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D9B" w:rsidRPr="00B84002" w:rsidRDefault="007B7A71">
      <w:pPr>
        <w:pStyle w:val="BodyText"/>
        <w:spacing w:before="40"/>
        <w:ind w:right="1149"/>
        <w:jc w:val="right"/>
        <w:rPr>
          <w:color w:val="37A400"/>
        </w:rPr>
      </w:pPr>
      <w:r w:rsidRPr="00B84002">
        <w:rPr>
          <w:color w:val="37A400"/>
        </w:rPr>
        <w:t>Rev.</w:t>
      </w:r>
      <w:r w:rsidR="00ED5EFD">
        <w:rPr>
          <w:color w:val="37A400"/>
        </w:rPr>
        <w:t>04-21</w:t>
      </w:r>
      <w:r w:rsidR="00F62A9E" w:rsidRPr="00B84002">
        <w:rPr>
          <w:color w:val="37A400"/>
        </w:rPr>
        <w:t>-2022</w:t>
      </w:r>
    </w:p>
    <w:p w:rsidR="00A90D9B" w:rsidRDefault="007B7A71">
      <w:pPr>
        <w:pStyle w:val="Heading1"/>
        <w:ind w:left="1180"/>
        <w:jc w:val="both"/>
      </w:pPr>
      <w:bookmarkStart w:id="0" w:name="Local_Plan_PY20-PY24"/>
      <w:bookmarkEnd w:id="0"/>
      <w:r>
        <w:t>Local</w:t>
      </w:r>
      <w:r>
        <w:rPr>
          <w:spacing w:val="-9"/>
        </w:rPr>
        <w:t xml:space="preserve"> </w:t>
      </w:r>
      <w:r>
        <w:t>Plan</w:t>
      </w:r>
      <w:r>
        <w:rPr>
          <w:spacing w:val="-4"/>
        </w:rPr>
        <w:t xml:space="preserve"> </w:t>
      </w:r>
      <w:r>
        <w:t>PY20-PY24</w:t>
      </w:r>
    </w:p>
    <w:p w:rsidR="00A90D9B" w:rsidRDefault="007B7A71">
      <w:pPr>
        <w:pStyle w:val="BodyText"/>
        <w:spacing w:before="173"/>
        <w:ind w:left="1180"/>
        <w:jc w:val="both"/>
      </w:pPr>
      <w:r>
        <w:t>Local</w:t>
      </w:r>
      <w:r>
        <w:rPr>
          <w:spacing w:val="-12"/>
        </w:rPr>
        <w:t xml:space="preserve"> </w:t>
      </w:r>
      <w:r>
        <w:t>Workforce</w:t>
      </w:r>
      <w:r>
        <w:rPr>
          <w:spacing w:val="-9"/>
        </w:rPr>
        <w:t xml:space="preserve"> </w:t>
      </w:r>
      <w:r>
        <w:t>Development</w:t>
      </w:r>
      <w:r>
        <w:rPr>
          <w:spacing w:val="-4"/>
        </w:rPr>
        <w:t xml:space="preserve"> </w:t>
      </w:r>
      <w:r>
        <w:t>Board:</w:t>
      </w:r>
      <w:r>
        <w:rPr>
          <w:spacing w:val="41"/>
        </w:rPr>
        <w:t xml:space="preserve"> </w:t>
      </w:r>
      <w:r>
        <w:t>Northeast</w:t>
      </w:r>
      <w:r>
        <w:rPr>
          <w:spacing w:val="-9"/>
        </w:rPr>
        <w:t xml:space="preserve"> </w:t>
      </w:r>
      <w:r>
        <w:t>Missouri</w:t>
      </w:r>
      <w:r>
        <w:rPr>
          <w:spacing w:val="-5"/>
        </w:rPr>
        <w:t xml:space="preserve"> </w:t>
      </w:r>
      <w:r>
        <w:t>Workforce</w:t>
      </w:r>
      <w:r>
        <w:rPr>
          <w:spacing w:val="-6"/>
        </w:rPr>
        <w:t xml:space="preserve"> </w:t>
      </w:r>
      <w:r>
        <w:t>Development</w:t>
      </w:r>
      <w:r>
        <w:rPr>
          <w:spacing w:val="-4"/>
        </w:rPr>
        <w:t xml:space="preserve"> </w:t>
      </w:r>
      <w:r>
        <w:t>Board,</w:t>
      </w:r>
      <w:r>
        <w:rPr>
          <w:spacing w:val="-6"/>
        </w:rPr>
        <w:t xml:space="preserve"> </w:t>
      </w:r>
      <w:r>
        <w:t>Inc.</w:t>
      </w:r>
    </w:p>
    <w:p w:rsidR="00A90D9B" w:rsidRDefault="007B7A71">
      <w:pPr>
        <w:pStyle w:val="Heading3"/>
        <w:tabs>
          <w:tab w:val="left" w:pos="10568"/>
        </w:tabs>
        <w:spacing w:before="154"/>
        <w:jc w:val="both"/>
      </w:pPr>
      <w:bookmarkStart w:id="1" w:name="STRATEGIC_ELEMENTS"/>
      <w:bookmarkEnd w:id="1"/>
      <w:r>
        <w:rPr>
          <w:color w:val="FFFFFF"/>
          <w:shd w:val="clear" w:color="auto" w:fill="000000"/>
        </w:rPr>
        <w:t>STRATEGIC</w:t>
      </w:r>
      <w:r>
        <w:rPr>
          <w:color w:val="FFFFFF"/>
          <w:spacing w:val="-10"/>
          <w:shd w:val="clear" w:color="auto" w:fill="000000"/>
        </w:rPr>
        <w:t xml:space="preserve"> </w:t>
      </w:r>
      <w:r>
        <w:rPr>
          <w:color w:val="FFFFFF"/>
          <w:shd w:val="clear" w:color="auto" w:fill="000000"/>
        </w:rPr>
        <w:t>ELEMENTS</w:t>
      </w:r>
      <w:r>
        <w:rPr>
          <w:color w:val="FFFFFF"/>
          <w:shd w:val="clear" w:color="auto" w:fill="000000"/>
        </w:rPr>
        <w:tab/>
      </w:r>
    </w:p>
    <w:p w:rsidR="00A90D9B" w:rsidRDefault="007B7A71" w:rsidP="001860AB">
      <w:pPr>
        <w:pStyle w:val="ListParagraph"/>
        <w:numPr>
          <w:ilvl w:val="0"/>
          <w:numId w:val="32"/>
        </w:numPr>
        <w:tabs>
          <w:tab w:val="left" w:pos="1401"/>
          <w:tab w:val="left" w:pos="10568"/>
        </w:tabs>
        <w:spacing w:before="131"/>
        <w:ind w:left="1181" w:right="1267" w:hanging="29"/>
        <w:jc w:val="both"/>
      </w:pPr>
      <w:r>
        <w:rPr>
          <w:b/>
          <w:color w:val="000000"/>
          <w:shd w:val="clear" w:color="auto" w:fill="FFE399"/>
        </w:rPr>
        <w:t>Local</w:t>
      </w:r>
      <w:r>
        <w:rPr>
          <w:b/>
          <w:color w:val="000000"/>
          <w:spacing w:val="-6"/>
          <w:shd w:val="clear" w:color="auto" w:fill="FFE399"/>
        </w:rPr>
        <w:t xml:space="preserve"> </w:t>
      </w:r>
      <w:r>
        <w:rPr>
          <w:b/>
          <w:color w:val="000000"/>
          <w:shd w:val="clear" w:color="auto" w:fill="FFE399"/>
        </w:rPr>
        <w:t>Workforce</w:t>
      </w:r>
      <w:r>
        <w:rPr>
          <w:b/>
          <w:color w:val="000000"/>
          <w:spacing w:val="-12"/>
          <w:shd w:val="clear" w:color="auto" w:fill="FFE399"/>
        </w:rPr>
        <w:t xml:space="preserve"> </w:t>
      </w:r>
      <w:r>
        <w:rPr>
          <w:b/>
          <w:color w:val="000000"/>
          <w:shd w:val="clear" w:color="auto" w:fill="FFE399"/>
        </w:rPr>
        <w:t>Development</w:t>
      </w:r>
      <w:r>
        <w:rPr>
          <w:b/>
          <w:color w:val="000000"/>
          <w:spacing w:val="-7"/>
          <w:shd w:val="clear" w:color="auto" w:fill="FFE399"/>
        </w:rPr>
        <w:t xml:space="preserve"> </w:t>
      </w:r>
      <w:r>
        <w:rPr>
          <w:b/>
          <w:color w:val="000000"/>
          <w:shd w:val="clear" w:color="auto" w:fill="FFE399"/>
        </w:rPr>
        <w:t>Board’s</w:t>
      </w:r>
      <w:r>
        <w:rPr>
          <w:b/>
          <w:color w:val="000000"/>
          <w:spacing w:val="-8"/>
          <w:shd w:val="clear" w:color="auto" w:fill="FFE399"/>
        </w:rPr>
        <w:t xml:space="preserve"> </w:t>
      </w:r>
      <w:r>
        <w:rPr>
          <w:b/>
          <w:color w:val="000000"/>
          <w:shd w:val="clear" w:color="auto" w:fill="FFE399"/>
        </w:rPr>
        <w:t>Vision</w:t>
      </w:r>
      <w:r>
        <w:rPr>
          <w:b/>
          <w:color w:val="000000"/>
          <w:shd w:val="clear" w:color="auto" w:fill="FFE399"/>
        </w:rPr>
        <w:tab/>
      </w:r>
      <w:r>
        <w:rPr>
          <w:b/>
          <w:color w:val="000000"/>
        </w:rPr>
        <w:t xml:space="preserve"> </w:t>
      </w:r>
      <w:r>
        <w:rPr>
          <w:color w:val="000000"/>
        </w:rPr>
        <w:t>State the Board’s vision for the Local Workforce Development Area (LWDA) and how this vision meets,</w:t>
      </w:r>
      <w:r>
        <w:rPr>
          <w:color w:val="000000"/>
          <w:spacing w:val="1"/>
        </w:rPr>
        <w:t xml:space="preserve"> </w:t>
      </w:r>
      <w:r>
        <w:rPr>
          <w:color w:val="000000"/>
        </w:rPr>
        <w:t>interprets,</w:t>
      </w:r>
      <w:r>
        <w:rPr>
          <w:color w:val="000000"/>
          <w:spacing w:val="-6"/>
        </w:rPr>
        <w:t xml:space="preserve"> </w:t>
      </w:r>
      <w:r>
        <w:rPr>
          <w:color w:val="000000"/>
        </w:rPr>
        <w:t>and</w:t>
      </w:r>
      <w:r>
        <w:rPr>
          <w:color w:val="000000"/>
          <w:spacing w:val="-4"/>
        </w:rPr>
        <w:t xml:space="preserve"> </w:t>
      </w:r>
      <w:r>
        <w:rPr>
          <w:color w:val="000000"/>
        </w:rPr>
        <w:t>furthers</w:t>
      </w:r>
      <w:r>
        <w:rPr>
          <w:color w:val="000000"/>
          <w:spacing w:val="-6"/>
        </w:rPr>
        <w:t xml:space="preserve"> </w:t>
      </w:r>
      <w:r>
        <w:rPr>
          <w:color w:val="000000"/>
        </w:rPr>
        <w:t>the</w:t>
      </w:r>
      <w:r>
        <w:rPr>
          <w:color w:val="000000"/>
          <w:spacing w:val="-5"/>
        </w:rPr>
        <w:t xml:space="preserve"> </w:t>
      </w:r>
      <w:r>
        <w:rPr>
          <w:color w:val="000000"/>
        </w:rPr>
        <w:t>Governor’s</w:t>
      </w:r>
      <w:r>
        <w:rPr>
          <w:color w:val="000000"/>
          <w:spacing w:val="-6"/>
        </w:rPr>
        <w:t xml:space="preserve"> </w:t>
      </w:r>
      <w:r>
        <w:rPr>
          <w:color w:val="000000"/>
        </w:rPr>
        <w:t>vision</w:t>
      </w:r>
      <w:r>
        <w:rPr>
          <w:color w:val="000000"/>
          <w:spacing w:val="-3"/>
        </w:rPr>
        <w:t xml:space="preserve"> </w:t>
      </w:r>
      <w:r>
        <w:rPr>
          <w:color w:val="000000"/>
        </w:rPr>
        <w:t>in</w:t>
      </w:r>
      <w:r>
        <w:rPr>
          <w:color w:val="000000"/>
          <w:spacing w:val="-4"/>
        </w:rPr>
        <w:t xml:space="preserve"> </w:t>
      </w:r>
      <w:r>
        <w:rPr>
          <w:color w:val="000000"/>
        </w:rPr>
        <w:t>the</w:t>
      </w:r>
      <w:r>
        <w:rPr>
          <w:color w:val="000000"/>
          <w:spacing w:val="-5"/>
        </w:rPr>
        <w:t xml:space="preserve"> </w:t>
      </w:r>
      <w:r>
        <w:rPr>
          <w:color w:val="000000"/>
        </w:rPr>
        <w:t>PY20–PY24</w:t>
      </w:r>
      <w:r>
        <w:rPr>
          <w:color w:val="000000"/>
          <w:spacing w:val="-5"/>
        </w:rPr>
        <w:t xml:space="preserve"> </w:t>
      </w:r>
      <w:r>
        <w:rPr>
          <w:color w:val="000000"/>
        </w:rPr>
        <w:t>WIOA</w:t>
      </w:r>
      <w:r>
        <w:rPr>
          <w:color w:val="000000"/>
          <w:spacing w:val="-9"/>
        </w:rPr>
        <w:t xml:space="preserve"> </w:t>
      </w:r>
      <w:r>
        <w:rPr>
          <w:color w:val="000000"/>
        </w:rPr>
        <w:t>Missouri Combined</w:t>
      </w:r>
      <w:r>
        <w:rPr>
          <w:color w:val="000000"/>
          <w:spacing w:val="-4"/>
        </w:rPr>
        <w:t xml:space="preserve"> </w:t>
      </w:r>
      <w:r>
        <w:rPr>
          <w:color w:val="000000"/>
        </w:rPr>
        <w:t>State</w:t>
      </w:r>
      <w:r>
        <w:rPr>
          <w:color w:val="000000"/>
          <w:spacing w:val="-5"/>
        </w:rPr>
        <w:t xml:space="preserve"> </w:t>
      </w:r>
      <w:r>
        <w:rPr>
          <w:color w:val="000000"/>
        </w:rPr>
        <w:t>Plan.</w:t>
      </w:r>
    </w:p>
    <w:p w:rsidR="00A90D9B" w:rsidRDefault="007B7A71">
      <w:pPr>
        <w:pStyle w:val="BodyText"/>
        <w:spacing w:before="135"/>
        <w:ind w:left="1179" w:right="1286"/>
        <w:jc w:val="both"/>
      </w:pPr>
      <w:r>
        <w:rPr>
          <w:color w:val="4470C4"/>
        </w:rPr>
        <w:t>The vision of the Northeast Missouri Workforce Development Board (NEMO WDB) is that of a skilled</w:t>
      </w:r>
      <w:r>
        <w:rPr>
          <w:color w:val="4470C4"/>
          <w:spacing w:val="1"/>
        </w:rPr>
        <w:t xml:space="preserve"> </w:t>
      </w:r>
      <w:r>
        <w:rPr>
          <w:color w:val="4470C4"/>
        </w:rPr>
        <w:t>workforce that supports the</w:t>
      </w:r>
      <w:r>
        <w:rPr>
          <w:color w:val="4470C4"/>
          <w:spacing w:val="1"/>
        </w:rPr>
        <w:t xml:space="preserve"> </w:t>
      </w:r>
      <w:r>
        <w:rPr>
          <w:color w:val="4470C4"/>
        </w:rPr>
        <w:t>current</w:t>
      </w:r>
      <w:r>
        <w:rPr>
          <w:color w:val="4470C4"/>
          <w:spacing w:val="1"/>
        </w:rPr>
        <w:t xml:space="preserve"> </w:t>
      </w:r>
      <w:r>
        <w:rPr>
          <w:color w:val="4470C4"/>
        </w:rPr>
        <w:t>and future needs of business and industry, and enhances the</w:t>
      </w:r>
      <w:r>
        <w:rPr>
          <w:color w:val="4470C4"/>
          <w:spacing w:val="1"/>
        </w:rPr>
        <w:t xml:space="preserve"> </w:t>
      </w:r>
      <w:r>
        <w:rPr>
          <w:color w:val="4470C4"/>
        </w:rPr>
        <w:t>economic</w:t>
      </w:r>
      <w:r>
        <w:rPr>
          <w:color w:val="4470C4"/>
          <w:spacing w:val="-7"/>
        </w:rPr>
        <w:t xml:space="preserve"> </w:t>
      </w:r>
      <w:r>
        <w:rPr>
          <w:color w:val="4470C4"/>
        </w:rPr>
        <w:t>prosperity</w:t>
      </w:r>
      <w:r>
        <w:rPr>
          <w:color w:val="4470C4"/>
          <w:spacing w:val="-8"/>
        </w:rPr>
        <w:t xml:space="preserve"> </w:t>
      </w:r>
      <w:r>
        <w:rPr>
          <w:color w:val="4470C4"/>
        </w:rPr>
        <w:t>of</w:t>
      </w:r>
      <w:r>
        <w:rPr>
          <w:color w:val="4470C4"/>
          <w:spacing w:val="-8"/>
        </w:rPr>
        <w:t xml:space="preserve"> </w:t>
      </w:r>
      <w:r>
        <w:rPr>
          <w:color w:val="4470C4"/>
        </w:rPr>
        <w:t>the</w:t>
      </w:r>
      <w:r>
        <w:rPr>
          <w:color w:val="4470C4"/>
          <w:spacing w:val="-11"/>
        </w:rPr>
        <w:t xml:space="preserve"> </w:t>
      </w:r>
      <w:r>
        <w:rPr>
          <w:color w:val="4470C4"/>
        </w:rPr>
        <w:t>citizens</w:t>
      </w:r>
      <w:r>
        <w:rPr>
          <w:color w:val="4470C4"/>
          <w:spacing w:val="-8"/>
        </w:rPr>
        <w:t xml:space="preserve"> </w:t>
      </w:r>
      <w:r>
        <w:rPr>
          <w:color w:val="4470C4"/>
        </w:rPr>
        <w:t>of</w:t>
      </w:r>
      <w:r>
        <w:rPr>
          <w:color w:val="4470C4"/>
          <w:spacing w:val="-8"/>
        </w:rPr>
        <w:t xml:space="preserve"> </w:t>
      </w:r>
      <w:r>
        <w:rPr>
          <w:color w:val="4470C4"/>
        </w:rPr>
        <w:t>the</w:t>
      </w:r>
      <w:r>
        <w:rPr>
          <w:color w:val="4470C4"/>
          <w:spacing w:val="-6"/>
        </w:rPr>
        <w:t xml:space="preserve"> </w:t>
      </w:r>
      <w:r>
        <w:rPr>
          <w:color w:val="4470C4"/>
        </w:rPr>
        <w:t>Northeast</w:t>
      </w:r>
      <w:r>
        <w:rPr>
          <w:color w:val="4470C4"/>
          <w:spacing w:val="-8"/>
        </w:rPr>
        <w:t xml:space="preserve"> </w:t>
      </w:r>
      <w:r>
        <w:rPr>
          <w:color w:val="4470C4"/>
        </w:rPr>
        <w:t>Region</w:t>
      </w:r>
      <w:r>
        <w:rPr>
          <w:color w:val="4470C4"/>
          <w:spacing w:val="-6"/>
        </w:rPr>
        <w:t xml:space="preserve"> </w:t>
      </w:r>
      <w:r>
        <w:rPr>
          <w:color w:val="4470C4"/>
        </w:rPr>
        <w:t>in</w:t>
      </w:r>
      <w:r>
        <w:rPr>
          <w:color w:val="4470C4"/>
          <w:spacing w:val="-10"/>
        </w:rPr>
        <w:t xml:space="preserve"> </w:t>
      </w:r>
      <w:r>
        <w:rPr>
          <w:color w:val="4470C4"/>
        </w:rPr>
        <w:t>Missouri.</w:t>
      </w:r>
      <w:r>
        <w:rPr>
          <w:color w:val="4470C4"/>
          <w:spacing w:val="35"/>
        </w:rPr>
        <w:t xml:space="preserve"> </w:t>
      </w:r>
      <w:r>
        <w:rPr>
          <w:color w:val="4470C4"/>
        </w:rPr>
        <w:t>The</w:t>
      </w:r>
      <w:r>
        <w:rPr>
          <w:color w:val="4470C4"/>
          <w:spacing w:val="-8"/>
        </w:rPr>
        <w:t xml:space="preserve"> </w:t>
      </w:r>
      <w:r>
        <w:rPr>
          <w:color w:val="4470C4"/>
        </w:rPr>
        <w:t>NEMO</w:t>
      </w:r>
      <w:r>
        <w:rPr>
          <w:color w:val="4470C4"/>
          <w:spacing w:val="-5"/>
        </w:rPr>
        <w:t xml:space="preserve"> </w:t>
      </w:r>
      <w:r>
        <w:rPr>
          <w:color w:val="4470C4"/>
        </w:rPr>
        <w:t>WDB</w:t>
      </w:r>
      <w:r>
        <w:rPr>
          <w:color w:val="4470C4"/>
          <w:spacing w:val="-7"/>
        </w:rPr>
        <w:t xml:space="preserve"> </w:t>
      </w:r>
      <w:r>
        <w:rPr>
          <w:color w:val="4470C4"/>
        </w:rPr>
        <w:t>functions</w:t>
      </w:r>
      <w:r>
        <w:rPr>
          <w:color w:val="4470C4"/>
          <w:spacing w:val="-8"/>
        </w:rPr>
        <w:t xml:space="preserve"> </w:t>
      </w:r>
      <w:r>
        <w:rPr>
          <w:color w:val="4470C4"/>
        </w:rPr>
        <w:t>as</w:t>
      </w:r>
      <w:r>
        <w:rPr>
          <w:color w:val="4470C4"/>
          <w:spacing w:val="-7"/>
        </w:rPr>
        <w:t xml:space="preserve"> </w:t>
      </w:r>
      <w:r>
        <w:rPr>
          <w:color w:val="4470C4"/>
        </w:rPr>
        <w:t>the</w:t>
      </w:r>
      <w:r>
        <w:rPr>
          <w:color w:val="4470C4"/>
          <w:spacing w:val="-47"/>
        </w:rPr>
        <w:t xml:space="preserve"> </w:t>
      </w:r>
      <w:r>
        <w:rPr>
          <w:color w:val="4470C4"/>
        </w:rPr>
        <w:t>convener in connecting, brokering, leveraging workforce system stakeholders The NEMO WDB provides</w:t>
      </w:r>
      <w:r>
        <w:rPr>
          <w:color w:val="4470C4"/>
          <w:spacing w:val="1"/>
        </w:rPr>
        <w:t xml:space="preserve"> </w:t>
      </w:r>
      <w:r>
        <w:rPr>
          <w:color w:val="4470C4"/>
        </w:rPr>
        <w:t>coordinated and efficient use of workforce development resources, develops workforce policy, and</w:t>
      </w:r>
      <w:r>
        <w:rPr>
          <w:color w:val="4470C4"/>
          <w:spacing w:val="1"/>
        </w:rPr>
        <w:t xml:space="preserve"> </w:t>
      </w:r>
      <w:r>
        <w:rPr>
          <w:color w:val="4470C4"/>
        </w:rPr>
        <w:t>maintains</w:t>
      </w:r>
      <w:r>
        <w:rPr>
          <w:color w:val="4470C4"/>
          <w:spacing w:val="-1"/>
        </w:rPr>
        <w:t xml:space="preserve"> </w:t>
      </w:r>
      <w:r>
        <w:rPr>
          <w:color w:val="4470C4"/>
        </w:rPr>
        <w:t>accountability</w:t>
      </w:r>
      <w:r>
        <w:rPr>
          <w:color w:val="4470C4"/>
          <w:spacing w:val="1"/>
        </w:rPr>
        <w:t xml:space="preserve"> </w:t>
      </w:r>
      <w:r>
        <w:rPr>
          <w:color w:val="4470C4"/>
        </w:rPr>
        <w:t>for the</w:t>
      </w:r>
      <w:r>
        <w:rPr>
          <w:color w:val="4470C4"/>
          <w:spacing w:val="1"/>
        </w:rPr>
        <w:t xml:space="preserve"> </w:t>
      </w:r>
      <w:r>
        <w:rPr>
          <w:color w:val="4470C4"/>
        </w:rPr>
        <w:t>resources.</w:t>
      </w:r>
    </w:p>
    <w:p w:rsidR="00A90D9B" w:rsidRDefault="007B7A71">
      <w:pPr>
        <w:pStyle w:val="BodyText"/>
        <w:spacing w:before="133"/>
        <w:ind w:left="1180" w:right="1284" w:hanging="1"/>
        <w:jc w:val="both"/>
      </w:pPr>
      <w:r>
        <w:rPr>
          <w:color w:val="4470C4"/>
        </w:rPr>
        <w:t>The</w:t>
      </w:r>
      <w:r>
        <w:rPr>
          <w:color w:val="4470C4"/>
          <w:spacing w:val="-7"/>
        </w:rPr>
        <w:t xml:space="preserve"> </w:t>
      </w:r>
      <w:r>
        <w:rPr>
          <w:color w:val="4470C4"/>
        </w:rPr>
        <w:t>Board</w:t>
      </w:r>
      <w:r>
        <w:rPr>
          <w:color w:val="4470C4"/>
          <w:spacing w:val="-6"/>
        </w:rPr>
        <w:t xml:space="preserve"> </w:t>
      </w:r>
      <w:r>
        <w:rPr>
          <w:color w:val="4470C4"/>
        </w:rPr>
        <w:t>will</w:t>
      </w:r>
      <w:r>
        <w:rPr>
          <w:color w:val="4470C4"/>
          <w:spacing w:val="-7"/>
        </w:rPr>
        <w:t xml:space="preserve"> </w:t>
      </w:r>
      <w:r>
        <w:rPr>
          <w:color w:val="4470C4"/>
        </w:rPr>
        <w:t>foster</w:t>
      </w:r>
      <w:r>
        <w:rPr>
          <w:color w:val="4470C4"/>
          <w:spacing w:val="-7"/>
        </w:rPr>
        <w:t xml:space="preserve"> </w:t>
      </w:r>
      <w:r>
        <w:rPr>
          <w:color w:val="4470C4"/>
        </w:rPr>
        <w:t>better</w:t>
      </w:r>
      <w:r>
        <w:rPr>
          <w:color w:val="4470C4"/>
          <w:spacing w:val="-9"/>
        </w:rPr>
        <w:t xml:space="preserve"> </w:t>
      </w:r>
      <w:r>
        <w:rPr>
          <w:color w:val="4470C4"/>
        </w:rPr>
        <w:t>alignment</w:t>
      </w:r>
      <w:r>
        <w:rPr>
          <w:color w:val="4470C4"/>
          <w:spacing w:val="-8"/>
        </w:rPr>
        <w:t xml:space="preserve"> </w:t>
      </w:r>
      <w:r>
        <w:rPr>
          <w:color w:val="4470C4"/>
        </w:rPr>
        <w:t>of</w:t>
      </w:r>
      <w:r>
        <w:rPr>
          <w:color w:val="4470C4"/>
          <w:spacing w:val="-7"/>
        </w:rPr>
        <w:t xml:space="preserve"> </w:t>
      </w:r>
      <w:r>
        <w:rPr>
          <w:color w:val="4470C4"/>
        </w:rPr>
        <w:t>Federal</w:t>
      </w:r>
      <w:r>
        <w:rPr>
          <w:color w:val="4470C4"/>
          <w:spacing w:val="-7"/>
        </w:rPr>
        <w:t xml:space="preserve"> </w:t>
      </w:r>
      <w:r>
        <w:rPr>
          <w:color w:val="4470C4"/>
        </w:rPr>
        <w:t>investments</w:t>
      </w:r>
      <w:r>
        <w:rPr>
          <w:color w:val="4470C4"/>
          <w:spacing w:val="-7"/>
        </w:rPr>
        <w:t xml:space="preserve"> </w:t>
      </w:r>
      <w:r>
        <w:rPr>
          <w:color w:val="4470C4"/>
        </w:rPr>
        <w:t>in</w:t>
      </w:r>
      <w:r>
        <w:rPr>
          <w:color w:val="4470C4"/>
          <w:spacing w:val="-7"/>
        </w:rPr>
        <w:t xml:space="preserve"> </w:t>
      </w:r>
      <w:r>
        <w:rPr>
          <w:color w:val="4470C4"/>
        </w:rPr>
        <w:t>job</w:t>
      </w:r>
      <w:r>
        <w:rPr>
          <w:color w:val="4470C4"/>
          <w:spacing w:val="-7"/>
        </w:rPr>
        <w:t xml:space="preserve"> </w:t>
      </w:r>
      <w:r>
        <w:rPr>
          <w:color w:val="4470C4"/>
        </w:rPr>
        <w:t>training,</w:t>
      </w:r>
      <w:r>
        <w:rPr>
          <w:color w:val="4470C4"/>
          <w:spacing w:val="-7"/>
        </w:rPr>
        <w:t xml:space="preserve"> </w:t>
      </w:r>
      <w:r>
        <w:rPr>
          <w:color w:val="4470C4"/>
        </w:rPr>
        <w:t>to</w:t>
      </w:r>
      <w:r>
        <w:rPr>
          <w:color w:val="4470C4"/>
          <w:spacing w:val="-5"/>
        </w:rPr>
        <w:t xml:space="preserve"> </w:t>
      </w:r>
      <w:r>
        <w:rPr>
          <w:color w:val="4470C4"/>
        </w:rPr>
        <w:t>integrate</w:t>
      </w:r>
      <w:r>
        <w:rPr>
          <w:color w:val="4470C4"/>
          <w:spacing w:val="33"/>
        </w:rPr>
        <w:t xml:space="preserve"> </w:t>
      </w:r>
      <w:r>
        <w:rPr>
          <w:color w:val="4470C4"/>
        </w:rPr>
        <w:t>service</w:t>
      </w:r>
      <w:r>
        <w:rPr>
          <w:color w:val="4470C4"/>
          <w:spacing w:val="-8"/>
        </w:rPr>
        <w:t xml:space="preserve"> </w:t>
      </w:r>
      <w:r>
        <w:rPr>
          <w:color w:val="4470C4"/>
        </w:rPr>
        <w:t>delivery</w:t>
      </w:r>
      <w:r>
        <w:rPr>
          <w:color w:val="4470C4"/>
          <w:spacing w:val="-47"/>
        </w:rPr>
        <w:t xml:space="preserve"> </w:t>
      </w:r>
      <w:r>
        <w:rPr>
          <w:color w:val="4470C4"/>
        </w:rPr>
        <w:t>across programs and improve efficiency in service delivery, and to ensure that the workforce system is</w:t>
      </w:r>
      <w:r>
        <w:rPr>
          <w:color w:val="4470C4"/>
          <w:spacing w:val="1"/>
        </w:rPr>
        <w:t xml:space="preserve"> </w:t>
      </w:r>
      <w:r>
        <w:rPr>
          <w:color w:val="4470C4"/>
        </w:rPr>
        <w:t>job-driven and matches employers with skilled individuals. One of the principal areas of WIOA reform is</w:t>
      </w:r>
      <w:r>
        <w:rPr>
          <w:color w:val="4470C4"/>
          <w:spacing w:val="1"/>
        </w:rPr>
        <w:t xml:space="preserve"> </w:t>
      </w:r>
      <w:r>
        <w:rPr>
          <w:color w:val="4470C4"/>
          <w:spacing w:val="-1"/>
        </w:rPr>
        <w:t>to</w:t>
      </w:r>
      <w:r>
        <w:rPr>
          <w:color w:val="4470C4"/>
          <w:spacing w:val="-8"/>
        </w:rPr>
        <w:t xml:space="preserve"> </w:t>
      </w:r>
      <w:r>
        <w:rPr>
          <w:color w:val="4470C4"/>
          <w:spacing w:val="-1"/>
        </w:rPr>
        <w:t>plan</w:t>
      </w:r>
      <w:r>
        <w:rPr>
          <w:color w:val="4470C4"/>
          <w:spacing w:val="-10"/>
        </w:rPr>
        <w:t xml:space="preserve"> </w:t>
      </w:r>
      <w:r>
        <w:rPr>
          <w:color w:val="4470C4"/>
          <w:spacing w:val="-1"/>
        </w:rPr>
        <w:t>across</w:t>
      </w:r>
      <w:r>
        <w:rPr>
          <w:color w:val="4470C4"/>
          <w:spacing w:val="-12"/>
        </w:rPr>
        <w:t xml:space="preserve"> </w:t>
      </w:r>
      <w:r>
        <w:rPr>
          <w:color w:val="4470C4"/>
          <w:spacing w:val="-1"/>
        </w:rPr>
        <w:t>core</w:t>
      </w:r>
      <w:r>
        <w:rPr>
          <w:color w:val="4470C4"/>
          <w:spacing w:val="-9"/>
        </w:rPr>
        <w:t xml:space="preserve"> </w:t>
      </w:r>
      <w:r>
        <w:rPr>
          <w:color w:val="4470C4"/>
          <w:spacing w:val="-1"/>
        </w:rPr>
        <w:t>programs</w:t>
      </w:r>
      <w:r>
        <w:rPr>
          <w:color w:val="4470C4"/>
          <w:spacing w:val="-9"/>
        </w:rPr>
        <w:t xml:space="preserve"> </w:t>
      </w:r>
      <w:r>
        <w:rPr>
          <w:color w:val="4470C4"/>
          <w:spacing w:val="-1"/>
        </w:rPr>
        <w:t>and</w:t>
      </w:r>
      <w:r>
        <w:rPr>
          <w:color w:val="4470C4"/>
          <w:spacing w:val="-10"/>
        </w:rPr>
        <w:t xml:space="preserve"> </w:t>
      </w:r>
      <w:r>
        <w:rPr>
          <w:color w:val="4470C4"/>
        </w:rPr>
        <w:t>foster</w:t>
      </w:r>
      <w:r>
        <w:rPr>
          <w:color w:val="4470C4"/>
          <w:spacing w:val="-9"/>
        </w:rPr>
        <w:t xml:space="preserve"> </w:t>
      </w:r>
      <w:r>
        <w:rPr>
          <w:color w:val="4470C4"/>
        </w:rPr>
        <w:t>development</w:t>
      </w:r>
      <w:r>
        <w:rPr>
          <w:color w:val="4470C4"/>
          <w:spacing w:val="-11"/>
        </w:rPr>
        <w:t xml:space="preserve"> </w:t>
      </w:r>
      <w:r>
        <w:rPr>
          <w:color w:val="4470C4"/>
        </w:rPr>
        <w:t>of</w:t>
      </w:r>
      <w:r>
        <w:rPr>
          <w:color w:val="4470C4"/>
          <w:spacing w:val="-12"/>
        </w:rPr>
        <w:t xml:space="preserve"> </w:t>
      </w:r>
      <w:r>
        <w:rPr>
          <w:color w:val="4470C4"/>
        </w:rPr>
        <w:t>more</w:t>
      </w:r>
      <w:r>
        <w:rPr>
          <w:color w:val="4470C4"/>
          <w:spacing w:val="-9"/>
        </w:rPr>
        <w:t xml:space="preserve"> </w:t>
      </w:r>
      <w:r>
        <w:rPr>
          <w:color w:val="4470C4"/>
        </w:rPr>
        <w:t>comprehensive</w:t>
      </w:r>
      <w:r>
        <w:rPr>
          <w:color w:val="4470C4"/>
          <w:spacing w:val="-11"/>
        </w:rPr>
        <w:t xml:space="preserve"> </w:t>
      </w:r>
      <w:r>
        <w:rPr>
          <w:color w:val="4470C4"/>
        </w:rPr>
        <w:t>and</w:t>
      </w:r>
      <w:r>
        <w:rPr>
          <w:color w:val="4470C4"/>
          <w:spacing w:val="-10"/>
        </w:rPr>
        <w:t xml:space="preserve"> </w:t>
      </w:r>
      <w:r>
        <w:rPr>
          <w:color w:val="4470C4"/>
        </w:rPr>
        <w:t>integrated</w:t>
      </w:r>
      <w:r>
        <w:rPr>
          <w:color w:val="4470C4"/>
          <w:spacing w:val="-11"/>
        </w:rPr>
        <w:t xml:space="preserve"> </w:t>
      </w:r>
      <w:r>
        <w:rPr>
          <w:color w:val="4470C4"/>
        </w:rPr>
        <w:t>approaches,</w:t>
      </w:r>
      <w:r>
        <w:rPr>
          <w:color w:val="4470C4"/>
          <w:spacing w:val="-48"/>
        </w:rPr>
        <w:t xml:space="preserve"> </w:t>
      </w:r>
      <w:r>
        <w:rPr>
          <w:color w:val="4470C4"/>
        </w:rPr>
        <w:t>such as career pathways and sector strategies, for addressing the needs of businesses and workers.</w:t>
      </w:r>
      <w:r>
        <w:rPr>
          <w:color w:val="4470C4"/>
          <w:spacing w:val="1"/>
        </w:rPr>
        <w:t xml:space="preserve"> </w:t>
      </w:r>
      <w:r>
        <w:rPr>
          <w:color w:val="4470C4"/>
        </w:rPr>
        <w:t>Successful implementation requires robust relationships, enhanced coordination and partnerships with</w:t>
      </w:r>
      <w:r>
        <w:rPr>
          <w:color w:val="4470C4"/>
          <w:spacing w:val="1"/>
        </w:rPr>
        <w:t xml:space="preserve"> </w:t>
      </w:r>
      <w:r>
        <w:rPr>
          <w:color w:val="4470C4"/>
        </w:rPr>
        <w:t>local</w:t>
      </w:r>
      <w:r>
        <w:rPr>
          <w:color w:val="4470C4"/>
          <w:spacing w:val="-3"/>
        </w:rPr>
        <w:t xml:space="preserve"> </w:t>
      </w:r>
      <w:r>
        <w:rPr>
          <w:color w:val="4470C4"/>
        </w:rPr>
        <w:t>entities</w:t>
      </w:r>
      <w:r>
        <w:rPr>
          <w:color w:val="4470C4"/>
          <w:spacing w:val="-2"/>
        </w:rPr>
        <w:t xml:space="preserve"> </w:t>
      </w:r>
      <w:r>
        <w:rPr>
          <w:color w:val="4470C4"/>
        </w:rPr>
        <w:t>and</w:t>
      </w:r>
      <w:r>
        <w:rPr>
          <w:color w:val="4470C4"/>
          <w:spacing w:val="-1"/>
        </w:rPr>
        <w:t xml:space="preserve"> </w:t>
      </w:r>
      <w:r>
        <w:rPr>
          <w:color w:val="4470C4"/>
        </w:rPr>
        <w:t>supportive</w:t>
      </w:r>
      <w:r>
        <w:rPr>
          <w:color w:val="4470C4"/>
          <w:spacing w:val="1"/>
        </w:rPr>
        <w:t xml:space="preserve"> </w:t>
      </w:r>
      <w:r>
        <w:rPr>
          <w:color w:val="4470C4"/>
        </w:rPr>
        <w:t>service</w:t>
      </w:r>
      <w:r>
        <w:rPr>
          <w:color w:val="4470C4"/>
          <w:spacing w:val="-4"/>
        </w:rPr>
        <w:t xml:space="preserve"> </w:t>
      </w:r>
      <w:r>
        <w:rPr>
          <w:color w:val="4470C4"/>
        </w:rPr>
        <w:t>agencies.</w:t>
      </w:r>
    </w:p>
    <w:p w:rsidR="007B3672" w:rsidRDefault="007B7A71" w:rsidP="007B3672">
      <w:pPr>
        <w:pStyle w:val="BodyText"/>
        <w:spacing w:before="135"/>
        <w:ind w:left="1180" w:right="1282"/>
        <w:jc w:val="both"/>
        <w:rPr>
          <w:color w:val="37A400"/>
        </w:rPr>
      </w:pPr>
      <w:r>
        <w:rPr>
          <w:color w:val="4470C4"/>
        </w:rPr>
        <w:t>NEMO</w:t>
      </w:r>
      <w:r>
        <w:rPr>
          <w:color w:val="4470C4"/>
          <w:spacing w:val="-7"/>
        </w:rPr>
        <w:t xml:space="preserve"> </w:t>
      </w:r>
      <w:r>
        <w:rPr>
          <w:color w:val="4470C4"/>
        </w:rPr>
        <w:t>Workforce</w:t>
      </w:r>
      <w:r>
        <w:rPr>
          <w:color w:val="4470C4"/>
          <w:spacing w:val="-3"/>
        </w:rPr>
        <w:t xml:space="preserve"> </w:t>
      </w:r>
      <w:r>
        <w:rPr>
          <w:color w:val="4470C4"/>
        </w:rPr>
        <w:t>Board</w:t>
      </w:r>
      <w:r>
        <w:rPr>
          <w:color w:val="4470C4"/>
          <w:spacing w:val="-6"/>
        </w:rPr>
        <w:t xml:space="preserve"> </w:t>
      </w:r>
      <w:r>
        <w:rPr>
          <w:color w:val="4470C4"/>
        </w:rPr>
        <w:t>recognizes</w:t>
      </w:r>
      <w:r>
        <w:rPr>
          <w:color w:val="4470C4"/>
          <w:spacing w:val="-7"/>
        </w:rPr>
        <w:t xml:space="preserve"> </w:t>
      </w:r>
      <w:r>
        <w:rPr>
          <w:color w:val="4470C4"/>
        </w:rPr>
        <w:t>that</w:t>
      </w:r>
      <w:r>
        <w:rPr>
          <w:color w:val="4470C4"/>
          <w:spacing w:val="-5"/>
        </w:rPr>
        <w:t xml:space="preserve"> </w:t>
      </w:r>
      <w:r>
        <w:rPr>
          <w:color w:val="4470C4"/>
        </w:rPr>
        <w:t>the</w:t>
      </w:r>
      <w:r>
        <w:rPr>
          <w:color w:val="4470C4"/>
          <w:spacing w:val="-7"/>
        </w:rPr>
        <w:t xml:space="preserve"> </w:t>
      </w:r>
      <w:r>
        <w:rPr>
          <w:color w:val="4470C4"/>
        </w:rPr>
        <w:t>vision</w:t>
      </w:r>
      <w:r>
        <w:rPr>
          <w:color w:val="4470C4"/>
          <w:spacing w:val="-10"/>
        </w:rPr>
        <w:t xml:space="preserve"> </w:t>
      </w:r>
      <w:r>
        <w:rPr>
          <w:color w:val="4470C4"/>
        </w:rPr>
        <w:t>must</w:t>
      </w:r>
      <w:r>
        <w:rPr>
          <w:color w:val="4470C4"/>
          <w:spacing w:val="-3"/>
        </w:rPr>
        <w:t xml:space="preserve"> </w:t>
      </w:r>
      <w:r>
        <w:rPr>
          <w:color w:val="4470C4"/>
        </w:rPr>
        <w:t>be</w:t>
      </w:r>
      <w:r>
        <w:rPr>
          <w:color w:val="4470C4"/>
          <w:spacing w:val="-5"/>
        </w:rPr>
        <w:t xml:space="preserve"> </w:t>
      </w:r>
      <w:r>
        <w:rPr>
          <w:color w:val="4470C4"/>
        </w:rPr>
        <w:t>flexible</w:t>
      </w:r>
      <w:r>
        <w:rPr>
          <w:color w:val="4470C4"/>
          <w:spacing w:val="-6"/>
        </w:rPr>
        <w:t xml:space="preserve"> </w:t>
      </w:r>
      <w:r>
        <w:rPr>
          <w:color w:val="4470C4"/>
        </w:rPr>
        <w:t>to</w:t>
      </w:r>
      <w:r>
        <w:rPr>
          <w:color w:val="4470C4"/>
          <w:spacing w:val="-4"/>
        </w:rPr>
        <w:t xml:space="preserve"> </w:t>
      </w:r>
      <w:r>
        <w:rPr>
          <w:color w:val="4470C4"/>
        </w:rPr>
        <w:t>changes</w:t>
      </w:r>
      <w:r>
        <w:rPr>
          <w:color w:val="4470C4"/>
          <w:spacing w:val="-3"/>
        </w:rPr>
        <w:t xml:space="preserve"> </w:t>
      </w:r>
      <w:r>
        <w:rPr>
          <w:color w:val="4470C4"/>
        </w:rPr>
        <w:t>in</w:t>
      </w:r>
      <w:r>
        <w:rPr>
          <w:color w:val="4470C4"/>
          <w:spacing w:val="-10"/>
        </w:rPr>
        <w:t xml:space="preserve"> </w:t>
      </w:r>
      <w:r>
        <w:rPr>
          <w:color w:val="4470C4"/>
        </w:rPr>
        <w:t>the</w:t>
      </w:r>
      <w:r>
        <w:rPr>
          <w:color w:val="4470C4"/>
          <w:spacing w:val="-5"/>
        </w:rPr>
        <w:t xml:space="preserve"> </w:t>
      </w:r>
      <w:r>
        <w:rPr>
          <w:color w:val="4470C4"/>
        </w:rPr>
        <w:t>economy</w:t>
      </w:r>
      <w:r>
        <w:rPr>
          <w:color w:val="4470C4"/>
          <w:spacing w:val="-5"/>
        </w:rPr>
        <w:t xml:space="preserve"> </w:t>
      </w:r>
      <w:r>
        <w:rPr>
          <w:color w:val="4470C4"/>
        </w:rPr>
        <w:t>in</w:t>
      </w:r>
      <w:r>
        <w:rPr>
          <w:color w:val="4470C4"/>
          <w:spacing w:val="-7"/>
        </w:rPr>
        <w:t xml:space="preserve"> </w:t>
      </w:r>
      <w:r>
        <w:rPr>
          <w:color w:val="4470C4"/>
        </w:rPr>
        <w:t>order</w:t>
      </w:r>
      <w:r>
        <w:rPr>
          <w:color w:val="4470C4"/>
          <w:spacing w:val="-3"/>
        </w:rPr>
        <w:t xml:space="preserve"> </w:t>
      </w:r>
      <w:r>
        <w:rPr>
          <w:color w:val="4470C4"/>
        </w:rPr>
        <w:t>to</w:t>
      </w:r>
      <w:r>
        <w:rPr>
          <w:color w:val="4470C4"/>
          <w:spacing w:val="-47"/>
        </w:rPr>
        <w:t xml:space="preserve"> </w:t>
      </w:r>
      <w:r>
        <w:rPr>
          <w:color w:val="4470C4"/>
        </w:rPr>
        <w:t>serve the jobseekers and employers.</w:t>
      </w:r>
      <w:r w:rsidR="007B3672">
        <w:rPr>
          <w:color w:val="4470C4"/>
        </w:rPr>
        <w:t xml:space="preserve"> </w:t>
      </w:r>
      <w:r w:rsidR="007B3672" w:rsidRPr="00C02050">
        <w:rPr>
          <w:color w:val="365F91" w:themeColor="accent1" w:themeShade="BF"/>
          <w:highlight w:val="yellow"/>
        </w:rPr>
        <w:t xml:space="preserve">The Pandemic brought many more challenges to Workforce and changed the Board focus somewhat.  The </w:t>
      </w:r>
      <w:r w:rsidR="00C20CE1" w:rsidRPr="00C02050">
        <w:rPr>
          <w:color w:val="365F91" w:themeColor="accent1" w:themeShade="BF"/>
          <w:highlight w:val="yellow"/>
        </w:rPr>
        <w:t xml:space="preserve">focus for the </w:t>
      </w:r>
      <w:r w:rsidR="007B3672" w:rsidRPr="00C02050">
        <w:rPr>
          <w:color w:val="365F91" w:themeColor="accent1" w:themeShade="BF"/>
          <w:highlight w:val="yellow"/>
        </w:rPr>
        <w:t>Board is on Recovery for our jobseekers and our employers.</w:t>
      </w:r>
      <w:r w:rsidRPr="00C02050">
        <w:rPr>
          <w:color w:val="365F91" w:themeColor="accent1" w:themeShade="BF"/>
          <w:highlight w:val="yellow"/>
        </w:rPr>
        <w:t xml:space="preserve"> </w:t>
      </w:r>
      <w:r w:rsidRPr="00C02050">
        <w:rPr>
          <w:strike/>
          <w:color w:val="365F91" w:themeColor="accent1" w:themeShade="BF"/>
          <w:highlight w:val="yellow"/>
        </w:rPr>
        <w:t>With the strong economy and low unemployment rates, the Board</w:t>
      </w:r>
      <w:r w:rsidRPr="00C02050">
        <w:rPr>
          <w:strike/>
          <w:color w:val="365F91" w:themeColor="accent1" w:themeShade="BF"/>
          <w:spacing w:val="1"/>
          <w:highlight w:val="yellow"/>
        </w:rPr>
        <w:t xml:space="preserve"> </w:t>
      </w:r>
      <w:r w:rsidRPr="00C02050">
        <w:rPr>
          <w:strike/>
          <w:color w:val="365F91" w:themeColor="accent1" w:themeShade="BF"/>
          <w:highlight w:val="yellow"/>
        </w:rPr>
        <w:t>will put more focus on</w:t>
      </w:r>
      <w:r w:rsidRPr="00C02050">
        <w:rPr>
          <w:color w:val="365F91" w:themeColor="accent1" w:themeShade="BF"/>
          <w:highlight w:val="yellow"/>
        </w:rPr>
        <w:t xml:space="preserve"> </w:t>
      </w:r>
      <w:r w:rsidR="007B3672" w:rsidRPr="00C02050">
        <w:rPr>
          <w:color w:val="365F91" w:themeColor="accent1" w:themeShade="BF"/>
          <w:highlight w:val="yellow"/>
        </w:rPr>
        <w:t xml:space="preserve">We will continue </w:t>
      </w:r>
      <w:r w:rsidRPr="00C02050">
        <w:rPr>
          <w:color w:val="365F91" w:themeColor="accent1" w:themeShade="BF"/>
          <w:highlight w:val="yellow"/>
        </w:rPr>
        <w:t>serving the populations that are often overlooked, such as Justice Involved</w:t>
      </w:r>
      <w:r w:rsidRPr="00C02050">
        <w:rPr>
          <w:color w:val="365F91" w:themeColor="accent1" w:themeShade="BF"/>
          <w:spacing w:val="1"/>
          <w:highlight w:val="yellow"/>
        </w:rPr>
        <w:t xml:space="preserve"> </w:t>
      </w:r>
      <w:r w:rsidRPr="00C02050">
        <w:rPr>
          <w:color w:val="365F91" w:themeColor="accent1" w:themeShade="BF"/>
          <w:highlight w:val="yellow"/>
        </w:rPr>
        <w:t>Individuals,</w:t>
      </w:r>
      <w:r w:rsidRPr="00C02050">
        <w:rPr>
          <w:color w:val="365F91" w:themeColor="accent1" w:themeShade="BF"/>
          <w:spacing w:val="-1"/>
          <w:highlight w:val="yellow"/>
        </w:rPr>
        <w:t xml:space="preserve"> </w:t>
      </w:r>
      <w:r w:rsidRPr="00C02050">
        <w:rPr>
          <w:color w:val="365F91" w:themeColor="accent1" w:themeShade="BF"/>
          <w:highlight w:val="yellow"/>
        </w:rPr>
        <w:t>Individuals with</w:t>
      </w:r>
      <w:r w:rsidRPr="00C02050">
        <w:rPr>
          <w:color w:val="365F91" w:themeColor="accent1" w:themeShade="BF"/>
          <w:spacing w:val="-1"/>
          <w:highlight w:val="yellow"/>
        </w:rPr>
        <w:t xml:space="preserve"> </w:t>
      </w:r>
      <w:r w:rsidRPr="00C02050">
        <w:rPr>
          <w:color w:val="365F91" w:themeColor="accent1" w:themeShade="BF"/>
          <w:highlight w:val="yellow"/>
        </w:rPr>
        <w:t>disabilities</w:t>
      </w:r>
      <w:r w:rsidRPr="00C02050">
        <w:rPr>
          <w:color w:val="365F91" w:themeColor="accent1" w:themeShade="BF"/>
          <w:spacing w:val="-1"/>
          <w:highlight w:val="yellow"/>
        </w:rPr>
        <w:t xml:space="preserve"> </w:t>
      </w:r>
      <w:r w:rsidRPr="00C02050">
        <w:rPr>
          <w:color w:val="365F91" w:themeColor="accent1" w:themeShade="BF"/>
          <w:highlight w:val="yellow"/>
        </w:rPr>
        <w:t>and</w:t>
      </w:r>
      <w:r w:rsidRPr="00C02050">
        <w:rPr>
          <w:color w:val="365F91" w:themeColor="accent1" w:themeShade="BF"/>
          <w:spacing w:val="-5"/>
          <w:highlight w:val="yellow"/>
        </w:rPr>
        <w:t xml:space="preserve"> </w:t>
      </w:r>
      <w:r w:rsidRPr="00C02050">
        <w:rPr>
          <w:color w:val="365F91" w:themeColor="accent1" w:themeShade="BF"/>
          <w:highlight w:val="yellow"/>
        </w:rPr>
        <w:t>Older</w:t>
      </w:r>
      <w:r w:rsidRPr="00C02050">
        <w:rPr>
          <w:color w:val="365F91" w:themeColor="accent1" w:themeShade="BF"/>
          <w:spacing w:val="-2"/>
          <w:highlight w:val="yellow"/>
        </w:rPr>
        <w:t xml:space="preserve"> </w:t>
      </w:r>
      <w:r w:rsidR="007B3672" w:rsidRPr="00C02050">
        <w:rPr>
          <w:color w:val="365F91" w:themeColor="accent1" w:themeShade="BF"/>
          <w:highlight w:val="yellow"/>
        </w:rPr>
        <w:t>Workers to ensure the employers are aware of the potential of these populations to fill the openings they have.</w:t>
      </w:r>
      <w:r w:rsidR="007B3672" w:rsidRPr="00C02050">
        <w:rPr>
          <w:color w:val="365F91" w:themeColor="accent1" w:themeShade="BF"/>
        </w:rPr>
        <w:t xml:space="preserve"> </w:t>
      </w:r>
      <w:r w:rsidR="007B3672" w:rsidRPr="007B3672">
        <w:rPr>
          <w:color w:val="37A400"/>
        </w:rPr>
        <w:t xml:space="preserve"> </w:t>
      </w:r>
    </w:p>
    <w:p w:rsidR="001860AB" w:rsidRPr="001860AB" w:rsidRDefault="001860AB" w:rsidP="001860AB">
      <w:pPr>
        <w:pStyle w:val="BodyText"/>
        <w:numPr>
          <w:ilvl w:val="0"/>
          <w:numId w:val="32"/>
        </w:numPr>
        <w:spacing w:before="131"/>
        <w:ind w:right="1267"/>
        <w:jc w:val="both"/>
      </w:pPr>
      <w:r>
        <w:rPr>
          <w:b/>
          <w:color w:val="000000"/>
          <w:shd w:val="clear" w:color="auto" w:fill="FFE399"/>
        </w:rPr>
        <w:t xml:space="preserve"> </w:t>
      </w:r>
      <w:r w:rsidR="007B7A71">
        <w:rPr>
          <w:b/>
          <w:color w:val="000000"/>
          <w:shd w:val="clear" w:color="auto" w:fill="FFE399"/>
        </w:rPr>
        <w:t>Local</w:t>
      </w:r>
      <w:r w:rsidR="007B7A71">
        <w:rPr>
          <w:b/>
          <w:color w:val="000000"/>
          <w:spacing w:val="-5"/>
          <w:shd w:val="clear" w:color="auto" w:fill="FFE399"/>
        </w:rPr>
        <w:t xml:space="preserve"> </w:t>
      </w:r>
      <w:r w:rsidR="007B7A71">
        <w:rPr>
          <w:b/>
          <w:color w:val="000000"/>
          <w:shd w:val="clear" w:color="auto" w:fill="FFE399"/>
        </w:rPr>
        <w:t>Workforce</w:t>
      </w:r>
      <w:r w:rsidR="007B7A71">
        <w:rPr>
          <w:b/>
          <w:color w:val="000000"/>
          <w:spacing w:val="-12"/>
          <w:shd w:val="clear" w:color="auto" w:fill="FFE399"/>
        </w:rPr>
        <w:t xml:space="preserve"> </w:t>
      </w:r>
      <w:r w:rsidR="007B7A71">
        <w:rPr>
          <w:b/>
          <w:color w:val="000000"/>
          <w:shd w:val="clear" w:color="auto" w:fill="FFE399"/>
        </w:rPr>
        <w:t>Development</w:t>
      </w:r>
      <w:r w:rsidR="007B7A71">
        <w:rPr>
          <w:b/>
          <w:color w:val="000000"/>
          <w:spacing w:val="-6"/>
          <w:shd w:val="clear" w:color="auto" w:fill="FFE399"/>
        </w:rPr>
        <w:t xml:space="preserve"> </w:t>
      </w:r>
      <w:r w:rsidR="007B7A71">
        <w:rPr>
          <w:b/>
          <w:color w:val="000000"/>
          <w:shd w:val="clear" w:color="auto" w:fill="FFE399"/>
        </w:rPr>
        <w:t>Board’s</w:t>
      </w:r>
      <w:r w:rsidR="007B7A71">
        <w:rPr>
          <w:b/>
          <w:color w:val="000000"/>
          <w:spacing w:val="-9"/>
          <w:shd w:val="clear" w:color="auto" w:fill="FFE399"/>
        </w:rPr>
        <w:t xml:space="preserve"> </w:t>
      </w:r>
      <w:r w:rsidR="007B7A71">
        <w:rPr>
          <w:b/>
          <w:color w:val="000000"/>
          <w:shd w:val="clear" w:color="auto" w:fill="FFE399"/>
        </w:rPr>
        <w:t>Goals</w:t>
      </w:r>
      <w:r w:rsidR="007B7A71">
        <w:rPr>
          <w:b/>
          <w:color w:val="000000"/>
          <w:shd w:val="clear" w:color="auto" w:fill="FFE399"/>
        </w:rPr>
        <w:tab/>
      </w:r>
      <w:r w:rsidR="007B7A71">
        <w:rPr>
          <w:b/>
          <w:color w:val="000000"/>
        </w:rPr>
        <w:t xml:space="preserve"> </w:t>
      </w:r>
    </w:p>
    <w:p w:rsidR="00A90D9B" w:rsidRDefault="007B7A71" w:rsidP="001860AB">
      <w:pPr>
        <w:pStyle w:val="BodyText"/>
        <w:spacing w:before="131"/>
        <w:ind w:left="1180" w:right="1267"/>
        <w:jc w:val="both"/>
      </w:pPr>
      <w:r>
        <w:rPr>
          <w:color w:val="000000"/>
        </w:rPr>
        <w:t>Provide the Board's goals for engaging employers and preparing an educated and skilled workforce</w:t>
      </w:r>
      <w:r>
        <w:rPr>
          <w:color w:val="000000"/>
          <w:spacing w:val="1"/>
        </w:rPr>
        <w:t xml:space="preserve"> </w:t>
      </w:r>
      <w:r>
        <w:rPr>
          <w:color w:val="000000"/>
        </w:rPr>
        <w:t>(including</w:t>
      </w:r>
      <w:r>
        <w:rPr>
          <w:color w:val="000000"/>
          <w:spacing w:val="-5"/>
        </w:rPr>
        <w:t xml:space="preserve"> </w:t>
      </w:r>
      <w:r>
        <w:rPr>
          <w:color w:val="000000"/>
        </w:rPr>
        <w:t>youth</w:t>
      </w:r>
      <w:r>
        <w:rPr>
          <w:color w:val="000000"/>
          <w:spacing w:val="-4"/>
        </w:rPr>
        <w:t xml:space="preserve"> </w:t>
      </w:r>
      <w:r>
        <w:rPr>
          <w:color w:val="000000"/>
        </w:rPr>
        <w:t>and</w:t>
      </w:r>
      <w:r>
        <w:rPr>
          <w:color w:val="000000"/>
          <w:spacing w:val="-5"/>
        </w:rPr>
        <w:t xml:space="preserve"> </w:t>
      </w:r>
      <w:r>
        <w:rPr>
          <w:color w:val="000000"/>
        </w:rPr>
        <w:t>individuals</w:t>
      </w:r>
      <w:r>
        <w:rPr>
          <w:color w:val="000000"/>
          <w:spacing w:val="-3"/>
        </w:rPr>
        <w:t xml:space="preserve"> </w:t>
      </w:r>
      <w:r>
        <w:rPr>
          <w:color w:val="000000"/>
        </w:rPr>
        <w:t>with</w:t>
      </w:r>
      <w:r>
        <w:rPr>
          <w:color w:val="000000"/>
          <w:spacing w:val="-4"/>
        </w:rPr>
        <w:t xml:space="preserve"> </w:t>
      </w:r>
      <w:r>
        <w:rPr>
          <w:color w:val="000000"/>
        </w:rPr>
        <w:t>barriers</w:t>
      </w:r>
      <w:r>
        <w:rPr>
          <w:color w:val="000000"/>
          <w:spacing w:val="-4"/>
        </w:rPr>
        <w:t xml:space="preserve"> </w:t>
      </w:r>
      <w:r>
        <w:rPr>
          <w:color w:val="000000"/>
        </w:rPr>
        <w:t>to</w:t>
      </w:r>
      <w:r>
        <w:rPr>
          <w:color w:val="000000"/>
          <w:spacing w:val="-2"/>
        </w:rPr>
        <w:t xml:space="preserve"> </w:t>
      </w:r>
      <w:r>
        <w:rPr>
          <w:color w:val="000000"/>
        </w:rPr>
        <w:t>employment).</w:t>
      </w:r>
      <w:r>
        <w:rPr>
          <w:color w:val="000000"/>
          <w:spacing w:val="-4"/>
        </w:rPr>
        <w:t xml:space="preserve"> </w:t>
      </w:r>
      <w:r>
        <w:rPr>
          <w:color w:val="000000"/>
        </w:rPr>
        <w:t>Include</w:t>
      </w:r>
      <w:r>
        <w:rPr>
          <w:color w:val="000000"/>
          <w:spacing w:val="-4"/>
        </w:rPr>
        <w:t xml:space="preserve"> </w:t>
      </w:r>
      <w:r>
        <w:rPr>
          <w:color w:val="000000"/>
        </w:rPr>
        <w:t>goals</w:t>
      </w:r>
      <w:r>
        <w:rPr>
          <w:color w:val="000000"/>
          <w:spacing w:val="-3"/>
        </w:rPr>
        <w:t xml:space="preserve"> </w:t>
      </w:r>
      <w:r>
        <w:rPr>
          <w:color w:val="000000"/>
        </w:rPr>
        <w:t>relating</w:t>
      </w:r>
      <w:r>
        <w:rPr>
          <w:color w:val="000000"/>
          <w:spacing w:val="-4"/>
        </w:rPr>
        <w:t xml:space="preserve"> </w:t>
      </w:r>
      <w:r>
        <w:rPr>
          <w:color w:val="000000"/>
        </w:rPr>
        <w:t>to</w:t>
      </w:r>
      <w:r>
        <w:rPr>
          <w:color w:val="000000"/>
          <w:spacing w:val="-3"/>
        </w:rPr>
        <w:t xml:space="preserve"> </w:t>
      </w:r>
      <w:r>
        <w:rPr>
          <w:color w:val="000000"/>
        </w:rPr>
        <w:t>the</w:t>
      </w:r>
      <w:r>
        <w:rPr>
          <w:color w:val="000000"/>
          <w:spacing w:val="-3"/>
        </w:rPr>
        <w:t xml:space="preserve"> </w:t>
      </w:r>
      <w:r>
        <w:rPr>
          <w:color w:val="000000"/>
        </w:rPr>
        <w:t>performance-</w:t>
      </w:r>
      <w:r>
        <w:rPr>
          <w:color w:val="000000"/>
          <w:spacing w:val="-48"/>
        </w:rPr>
        <w:t xml:space="preserve"> </w:t>
      </w:r>
      <w:r>
        <w:rPr>
          <w:color w:val="000000"/>
          <w:spacing w:val="-1"/>
        </w:rPr>
        <w:t>accountability</w:t>
      </w:r>
      <w:r>
        <w:rPr>
          <w:color w:val="000000"/>
          <w:spacing w:val="-13"/>
        </w:rPr>
        <w:t xml:space="preserve"> </w:t>
      </w:r>
      <w:r>
        <w:rPr>
          <w:color w:val="000000"/>
          <w:spacing w:val="-1"/>
        </w:rPr>
        <w:t>measures</w:t>
      </w:r>
      <w:r>
        <w:rPr>
          <w:color w:val="000000"/>
          <w:spacing w:val="-12"/>
        </w:rPr>
        <w:t xml:space="preserve"> </w:t>
      </w:r>
      <w:r>
        <w:rPr>
          <w:color w:val="000000"/>
          <w:spacing w:val="-1"/>
        </w:rPr>
        <w:t>based</w:t>
      </w:r>
      <w:r>
        <w:rPr>
          <w:color w:val="000000"/>
          <w:spacing w:val="-13"/>
        </w:rPr>
        <w:t xml:space="preserve"> </w:t>
      </w:r>
      <w:r>
        <w:rPr>
          <w:color w:val="000000"/>
          <w:spacing w:val="-1"/>
        </w:rPr>
        <w:t>on</w:t>
      </w:r>
      <w:r>
        <w:rPr>
          <w:color w:val="000000"/>
          <w:spacing w:val="-15"/>
        </w:rPr>
        <w:t xml:space="preserve"> </w:t>
      </w:r>
      <w:r>
        <w:rPr>
          <w:color w:val="000000"/>
        </w:rPr>
        <w:t>primary</w:t>
      </w:r>
      <w:r>
        <w:rPr>
          <w:color w:val="000000"/>
          <w:spacing w:val="-11"/>
        </w:rPr>
        <w:t xml:space="preserve"> </w:t>
      </w:r>
      <w:r>
        <w:rPr>
          <w:color w:val="000000"/>
        </w:rPr>
        <w:t>indicators</w:t>
      </w:r>
      <w:r>
        <w:rPr>
          <w:color w:val="000000"/>
          <w:spacing w:val="-14"/>
        </w:rPr>
        <w:t xml:space="preserve"> </w:t>
      </w:r>
      <w:r>
        <w:rPr>
          <w:color w:val="000000"/>
        </w:rPr>
        <w:t>of</w:t>
      </w:r>
      <w:r>
        <w:rPr>
          <w:color w:val="000000"/>
          <w:spacing w:val="-12"/>
        </w:rPr>
        <w:t xml:space="preserve"> </w:t>
      </w:r>
      <w:r>
        <w:rPr>
          <w:color w:val="000000"/>
        </w:rPr>
        <w:t>performance</w:t>
      </w:r>
      <w:r>
        <w:rPr>
          <w:color w:val="000000"/>
          <w:spacing w:val="-11"/>
        </w:rPr>
        <w:t xml:space="preserve"> </w:t>
      </w:r>
      <w:r>
        <w:rPr>
          <w:color w:val="000000"/>
        </w:rPr>
        <w:t>to</w:t>
      </w:r>
      <w:r>
        <w:rPr>
          <w:color w:val="000000"/>
          <w:spacing w:val="-13"/>
        </w:rPr>
        <w:t xml:space="preserve"> </w:t>
      </w:r>
      <w:r>
        <w:rPr>
          <w:color w:val="000000"/>
        </w:rPr>
        <w:t>support</w:t>
      </w:r>
      <w:r>
        <w:rPr>
          <w:color w:val="000000"/>
          <w:spacing w:val="-14"/>
        </w:rPr>
        <w:t xml:space="preserve"> </w:t>
      </w:r>
      <w:r>
        <w:rPr>
          <w:color w:val="000000"/>
        </w:rPr>
        <w:t>regional</w:t>
      </w:r>
      <w:r>
        <w:rPr>
          <w:color w:val="000000"/>
          <w:spacing w:val="-12"/>
        </w:rPr>
        <w:t xml:space="preserve"> </w:t>
      </w:r>
      <w:r>
        <w:rPr>
          <w:color w:val="000000"/>
        </w:rPr>
        <w:t>economic</w:t>
      </w:r>
      <w:r>
        <w:rPr>
          <w:color w:val="000000"/>
          <w:spacing w:val="-14"/>
        </w:rPr>
        <w:t xml:space="preserve"> </w:t>
      </w:r>
      <w:r>
        <w:rPr>
          <w:color w:val="000000"/>
        </w:rPr>
        <w:t>growth</w:t>
      </w:r>
      <w:r>
        <w:rPr>
          <w:color w:val="000000"/>
          <w:spacing w:val="-47"/>
        </w:rPr>
        <w:t xml:space="preserve"> </w:t>
      </w:r>
      <w:r>
        <w:rPr>
          <w:color w:val="000000"/>
        </w:rPr>
        <w:t>and</w:t>
      </w:r>
      <w:r>
        <w:rPr>
          <w:color w:val="000000"/>
          <w:spacing w:val="-2"/>
        </w:rPr>
        <w:t xml:space="preserve"> </w:t>
      </w:r>
      <w:r>
        <w:rPr>
          <w:color w:val="000000"/>
        </w:rPr>
        <w:t>economic</w:t>
      </w:r>
      <w:r>
        <w:rPr>
          <w:color w:val="000000"/>
          <w:spacing w:val="-2"/>
        </w:rPr>
        <w:t xml:space="preserve"> </w:t>
      </w:r>
      <w:r>
        <w:rPr>
          <w:color w:val="000000"/>
        </w:rPr>
        <w:t>self-sufficiency.</w:t>
      </w:r>
    </w:p>
    <w:p w:rsidR="00A90D9B" w:rsidRDefault="007B7A71">
      <w:pPr>
        <w:pStyle w:val="BodyText"/>
        <w:spacing w:before="133"/>
        <w:ind w:left="1180" w:right="1287"/>
        <w:jc w:val="both"/>
      </w:pPr>
      <w:r>
        <w:rPr>
          <w:color w:val="4470C4"/>
        </w:rPr>
        <w:t>The Board has identified the following goals to align and integrate education, employment, and training</w:t>
      </w:r>
      <w:r>
        <w:rPr>
          <w:color w:val="4470C4"/>
          <w:spacing w:val="1"/>
        </w:rPr>
        <w:t xml:space="preserve"> </w:t>
      </w:r>
      <w:r>
        <w:rPr>
          <w:color w:val="4470C4"/>
        </w:rPr>
        <w:t>programs,</w:t>
      </w:r>
      <w:r>
        <w:rPr>
          <w:color w:val="4470C4"/>
          <w:spacing w:val="-10"/>
        </w:rPr>
        <w:t xml:space="preserve"> </w:t>
      </w:r>
      <w:r>
        <w:rPr>
          <w:color w:val="4470C4"/>
        </w:rPr>
        <w:t>guide</w:t>
      </w:r>
      <w:r>
        <w:rPr>
          <w:color w:val="4470C4"/>
          <w:spacing w:val="-8"/>
        </w:rPr>
        <w:t xml:space="preserve"> </w:t>
      </w:r>
      <w:r>
        <w:rPr>
          <w:color w:val="4470C4"/>
        </w:rPr>
        <w:t>investments</w:t>
      </w:r>
      <w:r>
        <w:rPr>
          <w:color w:val="4470C4"/>
          <w:spacing w:val="-10"/>
        </w:rPr>
        <w:t xml:space="preserve"> </w:t>
      </w:r>
      <w:r>
        <w:rPr>
          <w:color w:val="4470C4"/>
        </w:rPr>
        <w:t>to</w:t>
      </w:r>
      <w:r>
        <w:rPr>
          <w:color w:val="4470C4"/>
          <w:spacing w:val="-8"/>
        </w:rPr>
        <w:t xml:space="preserve"> </w:t>
      </w:r>
      <w:r>
        <w:rPr>
          <w:color w:val="4470C4"/>
        </w:rPr>
        <w:t>ensure</w:t>
      </w:r>
      <w:r>
        <w:rPr>
          <w:color w:val="4470C4"/>
          <w:spacing w:val="-9"/>
        </w:rPr>
        <w:t xml:space="preserve"> </w:t>
      </w:r>
      <w:r>
        <w:rPr>
          <w:color w:val="4470C4"/>
        </w:rPr>
        <w:t>that</w:t>
      </w:r>
      <w:r>
        <w:rPr>
          <w:color w:val="4470C4"/>
          <w:spacing w:val="-8"/>
        </w:rPr>
        <w:t xml:space="preserve"> </w:t>
      </w:r>
      <w:r>
        <w:rPr>
          <w:color w:val="4470C4"/>
        </w:rPr>
        <w:t>training</w:t>
      </w:r>
      <w:r>
        <w:rPr>
          <w:color w:val="4470C4"/>
          <w:spacing w:val="-11"/>
        </w:rPr>
        <w:t xml:space="preserve"> </w:t>
      </w:r>
      <w:r>
        <w:rPr>
          <w:color w:val="4470C4"/>
        </w:rPr>
        <w:t>and</w:t>
      </w:r>
      <w:r>
        <w:rPr>
          <w:color w:val="4470C4"/>
          <w:spacing w:val="-10"/>
        </w:rPr>
        <w:t xml:space="preserve"> </w:t>
      </w:r>
      <w:r>
        <w:rPr>
          <w:color w:val="4470C4"/>
        </w:rPr>
        <w:t>services</w:t>
      </w:r>
      <w:r>
        <w:rPr>
          <w:color w:val="4470C4"/>
          <w:spacing w:val="-11"/>
        </w:rPr>
        <w:t xml:space="preserve"> </w:t>
      </w:r>
      <w:r>
        <w:rPr>
          <w:color w:val="4470C4"/>
        </w:rPr>
        <w:t>are</w:t>
      </w:r>
      <w:r>
        <w:rPr>
          <w:color w:val="4470C4"/>
          <w:spacing w:val="-11"/>
        </w:rPr>
        <w:t xml:space="preserve"> </w:t>
      </w:r>
      <w:r>
        <w:rPr>
          <w:color w:val="4470C4"/>
        </w:rPr>
        <w:t>meeting</w:t>
      </w:r>
      <w:r>
        <w:rPr>
          <w:color w:val="4470C4"/>
          <w:spacing w:val="-11"/>
        </w:rPr>
        <w:t xml:space="preserve"> </w:t>
      </w:r>
      <w:r>
        <w:rPr>
          <w:color w:val="4470C4"/>
        </w:rPr>
        <w:t>the</w:t>
      </w:r>
      <w:r>
        <w:rPr>
          <w:color w:val="4470C4"/>
          <w:spacing w:val="-11"/>
        </w:rPr>
        <w:t xml:space="preserve"> </w:t>
      </w:r>
      <w:r>
        <w:rPr>
          <w:color w:val="4470C4"/>
        </w:rPr>
        <w:t>needs</w:t>
      </w:r>
      <w:r>
        <w:rPr>
          <w:color w:val="4470C4"/>
          <w:spacing w:val="-11"/>
        </w:rPr>
        <w:t xml:space="preserve"> </w:t>
      </w:r>
      <w:r>
        <w:rPr>
          <w:color w:val="4470C4"/>
        </w:rPr>
        <w:t>of</w:t>
      </w:r>
      <w:r>
        <w:rPr>
          <w:color w:val="4470C4"/>
          <w:spacing w:val="-10"/>
        </w:rPr>
        <w:t xml:space="preserve"> </w:t>
      </w:r>
      <w:r>
        <w:rPr>
          <w:color w:val="4470C4"/>
        </w:rPr>
        <w:t>employers</w:t>
      </w:r>
      <w:r>
        <w:rPr>
          <w:color w:val="4470C4"/>
          <w:spacing w:val="-11"/>
        </w:rPr>
        <w:t xml:space="preserve"> </w:t>
      </w:r>
      <w:r>
        <w:rPr>
          <w:color w:val="4470C4"/>
        </w:rPr>
        <w:t>and</w:t>
      </w:r>
      <w:r>
        <w:rPr>
          <w:color w:val="4470C4"/>
          <w:spacing w:val="-47"/>
        </w:rPr>
        <w:t xml:space="preserve"> </w:t>
      </w:r>
      <w:r>
        <w:rPr>
          <w:color w:val="4470C4"/>
        </w:rPr>
        <w:t>job seekers. Consistent job driven training strategies across relevant programs are being applied while</w:t>
      </w:r>
      <w:r>
        <w:rPr>
          <w:color w:val="4470C4"/>
          <w:spacing w:val="1"/>
        </w:rPr>
        <w:t xml:space="preserve"> </w:t>
      </w:r>
      <w:r>
        <w:rPr>
          <w:color w:val="4470C4"/>
        </w:rPr>
        <w:t>engaging</w:t>
      </w:r>
      <w:r>
        <w:rPr>
          <w:color w:val="4470C4"/>
          <w:spacing w:val="-2"/>
        </w:rPr>
        <w:t xml:space="preserve"> </w:t>
      </w:r>
      <w:r>
        <w:rPr>
          <w:color w:val="4470C4"/>
        </w:rPr>
        <w:t>economic,</w:t>
      </w:r>
      <w:r>
        <w:rPr>
          <w:color w:val="4470C4"/>
          <w:spacing w:val="-4"/>
        </w:rPr>
        <w:t xml:space="preserve"> </w:t>
      </w:r>
      <w:r>
        <w:rPr>
          <w:color w:val="4470C4"/>
        </w:rPr>
        <w:t>education,</w:t>
      </w:r>
      <w:r>
        <w:rPr>
          <w:color w:val="4470C4"/>
          <w:spacing w:val="-2"/>
        </w:rPr>
        <w:t xml:space="preserve"> </w:t>
      </w:r>
      <w:r>
        <w:rPr>
          <w:color w:val="4470C4"/>
        </w:rPr>
        <w:t>and</w:t>
      </w:r>
      <w:r>
        <w:rPr>
          <w:color w:val="4470C4"/>
          <w:spacing w:val="-3"/>
        </w:rPr>
        <w:t xml:space="preserve"> </w:t>
      </w:r>
      <w:r>
        <w:rPr>
          <w:color w:val="4470C4"/>
        </w:rPr>
        <w:t>workforce</w:t>
      </w:r>
      <w:r>
        <w:rPr>
          <w:color w:val="4470C4"/>
          <w:spacing w:val="-4"/>
        </w:rPr>
        <w:t xml:space="preserve"> </w:t>
      </w:r>
      <w:r>
        <w:rPr>
          <w:color w:val="4470C4"/>
        </w:rPr>
        <w:t>partners.</w:t>
      </w:r>
    </w:p>
    <w:p w:rsidR="00A90D9B" w:rsidRDefault="007B7A71" w:rsidP="0049085F">
      <w:pPr>
        <w:pStyle w:val="ListParagraph"/>
        <w:numPr>
          <w:ilvl w:val="1"/>
          <w:numId w:val="32"/>
        </w:numPr>
        <w:tabs>
          <w:tab w:val="left" w:pos="1900"/>
        </w:tabs>
        <w:spacing w:before="133"/>
        <w:ind w:right="1290" w:hanging="361"/>
        <w:jc w:val="both"/>
      </w:pPr>
      <w:r>
        <w:rPr>
          <w:color w:val="4470C4"/>
        </w:rPr>
        <w:t>Assist</w:t>
      </w:r>
      <w:r>
        <w:rPr>
          <w:color w:val="4470C4"/>
          <w:spacing w:val="-6"/>
        </w:rPr>
        <w:t xml:space="preserve"> </w:t>
      </w:r>
      <w:r>
        <w:rPr>
          <w:color w:val="4470C4"/>
        </w:rPr>
        <w:t>all</w:t>
      </w:r>
      <w:r>
        <w:rPr>
          <w:color w:val="4470C4"/>
          <w:spacing w:val="-7"/>
        </w:rPr>
        <w:t xml:space="preserve"> </w:t>
      </w:r>
      <w:r>
        <w:rPr>
          <w:color w:val="4470C4"/>
        </w:rPr>
        <w:t>jobseekers</w:t>
      </w:r>
      <w:r>
        <w:rPr>
          <w:color w:val="4470C4"/>
          <w:spacing w:val="-5"/>
        </w:rPr>
        <w:t xml:space="preserve"> </w:t>
      </w:r>
      <w:r>
        <w:rPr>
          <w:color w:val="4470C4"/>
        </w:rPr>
        <w:t>by</w:t>
      </w:r>
      <w:r>
        <w:rPr>
          <w:color w:val="4470C4"/>
          <w:spacing w:val="-6"/>
        </w:rPr>
        <w:t xml:space="preserve"> </w:t>
      </w:r>
      <w:r>
        <w:rPr>
          <w:color w:val="4470C4"/>
        </w:rPr>
        <w:t>identifying</w:t>
      </w:r>
      <w:r>
        <w:rPr>
          <w:color w:val="4470C4"/>
          <w:spacing w:val="-7"/>
        </w:rPr>
        <w:t xml:space="preserve"> </w:t>
      </w:r>
      <w:r>
        <w:rPr>
          <w:color w:val="4470C4"/>
        </w:rPr>
        <w:t>and</w:t>
      </w:r>
      <w:r>
        <w:rPr>
          <w:color w:val="4470C4"/>
          <w:spacing w:val="-6"/>
        </w:rPr>
        <w:t xml:space="preserve"> </w:t>
      </w:r>
      <w:r>
        <w:rPr>
          <w:color w:val="4470C4"/>
        </w:rPr>
        <w:t>assisting</w:t>
      </w:r>
      <w:r>
        <w:rPr>
          <w:color w:val="4470C4"/>
          <w:spacing w:val="-7"/>
        </w:rPr>
        <w:t xml:space="preserve"> </w:t>
      </w:r>
      <w:r>
        <w:rPr>
          <w:color w:val="4470C4"/>
        </w:rPr>
        <w:t>them</w:t>
      </w:r>
      <w:r>
        <w:rPr>
          <w:color w:val="4470C4"/>
          <w:spacing w:val="-8"/>
        </w:rPr>
        <w:t xml:space="preserve"> </w:t>
      </w:r>
      <w:r>
        <w:rPr>
          <w:color w:val="4470C4"/>
        </w:rPr>
        <w:t>in</w:t>
      </w:r>
      <w:r>
        <w:rPr>
          <w:color w:val="4470C4"/>
          <w:spacing w:val="-6"/>
        </w:rPr>
        <w:t xml:space="preserve"> </w:t>
      </w:r>
      <w:r>
        <w:rPr>
          <w:color w:val="4470C4"/>
        </w:rPr>
        <w:t>overcoming</w:t>
      </w:r>
      <w:r>
        <w:rPr>
          <w:color w:val="4470C4"/>
          <w:spacing w:val="-7"/>
        </w:rPr>
        <w:t xml:space="preserve"> </w:t>
      </w:r>
      <w:r>
        <w:rPr>
          <w:color w:val="4470C4"/>
        </w:rPr>
        <w:t>barriers</w:t>
      </w:r>
      <w:r>
        <w:rPr>
          <w:color w:val="4470C4"/>
          <w:spacing w:val="-8"/>
        </w:rPr>
        <w:t xml:space="preserve"> </w:t>
      </w:r>
      <w:r>
        <w:rPr>
          <w:color w:val="4470C4"/>
        </w:rPr>
        <w:t>to</w:t>
      </w:r>
      <w:r>
        <w:rPr>
          <w:color w:val="4470C4"/>
          <w:spacing w:val="-8"/>
        </w:rPr>
        <w:t xml:space="preserve"> </w:t>
      </w:r>
      <w:r>
        <w:rPr>
          <w:color w:val="4470C4"/>
        </w:rPr>
        <w:t>employment.</w:t>
      </w:r>
      <w:r>
        <w:rPr>
          <w:color w:val="4470C4"/>
          <w:spacing w:val="-6"/>
        </w:rPr>
        <w:t xml:space="preserve"> </w:t>
      </w:r>
      <w:r>
        <w:rPr>
          <w:color w:val="4470C4"/>
        </w:rPr>
        <w:t>The</w:t>
      </w:r>
      <w:r>
        <w:rPr>
          <w:color w:val="4470C4"/>
          <w:spacing w:val="-47"/>
        </w:rPr>
        <w:t xml:space="preserve"> </w:t>
      </w:r>
      <w:r>
        <w:rPr>
          <w:color w:val="4470C4"/>
        </w:rPr>
        <w:t>primary</w:t>
      </w:r>
      <w:r>
        <w:rPr>
          <w:color w:val="4470C4"/>
          <w:spacing w:val="-9"/>
        </w:rPr>
        <w:t xml:space="preserve"> </w:t>
      </w:r>
      <w:r>
        <w:rPr>
          <w:color w:val="4470C4"/>
        </w:rPr>
        <w:t>barriers</w:t>
      </w:r>
      <w:r>
        <w:rPr>
          <w:color w:val="4470C4"/>
          <w:spacing w:val="-10"/>
        </w:rPr>
        <w:t xml:space="preserve"> </w:t>
      </w:r>
      <w:r>
        <w:rPr>
          <w:color w:val="4470C4"/>
        </w:rPr>
        <w:t>in</w:t>
      </w:r>
      <w:r>
        <w:rPr>
          <w:color w:val="4470C4"/>
          <w:spacing w:val="-7"/>
        </w:rPr>
        <w:t xml:space="preserve"> </w:t>
      </w:r>
      <w:r>
        <w:rPr>
          <w:color w:val="4470C4"/>
        </w:rPr>
        <w:t>Northeast</w:t>
      </w:r>
      <w:r>
        <w:rPr>
          <w:color w:val="4470C4"/>
          <w:spacing w:val="-7"/>
        </w:rPr>
        <w:t xml:space="preserve"> </w:t>
      </w:r>
      <w:r>
        <w:rPr>
          <w:color w:val="4470C4"/>
        </w:rPr>
        <w:t>Region</w:t>
      </w:r>
      <w:r>
        <w:rPr>
          <w:color w:val="4470C4"/>
          <w:spacing w:val="-7"/>
        </w:rPr>
        <w:t xml:space="preserve"> </w:t>
      </w:r>
      <w:r>
        <w:rPr>
          <w:color w:val="4470C4"/>
        </w:rPr>
        <w:t>are</w:t>
      </w:r>
      <w:r>
        <w:rPr>
          <w:color w:val="4470C4"/>
          <w:spacing w:val="-7"/>
        </w:rPr>
        <w:t xml:space="preserve"> </w:t>
      </w:r>
      <w:r>
        <w:rPr>
          <w:color w:val="4470C4"/>
        </w:rPr>
        <w:t>lack</w:t>
      </w:r>
      <w:r>
        <w:rPr>
          <w:color w:val="4470C4"/>
          <w:spacing w:val="-10"/>
        </w:rPr>
        <w:t xml:space="preserve"> </w:t>
      </w:r>
      <w:r>
        <w:rPr>
          <w:color w:val="4470C4"/>
        </w:rPr>
        <w:t>of</w:t>
      </w:r>
      <w:r>
        <w:rPr>
          <w:color w:val="4470C4"/>
          <w:spacing w:val="-7"/>
        </w:rPr>
        <w:t xml:space="preserve"> </w:t>
      </w:r>
      <w:r>
        <w:rPr>
          <w:color w:val="4470C4"/>
        </w:rPr>
        <w:t>transportation,</w:t>
      </w:r>
      <w:r>
        <w:rPr>
          <w:color w:val="4470C4"/>
          <w:spacing w:val="-10"/>
        </w:rPr>
        <w:t xml:space="preserve"> </w:t>
      </w:r>
      <w:r>
        <w:rPr>
          <w:color w:val="4470C4"/>
        </w:rPr>
        <w:t>childcare</w:t>
      </w:r>
      <w:r>
        <w:rPr>
          <w:color w:val="4470C4"/>
          <w:spacing w:val="-6"/>
        </w:rPr>
        <w:t xml:space="preserve"> </w:t>
      </w:r>
      <w:r>
        <w:rPr>
          <w:color w:val="4470C4"/>
        </w:rPr>
        <w:t>and</w:t>
      </w:r>
      <w:r>
        <w:rPr>
          <w:color w:val="4470C4"/>
          <w:spacing w:val="-8"/>
        </w:rPr>
        <w:t xml:space="preserve"> </w:t>
      </w:r>
      <w:r>
        <w:rPr>
          <w:color w:val="4470C4"/>
        </w:rPr>
        <w:t>broadband</w:t>
      </w:r>
      <w:r>
        <w:rPr>
          <w:color w:val="4470C4"/>
          <w:spacing w:val="-8"/>
        </w:rPr>
        <w:t xml:space="preserve"> </w:t>
      </w:r>
      <w:r>
        <w:rPr>
          <w:color w:val="4470C4"/>
        </w:rPr>
        <w:t>internet</w:t>
      </w:r>
      <w:r>
        <w:rPr>
          <w:color w:val="4470C4"/>
          <w:spacing w:val="-47"/>
        </w:rPr>
        <w:t xml:space="preserve"> </w:t>
      </w:r>
      <w:r>
        <w:rPr>
          <w:color w:val="4470C4"/>
        </w:rPr>
        <w:t>as</w:t>
      </w:r>
      <w:r>
        <w:rPr>
          <w:color w:val="4470C4"/>
          <w:spacing w:val="-1"/>
        </w:rPr>
        <w:t xml:space="preserve"> </w:t>
      </w:r>
      <w:r>
        <w:rPr>
          <w:color w:val="4470C4"/>
        </w:rPr>
        <w:t>well</w:t>
      </w:r>
      <w:r>
        <w:rPr>
          <w:color w:val="4470C4"/>
          <w:spacing w:val="-3"/>
        </w:rPr>
        <w:t xml:space="preserve"> </w:t>
      </w:r>
      <w:r>
        <w:rPr>
          <w:color w:val="4470C4"/>
        </w:rPr>
        <w:t>as</w:t>
      </w:r>
      <w:r>
        <w:rPr>
          <w:color w:val="4470C4"/>
          <w:spacing w:val="-4"/>
        </w:rPr>
        <w:t xml:space="preserve"> </w:t>
      </w:r>
      <w:r>
        <w:rPr>
          <w:color w:val="4470C4"/>
        </w:rPr>
        <w:t>overcoming</w:t>
      </w:r>
      <w:r>
        <w:rPr>
          <w:color w:val="4470C4"/>
          <w:spacing w:val="-1"/>
        </w:rPr>
        <w:t xml:space="preserve"> </w:t>
      </w:r>
      <w:r>
        <w:rPr>
          <w:color w:val="4470C4"/>
        </w:rPr>
        <w:t>basic</w:t>
      </w:r>
      <w:r>
        <w:rPr>
          <w:color w:val="4470C4"/>
          <w:spacing w:val="-2"/>
        </w:rPr>
        <w:t xml:space="preserve"> </w:t>
      </w:r>
      <w:r>
        <w:rPr>
          <w:color w:val="4470C4"/>
        </w:rPr>
        <w:t>skills deficiencies.</w:t>
      </w:r>
    </w:p>
    <w:p w:rsidR="00A90D9B" w:rsidRDefault="007B7A71" w:rsidP="0049085F">
      <w:pPr>
        <w:pStyle w:val="ListParagraph"/>
        <w:numPr>
          <w:ilvl w:val="1"/>
          <w:numId w:val="32"/>
        </w:numPr>
        <w:tabs>
          <w:tab w:val="left" w:pos="1901"/>
        </w:tabs>
        <w:spacing w:before="135"/>
        <w:ind w:right="1292" w:hanging="361"/>
        <w:jc w:val="both"/>
      </w:pPr>
      <w:r>
        <w:rPr>
          <w:color w:val="4470C4"/>
        </w:rPr>
        <w:t>Work with partners to create methods of referral that will develop improved service access and</w:t>
      </w:r>
      <w:r>
        <w:rPr>
          <w:color w:val="4470C4"/>
          <w:spacing w:val="1"/>
        </w:rPr>
        <w:t xml:space="preserve"> </w:t>
      </w:r>
      <w:r>
        <w:rPr>
          <w:color w:val="4470C4"/>
        </w:rPr>
        <w:t>maximize</w:t>
      </w:r>
      <w:r>
        <w:rPr>
          <w:color w:val="4470C4"/>
          <w:spacing w:val="-5"/>
        </w:rPr>
        <w:t xml:space="preserve"> </w:t>
      </w:r>
      <w:r>
        <w:rPr>
          <w:color w:val="4470C4"/>
        </w:rPr>
        <w:t>efficiency.</w:t>
      </w:r>
      <w:r>
        <w:rPr>
          <w:color w:val="4470C4"/>
          <w:spacing w:val="44"/>
        </w:rPr>
        <w:t xml:space="preserve"> </w:t>
      </w:r>
      <w:r>
        <w:rPr>
          <w:color w:val="4470C4"/>
        </w:rPr>
        <w:t>The job</w:t>
      </w:r>
      <w:r>
        <w:rPr>
          <w:color w:val="4470C4"/>
          <w:spacing w:val="-2"/>
        </w:rPr>
        <w:t xml:space="preserve"> </w:t>
      </w:r>
      <w:r>
        <w:rPr>
          <w:color w:val="4470C4"/>
        </w:rPr>
        <w:t>center</w:t>
      </w:r>
      <w:r>
        <w:rPr>
          <w:color w:val="4470C4"/>
          <w:spacing w:val="-5"/>
        </w:rPr>
        <w:t xml:space="preserve"> </w:t>
      </w:r>
      <w:r>
        <w:rPr>
          <w:color w:val="4470C4"/>
        </w:rPr>
        <w:t>will</w:t>
      </w:r>
      <w:r>
        <w:rPr>
          <w:color w:val="4470C4"/>
          <w:spacing w:val="-1"/>
        </w:rPr>
        <w:t xml:space="preserve"> </w:t>
      </w:r>
      <w:r>
        <w:rPr>
          <w:color w:val="4470C4"/>
        </w:rPr>
        <w:t>provide</w:t>
      </w:r>
      <w:r>
        <w:rPr>
          <w:color w:val="4470C4"/>
          <w:spacing w:val="-3"/>
        </w:rPr>
        <w:t xml:space="preserve"> </w:t>
      </w:r>
      <w:r>
        <w:rPr>
          <w:color w:val="4470C4"/>
        </w:rPr>
        <w:t>the</w:t>
      </w:r>
      <w:r>
        <w:rPr>
          <w:color w:val="4470C4"/>
          <w:spacing w:val="-3"/>
        </w:rPr>
        <w:t xml:space="preserve"> </w:t>
      </w:r>
      <w:r>
        <w:rPr>
          <w:color w:val="4470C4"/>
        </w:rPr>
        <w:t>conduit</w:t>
      </w:r>
      <w:r>
        <w:rPr>
          <w:color w:val="4470C4"/>
          <w:spacing w:val="1"/>
        </w:rPr>
        <w:t xml:space="preserve"> </w:t>
      </w:r>
      <w:r>
        <w:rPr>
          <w:color w:val="4470C4"/>
        </w:rPr>
        <w:t>to</w:t>
      </w:r>
      <w:r>
        <w:rPr>
          <w:color w:val="4470C4"/>
          <w:spacing w:val="-2"/>
        </w:rPr>
        <w:t xml:space="preserve"> </w:t>
      </w:r>
      <w:r>
        <w:rPr>
          <w:color w:val="4470C4"/>
        </w:rPr>
        <w:t>the</w:t>
      </w:r>
      <w:r>
        <w:rPr>
          <w:color w:val="4470C4"/>
          <w:spacing w:val="-3"/>
        </w:rPr>
        <w:t xml:space="preserve"> </w:t>
      </w:r>
      <w:r>
        <w:rPr>
          <w:color w:val="4470C4"/>
        </w:rPr>
        <w:t>required</w:t>
      </w:r>
      <w:r>
        <w:rPr>
          <w:color w:val="4470C4"/>
          <w:spacing w:val="-4"/>
        </w:rPr>
        <w:t xml:space="preserve"> </w:t>
      </w:r>
      <w:r>
        <w:rPr>
          <w:color w:val="4470C4"/>
        </w:rPr>
        <w:t>partners.</w:t>
      </w:r>
    </w:p>
    <w:p w:rsidR="00A90D9B" w:rsidRDefault="007B7A71" w:rsidP="0049085F">
      <w:pPr>
        <w:pStyle w:val="ListParagraph"/>
        <w:numPr>
          <w:ilvl w:val="1"/>
          <w:numId w:val="32"/>
        </w:numPr>
        <w:tabs>
          <w:tab w:val="left" w:pos="1901"/>
        </w:tabs>
        <w:spacing w:before="60"/>
        <w:ind w:right="1288" w:hanging="361"/>
        <w:jc w:val="both"/>
      </w:pPr>
      <w:r>
        <w:rPr>
          <w:color w:val="4470C4"/>
        </w:rPr>
        <w:t>The</w:t>
      </w:r>
      <w:r>
        <w:rPr>
          <w:color w:val="4470C4"/>
          <w:spacing w:val="1"/>
        </w:rPr>
        <w:t xml:space="preserve"> </w:t>
      </w:r>
      <w:r>
        <w:rPr>
          <w:color w:val="4470C4"/>
        </w:rPr>
        <w:t>sector</w:t>
      </w:r>
      <w:r>
        <w:rPr>
          <w:color w:val="4470C4"/>
          <w:spacing w:val="1"/>
        </w:rPr>
        <w:t xml:space="preserve"> </w:t>
      </w:r>
      <w:r>
        <w:rPr>
          <w:color w:val="4470C4"/>
        </w:rPr>
        <w:t>strategies</w:t>
      </w:r>
      <w:r>
        <w:rPr>
          <w:color w:val="4470C4"/>
          <w:spacing w:val="1"/>
        </w:rPr>
        <w:t xml:space="preserve"> </w:t>
      </w:r>
      <w:r>
        <w:rPr>
          <w:color w:val="4470C4"/>
        </w:rPr>
        <w:t>will</w:t>
      </w:r>
      <w:r>
        <w:rPr>
          <w:color w:val="4470C4"/>
          <w:spacing w:val="1"/>
        </w:rPr>
        <w:t xml:space="preserve"> </w:t>
      </w:r>
      <w:r>
        <w:rPr>
          <w:color w:val="4470C4"/>
        </w:rPr>
        <w:t>satisfy</w:t>
      </w:r>
      <w:r>
        <w:rPr>
          <w:color w:val="4470C4"/>
          <w:spacing w:val="1"/>
        </w:rPr>
        <w:t xml:space="preserve"> </w:t>
      </w:r>
      <w:r>
        <w:rPr>
          <w:color w:val="4470C4"/>
        </w:rPr>
        <w:t>employers</w:t>
      </w:r>
      <w:r>
        <w:rPr>
          <w:color w:val="4470C4"/>
          <w:spacing w:val="1"/>
        </w:rPr>
        <w:t xml:space="preserve"> </w:t>
      </w:r>
      <w:r>
        <w:rPr>
          <w:color w:val="4470C4"/>
        </w:rPr>
        <w:t>by</w:t>
      </w:r>
      <w:r>
        <w:rPr>
          <w:color w:val="4470C4"/>
          <w:spacing w:val="1"/>
        </w:rPr>
        <w:t xml:space="preserve"> </w:t>
      </w:r>
      <w:r>
        <w:rPr>
          <w:color w:val="4470C4"/>
        </w:rPr>
        <w:t>providing</w:t>
      </w:r>
      <w:r>
        <w:rPr>
          <w:color w:val="4470C4"/>
          <w:spacing w:val="1"/>
        </w:rPr>
        <w:t xml:space="preserve"> </w:t>
      </w:r>
      <w:r>
        <w:rPr>
          <w:color w:val="4470C4"/>
        </w:rPr>
        <w:t>qualified</w:t>
      </w:r>
      <w:r>
        <w:rPr>
          <w:color w:val="4470C4"/>
          <w:spacing w:val="1"/>
        </w:rPr>
        <w:t xml:space="preserve"> </w:t>
      </w:r>
      <w:r>
        <w:rPr>
          <w:color w:val="4470C4"/>
        </w:rPr>
        <w:t>candidates</w:t>
      </w:r>
      <w:r>
        <w:rPr>
          <w:color w:val="4470C4"/>
          <w:spacing w:val="1"/>
        </w:rPr>
        <w:t xml:space="preserve"> </w:t>
      </w:r>
      <w:r>
        <w:rPr>
          <w:color w:val="4470C4"/>
        </w:rPr>
        <w:t>for</w:t>
      </w:r>
      <w:r>
        <w:rPr>
          <w:color w:val="4470C4"/>
          <w:spacing w:val="1"/>
        </w:rPr>
        <w:t xml:space="preserve"> </w:t>
      </w:r>
      <w:r>
        <w:rPr>
          <w:color w:val="4470C4"/>
        </w:rPr>
        <w:t>available</w:t>
      </w:r>
      <w:r>
        <w:rPr>
          <w:color w:val="4470C4"/>
          <w:spacing w:val="1"/>
        </w:rPr>
        <w:t xml:space="preserve"> </w:t>
      </w:r>
      <w:r>
        <w:rPr>
          <w:color w:val="4470C4"/>
        </w:rPr>
        <w:t>positions. Clients seeking employment will use the sector strategy information to assist them in</w:t>
      </w:r>
      <w:r>
        <w:rPr>
          <w:color w:val="4470C4"/>
          <w:spacing w:val="1"/>
        </w:rPr>
        <w:t xml:space="preserve"> </w:t>
      </w:r>
      <w:r>
        <w:rPr>
          <w:color w:val="4470C4"/>
        </w:rPr>
        <w:lastRenderedPageBreak/>
        <w:t>choosing</w:t>
      </w:r>
      <w:r>
        <w:rPr>
          <w:color w:val="4470C4"/>
          <w:spacing w:val="-4"/>
        </w:rPr>
        <w:t xml:space="preserve"> </w:t>
      </w:r>
      <w:r>
        <w:rPr>
          <w:color w:val="4470C4"/>
        </w:rPr>
        <w:t>the</w:t>
      </w:r>
      <w:r>
        <w:rPr>
          <w:color w:val="4470C4"/>
          <w:spacing w:val="1"/>
        </w:rPr>
        <w:t xml:space="preserve"> </w:t>
      </w:r>
      <w:r>
        <w:rPr>
          <w:color w:val="4470C4"/>
        </w:rPr>
        <w:t>best</w:t>
      </w:r>
      <w:r>
        <w:rPr>
          <w:color w:val="4470C4"/>
          <w:spacing w:val="-5"/>
        </w:rPr>
        <w:t xml:space="preserve"> </w:t>
      </w:r>
      <w:r>
        <w:rPr>
          <w:color w:val="4470C4"/>
        </w:rPr>
        <w:t>opportunities for finding</w:t>
      </w:r>
      <w:r>
        <w:rPr>
          <w:color w:val="4470C4"/>
          <w:spacing w:val="-4"/>
        </w:rPr>
        <w:t xml:space="preserve"> </w:t>
      </w:r>
      <w:r>
        <w:rPr>
          <w:color w:val="4470C4"/>
        </w:rPr>
        <w:t>self-sufficient</w:t>
      </w:r>
      <w:r>
        <w:rPr>
          <w:color w:val="4470C4"/>
          <w:spacing w:val="1"/>
        </w:rPr>
        <w:t xml:space="preserve"> </w:t>
      </w:r>
      <w:r>
        <w:rPr>
          <w:color w:val="4470C4"/>
        </w:rPr>
        <w:t>employment.</w:t>
      </w:r>
    </w:p>
    <w:p w:rsidR="00A90D9B" w:rsidRDefault="007B7A71" w:rsidP="0049085F">
      <w:pPr>
        <w:pStyle w:val="ListParagraph"/>
        <w:numPr>
          <w:ilvl w:val="1"/>
          <w:numId w:val="32"/>
        </w:numPr>
        <w:tabs>
          <w:tab w:val="left" w:pos="1900"/>
        </w:tabs>
        <w:spacing w:before="58"/>
        <w:ind w:left="1899" w:right="1287" w:hanging="361"/>
        <w:jc w:val="both"/>
      </w:pPr>
      <w:r>
        <w:rPr>
          <w:color w:val="4470C4"/>
        </w:rPr>
        <w:t>Education and training are clear paths to better careers. NEMO WDB, with representatives of</w:t>
      </w:r>
      <w:r>
        <w:rPr>
          <w:color w:val="4470C4"/>
          <w:spacing w:val="1"/>
        </w:rPr>
        <w:t xml:space="preserve"> </w:t>
      </w:r>
      <w:r>
        <w:rPr>
          <w:color w:val="4470C4"/>
        </w:rPr>
        <w:t>secondary and postsecondary education programs and employers, shall lead efforts in the local</w:t>
      </w:r>
      <w:r>
        <w:rPr>
          <w:color w:val="4470C4"/>
          <w:spacing w:val="1"/>
        </w:rPr>
        <w:t xml:space="preserve"> </w:t>
      </w:r>
      <w:r>
        <w:rPr>
          <w:color w:val="4470C4"/>
        </w:rPr>
        <w:t>area</w:t>
      </w:r>
      <w:r>
        <w:rPr>
          <w:color w:val="4470C4"/>
          <w:spacing w:val="30"/>
        </w:rPr>
        <w:t xml:space="preserve"> </w:t>
      </w:r>
      <w:r>
        <w:rPr>
          <w:color w:val="4470C4"/>
        </w:rPr>
        <w:t>to</w:t>
      </w:r>
      <w:r>
        <w:rPr>
          <w:color w:val="4470C4"/>
          <w:spacing w:val="31"/>
        </w:rPr>
        <w:t xml:space="preserve"> </w:t>
      </w:r>
      <w:r>
        <w:rPr>
          <w:color w:val="4470C4"/>
        </w:rPr>
        <w:t>develop</w:t>
      </w:r>
      <w:r>
        <w:rPr>
          <w:color w:val="4470C4"/>
          <w:spacing w:val="29"/>
        </w:rPr>
        <w:t xml:space="preserve"> </w:t>
      </w:r>
      <w:r>
        <w:rPr>
          <w:color w:val="4470C4"/>
        </w:rPr>
        <w:t>and</w:t>
      </w:r>
      <w:r>
        <w:rPr>
          <w:color w:val="4470C4"/>
          <w:spacing w:val="30"/>
        </w:rPr>
        <w:t xml:space="preserve"> </w:t>
      </w:r>
      <w:r>
        <w:rPr>
          <w:color w:val="4470C4"/>
        </w:rPr>
        <w:t>implement</w:t>
      </w:r>
      <w:r>
        <w:rPr>
          <w:color w:val="4470C4"/>
          <w:spacing w:val="28"/>
        </w:rPr>
        <w:t xml:space="preserve"> </w:t>
      </w:r>
      <w:r>
        <w:rPr>
          <w:color w:val="4470C4"/>
        </w:rPr>
        <w:t>career</w:t>
      </w:r>
      <w:r>
        <w:rPr>
          <w:color w:val="4470C4"/>
          <w:spacing w:val="30"/>
        </w:rPr>
        <w:t xml:space="preserve"> </w:t>
      </w:r>
      <w:r>
        <w:rPr>
          <w:color w:val="4470C4"/>
        </w:rPr>
        <w:t>pathways</w:t>
      </w:r>
      <w:r>
        <w:rPr>
          <w:color w:val="4470C4"/>
          <w:spacing w:val="28"/>
        </w:rPr>
        <w:t xml:space="preserve"> </w:t>
      </w:r>
      <w:r>
        <w:rPr>
          <w:color w:val="4470C4"/>
        </w:rPr>
        <w:t>within</w:t>
      </w:r>
      <w:r>
        <w:rPr>
          <w:color w:val="4470C4"/>
          <w:spacing w:val="30"/>
        </w:rPr>
        <w:t xml:space="preserve"> </w:t>
      </w:r>
      <w:r>
        <w:rPr>
          <w:color w:val="4470C4"/>
        </w:rPr>
        <w:t>the</w:t>
      </w:r>
      <w:r>
        <w:rPr>
          <w:color w:val="4470C4"/>
          <w:spacing w:val="30"/>
        </w:rPr>
        <w:t xml:space="preserve"> </w:t>
      </w:r>
      <w:r>
        <w:rPr>
          <w:color w:val="4470C4"/>
        </w:rPr>
        <w:t>local</w:t>
      </w:r>
      <w:r>
        <w:rPr>
          <w:color w:val="4470C4"/>
          <w:spacing w:val="30"/>
        </w:rPr>
        <w:t xml:space="preserve"> </w:t>
      </w:r>
      <w:r>
        <w:rPr>
          <w:color w:val="4470C4"/>
        </w:rPr>
        <w:t>area</w:t>
      </w:r>
      <w:r>
        <w:rPr>
          <w:color w:val="4470C4"/>
          <w:spacing w:val="31"/>
        </w:rPr>
        <w:t xml:space="preserve"> </w:t>
      </w:r>
      <w:r>
        <w:rPr>
          <w:color w:val="4470C4"/>
        </w:rPr>
        <w:t>by</w:t>
      </w:r>
      <w:r>
        <w:rPr>
          <w:color w:val="4470C4"/>
          <w:spacing w:val="31"/>
        </w:rPr>
        <w:t xml:space="preserve"> </w:t>
      </w:r>
      <w:r>
        <w:rPr>
          <w:color w:val="4470C4"/>
        </w:rPr>
        <w:t>aligning</w:t>
      </w:r>
      <w:r>
        <w:rPr>
          <w:color w:val="4470C4"/>
          <w:spacing w:val="29"/>
        </w:rPr>
        <w:t xml:space="preserve"> </w:t>
      </w:r>
      <w:r>
        <w:rPr>
          <w:color w:val="4470C4"/>
        </w:rPr>
        <w:t>the</w:t>
      </w:r>
    </w:p>
    <w:p w:rsidR="00A90D9B" w:rsidRDefault="007B7A71">
      <w:pPr>
        <w:pStyle w:val="BodyText"/>
        <w:spacing w:before="29"/>
        <w:ind w:left="1898" w:right="1289" w:firstLine="1"/>
        <w:jc w:val="both"/>
      </w:pPr>
      <w:r>
        <w:rPr>
          <w:color w:val="4470C4"/>
        </w:rPr>
        <w:t>employment,</w:t>
      </w:r>
      <w:r>
        <w:rPr>
          <w:color w:val="4470C4"/>
          <w:spacing w:val="1"/>
        </w:rPr>
        <w:t xml:space="preserve"> </w:t>
      </w:r>
      <w:r>
        <w:rPr>
          <w:color w:val="4470C4"/>
        </w:rPr>
        <w:t>training,</w:t>
      </w:r>
      <w:r>
        <w:rPr>
          <w:color w:val="4470C4"/>
          <w:spacing w:val="1"/>
        </w:rPr>
        <w:t xml:space="preserve"> </w:t>
      </w:r>
      <w:r>
        <w:rPr>
          <w:color w:val="4470C4"/>
        </w:rPr>
        <w:t>education,</w:t>
      </w:r>
      <w:r>
        <w:rPr>
          <w:color w:val="4470C4"/>
          <w:spacing w:val="1"/>
        </w:rPr>
        <w:t xml:space="preserve"> </w:t>
      </w:r>
      <w:r>
        <w:rPr>
          <w:color w:val="4470C4"/>
        </w:rPr>
        <w:t>and</w:t>
      </w:r>
      <w:r>
        <w:rPr>
          <w:color w:val="4470C4"/>
          <w:spacing w:val="1"/>
        </w:rPr>
        <w:t xml:space="preserve"> </w:t>
      </w:r>
      <w:r>
        <w:rPr>
          <w:color w:val="4470C4"/>
        </w:rPr>
        <w:t>supportive</w:t>
      </w:r>
      <w:r>
        <w:rPr>
          <w:color w:val="4470C4"/>
          <w:spacing w:val="1"/>
        </w:rPr>
        <w:t xml:space="preserve"> </w:t>
      </w:r>
      <w:r>
        <w:rPr>
          <w:color w:val="4470C4"/>
        </w:rPr>
        <w:t>services</w:t>
      </w:r>
      <w:r>
        <w:rPr>
          <w:color w:val="4470C4"/>
          <w:spacing w:val="1"/>
        </w:rPr>
        <w:t xml:space="preserve"> </w:t>
      </w:r>
      <w:r>
        <w:rPr>
          <w:color w:val="4470C4"/>
        </w:rPr>
        <w:t>needed</w:t>
      </w:r>
      <w:r>
        <w:rPr>
          <w:color w:val="4470C4"/>
          <w:spacing w:val="1"/>
        </w:rPr>
        <w:t xml:space="preserve"> </w:t>
      </w:r>
      <w:r>
        <w:rPr>
          <w:color w:val="4470C4"/>
        </w:rPr>
        <w:t>by</w:t>
      </w:r>
      <w:r>
        <w:rPr>
          <w:color w:val="4470C4"/>
          <w:spacing w:val="1"/>
        </w:rPr>
        <w:t xml:space="preserve"> </w:t>
      </w:r>
      <w:r>
        <w:rPr>
          <w:color w:val="4470C4"/>
        </w:rPr>
        <w:t>adults</w:t>
      </w:r>
      <w:r>
        <w:rPr>
          <w:color w:val="4470C4"/>
          <w:spacing w:val="1"/>
        </w:rPr>
        <w:t xml:space="preserve"> </w:t>
      </w:r>
      <w:r>
        <w:rPr>
          <w:color w:val="4470C4"/>
        </w:rPr>
        <w:t>and</w:t>
      </w:r>
      <w:r>
        <w:rPr>
          <w:color w:val="4470C4"/>
          <w:spacing w:val="1"/>
        </w:rPr>
        <w:t xml:space="preserve"> </w:t>
      </w:r>
      <w:r>
        <w:rPr>
          <w:color w:val="4470C4"/>
        </w:rPr>
        <w:t>youth,</w:t>
      </w:r>
      <w:r>
        <w:rPr>
          <w:color w:val="4470C4"/>
          <w:spacing w:val="1"/>
        </w:rPr>
        <w:t xml:space="preserve"> </w:t>
      </w:r>
      <w:r>
        <w:rPr>
          <w:color w:val="4470C4"/>
        </w:rPr>
        <w:t>particularly individuals</w:t>
      </w:r>
      <w:r>
        <w:rPr>
          <w:color w:val="4470C4"/>
          <w:spacing w:val="-3"/>
        </w:rPr>
        <w:t xml:space="preserve"> </w:t>
      </w:r>
      <w:r>
        <w:rPr>
          <w:color w:val="4470C4"/>
        </w:rPr>
        <w:t>with</w:t>
      </w:r>
      <w:r>
        <w:rPr>
          <w:color w:val="4470C4"/>
          <w:spacing w:val="-1"/>
        </w:rPr>
        <w:t xml:space="preserve"> </w:t>
      </w:r>
      <w:r>
        <w:rPr>
          <w:color w:val="4470C4"/>
        </w:rPr>
        <w:t>barriers</w:t>
      </w:r>
      <w:r>
        <w:rPr>
          <w:color w:val="4470C4"/>
          <w:spacing w:val="-2"/>
        </w:rPr>
        <w:t xml:space="preserve"> </w:t>
      </w:r>
      <w:r>
        <w:rPr>
          <w:color w:val="4470C4"/>
        </w:rPr>
        <w:t>to</w:t>
      </w:r>
      <w:r>
        <w:rPr>
          <w:color w:val="4470C4"/>
          <w:spacing w:val="-4"/>
        </w:rPr>
        <w:t xml:space="preserve"> </w:t>
      </w:r>
      <w:r>
        <w:rPr>
          <w:color w:val="4470C4"/>
        </w:rPr>
        <w:t>employment.</w:t>
      </w:r>
    </w:p>
    <w:p w:rsidR="00A90D9B" w:rsidRDefault="007B7A71" w:rsidP="0049085F">
      <w:pPr>
        <w:pStyle w:val="ListParagraph"/>
        <w:numPr>
          <w:ilvl w:val="1"/>
          <w:numId w:val="32"/>
        </w:numPr>
        <w:tabs>
          <w:tab w:val="left" w:pos="1808"/>
        </w:tabs>
        <w:spacing w:before="60"/>
        <w:ind w:left="1826" w:right="1293" w:hanging="288"/>
        <w:jc w:val="both"/>
      </w:pPr>
      <w:r>
        <w:rPr>
          <w:color w:val="4470C4"/>
        </w:rPr>
        <w:t>Leverage</w:t>
      </w:r>
      <w:r>
        <w:rPr>
          <w:color w:val="4470C4"/>
          <w:spacing w:val="1"/>
        </w:rPr>
        <w:t xml:space="preserve"> </w:t>
      </w:r>
      <w:r>
        <w:rPr>
          <w:color w:val="4470C4"/>
        </w:rPr>
        <w:t>all</w:t>
      </w:r>
      <w:r>
        <w:rPr>
          <w:color w:val="4470C4"/>
          <w:spacing w:val="1"/>
        </w:rPr>
        <w:t xml:space="preserve"> </w:t>
      </w:r>
      <w:r>
        <w:rPr>
          <w:color w:val="4470C4"/>
        </w:rPr>
        <w:t>the</w:t>
      </w:r>
      <w:r>
        <w:rPr>
          <w:color w:val="4470C4"/>
          <w:spacing w:val="1"/>
        </w:rPr>
        <w:t xml:space="preserve"> </w:t>
      </w:r>
      <w:r>
        <w:rPr>
          <w:color w:val="4470C4"/>
        </w:rPr>
        <w:t>required</w:t>
      </w:r>
      <w:r>
        <w:rPr>
          <w:color w:val="4470C4"/>
          <w:spacing w:val="1"/>
        </w:rPr>
        <w:t xml:space="preserve"> </w:t>
      </w:r>
      <w:r>
        <w:rPr>
          <w:color w:val="4470C4"/>
        </w:rPr>
        <w:t>partners’</w:t>
      </w:r>
      <w:r>
        <w:rPr>
          <w:color w:val="4470C4"/>
          <w:spacing w:val="1"/>
        </w:rPr>
        <w:t xml:space="preserve"> </w:t>
      </w:r>
      <w:r>
        <w:rPr>
          <w:color w:val="4470C4"/>
        </w:rPr>
        <w:t>services</w:t>
      </w:r>
      <w:r>
        <w:rPr>
          <w:color w:val="4470C4"/>
          <w:spacing w:val="1"/>
        </w:rPr>
        <w:t xml:space="preserve"> </w:t>
      </w:r>
      <w:r>
        <w:rPr>
          <w:color w:val="4470C4"/>
        </w:rPr>
        <w:t>to</w:t>
      </w:r>
      <w:r>
        <w:rPr>
          <w:color w:val="4470C4"/>
          <w:spacing w:val="1"/>
        </w:rPr>
        <w:t xml:space="preserve"> </w:t>
      </w:r>
      <w:r>
        <w:rPr>
          <w:color w:val="4470C4"/>
        </w:rPr>
        <w:t>focus</w:t>
      </w:r>
      <w:r>
        <w:rPr>
          <w:color w:val="4470C4"/>
          <w:spacing w:val="1"/>
        </w:rPr>
        <w:t xml:space="preserve"> </w:t>
      </w:r>
      <w:r>
        <w:rPr>
          <w:color w:val="4470C4"/>
        </w:rPr>
        <w:t>on</w:t>
      </w:r>
      <w:r>
        <w:rPr>
          <w:color w:val="4470C4"/>
          <w:spacing w:val="1"/>
        </w:rPr>
        <w:t xml:space="preserve"> </w:t>
      </w:r>
      <w:r>
        <w:rPr>
          <w:color w:val="4470C4"/>
        </w:rPr>
        <w:t>helping</w:t>
      </w:r>
      <w:r>
        <w:rPr>
          <w:color w:val="4470C4"/>
          <w:spacing w:val="1"/>
        </w:rPr>
        <w:t xml:space="preserve"> </w:t>
      </w:r>
      <w:r>
        <w:rPr>
          <w:color w:val="4470C4"/>
        </w:rPr>
        <w:t>clients</w:t>
      </w:r>
      <w:r>
        <w:rPr>
          <w:color w:val="4470C4"/>
          <w:spacing w:val="1"/>
        </w:rPr>
        <w:t xml:space="preserve"> </w:t>
      </w:r>
      <w:r>
        <w:rPr>
          <w:color w:val="4470C4"/>
        </w:rPr>
        <w:t>maintain</w:t>
      </w:r>
      <w:r>
        <w:rPr>
          <w:color w:val="4470C4"/>
          <w:spacing w:val="1"/>
        </w:rPr>
        <w:t xml:space="preserve"> </w:t>
      </w:r>
      <w:r>
        <w:rPr>
          <w:color w:val="4470C4"/>
        </w:rPr>
        <w:t>success</w:t>
      </w:r>
      <w:r>
        <w:rPr>
          <w:color w:val="4470C4"/>
          <w:spacing w:val="1"/>
        </w:rPr>
        <w:t xml:space="preserve"> </w:t>
      </w:r>
      <w:r>
        <w:rPr>
          <w:color w:val="4470C4"/>
        </w:rPr>
        <w:t>in</w:t>
      </w:r>
      <w:r>
        <w:rPr>
          <w:color w:val="4470C4"/>
          <w:spacing w:val="1"/>
        </w:rPr>
        <w:t xml:space="preserve"> </w:t>
      </w:r>
      <w:r>
        <w:rPr>
          <w:color w:val="4470C4"/>
        </w:rPr>
        <w:t>employment. Sector strategies and labor market information will help job centers determine</w:t>
      </w:r>
      <w:r>
        <w:rPr>
          <w:color w:val="4470C4"/>
          <w:spacing w:val="1"/>
        </w:rPr>
        <w:t xml:space="preserve"> </w:t>
      </w:r>
      <w:r>
        <w:rPr>
          <w:color w:val="4470C4"/>
        </w:rPr>
        <w:t>employment that will be available for years into the future rather than short-term employment</w:t>
      </w:r>
      <w:r>
        <w:rPr>
          <w:color w:val="4470C4"/>
          <w:spacing w:val="1"/>
        </w:rPr>
        <w:t xml:space="preserve"> </w:t>
      </w:r>
      <w:r>
        <w:rPr>
          <w:color w:val="4470C4"/>
        </w:rPr>
        <w:t>opportunities.</w:t>
      </w:r>
    </w:p>
    <w:p w:rsidR="00A90D9B" w:rsidRDefault="007B7A71" w:rsidP="0049085F">
      <w:pPr>
        <w:pStyle w:val="ListParagraph"/>
        <w:numPr>
          <w:ilvl w:val="1"/>
          <w:numId w:val="32"/>
        </w:numPr>
        <w:tabs>
          <w:tab w:val="left" w:pos="1789"/>
        </w:tabs>
        <w:spacing w:before="58"/>
        <w:ind w:left="1826" w:right="1289" w:hanging="289"/>
        <w:jc w:val="both"/>
      </w:pPr>
      <w:r>
        <w:rPr>
          <w:color w:val="4470C4"/>
        </w:rPr>
        <w:t>Engagement between partners, employers, and business service representatives will result in</w:t>
      </w:r>
      <w:r>
        <w:rPr>
          <w:color w:val="4470C4"/>
          <w:spacing w:val="1"/>
        </w:rPr>
        <w:t xml:space="preserve"> </w:t>
      </w:r>
      <w:r>
        <w:rPr>
          <w:color w:val="4470C4"/>
        </w:rPr>
        <w:t>meeting</w:t>
      </w:r>
      <w:r>
        <w:rPr>
          <w:color w:val="4470C4"/>
          <w:spacing w:val="1"/>
        </w:rPr>
        <w:t xml:space="preserve"> </w:t>
      </w:r>
      <w:r>
        <w:rPr>
          <w:color w:val="4470C4"/>
        </w:rPr>
        <w:t>current</w:t>
      </w:r>
      <w:r>
        <w:rPr>
          <w:color w:val="4470C4"/>
          <w:spacing w:val="1"/>
        </w:rPr>
        <w:t xml:space="preserve"> </w:t>
      </w:r>
      <w:r>
        <w:rPr>
          <w:color w:val="4470C4"/>
        </w:rPr>
        <w:t>employment</w:t>
      </w:r>
      <w:r>
        <w:rPr>
          <w:color w:val="4470C4"/>
          <w:spacing w:val="1"/>
        </w:rPr>
        <w:t xml:space="preserve"> </w:t>
      </w:r>
      <w:r>
        <w:rPr>
          <w:color w:val="4470C4"/>
        </w:rPr>
        <w:t>needs</w:t>
      </w:r>
      <w:r>
        <w:rPr>
          <w:color w:val="4470C4"/>
          <w:spacing w:val="1"/>
        </w:rPr>
        <w:t xml:space="preserve"> </w:t>
      </w:r>
      <w:r>
        <w:rPr>
          <w:color w:val="4470C4"/>
        </w:rPr>
        <w:t>and</w:t>
      </w:r>
      <w:r>
        <w:rPr>
          <w:color w:val="4470C4"/>
          <w:spacing w:val="1"/>
        </w:rPr>
        <w:t xml:space="preserve"> </w:t>
      </w:r>
      <w:r>
        <w:rPr>
          <w:color w:val="4470C4"/>
        </w:rPr>
        <w:t>forecasting</w:t>
      </w:r>
      <w:r>
        <w:rPr>
          <w:color w:val="4470C4"/>
          <w:spacing w:val="1"/>
        </w:rPr>
        <w:t xml:space="preserve"> </w:t>
      </w:r>
      <w:r>
        <w:rPr>
          <w:color w:val="4470C4"/>
        </w:rPr>
        <w:t>employment</w:t>
      </w:r>
      <w:r>
        <w:rPr>
          <w:color w:val="4470C4"/>
          <w:spacing w:val="1"/>
        </w:rPr>
        <w:t xml:space="preserve"> </w:t>
      </w:r>
      <w:r>
        <w:rPr>
          <w:color w:val="4470C4"/>
        </w:rPr>
        <w:t>opportunities</w:t>
      </w:r>
      <w:r>
        <w:rPr>
          <w:color w:val="4470C4"/>
          <w:spacing w:val="1"/>
        </w:rPr>
        <w:t xml:space="preserve"> </w:t>
      </w:r>
      <w:r>
        <w:rPr>
          <w:color w:val="4470C4"/>
        </w:rPr>
        <w:t>and</w:t>
      </w:r>
      <w:r>
        <w:rPr>
          <w:color w:val="4470C4"/>
          <w:spacing w:val="1"/>
        </w:rPr>
        <w:t xml:space="preserve"> </w:t>
      </w:r>
      <w:r>
        <w:rPr>
          <w:color w:val="4470C4"/>
        </w:rPr>
        <w:t>career</w:t>
      </w:r>
      <w:r>
        <w:rPr>
          <w:color w:val="4470C4"/>
          <w:spacing w:val="1"/>
        </w:rPr>
        <w:t xml:space="preserve"> </w:t>
      </w:r>
      <w:r>
        <w:rPr>
          <w:color w:val="4470C4"/>
        </w:rPr>
        <w:t>advancement.</w:t>
      </w:r>
      <w:r>
        <w:rPr>
          <w:color w:val="4470C4"/>
          <w:spacing w:val="49"/>
        </w:rPr>
        <w:t xml:space="preserve"> </w:t>
      </w:r>
      <w:r>
        <w:rPr>
          <w:color w:val="4470C4"/>
        </w:rPr>
        <w:t>Both WIOA partner agencies and employers can access the website, jobs.mo.gov,</w:t>
      </w:r>
      <w:r>
        <w:rPr>
          <w:color w:val="4470C4"/>
          <w:spacing w:val="1"/>
        </w:rPr>
        <w:t xml:space="preserve"> </w:t>
      </w:r>
      <w:r>
        <w:rPr>
          <w:color w:val="4470C4"/>
        </w:rPr>
        <w:t>a</w:t>
      </w:r>
      <w:r>
        <w:rPr>
          <w:color w:val="4470C4"/>
          <w:spacing w:val="-1"/>
        </w:rPr>
        <w:t xml:space="preserve"> </w:t>
      </w:r>
      <w:r>
        <w:rPr>
          <w:color w:val="4470C4"/>
        </w:rPr>
        <w:t>common</w:t>
      </w:r>
      <w:r>
        <w:rPr>
          <w:color w:val="4470C4"/>
          <w:spacing w:val="-5"/>
        </w:rPr>
        <w:t xml:space="preserve"> </w:t>
      </w:r>
      <w:r>
        <w:rPr>
          <w:color w:val="4470C4"/>
        </w:rPr>
        <w:t>employment support</w:t>
      </w:r>
      <w:r>
        <w:rPr>
          <w:color w:val="4470C4"/>
          <w:spacing w:val="1"/>
        </w:rPr>
        <w:t xml:space="preserve"> </w:t>
      </w:r>
      <w:r>
        <w:rPr>
          <w:color w:val="4470C4"/>
        </w:rPr>
        <w:t>system.</w:t>
      </w:r>
    </w:p>
    <w:p w:rsidR="00A90D9B" w:rsidRDefault="007B7A71" w:rsidP="0049085F">
      <w:pPr>
        <w:pStyle w:val="ListParagraph"/>
        <w:numPr>
          <w:ilvl w:val="1"/>
          <w:numId w:val="32"/>
        </w:numPr>
        <w:tabs>
          <w:tab w:val="left" w:pos="1802"/>
        </w:tabs>
        <w:spacing w:before="61"/>
        <w:ind w:left="1827" w:right="1290" w:hanging="289"/>
        <w:jc w:val="both"/>
      </w:pPr>
      <w:r>
        <w:rPr>
          <w:color w:val="4470C4"/>
        </w:rPr>
        <w:t>The region will strive to achieve negotiated performance measures (Employment Goals, Median</w:t>
      </w:r>
      <w:r>
        <w:rPr>
          <w:color w:val="4470C4"/>
          <w:spacing w:val="1"/>
        </w:rPr>
        <w:t xml:space="preserve"> </w:t>
      </w:r>
      <w:r>
        <w:rPr>
          <w:color w:val="4470C4"/>
        </w:rPr>
        <w:t>Earnings Goals, Credential Attainment Rate, Measurable Skill Gains, and Effectiveness in Serving</w:t>
      </w:r>
      <w:r>
        <w:rPr>
          <w:color w:val="4470C4"/>
          <w:spacing w:val="1"/>
        </w:rPr>
        <w:t xml:space="preserve"> </w:t>
      </w:r>
      <w:r>
        <w:rPr>
          <w:color w:val="4470C4"/>
        </w:rPr>
        <w:t>Employers). MoPerforms supplies Real-time data that will be utilized and shared with the Board</w:t>
      </w:r>
      <w:r>
        <w:rPr>
          <w:color w:val="4470C4"/>
          <w:spacing w:val="1"/>
        </w:rPr>
        <w:t xml:space="preserve"> </w:t>
      </w:r>
      <w:r>
        <w:rPr>
          <w:color w:val="4470C4"/>
        </w:rPr>
        <w:t>and</w:t>
      </w:r>
      <w:r>
        <w:rPr>
          <w:color w:val="4470C4"/>
          <w:spacing w:val="-4"/>
        </w:rPr>
        <w:t xml:space="preserve"> </w:t>
      </w:r>
      <w:r>
        <w:rPr>
          <w:color w:val="4470C4"/>
        </w:rPr>
        <w:t>the Subrecipients</w:t>
      </w:r>
      <w:r>
        <w:rPr>
          <w:color w:val="4470C4"/>
          <w:spacing w:val="-5"/>
        </w:rPr>
        <w:t xml:space="preserve"> </w:t>
      </w:r>
      <w:r>
        <w:rPr>
          <w:color w:val="4470C4"/>
        </w:rPr>
        <w:t>to</w:t>
      </w:r>
      <w:r>
        <w:rPr>
          <w:color w:val="4470C4"/>
          <w:spacing w:val="-7"/>
        </w:rPr>
        <w:t xml:space="preserve"> </w:t>
      </w:r>
      <w:r>
        <w:rPr>
          <w:color w:val="4470C4"/>
        </w:rPr>
        <w:t>ensure</w:t>
      </w:r>
      <w:r>
        <w:rPr>
          <w:color w:val="4470C4"/>
          <w:spacing w:val="1"/>
        </w:rPr>
        <w:t xml:space="preserve"> </w:t>
      </w:r>
      <w:r>
        <w:rPr>
          <w:color w:val="4470C4"/>
        </w:rPr>
        <w:t>that</w:t>
      </w:r>
      <w:r>
        <w:rPr>
          <w:color w:val="4470C4"/>
          <w:spacing w:val="-5"/>
        </w:rPr>
        <w:t xml:space="preserve"> </w:t>
      </w:r>
      <w:r>
        <w:rPr>
          <w:color w:val="4470C4"/>
        </w:rPr>
        <w:t>the</w:t>
      </w:r>
      <w:r>
        <w:rPr>
          <w:color w:val="4470C4"/>
          <w:spacing w:val="-2"/>
        </w:rPr>
        <w:t xml:space="preserve"> </w:t>
      </w:r>
      <w:r>
        <w:rPr>
          <w:color w:val="4470C4"/>
        </w:rPr>
        <w:t>region</w:t>
      </w:r>
      <w:r>
        <w:rPr>
          <w:color w:val="4470C4"/>
          <w:spacing w:val="-7"/>
        </w:rPr>
        <w:t xml:space="preserve"> </w:t>
      </w:r>
      <w:r>
        <w:rPr>
          <w:color w:val="4470C4"/>
        </w:rPr>
        <w:t>stays</w:t>
      </w:r>
      <w:r>
        <w:rPr>
          <w:color w:val="4470C4"/>
          <w:spacing w:val="-2"/>
        </w:rPr>
        <w:t xml:space="preserve"> </w:t>
      </w:r>
      <w:r>
        <w:rPr>
          <w:color w:val="4470C4"/>
        </w:rPr>
        <w:t>on</w:t>
      </w:r>
      <w:r>
        <w:rPr>
          <w:color w:val="4470C4"/>
          <w:spacing w:val="-2"/>
        </w:rPr>
        <w:t xml:space="preserve"> </w:t>
      </w:r>
      <w:r>
        <w:rPr>
          <w:color w:val="4470C4"/>
        </w:rPr>
        <w:t>target</w:t>
      </w:r>
      <w:r>
        <w:rPr>
          <w:color w:val="4470C4"/>
          <w:spacing w:val="-4"/>
        </w:rPr>
        <w:t xml:space="preserve"> </w:t>
      </w:r>
      <w:r>
        <w:rPr>
          <w:color w:val="4470C4"/>
        </w:rPr>
        <w:t>to</w:t>
      </w:r>
      <w:r>
        <w:rPr>
          <w:color w:val="4470C4"/>
          <w:spacing w:val="-2"/>
        </w:rPr>
        <w:t xml:space="preserve"> </w:t>
      </w:r>
      <w:r>
        <w:rPr>
          <w:color w:val="4470C4"/>
        </w:rPr>
        <w:t>meet</w:t>
      </w:r>
      <w:r>
        <w:rPr>
          <w:color w:val="4470C4"/>
          <w:spacing w:val="-6"/>
        </w:rPr>
        <w:t xml:space="preserve"> </w:t>
      </w:r>
      <w:r>
        <w:rPr>
          <w:color w:val="4470C4"/>
        </w:rPr>
        <w:t>or</w:t>
      </w:r>
      <w:r>
        <w:rPr>
          <w:color w:val="4470C4"/>
          <w:spacing w:val="-6"/>
        </w:rPr>
        <w:t xml:space="preserve"> </w:t>
      </w:r>
      <w:r>
        <w:rPr>
          <w:color w:val="4470C4"/>
        </w:rPr>
        <w:t>exceed</w:t>
      </w:r>
      <w:r>
        <w:rPr>
          <w:color w:val="4470C4"/>
          <w:spacing w:val="-3"/>
        </w:rPr>
        <w:t xml:space="preserve"> </w:t>
      </w:r>
      <w:r>
        <w:rPr>
          <w:color w:val="4470C4"/>
        </w:rPr>
        <w:t>the goals.</w:t>
      </w:r>
    </w:p>
    <w:p w:rsidR="00A90D9B" w:rsidRDefault="00A90D9B">
      <w:pPr>
        <w:pStyle w:val="BodyText"/>
        <w:spacing w:before="3"/>
      </w:pPr>
    </w:p>
    <w:p w:rsidR="00A90D9B" w:rsidRDefault="007B7A71" w:rsidP="0049085F">
      <w:pPr>
        <w:pStyle w:val="Heading9"/>
        <w:numPr>
          <w:ilvl w:val="0"/>
          <w:numId w:val="32"/>
        </w:numPr>
        <w:tabs>
          <w:tab w:val="left" w:pos="1401"/>
          <w:tab w:val="left" w:pos="10568"/>
        </w:tabs>
        <w:spacing w:before="57"/>
        <w:ind w:left="1400"/>
        <w:jc w:val="both"/>
      </w:pPr>
      <w:r>
        <w:rPr>
          <w:color w:val="000000"/>
          <w:shd w:val="clear" w:color="auto" w:fill="FFE399"/>
        </w:rPr>
        <w:t>Local</w:t>
      </w:r>
      <w:r>
        <w:rPr>
          <w:color w:val="000000"/>
          <w:spacing w:val="-5"/>
          <w:shd w:val="clear" w:color="auto" w:fill="FFE399"/>
        </w:rPr>
        <w:t xml:space="preserve"> </w:t>
      </w:r>
      <w:r>
        <w:rPr>
          <w:color w:val="000000"/>
          <w:shd w:val="clear" w:color="auto" w:fill="FFE399"/>
        </w:rPr>
        <w:t>Workforce</w:t>
      </w:r>
      <w:r>
        <w:rPr>
          <w:color w:val="000000"/>
          <w:spacing w:val="-9"/>
          <w:shd w:val="clear" w:color="auto" w:fill="FFE399"/>
        </w:rPr>
        <w:t xml:space="preserve"> </w:t>
      </w:r>
      <w:r>
        <w:rPr>
          <w:color w:val="000000"/>
          <w:shd w:val="clear" w:color="auto" w:fill="FFE399"/>
        </w:rPr>
        <w:t>Development</w:t>
      </w:r>
      <w:r>
        <w:rPr>
          <w:color w:val="000000"/>
          <w:spacing w:val="-5"/>
          <w:shd w:val="clear" w:color="auto" w:fill="FFE399"/>
        </w:rPr>
        <w:t xml:space="preserve"> </w:t>
      </w:r>
      <w:r>
        <w:rPr>
          <w:color w:val="000000"/>
          <w:shd w:val="clear" w:color="auto" w:fill="FFE399"/>
        </w:rPr>
        <w:t>Board’s</w:t>
      </w:r>
      <w:r>
        <w:rPr>
          <w:color w:val="000000"/>
          <w:spacing w:val="-8"/>
          <w:shd w:val="clear" w:color="auto" w:fill="FFE399"/>
        </w:rPr>
        <w:t xml:space="preserve"> </w:t>
      </w:r>
      <w:r>
        <w:rPr>
          <w:color w:val="000000"/>
          <w:shd w:val="clear" w:color="auto" w:fill="FFE399"/>
        </w:rPr>
        <w:t>Priorities</w:t>
      </w:r>
      <w:r>
        <w:rPr>
          <w:color w:val="000000"/>
          <w:shd w:val="clear" w:color="auto" w:fill="FFE399"/>
        </w:rPr>
        <w:tab/>
      </w:r>
    </w:p>
    <w:p w:rsidR="00A90D9B" w:rsidRDefault="00A90D9B">
      <w:pPr>
        <w:pStyle w:val="BodyText"/>
        <w:rPr>
          <w:b/>
        </w:rPr>
      </w:pPr>
    </w:p>
    <w:p w:rsidR="00A90D9B" w:rsidRDefault="007B7A71">
      <w:pPr>
        <w:pStyle w:val="BodyText"/>
        <w:ind w:left="1180" w:right="1288" w:hanging="1"/>
        <w:jc w:val="both"/>
      </w:pPr>
      <w:r>
        <w:t>Identify</w:t>
      </w:r>
      <w:r>
        <w:rPr>
          <w:spacing w:val="-7"/>
        </w:rPr>
        <w:t xml:space="preserve"> </w:t>
      </w:r>
      <w:r>
        <w:t>the</w:t>
      </w:r>
      <w:r>
        <w:rPr>
          <w:spacing w:val="-8"/>
        </w:rPr>
        <w:t xml:space="preserve"> </w:t>
      </w:r>
      <w:r>
        <w:t>workforce</w:t>
      </w:r>
      <w:r>
        <w:rPr>
          <w:spacing w:val="-6"/>
        </w:rPr>
        <w:t xml:space="preserve"> </w:t>
      </w:r>
      <w:r>
        <w:t>development</w:t>
      </w:r>
      <w:r>
        <w:rPr>
          <w:spacing w:val="-8"/>
        </w:rPr>
        <w:t xml:space="preserve"> </w:t>
      </w:r>
      <w:r>
        <w:t>needs</w:t>
      </w:r>
      <w:r>
        <w:rPr>
          <w:spacing w:val="-6"/>
        </w:rPr>
        <w:t xml:space="preserve"> </w:t>
      </w:r>
      <w:r>
        <w:t>of</w:t>
      </w:r>
      <w:r>
        <w:rPr>
          <w:spacing w:val="-7"/>
        </w:rPr>
        <w:t xml:space="preserve"> </w:t>
      </w:r>
      <w:r>
        <w:t>businesses,</w:t>
      </w:r>
      <w:r>
        <w:rPr>
          <w:spacing w:val="-8"/>
        </w:rPr>
        <w:t xml:space="preserve"> </w:t>
      </w:r>
      <w:r>
        <w:t>jobseekers,</w:t>
      </w:r>
      <w:r>
        <w:rPr>
          <w:spacing w:val="-6"/>
        </w:rPr>
        <w:t xml:space="preserve"> </w:t>
      </w:r>
      <w:r>
        <w:t>and</w:t>
      </w:r>
      <w:r>
        <w:rPr>
          <w:spacing w:val="-7"/>
        </w:rPr>
        <w:t xml:space="preserve"> </w:t>
      </w:r>
      <w:r>
        <w:t>workers</w:t>
      </w:r>
      <w:r>
        <w:rPr>
          <w:spacing w:val="-7"/>
        </w:rPr>
        <w:t xml:space="preserve"> </w:t>
      </w:r>
      <w:r>
        <w:t>in</w:t>
      </w:r>
      <w:r>
        <w:rPr>
          <w:spacing w:val="-8"/>
        </w:rPr>
        <w:t xml:space="preserve"> </w:t>
      </w:r>
      <w:r>
        <w:t>the</w:t>
      </w:r>
      <w:r>
        <w:rPr>
          <w:spacing w:val="35"/>
        </w:rPr>
        <w:t xml:space="preserve"> </w:t>
      </w:r>
      <w:r>
        <w:t>LWDA,</w:t>
      </w:r>
      <w:r>
        <w:rPr>
          <w:spacing w:val="-10"/>
        </w:rPr>
        <w:t xml:space="preserve"> </w:t>
      </w:r>
      <w:r>
        <w:t>and</w:t>
      </w:r>
      <w:r>
        <w:rPr>
          <w:spacing w:val="-7"/>
        </w:rPr>
        <w:t xml:space="preserve"> </w:t>
      </w:r>
      <w:r>
        <w:t>how</w:t>
      </w:r>
      <w:r>
        <w:rPr>
          <w:spacing w:val="-47"/>
        </w:rPr>
        <w:t xml:space="preserve"> </w:t>
      </w:r>
      <w:r>
        <w:t>those needs</w:t>
      </w:r>
      <w:r>
        <w:rPr>
          <w:spacing w:val="-2"/>
        </w:rPr>
        <w:t xml:space="preserve"> </w:t>
      </w:r>
      <w:r>
        <w:t>are</w:t>
      </w:r>
      <w:r>
        <w:rPr>
          <w:spacing w:val="1"/>
        </w:rPr>
        <w:t xml:space="preserve"> </w:t>
      </w:r>
      <w:r>
        <w:t>determined.</w:t>
      </w:r>
    </w:p>
    <w:p w:rsidR="00A90D9B" w:rsidRDefault="007B7A71">
      <w:pPr>
        <w:pStyle w:val="BodyText"/>
        <w:spacing w:before="135"/>
        <w:ind w:left="1180" w:right="1286"/>
        <w:jc w:val="both"/>
        <w:rPr>
          <w:color w:val="4470C4"/>
        </w:rPr>
      </w:pPr>
      <w:r>
        <w:rPr>
          <w:color w:val="4470C4"/>
        </w:rPr>
        <w:t>The LWDA has taken into consideration the current available workforce, demographic groups including</w:t>
      </w:r>
      <w:r>
        <w:rPr>
          <w:color w:val="4470C4"/>
          <w:spacing w:val="1"/>
        </w:rPr>
        <w:t xml:space="preserve"> </w:t>
      </w:r>
      <w:r>
        <w:rPr>
          <w:color w:val="4470C4"/>
        </w:rPr>
        <w:t>minorities, people with disabilities, older workers, justice involved individuals, youth, skill gaps, level of</w:t>
      </w:r>
      <w:r>
        <w:rPr>
          <w:color w:val="4470C4"/>
          <w:spacing w:val="1"/>
        </w:rPr>
        <w:t xml:space="preserve"> </w:t>
      </w:r>
      <w:r>
        <w:rPr>
          <w:color w:val="4470C4"/>
        </w:rPr>
        <w:t>education and experience, and other barriers to employment along with the impact it will have on</w:t>
      </w:r>
      <w:r>
        <w:rPr>
          <w:color w:val="4470C4"/>
          <w:spacing w:val="1"/>
        </w:rPr>
        <w:t xml:space="preserve"> </w:t>
      </w:r>
      <w:r>
        <w:rPr>
          <w:color w:val="4470C4"/>
        </w:rPr>
        <w:t xml:space="preserve">determining the training and education needs of the job seekers. </w:t>
      </w:r>
      <w:r w:rsidRPr="00C02050">
        <w:rPr>
          <w:strike/>
          <w:color w:val="4470C4"/>
          <w:highlight w:val="yellow"/>
        </w:rPr>
        <w:t>Due to the low unemployment rate</w:t>
      </w:r>
      <w:r w:rsidRPr="00C02050">
        <w:rPr>
          <w:color w:val="4470C4"/>
          <w:highlight w:val="yellow"/>
        </w:rPr>
        <w:t>,</w:t>
      </w:r>
      <w:r>
        <w:rPr>
          <w:color w:val="4470C4"/>
          <w:spacing w:val="1"/>
        </w:rPr>
        <w:t xml:space="preserve"> </w:t>
      </w:r>
      <w:r w:rsidR="00C20CE1">
        <w:rPr>
          <w:color w:val="4470C4"/>
          <w:spacing w:val="1"/>
        </w:rPr>
        <w:t>E</w:t>
      </w:r>
      <w:r>
        <w:rPr>
          <w:color w:val="4470C4"/>
        </w:rPr>
        <w:t>mployers</w:t>
      </w:r>
      <w:r>
        <w:rPr>
          <w:color w:val="4470C4"/>
          <w:spacing w:val="1"/>
        </w:rPr>
        <w:t xml:space="preserve"> </w:t>
      </w:r>
      <w:r>
        <w:rPr>
          <w:color w:val="4470C4"/>
        </w:rPr>
        <w:t>are</w:t>
      </w:r>
      <w:r>
        <w:rPr>
          <w:color w:val="4470C4"/>
          <w:spacing w:val="1"/>
        </w:rPr>
        <w:t xml:space="preserve"> </w:t>
      </w:r>
      <w:r>
        <w:rPr>
          <w:color w:val="4470C4"/>
        </w:rPr>
        <w:t>struggling</w:t>
      </w:r>
      <w:r>
        <w:rPr>
          <w:color w:val="4470C4"/>
          <w:spacing w:val="1"/>
        </w:rPr>
        <w:t xml:space="preserve"> </w:t>
      </w:r>
      <w:r>
        <w:rPr>
          <w:color w:val="4470C4"/>
        </w:rPr>
        <w:t>to</w:t>
      </w:r>
      <w:r>
        <w:rPr>
          <w:color w:val="4470C4"/>
          <w:spacing w:val="1"/>
        </w:rPr>
        <w:t xml:space="preserve"> </w:t>
      </w:r>
      <w:r>
        <w:rPr>
          <w:color w:val="4470C4"/>
        </w:rPr>
        <w:t>fill</w:t>
      </w:r>
      <w:r>
        <w:rPr>
          <w:color w:val="4470C4"/>
          <w:spacing w:val="1"/>
        </w:rPr>
        <w:t xml:space="preserve"> </w:t>
      </w:r>
      <w:r>
        <w:rPr>
          <w:color w:val="4470C4"/>
        </w:rPr>
        <w:t>open</w:t>
      </w:r>
      <w:r>
        <w:rPr>
          <w:color w:val="4470C4"/>
          <w:spacing w:val="1"/>
        </w:rPr>
        <w:t xml:space="preserve"> </w:t>
      </w:r>
      <w:r>
        <w:rPr>
          <w:color w:val="4470C4"/>
        </w:rPr>
        <w:t>positions</w:t>
      </w:r>
      <w:r>
        <w:rPr>
          <w:color w:val="4470C4"/>
          <w:spacing w:val="1"/>
        </w:rPr>
        <w:t xml:space="preserve"> </w:t>
      </w:r>
      <w:r>
        <w:rPr>
          <w:color w:val="4470C4"/>
        </w:rPr>
        <w:t>and</w:t>
      </w:r>
      <w:r>
        <w:rPr>
          <w:color w:val="4470C4"/>
          <w:spacing w:val="1"/>
        </w:rPr>
        <w:t xml:space="preserve"> </w:t>
      </w:r>
      <w:r>
        <w:rPr>
          <w:color w:val="4470C4"/>
        </w:rPr>
        <w:t>retain</w:t>
      </w:r>
      <w:r>
        <w:rPr>
          <w:color w:val="4470C4"/>
          <w:spacing w:val="1"/>
        </w:rPr>
        <w:t xml:space="preserve"> </w:t>
      </w:r>
      <w:r>
        <w:rPr>
          <w:color w:val="4470C4"/>
        </w:rPr>
        <w:t>a</w:t>
      </w:r>
      <w:r>
        <w:rPr>
          <w:color w:val="4470C4"/>
          <w:spacing w:val="1"/>
        </w:rPr>
        <w:t xml:space="preserve"> </w:t>
      </w:r>
      <w:r>
        <w:rPr>
          <w:color w:val="4470C4"/>
        </w:rPr>
        <w:t>trained</w:t>
      </w:r>
      <w:r>
        <w:rPr>
          <w:color w:val="4470C4"/>
          <w:spacing w:val="1"/>
        </w:rPr>
        <w:t xml:space="preserve"> </w:t>
      </w:r>
      <w:r>
        <w:rPr>
          <w:color w:val="4470C4"/>
        </w:rPr>
        <w:t>workforce.</w:t>
      </w:r>
      <w:r>
        <w:rPr>
          <w:color w:val="4470C4"/>
          <w:spacing w:val="1"/>
        </w:rPr>
        <w:t xml:space="preserve"> </w:t>
      </w:r>
      <w:r>
        <w:rPr>
          <w:color w:val="4470C4"/>
        </w:rPr>
        <w:t>The</w:t>
      </w:r>
      <w:r>
        <w:rPr>
          <w:color w:val="4470C4"/>
          <w:spacing w:val="1"/>
        </w:rPr>
        <w:t xml:space="preserve"> </w:t>
      </w:r>
      <w:r>
        <w:rPr>
          <w:color w:val="4470C4"/>
        </w:rPr>
        <w:t>balance</w:t>
      </w:r>
      <w:r>
        <w:rPr>
          <w:color w:val="4470C4"/>
          <w:spacing w:val="1"/>
        </w:rPr>
        <w:t xml:space="preserve"> </w:t>
      </w:r>
      <w:r>
        <w:rPr>
          <w:color w:val="4470C4"/>
        </w:rPr>
        <w:t>for</w:t>
      </w:r>
      <w:r>
        <w:rPr>
          <w:color w:val="4470C4"/>
          <w:spacing w:val="1"/>
        </w:rPr>
        <w:t xml:space="preserve"> </w:t>
      </w:r>
      <w:r>
        <w:rPr>
          <w:color w:val="4470C4"/>
        </w:rPr>
        <w:t>a</w:t>
      </w:r>
      <w:r>
        <w:rPr>
          <w:color w:val="4470C4"/>
          <w:spacing w:val="1"/>
        </w:rPr>
        <w:t xml:space="preserve"> </w:t>
      </w:r>
      <w:r>
        <w:rPr>
          <w:color w:val="4470C4"/>
        </w:rPr>
        <w:t>competitive workforce and a pipeline of applicants, is critical with the employer, community, education,</w:t>
      </w:r>
      <w:r>
        <w:rPr>
          <w:color w:val="4470C4"/>
          <w:spacing w:val="1"/>
        </w:rPr>
        <w:t xml:space="preserve"> </w:t>
      </w:r>
      <w:r>
        <w:rPr>
          <w:color w:val="4470C4"/>
        </w:rPr>
        <w:t>and workers all having a major stake in developing skills and enhancing productivity with a talent pool to</w:t>
      </w:r>
      <w:r>
        <w:rPr>
          <w:color w:val="4470C4"/>
          <w:spacing w:val="-47"/>
        </w:rPr>
        <w:t xml:space="preserve"> </w:t>
      </w:r>
      <w:r>
        <w:rPr>
          <w:color w:val="4470C4"/>
        </w:rPr>
        <w:t>meet</w:t>
      </w:r>
      <w:r>
        <w:rPr>
          <w:color w:val="4470C4"/>
          <w:spacing w:val="-9"/>
        </w:rPr>
        <w:t xml:space="preserve"> </w:t>
      </w:r>
      <w:r>
        <w:rPr>
          <w:color w:val="4470C4"/>
        </w:rPr>
        <w:t>the</w:t>
      </w:r>
      <w:r>
        <w:rPr>
          <w:color w:val="4470C4"/>
          <w:spacing w:val="-7"/>
        </w:rPr>
        <w:t xml:space="preserve"> </w:t>
      </w:r>
      <w:r>
        <w:rPr>
          <w:color w:val="4470C4"/>
        </w:rPr>
        <w:t>demand.</w:t>
      </w:r>
      <w:r>
        <w:rPr>
          <w:color w:val="4470C4"/>
          <w:spacing w:val="-9"/>
        </w:rPr>
        <w:t xml:space="preserve"> </w:t>
      </w:r>
      <w:r>
        <w:rPr>
          <w:color w:val="4470C4"/>
        </w:rPr>
        <w:t>With</w:t>
      </w:r>
      <w:r>
        <w:rPr>
          <w:color w:val="4470C4"/>
          <w:spacing w:val="-9"/>
        </w:rPr>
        <w:t xml:space="preserve"> </w:t>
      </w:r>
      <w:r>
        <w:rPr>
          <w:color w:val="4470C4"/>
        </w:rPr>
        <w:t>increasing</w:t>
      </w:r>
      <w:r>
        <w:rPr>
          <w:color w:val="4470C4"/>
          <w:spacing w:val="-9"/>
        </w:rPr>
        <w:t xml:space="preserve"> </w:t>
      </w:r>
      <w:r>
        <w:rPr>
          <w:color w:val="4470C4"/>
        </w:rPr>
        <w:t>workforce</w:t>
      </w:r>
      <w:r>
        <w:rPr>
          <w:color w:val="4470C4"/>
          <w:spacing w:val="-8"/>
        </w:rPr>
        <w:t xml:space="preserve"> </w:t>
      </w:r>
      <w:r>
        <w:rPr>
          <w:color w:val="4470C4"/>
        </w:rPr>
        <w:t>challenges</w:t>
      </w:r>
      <w:r>
        <w:rPr>
          <w:color w:val="4470C4"/>
          <w:spacing w:val="-8"/>
        </w:rPr>
        <w:t xml:space="preserve"> </w:t>
      </w:r>
      <w:r>
        <w:rPr>
          <w:color w:val="4470C4"/>
        </w:rPr>
        <w:t>for</w:t>
      </w:r>
      <w:r>
        <w:rPr>
          <w:color w:val="4470C4"/>
          <w:spacing w:val="-9"/>
        </w:rPr>
        <w:t xml:space="preserve"> </w:t>
      </w:r>
      <w:r>
        <w:rPr>
          <w:color w:val="4470C4"/>
        </w:rPr>
        <w:t>the</w:t>
      </w:r>
      <w:r>
        <w:rPr>
          <w:color w:val="4470C4"/>
          <w:spacing w:val="-7"/>
        </w:rPr>
        <w:t xml:space="preserve"> </w:t>
      </w:r>
      <w:r>
        <w:rPr>
          <w:color w:val="4470C4"/>
        </w:rPr>
        <w:t>future</w:t>
      </w:r>
      <w:r>
        <w:rPr>
          <w:color w:val="4470C4"/>
          <w:spacing w:val="-8"/>
        </w:rPr>
        <w:t xml:space="preserve"> </w:t>
      </w:r>
      <w:r>
        <w:rPr>
          <w:color w:val="4470C4"/>
        </w:rPr>
        <w:t>anticipated</w:t>
      </w:r>
      <w:r>
        <w:rPr>
          <w:color w:val="4470C4"/>
          <w:spacing w:val="-8"/>
        </w:rPr>
        <w:t xml:space="preserve"> </w:t>
      </w:r>
      <w:r>
        <w:rPr>
          <w:color w:val="4470C4"/>
        </w:rPr>
        <w:t>from</w:t>
      </w:r>
      <w:r>
        <w:rPr>
          <w:color w:val="4470C4"/>
          <w:spacing w:val="-8"/>
        </w:rPr>
        <w:t xml:space="preserve"> </w:t>
      </w:r>
      <w:r>
        <w:rPr>
          <w:color w:val="4470C4"/>
        </w:rPr>
        <w:t>the</w:t>
      </w:r>
      <w:r>
        <w:rPr>
          <w:color w:val="4470C4"/>
          <w:spacing w:val="-7"/>
        </w:rPr>
        <w:t xml:space="preserve"> </w:t>
      </w:r>
      <w:r>
        <w:rPr>
          <w:color w:val="4470C4"/>
        </w:rPr>
        <w:t>demographic</w:t>
      </w:r>
      <w:r>
        <w:rPr>
          <w:color w:val="4470C4"/>
          <w:spacing w:val="-47"/>
        </w:rPr>
        <w:t xml:space="preserve"> </w:t>
      </w:r>
      <w:r>
        <w:rPr>
          <w:color w:val="4470C4"/>
        </w:rPr>
        <w:t>changes in an aging population, the question of a more active approach to increasing the labor pool with</w:t>
      </w:r>
      <w:r>
        <w:rPr>
          <w:color w:val="4470C4"/>
          <w:spacing w:val="-47"/>
        </w:rPr>
        <w:t xml:space="preserve"> </w:t>
      </w:r>
      <w:r>
        <w:rPr>
          <w:color w:val="4470C4"/>
        </w:rPr>
        <w:t>productive workers is crucial. Weighing the cost for education and other programs with the social and</w:t>
      </w:r>
      <w:r>
        <w:rPr>
          <w:color w:val="4470C4"/>
          <w:spacing w:val="1"/>
        </w:rPr>
        <w:t xml:space="preserve"> </w:t>
      </w:r>
      <w:r>
        <w:rPr>
          <w:color w:val="4470C4"/>
        </w:rPr>
        <w:t>economic benefits will be key in remaining competitive in a global economy. NEMO WDB will focus on</w:t>
      </w:r>
      <w:r>
        <w:rPr>
          <w:color w:val="4470C4"/>
          <w:spacing w:val="1"/>
        </w:rPr>
        <w:t xml:space="preserve"> </w:t>
      </w:r>
      <w:r>
        <w:rPr>
          <w:color w:val="4470C4"/>
        </w:rPr>
        <w:t>Work Experience, On-The-Job Training, Incumbent Worker Training, and Registered Apprenticeships to</w:t>
      </w:r>
      <w:r>
        <w:rPr>
          <w:color w:val="4470C4"/>
          <w:spacing w:val="1"/>
        </w:rPr>
        <w:t xml:space="preserve"> </w:t>
      </w:r>
      <w:r>
        <w:rPr>
          <w:color w:val="4470C4"/>
        </w:rPr>
        <w:t>build</w:t>
      </w:r>
      <w:r>
        <w:rPr>
          <w:color w:val="4470C4"/>
          <w:spacing w:val="-4"/>
        </w:rPr>
        <w:t xml:space="preserve"> </w:t>
      </w:r>
      <w:r>
        <w:rPr>
          <w:color w:val="4470C4"/>
        </w:rPr>
        <w:t>on</w:t>
      </w:r>
      <w:r>
        <w:rPr>
          <w:color w:val="4470C4"/>
          <w:spacing w:val="-1"/>
        </w:rPr>
        <w:t xml:space="preserve"> </w:t>
      </w:r>
      <w:r>
        <w:rPr>
          <w:color w:val="4470C4"/>
        </w:rPr>
        <w:t>skills</w:t>
      </w:r>
      <w:r>
        <w:rPr>
          <w:color w:val="4470C4"/>
          <w:spacing w:val="-2"/>
        </w:rPr>
        <w:t xml:space="preserve"> </w:t>
      </w:r>
      <w:r>
        <w:rPr>
          <w:color w:val="4470C4"/>
        </w:rPr>
        <w:t>to</w:t>
      </w:r>
      <w:r>
        <w:rPr>
          <w:color w:val="4470C4"/>
          <w:spacing w:val="1"/>
        </w:rPr>
        <w:t xml:space="preserve"> </w:t>
      </w:r>
      <w:r>
        <w:rPr>
          <w:color w:val="4470C4"/>
        </w:rPr>
        <w:t>fill</w:t>
      </w:r>
      <w:r>
        <w:rPr>
          <w:color w:val="4470C4"/>
          <w:spacing w:val="-5"/>
        </w:rPr>
        <w:t xml:space="preserve"> </w:t>
      </w:r>
      <w:r>
        <w:rPr>
          <w:color w:val="4470C4"/>
        </w:rPr>
        <w:t>the</w:t>
      </w:r>
      <w:r>
        <w:rPr>
          <w:color w:val="4470C4"/>
          <w:spacing w:val="1"/>
        </w:rPr>
        <w:t xml:space="preserve"> </w:t>
      </w:r>
      <w:r>
        <w:rPr>
          <w:color w:val="4470C4"/>
        </w:rPr>
        <w:t>needs</w:t>
      </w:r>
      <w:r>
        <w:rPr>
          <w:color w:val="4470C4"/>
          <w:spacing w:val="-2"/>
        </w:rPr>
        <w:t xml:space="preserve"> </w:t>
      </w:r>
      <w:r>
        <w:rPr>
          <w:color w:val="4470C4"/>
        </w:rPr>
        <w:t>of</w:t>
      </w:r>
      <w:r>
        <w:rPr>
          <w:color w:val="4470C4"/>
          <w:spacing w:val="-2"/>
        </w:rPr>
        <w:t xml:space="preserve"> </w:t>
      </w:r>
      <w:r>
        <w:rPr>
          <w:color w:val="4470C4"/>
        </w:rPr>
        <w:t>the employers.</w:t>
      </w:r>
    </w:p>
    <w:p w:rsidR="00A90D9B" w:rsidRPr="00C02050" w:rsidRDefault="007B7A71" w:rsidP="00C20CE1">
      <w:pPr>
        <w:spacing w:before="134"/>
        <w:ind w:left="1180" w:right="1284"/>
        <w:jc w:val="both"/>
        <w:rPr>
          <w:b/>
          <w:color w:val="365F91" w:themeColor="accent1" w:themeShade="BF"/>
        </w:rPr>
      </w:pPr>
      <w:r w:rsidRPr="00C02050">
        <w:rPr>
          <w:color w:val="365F91" w:themeColor="accent1" w:themeShade="BF"/>
          <w:highlight w:val="yellow"/>
        </w:rPr>
        <w:t xml:space="preserve">According to MERIC data, in the NE Region, </w:t>
      </w:r>
      <w:r w:rsidR="00C20CE1" w:rsidRPr="00C02050">
        <w:rPr>
          <w:color w:val="365F91" w:themeColor="accent1" w:themeShade="BF"/>
          <w:highlight w:val="yellow"/>
        </w:rPr>
        <w:t>for the period of 2018-2028 the largest growth industries in Northeast Missouri will be Ambulatory Health Care Services, Non</w:t>
      </w:r>
      <w:r w:rsidR="008E19A7">
        <w:rPr>
          <w:color w:val="365F91" w:themeColor="accent1" w:themeShade="BF"/>
          <w:highlight w:val="yellow"/>
        </w:rPr>
        <w:t>-</w:t>
      </w:r>
      <w:r w:rsidR="00C20CE1" w:rsidRPr="00C02050">
        <w:rPr>
          <w:color w:val="365F91" w:themeColor="accent1" w:themeShade="BF"/>
          <w:highlight w:val="yellow"/>
        </w:rPr>
        <w:t>store Retailers, Merchant Wholesalers (Non-Durable Goods) Crop Production, Food Services and Drinking Places, and General Merchandise Stores.  In addition to these industries, we must look at long term needs of the region, which will include construction, HVAC, transportation (truck drivers), software developers, healthcare, including technicians and pharmacy, and education.</w:t>
      </w:r>
      <w:r w:rsidR="00C20CE1" w:rsidRPr="00C02050">
        <w:rPr>
          <w:noProof/>
          <w:color w:val="365F91" w:themeColor="accent1" w:themeShade="BF"/>
          <w:highlight w:val="yellow"/>
        </w:rPr>
        <w:t xml:space="preserve">   </w:t>
      </w:r>
      <w:r w:rsidRPr="00C02050">
        <w:rPr>
          <w:b/>
          <w:color w:val="365F91" w:themeColor="accent1" w:themeShade="BF"/>
          <w:highlight w:val="yellow"/>
          <w:u w:val="single" w:color="034790"/>
        </w:rPr>
        <w:t>https://meric.mo.gov/</w:t>
      </w:r>
    </w:p>
    <w:p w:rsidR="00A90D9B" w:rsidRDefault="00A90D9B"/>
    <w:p w:rsidR="00A90D9B" w:rsidRDefault="00C20CE1">
      <w:pPr>
        <w:pStyle w:val="BodyText"/>
        <w:spacing w:before="29"/>
        <w:ind w:left="1179" w:right="1289"/>
        <w:jc w:val="both"/>
      </w:pPr>
      <w:r>
        <w:rPr>
          <w:color w:val="4470C4"/>
        </w:rPr>
        <w:t>T</w:t>
      </w:r>
      <w:r w:rsidR="007B7A71">
        <w:rPr>
          <w:color w:val="4470C4"/>
        </w:rPr>
        <w:t>hroughout the workforce, job applicants often lack basic competencies such as communication skills,</w:t>
      </w:r>
      <w:r w:rsidR="007B7A71">
        <w:rPr>
          <w:color w:val="4470C4"/>
          <w:spacing w:val="1"/>
        </w:rPr>
        <w:t xml:space="preserve"> </w:t>
      </w:r>
      <w:r w:rsidR="007B7A71">
        <w:rPr>
          <w:color w:val="4470C4"/>
        </w:rPr>
        <w:t>work ethic, discipline, critical thinking or interpersonal skills. Many jobs are entry level in nature and</w:t>
      </w:r>
      <w:r w:rsidR="007B7A71">
        <w:rPr>
          <w:color w:val="4470C4"/>
          <w:spacing w:val="1"/>
        </w:rPr>
        <w:t xml:space="preserve"> </w:t>
      </w:r>
      <w:r w:rsidR="007B7A71">
        <w:rPr>
          <w:color w:val="4470C4"/>
        </w:rPr>
        <w:t>sometimes require little technical training but do require basic skills such as common business skills of</w:t>
      </w:r>
      <w:r w:rsidR="007B7A71">
        <w:rPr>
          <w:color w:val="4470C4"/>
          <w:spacing w:val="1"/>
        </w:rPr>
        <w:t xml:space="preserve"> </w:t>
      </w:r>
      <w:r w:rsidR="007B7A71">
        <w:rPr>
          <w:color w:val="4470C4"/>
        </w:rPr>
        <w:t>professionalism,</w:t>
      </w:r>
      <w:r w:rsidR="007B7A71">
        <w:rPr>
          <w:color w:val="4470C4"/>
          <w:spacing w:val="-3"/>
        </w:rPr>
        <w:t xml:space="preserve"> </w:t>
      </w:r>
      <w:r w:rsidR="007B7A71">
        <w:rPr>
          <w:color w:val="4470C4"/>
        </w:rPr>
        <w:t>communication, and</w:t>
      </w:r>
      <w:r w:rsidR="007B7A71">
        <w:rPr>
          <w:color w:val="4470C4"/>
          <w:spacing w:val="-3"/>
        </w:rPr>
        <w:t xml:space="preserve"> </w:t>
      </w:r>
      <w:r w:rsidR="007B7A71">
        <w:rPr>
          <w:color w:val="4470C4"/>
        </w:rPr>
        <w:t>problem</w:t>
      </w:r>
      <w:r w:rsidR="007B7A71">
        <w:rPr>
          <w:color w:val="4470C4"/>
          <w:spacing w:val="-1"/>
        </w:rPr>
        <w:t xml:space="preserve"> </w:t>
      </w:r>
      <w:r w:rsidR="007B7A71">
        <w:rPr>
          <w:color w:val="4470C4"/>
        </w:rPr>
        <w:t>solving</w:t>
      </w:r>
      <w:r w:rsidR="007B7A71">
        <w:rPr>
          <w:color w:val="4470C4"/>
          <w:spacing w:val="-6"/>
        </w:rPr>
        <w:t xml:space="preserve"> </w:t>
      </w:r>
      <w:r w:rsidR="007B7A71">
        <w:rPr>
          <w:color w:val="4470C4"/>
        </w:rPr>
        <w:t>abilities.</w:t>
      </w:r>
    </w:p>
    <w:p w:rsidR="00A90D9B" w:rsidRDefault="007B7A71">
      <w:pPr>
        <w:pStyle w:val="BodyText"/>
        <w:spacing w:before="132"/>
        <w:ind w:left="1181" w:right="1286" w:hanging="2"/>
        <w:jc w:val="both"/>
      </w:pPr>
      <w:r>
        <w:rPr>
          <w:color w:val="4470C4"/>
        </w:rPr>
        <w:lastRenderedPageBreak/>
        <w:t>The Registered Apprenticeships become more important with the present economic status. The program</w:t>
      </w:r>
      <w:r>
        <w:rPr>
          <w:color w:val="4470C4"/>
          <w:spacing w:val="-48"/>
        </w:rPr>
        <w:t xml:space="preserve"> </w:t>
      </w:r>
      <w:r>
        <w:rPr>
          <w:color w:val="4470C4"/>
        </w:rPr>
        <w:t>allows employers to train and educate employees to fit their needs in the workplace. The Employer is</w:t>
      </w:r>
      <w:r>
        <w:rPr>
          <w:color w:val="4470C4"/>
          <w:spacing w:val="1"/>
        </w:rPr>
        <w:t xml:space="preserve"> </w:t>
      </w:r>
      <w:r>
        <w:rPr>
          <w:color w:val="4470C4"/>
        </w:rPr>
        <w:t>responsible to, with the help of USDOL, build their training program to fit their needs.</w:t>
      </w:r>
      <w:r>
        <w:rPr>
          <w:color w:val="4470C4"/>
          <w:spacing w:val="1"/>
        </w:rPr>
        <w:t xml:space="preserve"> </w:t>
      </w:r>
      <w:r>
        <w:rPr>
          <w:color w:val="4470C4"/>
        </w:rPr>
        <w:t>At the same time,</w:t>
      </w:r>
      <w:r>
        <w:rPr>
          <w:color w:val="4470C4"/>
          <w:spacing w:val="-47"/>
        </w:rPr>
        <w:t xml:space="preserve"> </w:t>
      </w:r>
      <w:r>
        <w:rPr>
          <w:color w:val="4470C4"/>
        </w:rPr>
        <w:t>the employees can earn wages while being trained for a position and put themselves</w:t>
      </w:r>
      <w:r w:rsidR="00A534D3">
        <w:rPr>
          <w:color w:val="4470C4"/>
        </w:rPr>
        <w:t xml:space="preserve"> </w:t>
      </w:r>
      <w:r>
        <w:rPr>
          <w:color w:val="4470C4"/>
        </w:rPr>
        <w:t>into a position to</w:t>
      </w:r>
      <w:r>
        <w:rPr>
          <w:color w:val="4470C4"/>
          <w:spacing w:val="1"/>
        </w:rPr>
        <w:t xml:space="preserve"> </w:t>
      </w:r>
      <w:r>
        <w:rPr>
          <w:color w:val="4470C4"/>
        </w:rPr>
        <w:t>advance</w:t>
      </w:r>
      <w:r>
        <w:rPr>
          <w:color w:val="4470C4"/>
          <w:spacing w:val="1"/>
        </w:rPr>
        <w:t xml:space="preserve"> </w:t>
      </w:r>
      <w:r>
        <w:rPr>
          <w:color w:val="4470C4"/>
        </w:rPr>
        <w:t>their</w:t>
      </w:r>
      <w:r>
        <w:rPr>
          <w:color w:val="4470C4"/>
          <w:spacing w:val="1"/>
        </w:rPr>
        <w:t xml:space="preserve"> </w:t>
      </w:r>
      <w:r>
        <w:rPr>
          <w:color w:val="4470C4"/>
        </w:rPr>
        <w:t>career</w:t>
      </w:r>
      <w:r>
        <w:rPr>
          <w:color w:val="4470C4"/>
          <w:spacing w:val="1"/>
        </w:rPr>
        <w:t xml:space="preserve"> </w:t>
      </w:r>
      <w:r>
        <w:rPr>
          <w:color w:val="4470C4"/>
        </w:rPr>
        <w:t>through</w:t>
      </w:r>
      <w:r>
        <w:rPr>
          <w:color w:val="4470C4"/>
          <w:spacing w:val="1"/>
        </w:rPr>
        <w:t xml:space="preserve"> </w:t>
      </w:r>
      <w:r>
        <w:rPr>
          <w:color w:val="4470C4"/>
        </w:rPr>
        <w:t>earning</w:t>
      </w:r>
      <w:r>
        <w:rPr>
          <w:color w:val="4470C4"/>
          <w:spacing w:val="1"/>
        </w:rPr>
        <w:t xml:space="preserve"> </w:t>
      </w:r>
      <w:r>
        <w:rPr>
          <w:color w:val="4470C4"/>
        </w:rPr>
        <w:t>nationally</w:t>
      </w:r>
      <w:r>
        <w:rPr>
          <w:color w:val="4470C4"/>
          <w:spacing w:val="1"/>
        </w:rPr>
        <w:t xml:space="preserve"> </w:t>
      </w:r>
      <w:r>
        <w:rPr>
          <w:color w:val="4470C4"/>
        </w:rPr>
        <w:t>recognized</w:t>
      </w:r>
      <w:r>
        <w:rPr>
          <w:color w:val="4470C4"/>
          <w:spacing w:val="1"/>
        </w:rPr>
        <w:t xml:space="preserve"> </w:t>
      </w:r>
      <w:r>
        <w:rPr>
          <w:color w:val="4470C4"/>
        </w:rPr>
        <w:t>certifications</w:t>
      </w:r>
      <w:r>
        <w:rPr>
          <w:color w:val="4470C4"/>
          <w:spacing w:val="1"/>
        </w:rPr>
        <w:t xml:space="preserve"> </w:t>
      </w:r>
      <w:r>
        <w:rPr>
          <w:color w:val="4470C4"/>
        </w:rPr>
        <w:t>from</w:t>
      </w:r>
      <w:r>
        <w:rPr>
          <w:color w:val="4470C4"/>
          <w:spacing w:val="1"/>
        </w:rPr>
        <w:t xml:space="preserve"> </w:t>
      </w:r>
      <w:r>
        <w:rPr>
          <w:color w:val="4470C4"/>
        </w:rPr>
        <w:t>the</w:t>
      </w:r>
      <w:r>
        <w:rPr>
          <w:color w:val="4470C4"/>
          <w:spacing w:val="1"/>
        </w:rPr>
        <w:t xml:space="preserve"> </w:t>
      </w:r>
      <w:r>
        <w:rPr>
          <w:color w:val="4470C4"/>
        </w:rPr>
        <w:t>United</w:t>
      </w:r>
      <w:r>
        <w:rPr>
          <w:color w:val="4470C4"/>
          <w:spacing w:val="1"/>
        </w:rPr>
        <w:t xml:space="preserve"> </w:t>
      </w:r>
      <w:r>
        <w:rPr>
          <w:color w:val="4470C4"/>
        </w:rPr>
        <w:t>States</w:t>
      </w:r>
      <w:r>
        <w:rPr>
          <w:color w:val="4470C4"/>
          <w:spacing w:val="1"/>
        </w:rPr>
        <w:t xml:space="preserve"> </w:t>
      </w:r>
      <w:r>
        <w:rPr>
          <w:color w:val="4470C4"/>
        </w:rPr>
        <w:t>Department</w:t>
      </w:r>
      <w:r>
        <w:rPr>
          <w:color w:val="4470C4"/>
          <w:spacing w:val="-3"/>
        </w:rPr>
        <w:t xml:space="preserve"> </w:t>
      </w:r>
      <w:r>
        <w:rPr>
          <w:color w:val="4470C4"/>
        </w:rPr>
        <w:t>of</w:t>
      </w:r>
      <w:r>
        <w:rPr>
          <w:color w:val="4470C4"/>
          <w:spacing w:val="-2"/>
        </w:rPr>
        <w:t xml:space="preserve"> </w:t>
      </w:r>
      <w:r>
        <w:rPr>
          <w:color w:val="4470C4"/>
        </w:rPr>
        <w:t>Labor.</w:t>
      </w:r>
    </w:p>
    <w:p w:rsidR="00A90D9B" w:rsidRDefault="00A90D9B">
      <w:pPr>
        <w:pStyle w:val="BodyText"/>
        <w:spacing w:before="9"/>
        <w:rPr>
          <w:sz w:val="17"/>
        </w:rPr>
      </w:pPr>
    </w:p>
    <w:p w:rsidR="00A90D9B" w:rsidRDefault="007B7A71" w:rsidP="0049085F">
      <w:pPr>
        <w:pStyle w:val="Heading9"/>
        <w:numPr>
          <w:ilvl w:val="0"/>
          <w:numId w:val="32"/>
        </w:numPr>
        <w:tabs>
          <w:tab w:val="left" w:pos="1401"/>
          <w:tab w:val="left" w:pos="10568"/>
        </w:tabs>
        <w:spacing w:before="57"/>
        <w:ind w:left="1400"/>
        <w:jc w:val="both"/>
      </w:pPr>
      <w:r>
        <w:rPr>
          <w:color w:val="000000"/>
          <w:shd w:val="clear" w:color="auto" w:fill="FFE399"/>
        </w:rPr>
        <w:t>Local</w:t>
      </w:r>
      <w:r>
        <w:rPr>
          <w:color w:val="000000"/>
          <w:spacing w:val="-4"/>
          <w:shd w:val="clear" w:color="auto" w:fill="FFE399"/>
        </w:rPr>
        <w:t xml:space="preserve"> </w:t>
      </w:r>
      <w:r>
        <w:rPr>
          <w:color w:val="000000"/>
          <w:shd w:val="clear" w:color="auto" w:fill="FFE399"/>
        </w:rPr>
        <w:t>Workforce</w:t>
      </w:r>
      <w:r>
        <w:rPr>
          <w:color w:val="000000"/>
          <w:spacing w:val="-9"/>
          <w:shd w:val="clear" w:color="auto" w:fill="FFE399"/>
        </w:rPr>
        <w:t xml:space="preserve"> </w:t>
      </w:r>
      <w:r>
        <w:rPr>
          <w:color w:val="000000"/>
          <w:shd w:val="clear" w:color="auto" w:fill="FFE399"/>
        </w:rPr>
        <w:t>Development</w:t>
      </w:r>
      <w:r>
        <w:rPr>
          <w:color w:val="000000"/>
          <w:spacing w:val="-4"/>
          <w:shd w:val="clear" w:color="auto" w:fill="FFE399"/>
        </w:rPr>
        <w:t xml:space="preserve"> </w:t>
      </w:r>
      <w:r>
        <w:rPr>
          <w:color w:val="000000"/>
          <w:shd w:val="clear" w:color="auto" w:fill="FFE399"/>
        </w:rPr>
        <w:t>Board’s</w:t>
      </w:r>
      <w:r>
        <w:rPr>
          <w:color w:val="000000"/>
          <w:spacing w:val="-9"/>
          <w:shd w:val="clear" w:color="auto" w:fill="FFE399"/>
        </w:rPr>
        <w:t xml:space="preserve"> </w:t>
      </w:r>
      <w:r>
        <w:rPr>
          <w:color w:val="000000"/>
          <w:shd w:val="clear" w:color="auto" w:fill="FFE399"/>
        </w:rPr>
        <w:t>Strategies</w:t>
      </w:r>
      <w:r>
        <w:rPr>
          <w:color w:val="000000"/>
          <w:shd w:val="clear" w:color="auto" w:fill="FFE399"/>
        </w:rPr>
        <w:tab/>
      </w:r>
    </w:p>
    <w:p w:rsidR="00A90D9B" w:rsidRDefault="00A90D9B" w:rsidP="003C242C">
      <w:pPr>
        <w:pStyle w:val="BodyText"/>
        <w:spacing w:before="10" w:line="180" w:lineRule="auto"/>
        <w:rPr>
          <w:b/>
          <w:sz w:val="21"/>
        </w:rPr>
      </w:pPr>
    </w:p>
    <w:p w:rsidR="00A90D9B" w:rsidRDefault="007B7A71">
      <w:pPr>
        <w:pStyle w:val="BodyText"/>
        <w:ind w:left="1180" w:right="1286" w:hanging="1"/>
        <w:jc w:val="both"/>
      </w:pPr>
      <w:r>
        <w:t>Describe the Board’s strategies</w:t>
      </w:r>
      <w:r>
        <w:rPr>
          <w:spacing w:val="1"/>
        </w:rPr>
        <w:t xml:space="preserve"> </w:t>
      </w:r>
      <w:r>
        <w:t>and goals for operation,</w:t>
      </w:r>
      <w:r>
        <w:rPr>
          <w:spacing w:val="49"/>
        </w:rPr>
        <w:t xml:space="preserve"> </w:t>
      </w:r>
      <w:r>
        <w:t>innovation and continual improvement based</w:t>
      </w:r>
      <w:r>
        <w:rPr>
          <w:spacing w:val="1"/>
        </w:rPr>
        <w:t xml:space="preserve"> </w:t>
      </w:r>
      <w:r>
        <w:t>on meeting requirements for the needs of businesses, job seekers and workers. Required strategies are</w:t>
      </w:r>
      <w:r>
        <w:rPr>
          <w:spacing w:val="1"/>
        </w:rPr>
        <w:t xml:space="preserve"> </w:t>
      </w:r>
      <w:r>
        <w:t>listed</w:t>
      </w:r>
      <w:r>
        <w:rPr>
          <w:spacing w:val="-4"/>
        </w:rPr>
        <w:t xml:space="preserve"> </w:t>
      </w:r>
      <w:r>
        <w:t>below.</w:t>
      </w:r>
      <w:r>
        <w:rPr>
          <w:spacing w:val="-5"/>
        </w:rPr>
        <w:t xml:space="preserve"> </w:t>
      </w:r>
      <w:r>
        <w:t>Please</w:t>
      </w:r>
      <w:r>
        <w:rPr>
          <w:spacing w:val="1"/>
        </w:rPr>
        <w:t xml:space="preserve"> </w:t>
      </w:r>
      <w:r>
        <w:t>describe</w:t>
      </w:r>
      <w:r>
        <w:rPr>
          <w:spacing w:val="1"/>
        </w:rPr>
        <w:t xml:space="preserve"> </w:t>
      </w:r>
      <w:r>
        <w:t>the</w:t>
      </w:r>
      <w:r>
        <w:rPr>
          <w:spacing w:val="1"/>
        </w:rPr>
        <w:t xml:space="preserve"> </w:t>
      </w:r>
      <w:r>
        <w:t>strategies</w:t>
      </w:r>
      <w:r>
        <w:rPr>
          <w:spacing w:val="-3"/>
        </w:rPr>
        <w:t xml:space="preserve"> </w:t>
      </w:r>
      <w:r>
        <w:t>and</w:t>
      </w:r>
      <w:r>
        <w:rPr>
          <w:spacing w:val="-5"/>
        </w:rPr>
        <w:t xml:space="preserve"> </w:t>
      </w:r>
      <w:r>
        <w:t>objectives</w:t>
      </w:r>
      <w:r>
        <w:rPr>
          <w:spacing w:val="-5"/>
        </w:rPr>
        <w:t xml:space="preserve"> </w:t>
      </w:r>
      <w:r>
        <w:t>for:</w:t>
      </w:r>
    </w:p>
    <w:p w:rsidR="00A90D9B" w:rsidRDefault="007B7A71" w:rsidP="0049085F">
      <w:pPr>
        <w:pStyle w:val="ListParagraph"/>
        <w:numPr>
          <w:ilvl w:val="0"/>
          <w:numId w:val="31"/>
        </w:numPr>
        <w:tabs>
          <w:tab w:val="left" w:pos="2261"/>
        </w:tabs>
        <w:spacing w:before="132"/>
        <w:ind w:right="1284"/>
        <w:jc w:val="both"/>
      </w:pPr>
      <w:r>
        <w:t xml:space="preserve">Career Pathways: </w:t>
      </w:r>
      <w:r>
        <w:rPr>
          <w:color w:val="4470C4"/>
        </w:rPr>
        <w:t>NEMO WDB’s goal is to follow six basic steps to ensure our clients are</w:t>
      </w:r>
      <w:r>
        <w:rPr>
          <w:color w:val="4470C4"/>
          <w:spacing w:val="1"/>
        </w:rPr>
        <w:t xml:space="preserve"> </w:t>
      </w:r>
      <w:r>
        <w:rPr>
          <w:color w:val="4470C4"/>
        </w:rPr>
        <w:t>increasing</w:t>
      </w:r>
      <w:r>
        <w:rPr>
          <w:color w:val="4470C4"/>
          <w:spacing w:val="-7"/>
        </w:rPr>
        <w:t xml:space="preserve"> </w:t>
      </w:r>
      <w:r>
        <w:rPr>
          <w:color w:val="4470C4"/>
        </w:rPr>
        <w:t>their</w:t>
      </w:r>
      <w:r>
        <w:rPr>
          <w:color w:val="4470C4"/>
          <w:spacing w:val="-7"/>
        </w:rPr>
        <w:t xml:space="preserve"> </w:t>
      </w:r>
      <w:r>
        <w:rPr>
          <w:color w:val="4470C4"/>
        </w:rPr>
        <w:t>possibilities</w:t>
      </w:r>
      <w:r>
        <w:rPr>
          <w:color w:val="4470C4"/>
          <w:spacing w:val="-7"/>
        </w:rPr>
        <w:t xml:space="preserve"> </w:t>
      </w:r>
      <w:r>
        <w:rPr>
          <w:color w:val="4470C4"/>
        </w:rPr>
        <w:t>for</w:t>
      </w:r>
      <w:r>
        <w:rPr>
          <w:color w:val="4470C4"/>
          <w:spacing w:val="-7"/>
        </w:rPr>
        <w:t xml:space="preserve"> </w:t>
      </w:r>
      <w:r>
        <w:rPr>
          <w:color w:val="4470C4"/>
        </w:rPr>
        <w:t>self-sustaining</w:t>
      </w:r>
      <w:r>
        <w:rPr>
          <w:color w:val="4470C4"/>
          <w:spacing w:val="-7"/>
        </w:rPr>
        <w:t xml:space="preserve"> </w:t>
      </w:r>
      <w:r>
        <w:rPr>
          <w:color w:val="4470C4"/>
        </w:rPr>
        <w:t>careers.</w:t>
      </w:r>
      <w:r>
        <w:rPr>
          <w:color w:val="4470C4"/>
          <w:spacing w:val="-7"/>
        </w:rPr>
        <w:t xml:space="preserve"> </w:t>
      </w:r>
      <w:r>
        <w:rPr>
          <w:color w:val="4470C4"/>
        </w:rPr>
        <w:t>The</w:t>
      </w:r>
      <w:r>
        <w:rPr>
          <w:color w:val="4470C4"/>
          <w:spacing w:val="-6"/>
        </w:rPr>
        <w:t xml:space="preserve"> </w:t>
      </w:r>
      <w:r>
        <w:rPr>
          <w:color w:val="4470C4"/>
        </w:rPr>
        <w:t>first</w:t>
      </w:r>
      <w:r>
        <w:rPr>
          <w:color w:val="4470C4"/>
          <w:spacing w:val="-6"/>
        </w:rPr>
        <w:t xml:space="preserve"> </w:t>
      </w:r>
      <w:r>
        <w:rPr>
          <w:color w:val="4470C4"/>
        </w:rPr>
        <w:t>step</w:t>
      </w:r>
      <w:r>
        <w:rPr>
          <w:color w:val="4470C4"/>
          <w:spacing w:val="-7"/>
        </w:rPr>
        <w:t xml:space="preserve"> </w:t>
      </w:r>
      <w:r>
        <w:rPr>
          <w:color w:val="4470C4"/>
        </w:rPr>
        <w:t>is</w:t>
      </w:r>
      <w:r>
        <w:rPr>
          <w:color w:val="4470C4"/>
          <w:spacing w:val="-7"/>
        </w:rPr>
        <w:t xml:space="preserve"> </w:t>
      </w:r>
      <w:r>
        <w:rPr>
          <w:color w:val="4470C4"/>
        </w:rPr>
        <w:t>to</w:t>
      </w:r>
      <w:r>
        <w:rPr>
          <w:color w:val="4470C4"/>
          <w:spacing w:val="-5"/>
        </w:rPr>
        <w:t xml:space="preserve"> </w:t>
      </w:r>
      <w:r>
        <w:rPr>
          <w:color w:val="4470C4"/>
        </w:rPr>
        <w:t>identify</w:t>
      </w:r>
      <w:r>
        <w:rPr>
          <w:color w:val="4470C4"/>
          <w:spacing w:val="-8"/>
        </w:rPr>
        <w:t xml:space="preserve"> </w:t>
      </w:r>
      <w:r>
        <w:rPr>
          <w:color w:val="4470C4"/>
        </w:rPr>
        <w:t>and</w:t>
      </w:r>
      <w:r>
        <w:rPr>
          <w:color w:val="4470C4"/>
          <w:spacing w:val="-6"/>
        </w:rPr>
        <w:t xml:space="preserve"> </w:t>
      </w:r>
      <w:r>
        <w:rPr>
          <w:color w:val="4470C4"/>
        </w:rPr>
        <w:t>engage</w:t>
      </w:r>
      <w:r>
        <w:rPr>
          <w:color w:val="4470C4"/>
          <w:spacing w:val="-48"/>
        </w:rPr>
        <w:t xml:space="preserve"> </w:t>
      </w:r>
      <w:r>
        <w:rPr>
          <w:color w:val="4470C4"/>
        </w:rPr>
        <w:t>a cross section of agencies and determine each agency’s role. The second step is to identify</w:t>
      </w:r>
      <w:r>
        <w:rPr>
          <w:color w:val="4470C4"/>
          <w:spacing w:val="1"/>
        </w:rPr>
        <w:t xml:space="preserve"> </w:t>
      </w:r>
      <w:r>
        <w:rPr>
          <w:color w:val="4470C4"/>
        </w:rPr>
        <w:t>the</w:t>
      </w:r>
      <w:r>
        <w:rPr>
          <w:color w:val="4470C4"/>
          <w:spacing w:val="-6"/>
        </w:rPr>
        <w:t xml:space="preserve"> </w:t>
      </w:r>
      <w:r>
        <w:rPr>
          <w:color w:val="4470C4"/>
        </w:rPr>
        <w:t>in</w:t>
      </w:r>
      <w:r>
        <w:rPr>
          <w:color w:val="4470C4"/>
          <w:spacing w:val="-6"/>
        </w:rPr>
        <w:t xml:space="preserve"> </w:t>
      </w:r>
      <w:r>
        <w:rPr>
          <w:color w:val="4470C4"/>
        </w:rPr>
        <w:t>demand</w:t>
      </w:r>
      <w:r>
        <w:rPr>
          <w:color w:val="4470C4"/>
          <w:spacing w:val="-6"/>
        </w:rPr>
        <w:t xml:space="preserve"> </w:t>
      </w:r>
      <w:r>
        <w:rPr>
          <w:color w:val="4470C4"/>
        </w:rPr>
        <w:t>sectors</w:t>
      </w:r>
      <w:r>
        <w:rPr>
          <w:color w:val="4470C4"/>
          <w:spacing w:val="-8"/>
        </w:rPr>
        <w:t xml:space="preserve"> </w:t>
      </w:r>
      <w:r>
        <w:rPr>
          <w:color w:val="4470C4"/>
        </w:rPr>
        <w:t>in</w:t>
      </w:r>
      <w:r>
        <w:rPr>
          <w:color w:val="4470C4"/>
          <w:spacing w:val="-7"/>
        </w:rPr>
        <w:t xml:space="preserve"> </w:t>
      </w:r>
      <w:r>
        <w:rPr>
          <w:color w:val="4470C4"/>
        </w:rPr>
        <w:t>the</w:t>
      </w:r>
      <w:r>
        <w:rPr>
          <w:color w:val="4470C4"/>
          <w:spacing w:val="-5"/>
        </w:rPr>
        <w:t xml:space="preserve"> </w:t>
      </w:r>
      <w:r>
        <w:rPr>
          <w:color w:val="4470C4"/>
        </w:rPr>
        <w:t>region.</w:t>
      </w:r>
      <w:r>
        <w:rPr>
          <w:color w:val="4470C4"/>
          <w:spacing w:val="-6"/>
        </w:rPr>
        <w:t xml:space="preserve"> </w:t>
      </w:r>
      <w:r>
        <w:rPr>
          <w:color w:val="4470C4"/>
        </w:rPr>
        <w:t>The</w:t>
      </w:r>
      <w:r>
        <w:rPr>
          <w:color w:val="4470C4"/>
          <w:spacing w:val="-7"/>
        </w:rPr>
        <w:t xml:space="preserve"> </w:t>
      </w:r>
      <w:r>
        <w:rPr>
          <w:color w:val="4470C4"/>
        </w:rPr>
        <w:t>third</w:t>
      </w:r>
      <w:r>
        <w:rPr>
          <w:color w:val="4470C4"/>
          <w:spacing w:val="-6"/>
        </w:rPr>
        <w:t xml:space="preserve"> </w:t>
      </w:r>
      <w:r>
        <w:rPr>
          <w:color w:val="4470C4"/>
        </w:rPr>
        <w:t>step</w:t>
      </w:r>
      <w:r>
        <w:rPr>
          <w:color w:val="4470C4"/>
          <w:spacing w:val="-7"/>
        </w:rPr>
        <w:t xml:space="preserve"> </w:t>
      </w:r>
      <w:r>
        <w:rPr>
          <w:color w:val="4470C4"/>
        </w:rPr>
        <w:t>is</w:t>
      </w:r>
      <w:r>
        <w:rPr>
          <w:color w:val="4470C4"/>
          <w:spacing w:val="-5"/>
        </w:rPr>
        <w:t xml:space="preserve"> </w:t>
      </w:r>
      <w:r>
        <w:rPr>
          <w:color w:val="4470C4"/>
        </w:rPr>
        <w:t>to</w:t>
      </w:r>
      <w:r>
        <w:rPr>
          <w:color w:val="4470C4"/>
          <w:spacing w:val="-4"/>
        </w:rPr>
        <w:t xml:space="preserve"> </w:t>
      </w:r>
      <w:r>
        <w:rPr>
          <w:color w:val="4470C4"/>
        </w:rPr>
        <w:t>engage</w:t>
      </w:r>
      <w:r>
        <w:rPr>
          <w:color w:val="4470C4"/>
          <w:spacing w:val="-8"/>
        </w:rPr>
        <w:t xml:space="preserve"> </w:t>
      </w:r>
      <w:r>
        <w:rPr>
          <w:color w:val="4470C4"/>
        </w:rPr>
        <w:t>with</w:t>
      </w:r>
      <w:r>
        <w:rPr>
          <w:color w:val="4470C4"/>
          <w:spacing w:val="-9"/>
        </w:rPr>
        <w:t xml:space="preserve"> </w:t>
      </w:r>
      <w:r>
        <w:rPr>
          <w:color w:val="4470C4"/>
        </w:rPr>
        <w:t>our</w:t>
      </w:r>
      <w:r>
        <w:rPr>
          <w:color w:val="4470C4"/>
          <w:spacing w:val="-7"/>
        </w:rPr>
        <w:t xml:space="preserve"> </w:t>
      </w:r>
      <w:r>
        <w:rPr>
          <w:color w:val="4470C4"/>
        </w:rPr>
        <w:t>education</w:t>
      </w:r>
      <w:r>
        <w:rPr>
          <w:color w:val="4470C4"/>
          <w:spacing w:val="-7"/>
        </w:rPr>
        <w:t xml:space="preserve"> </w:t>
      </w:r>
      <w:r>
        <w:rPr>
          <w:color w:val="4470C4"/>
        </w:rPr>
        <w:t>providers;</w:t>
      </w:r>
      <w:r>
        <w:rPr>
          <w:color w:val="4470C4"/>
          <w:spacing w:val="-47"/>
        </w:rPr>
        <w:t xml:space="preserve"> </w:t>
      </w:r>
      <w:r>
        <w:rPr>
          <w:color w:val="4470C4"/>
          <w:spacing w:val="-1"/>
        </w:rPr>
        <w:t>community</w:t>
      </w:r>
      <w:r>
        <w:rPr>
          <w:color w:val="4470C4"/>
          <w:spacing w:val="-9"/>
        </w:rPr>
        <w:t xml:space="preserve"> </w:t>
      </w:r>
      <w:r>
        <w:rPr>
          <w:color w:val="4470C4"/>
          <w:spacing w:val="-1"/>
        </w:rPr>
        <w:t>colleges,</w:t>
      </w:r>
      <w:r>
        <w:rPr>
          <w:color w:val="4470C4"/>
          <w:spacing w:val="-12"/>
        </w:rPr>
        <w:t xml:space="preserve"> </w:t>
      </w:r>
      <w:r>
        <w:rPr>
          <w:color w:val="4470C4"/>
          <w:spacing w:val="-1"/>
        </w:rPr>
        <w:t>career</w:t>
      </w:r>
      <w:r>
        <w:rPr>
          <w:color w:val="4470C4"/>
          <w:spacing w:val="-12"/>
        </w:rPr>
        <w:t xml:space="preserve"> </w:t>
      </w:r>
      <w:r>
        <w:rPr>
          <w:color w:val="4470C4"/>
          <w:spacing w:val="-1"/>
        </w:rPr>
        <w:t>and</w:t>
      </w:r>
      <w:r>
        <w:rPr>
          <w:color w:val="4470C4"/>
          <w:spacing w:val="-10"/>
        </w:rPr>
        <w:t xml:space="preserve"> </w:t>
      </w:r>
      <w:r>
        <w:rPr>
          <w:color w:val="4470C4"/>
        </w:rPr>
        <w:t>technical</w:t>
      </w:r>
      <w:r>
        <w:rPr>
          <w:color w:val="4470C4"/>
          <w:spacing w:val="-12"/>
        </w:rPr>
        <w:t xml:space="preserve"> </w:t>
      </w:r>
      <w:r>
        <w:rPr>
          <w:color w:val="4470C4"/>
        </w:rPr>
        <w:t>schools,</w:t>
      </w:r>
      <w:r>
        <w:rPr>
          <w:color w:val="4470C4"/>
          <w:spacing w:val="-12"/>
        </w:rPr>
        <w:t xml:space="preserve"> </w:t>
      </w:r>
      <w:r>
        <w:rPr>
          <w:color w:val="4470C4"/>
        </w:rPr>
        <w:t>AEL</w:t>
      </w:r>
      <w:r>
        <w:rPr>
          <w:color w:val="4470C4"/>
          <w:spacing w:val="-13"/>
        </w:rPr>
        <w:t xml:space="preserve"> </w:t>
      </w:r>
      <w:r>
        <w:rPr>
          <w:color w:val="4470C4"/>
        </w:rPr>
        <w:t>partners,</w:t>
      </w:r>
      <w:r>
        <w:rPr>
          <w:color w:val="4470C4"/>
          <w:spacing w:val="-9"/>
        </w:rPr>
        <w:t xml:space="preserve"> </w:t>
      </w:r>
      <w:r>
        <w:rPr>
          <w:color w:val="4470C4"/>
        </w:rPr>
        <w:t>and</w:t>
      </w:r>
      <w:r>
        <w:rPr>
          <w:color w:val="4470C4"/>
          <w:spacing w:val="-10"/>
        </w:rPr>
        <w:t xml:space="preserve"> </w:t>
      </w:r>
      <w:r>
        <w:rPr>
          <w:color w:val="4470C4"/>
        </w:rPr>
        <w:t>universities</w:t>
      </w:r>
      <w:r>
        <w:rPr>
          <w:color w:val="4470C4"/>
          <w:spacing w:val="-9"/>
        </w:rPr>
        <w:t xml:space="preserve"> </w:t>
      </w:r>
      <w:r>
        <w:rPr>
          <w:color w:val="4470C4"/>
        </w:rPr>
        <w:t>to</w:t>
      </w:r>
      <w:r>
        <w:rPr>
          <w:color w:val="4470C4"/>
          <w:spacing w:val="-8"/>
        </w:rPr>
        <w:t xml:space="preserve"> </w:t>
      </w:r>
      <w:r>
        <w:rPr>
          <w:color w:val="4470C4"/>
        </w:rPr>
        <w:t>determine</w:t>
      </w:r>
      <w:r>
        <w:rPr>
          <w:color w:val="4470C4"/>
          <w:spacing w:val="-47"/>
        </w:rPr>
        <w:t xml:space="preserve"> </w:t>
      </w:r>
      <w:r>
        <w:rPr>
          <w:color w:val="4470C4"/>
          <w:spacing w:val="-1"/>
        </w:rPr>
        <w:t>what</w:t>
      </w:r>
      <w:r>
        <w:rPr>
          <w:color w:val="4470C4"/>
          <w:spacing w:val="-10"/>
        </w:rPr>
        <w:t xml:space="preserve"> </w:t>
      </w:r>
      <w:r>
        <w:rPr>
          <w:color w:val="4470C4"/>
        </w:rPr>
        <w:t>courses</w:t>
      </w:r>
      <w:r>
        <w:rPr>
          <w:color w:val="4470C4"/>
          <w:spacing w:val="-12"/>
        </w:rPr>
        <w:t xml:space="preserve"> </w:t>
      </w:r>
      <w:r>
        <w:rPr>
          <w:color w:val="4470C4"/>
        </w:rPr>
        <w:t>of</w:t>
      </w:r>
      <w:r>
        <w:rPr>
          <w:color w:val="4470C4"/>
          <w:spacing w:val="-10"/>
        </w:rPr>
        <w:t xml:space="preserve"> </w:t>
      </w:r>
      <w:r>
        <w:rPr>
          <w:color w:val="4470C4"/>
        </w:rPr>
        <w:t>studies</w:t>
      </w:r>
      <w:r>
        <w:rPr>
          <w:color w:val="4470C4"/>
          <w:spacing w:val="-12"/>
        </w:rPr>
        <w:t xml:space="preserve"> </w:t>
      </w:r>
      <w:r>
        <w:rPr>
          <w:color w:val="4470C4"/>
        </w:rPr>
        <w:t>are</w:t>
      </w:r>
      <w:r>
        <w:rPr>
          <w:color w:val="4470C4"/>
          <w:spacing w:val="-12"/>
        </w:rPr>
        <w:t xml:space="preserve"> </w:t>
      </w:r>
      <w:r>
        <w:rPr>
          <w:color w:val="4470C4"/>
        </w:rPr>
        <w:t>needed</w:t>
      </w:r>
      <w:r>
        <w:rPr>
          <w:color w:val="4470C4"/>
          <w:spacing w:val="-10"/>
        </w:rPr>
        <w:t xml:space="preserve"> </w:t>
      </w:r>
      <w:r>
        <w:rPr>
          <w:color w:val="4470C4"/>
        </w:rPr>
        <w:t>to</w:t>
      </w:r>
      <w:r>
        <w:rPr>
          <w:color w:val="4470C4"/>
          <w:spacing w:val="-8"/>
        </w:rPr>
        <w:t xml:space="preserve"> </w:t>
      </w:r>
      <w:r>
        <w:rPr>
          <w:color w:val="4470C4"/>
        </w:rPr>
        <w:t>meet</w:t>
      </w:r>
      <w:r>
        <w:rPr>
          <w:color w:val="4470C4"/>
          <w:spacing w:val="-12"/>
        </w:rPr>
        <w:t xml:space="preserve"> </w:t>
      </w:r>
      <w:r>
        <w:rPr>
          <w:color w:val="4470C4"/>
        </w:rPr>
        <w:t>the</w:t>
      </w:r>
      <w:r>
        <w:rPr>
          <w:color w:val="4470C4"/>
          <w:spacing w:val="-9"/>
        </w:rPr>
        <w:t xml:space="preserve"> </w:t>
      </w:r>
      <w:r>
        <w:rPr>
          <w:color w:val="4470C4"/>
        </w:rPr>
        <w:t>needs</w:t>
      </w:r>
      <w:r>
        <w:rPr>
          <w:color w:val="4470C4"/>
          <w:spacing w:val="-12"/>
        </w:rPr>
        <w:t xml:space="preserve"> </w:t>
      </w:r>
      <w:r>
        <w:rPr>
          <w:color w:val="4470C4"/>
        </w:rPr>
        <w:t>of</w:t>
      </w:r>
      <w:r>
        <w:rPr>
          <w:color w:val="4470C4"/>
          <w:spacing w:val="-10"/>
        </w:rPr>
        <w:t xml:space="preserve"> </w:t>
      </w:r>
      <w:r>
        <w:rPr>
          <w:color w:val="4470C4"/>
        </w:rPr>
        <w:t>the</w:t>
      </w:r>
      <w:r>
        <w:rPr>
          <w:color w:val="4470C4"/>
          <w:spacing w:val="-12"/>
        </w:rPr>
        <w:t xml:space="preserve"> </w:t>
      </w:r>
      <w:r>
        <w:rPr>
          <w:color w:val="4470C4"/>
        </w:rPr>
        <w:t>employers</w:t>
      </w:r>
      <w:r>
        <w:rPr>
          <w:color w:val="4470C4"/>
          <w:spacing w:val="-9"/>
        </w:rPr>
        <w:t xml:space="preserve"> </w:t>
      </w:r>
      <w:r>
        <w:rPr>
          <w:color w:val="4470C4"/>
        </w:rPr>
        <w:t>and</w:t>
      </w:r>
      <w:r>
        <w:rPr>
          <w:color w:val="4470C4"/>
          <w:spacing w:val="-12"/>
        </w:rPr>
        <w:t xml:space="preserve"> </w:t>
      </w:r>
      <w:r>
        <w:rPr>
          <w:color w:val="4470C4"/>
        </w:rPr>
        <w:t>jobseekers.</w:t>
      </w:r>
      <w:r>
        <w:rPr>
          <w:color w:val="4470C4"/>
          <w:spacing w:val="-10"/>
        </w:rPr>
        <w:t xml:space="preserve"> </w:t>
      </w:r>
      <w:r>
        <w:rPr>
          <w:color w:val="4470C4"/>
        </w:rPr>
        <w:t>Steps</w:t>
      </w:r>
      <w:r>
        <w:rPr>
          <w:color w:val="4470C4"/>
          <w:spacing w:val="-48"/>
        </w:rPr>
        <w:t xml:space="preserve"> </w:t>
      </w:r>
      <w:r>
        <w:rPr>
          <w:color w:val="4470C4"/>
        </w:rPr>
        <w:t>4, 5 and 6 are ongoing. We continue to work with all of our partners to share information on</w:t>
      </w:r>
      <w:r>
        <w:rPr>
          <w:color w:val="4470C4"/>
          <w:spacing w:val="-47"/>
        </w:rPr>
        <w:t xml:space="preserve"> </w:t>
      </w:r>
      <w:r>
        <w:rPr>
          <w:color w:val="4470C4"/>
        </w:rPr>
        <w:t>grants and other funding streams so we are able to align our programs</w:t>
      </w:r>
      <w:r w:rsidR="008E19A7">
        <w:rPr>
          <w:color w:val="4470C4"/>
        </w:rPr>
        <w:t xml:space="preserve"> </w:t>
      </w:r>
      <w:r>
        <w:rPr>
          <w:color w:val="4470C4"/>
        </w:rPr>
        <w:t>and funding to make</w:t>
      </w:r>
      <w:r>
        <w:rPr>
          <w:color w:val="4470C4"/>
          <w:spacing w:val="1"/>
        </w:rPr>
        <w:t xml:space="preserve"> </w:t>
      </w:r>
      <w:r>
        <w:rPr>
          <w:color w:val="4470C4"/>
        </w:rPr>
        <w:t>the best use of all of our resources, both time and funding.</w:t>
      </w:r>
      <w:r>
        <w:rPr>
          <w:color w:val="4470C4"/>
          <w:spacing w:val="1"/>
        </w:rPr>
        <w:t xml:space="preserve"> </w:t>
      </w:r>
      <w:r>
        <w:rPr>
          <w:color w:val="4470C4"/>
        </w:rPr>
        <w:t>We hope to develop a consistent</w:t>
      </w:r>
      <w:r>
        <w:rPr>
          <w:color w:val="4470C4"/>
          <w:spacing w:val="-48"/>
        </w:rPr>
        <w:t xml:space="preserve"> </w:t>
      </w:r>
      <w:r>
        <w:rPr>
          <w:color w:val="4470C4"/>
        </w:rPr>
        <w:t>method</w:t>
      </w:r>
      <w:r>
        <w:rPr>
          <w:color w:val="4470C4"/>
          <w:spacing w:val="1"/>
        </w:rPr>
        <w:t xml:space="preserve"> </w:t>
      </w:r>
      <w:r>
        <w:rPr>
          <w:color w:val="4470C4"/>
        </w:rPr>
        <w:t>to</w:t>
      </w:r>
      <w:r>
        <w:rPr>
          <w:color w:val="4470C4"/>
          <w:spacing w:val="1"/>
        </w:rPr>
        <w:t xml:space="preserve"> </w:t>
      </w:r>
      <w:r>
        <w:rPr>
          <w:color w:val="4470C4"/>
        </w:rPr>
        <w:t>measure</w:t>
      </w:r>
      <w:r>
        <w:rPr>
          <w:color w:val="4470C4"/>
          <w:spacing w:val="1"/>
        </w:rPr>
        <w:t xml:space="preserve"> </w:t>
      </w:r>
      <w:r>
        <w:rPr>
          <w:color w:val="4470C4"/>
        </w:rPr>
        <w:t>outcomes</w:t>
      </w:r>
      <w:r>
        <w:rPr>
          <w:color w:val="4470C4"/>
          <w:spacing w:val="1"/>
        </w:rPr>
        <w:t xml:space="preserve"> </w:t>
      </w:r>
      <w:r>
        <w:rPr>
          <w:color w:val="4470C4"/>
        </w:rPr>
        <w:t>across</w:t>
      </w:r>
      <w:r>
        <w:rPr>
          <w:color w:val="4470C4"/>
          <w:spacing w:val="1"/>
        </w:rPr>
        <w:t xml:space="preserve"> </w:t>
      </w:r>
      <w:r>
        <w:rPr>
          <w:color w:val="4470C4"/>
        </w:rPr>
        <w:t>the</w:t>
      </w:r>
      <w:r>
        <w:rPr>
          <w:color w:val="4470C4"/>
          <w:spacing w:val="1"/>
        </w:rPr>
        <w:t xml:space="preserve"> </w:t>
      </w:r>
      <w:r>
        <w:rPr>
          <w:color w:val="4470C4"/>
        </w:rPr>
        <w:t>agencies</w:t>
      </w:r>
      <w:r>
        <w:rPr>
          <w:color w:val="4470C4"/>
          <w:spacing w:val="1"/>
        </w:rPr>
        <w:t xml:space="preserve"> </w:t>
      </w:r>
      <w:r>
        <w:rPr>
          <w:color w:val="4470C4"/>
        </w:rPr>
        <w:t>concerning</w:t>
      </w:r>
      <w:r>
        <w:rPr>
          <w:color w:val="4470C4"/>
          <w:spacing w:val="1"/>
        </w:rPr>
        <w:t xml:space="preserve"> </w:t>
      </w:r>
      <w:r>
        <w:rPr>
          <w:color w:val="4470C4"/>
        </w:rPr>
        <w:t>development</w:t>
      </w:r>
      <w:r>
        <w:rPr>
          <w:color w:val="4470C4"/>
          <w:spacing w:val="1"/>
        </w:rPr>
        <w:t xml:space="preserve"> </w:t>
      </w:r>
      <w:r>
        <w:rPr>
          <w:color w:val="4470C4"/>
        </w:rPr>
        <w:t>of</w:t>
      </w:r>
      <w:r>
        <w:rPr>
          <w:color w:val="4470C4"/>
          <w:spacing w:val="1"/>
        </w:rPr>
        <w:t xml:space="preserve"> </w:t>
      </w:r>
      <w:r>
        <w:rPr>
          <w:color w:val="4470C4"/>
        </w:rPr>
        <w:t>Career</w:t>
      </w:r>
      <w:r>
        <w:rPr>
          <w:color w:val="4470C4"/>
          <w:spacing w:val="1"/>
        </w:rPr>
        <w:t xml:space="preserve"> </w:t>
      </w:r>
      <w:r>
        <w:rPr>
          <w:color w:val="4470C4"/>
        </w:rPr>
        <w:t>Pathways.</w:t>
      </w:r>
    </w:p>
    <w:p w:rsidR="00A90D9B" w:rsidRDefault="007B7A71" w:rsidP="0049085F">
      <w:pPr>
        <w:pStyle w:val="ListParagraph"/>
        <w:numPr>
          <w:ilvl w:val="0"/>
          <w:numId w:val="31"/>
        </w:numPr>
        <w:tabs>
          <w:tab w:val="left" w:pos="2262"/>
        </w:tabs>
        <w:spacing w:before="134" w:line="259" w:lineRule="auto"/>
        <w:ind w:left="2261" w:right="1283" w:hanging="362"/>
        <w:jc w:val="both"/>
      </w:pPr>
      <w:r>
        <w:t>Employer</w:t>
      </w:r>
      <w:r>
        <w:rPr>
          <w:spacing w:val="-11"/>
        </w:rPr>
        <w:t xml:space="preserve"> </w:t>
      </w:r>
      <w:r>
        <w:t>Engagement:</w:t>
      </w:r>
      <w:r>
        <w:rPr>
          <w:spacing w:val="-9"/>
        </w:rPr>
        <w:t xml:space="preserve"> </w:t>
      </w:r>
      <w:r>
        <w:rPr>
          <w:color w:val="4470C4"/>
        </w:rPr>
        <w:t>This</w:t>
      </w:r>
      <w:r>
        <w:rPr>
          <w:color w:val="4470C4"/>
          <w:spacing w:val="-10"/>
        </w:rPr>
        <w:t xml:space="preserve"> </w:t>
      </w:r>
      <w:r>
        <w:rPr>
          <w:color w:val="4470C4"/>
        </w:rPr>
        <w:t>committee</w:t>
      </w:r>
      <w:r>
        <w:rPr>
          <w:color w:val="4470C4"/>
          <w:spacing w:val="-10"/>
        </w:rPr>
        <w:t xml:space="preserve"> </w:t>
      </w:r>
      <w:r>
        <w:rPr>
          <w:color w:val="4470C4"/>
        </w:rPr>
        <w:t>is</w:t>
      </w:r>
      <w:r>
        <w:rPr>
          <w:color w:val="4470C4"/>
          <w:spacing w:val="-10"/>
        </w:rPr>
        <w:t xml:space="preserve"> </w:t>
      </w:r>
      <w:r>
        <w:rPr>
          <w:color w:val="4470C4"/>
        </w:rPr>
        <w:t>comprised</w:t>
      </w:r>
      <w:r>
        <w:rPr>
          <w:color w:val="4470C4"/>
          <w:spacing w:val="-11"/>
        </w:rPr>
        <w:t xml:space="preserve"> </w:t>
      </w:r>
      <w:r>
        <w:rPr>
          <w:color w:val="4470C4"/>
        </w:rPr>
        <w:t>of</w:t>
      </w:r>
      <w:r>
        <w:rPr>
          <w:color w:val="4470C4"/>
          <w:spacing w:val="-11"/>
        </w:rPr>
        <w:t xml:space="preserve"> </w:t>
      </w:r>
      <w:r>
        <w:rPr>
          <w:color w:val="4470C4"/>
        </w:rPr>
        <w:t>key</w:t>
      </w:r>
      <w:r>
        <w:rPr>
          <w:color w:val="4470C4"/>
          <w:spacing w:val="-11"/>
        </w:rPr>
        <w:t xml:space="preserve"> </w:t>
      </w:r>
      <w:r>
        <w:rPr>
          <w:color w:val="4470C4"/>
        </w:rPr>
        <w:t>Board</w:t>
      </w:r>
      <w:r>
        <w:rPr>
          <w:color w:val="4470C4"/>
          <w:spacing w:val="-11"/>
        </w:rPr>
        <w:t xml:space="preserve"> </w:t>
      </w:r>
      <w:r>
        <w:rPr>
          <w:color w:val="4470C4"/>
        </w:rPr>
        <w:t>members</w:t>
      </w:r>
      <w:r>
        <w:rPr>
          <w:color w:val="4470C4"/>
          <w:spacing w:val="-10"/>
        </w:rPr>
        <w:t xml:space="preserve"> </w:t>
      </w:r>
      <w:r>
        <w:rPr>
          <w:color w:val="4470C4"/>
        </w:rPr>
        <w:t>(</w:t>
      </w:r>
      <w:r w:rsidR="0092255B">
        <w:rPr>
          <w:color w:val="4470C4"/>
        </w:rPr>
        <w:t>business owners</w:t>
      </w:r>
      <w:r>
        <w:rPr>
          <w:color w:val="4470C4"/>
        </w:rPr>
        <w:t>,</w:t>
      </w:r>
      <w:r>
        <w:rPr>
          <w:color w:val="4470C4"/>
          <w:spacing w:val="-47"/>
        </w:rPr>
        <w:t xml:space="preserve"> </w:t>
      </w:r>
      <w:r>
        <w:rPr>
          <w:color w:val="4470C4"/>
        </w:rPr>
        <w:t>labor</w:t>
      </w:r>
      <w:r>
        <w:rPr>
          <w:color w:val="4470C4"/>
          <w:spacing w:val="1"/>
        </w:rPr>
        <w:t xml:space="preserve"> </w:t>
      </w:r>
      <w:r>
        <w:rPr>
          <w:color w:val="4470C4"/>
        </w:rPr>
        <w:t>representatives,</w:t>
      </w:r>
      <w:r>
        <w:rPr>
          <w:color w:val="4470C4"/>
          <w:spacing w:val="1"/>
        </w:rPr>
        <w:t xml:space="preserve"> </w:t>
      </w:r>
      <w:r>
        <w:rPr>
          <w:color w:val="4470C4"/>
        </w:rPr>
        <w:t>apprenticeship,</w:t>
      </w:r>
      <w:r>
        <w:rPr>
          <w:color w:val="4470C4"/>
          <w:spacing w:val="1"/>
        </w:rPr>
        <w:t xml:space="preserve"> </w:t>
      </w:r>
      <w:r>
        <w:rPr>
          <w:color w:val="4470C4"/>
        </w:rPr>
        <w:t>economic</w:t>
      </w:r>
      <w:r>
        <w:rPr>
          <w:color w:val="4470C4"/>
          <w:spacing w:val="1"/>
        </w:rPr>
        <w:t xml:space="preserve"> </w:t>
      </w:r>
      <w:r>
        <w:rPr>
          <w:color w:val="4470C4"/>
        </w:rPr>
        <w:t>development)</w:t>
      </w:r>
      <w:r>
        <w:rPr>
          <w:color w:val="4470C4"/>
          <w:spacing w:val="1"/>
        </w:rPr>
        <w:t xml:space="preserve"> </w:t>
      </w:r>
      <w:r>
        <w:rPr>
          <w:color w:val="4470C4"/>
        </w:rPr>
        <w:t>and</w:t>
      </w:r>
      <w:r>
        <w:rPr>
          <w:color w:val="4470C4"/>
          <w:spacing w:val="1"/>
        </w:rPr>
        <w:t xml:space="preserve"> </w:t>
      </w:r>
      <w:r>
        <w:rPr>
          <w:color w:val="4470C4"/>
        </w:rPr>
        <w:t>partners</w:t>
      </w:r>
      <w:r>
        <w:rPr>
          <w:color w:val="4470C4"/>
          <w:spacing w:val="1"/>
        </w:rPr>
        <w:t xml:space="preserve"> </w:t>
      </w:r>
      <w:r>
        <w:rPr>
          <w:color w:val="4470C4"/>
        </w:rPr>
        <w:t>focused</w:t>
      </w:r>
      <w:r>
        <w:rPr>
          <w:color w:val="4470C4"/>
          <w:spacing w:val="1"/>
        </w:rPr>
        <w:t xml:space="preserve"> </w:t>
      </w:r>
      <w:r>
        <w:rPr>
          <w:color w:val="4470C4"/>
        </w:rPr>
        <w:t>on</w:t>
      </w:r>
      <w:r>
        <w:rPr>
          <w:color w:val="4470C4"/>
          <w:spacing w:val="-47"/>
        </w:rPr>
        <w:t xml:space="preserve"> </w:t>
      </w:r>
      <w:r>
        <w:rPr>
          <w:color w:val="4470C4"/>
        </w:rPr>
        <w:t>employer engagement that bring a wealth of knowledge to guide the strategic initiatives for</w:t>
      </w:r>
      <w:r>
        <w:rPr>
          <w:color w:val="4470C4"/>
          <w:spacing w:val="1"/>
        </w:rPr>
        <w:t xml:space="preserve"> </w:t>
      </w:r>
      <w:r>
        <w:rPr>
          <w:color w:val="4470C4"/>
        </w:rPr>
        <w:t>innovation and improvement of Employer Engagement</w:t>
      </w:r>
      <w:r>
        <w:rPr>
          <w:color w:val="4470C4"/>
          <w:spacing w:val="1"/>
        </w:rPr>
        <w:t xml:space="preserve"> </w:t>
      </w:r>
      <w:r>
        <w:rPr>
          <w:color w:val="4470C4"/>
        </w:rPr>
        <w:t>for the WDB. We have</w:t>
      </w:r>
      <w:r>
        <w:rPr>
          <w:color w:val="4470C4"/>
          <w:spacing w:val="1"/>
        </w:rPr>
        <w:t xml:space="preserve"> </w:t>
      </w:r>
      <w:r>
        <w:rPr>
          <w:color w:val="4470C4"/>
        </w:rPr>
        <w:t>had low</w:t>
      </w:r>
      <w:r>
        <w:rPr>
          <w:color w:val="4470C4"/>
          <w:spacing w:val="1"/>
        </w:rPr>
        <w:t xml:space="preserve"> </w:t>
      </w:r>
      <w:r>
        <w:rPr>
          <w:color w:val="4470C4"/>
        </w:rPr>
        <w:t>participation</w:t>
      </w:r>
      <w:r>
        <w:rPr>
          <w:color w:val="4470C4"/>
          <w:spacing w:val="1"/>
        </w:rPr>
        <w:t xml:space="preserve"> </w:t>
      </w:r>
      <w:r>
        <w:rPr>
          <w:color w:val="4470C4"/>
        </w:rPr>
        <w:t>from</w:t>
      </w:r>
      <w:r>
        <w:rPr>
          <w:color w:val="4470C4"/>
          <w:spacing w:val="1"/>
        </w:rPr>
        <w:t xml:space="preserve"> </w:t>
      </w:r>
      <w:r>
        <w:rPr>
          <w:color w:val="4470C4"/>
        </w:rPr>
        <w:t>Employers</w:t>
      </w:r>
      <w:r>
        <w:rPr>
          <w:color w:val="4470C4"/>
          <w:spacing w:val="1"/>
        </w:rPr>
        <w:t xml:space="preserve"> </w:t>
      </w:r>
      <w:r>
        <w:rPr>
          <w:color w:val="4470C4"/>
        </w:rPr>
        <w:t>so</w:t>
      </w:r>
      <w:r>
        <w:rPr>
          <w:color w:val="4470C4"/>
          <w:spacing w:val="1"/>
        </w:rPr>
        <w:t xml:space="preserve"> </w:t>
      </w:r>
      <w:r>
        <w:rPr>
          <w:color w:val="4470C4"/>
        </w:rPr>
        <w:t>the</w:t>
      </w:r>
      <w:r>
        <w:rPr>
          <w:color w:val="4470C4"/>
          <w:spacing w:val="1"/>
        </w:rPr>
        <w:t xml:space="preserve"> </w:t>
      </w:r>
      <w:r>
        <w:rPr>
          <w:color w:val="4470C4"/>
        </w:rPr>
        <w:t>committee</w:t>
      </w:r>
      <w:r>
        <w:rPr>
          <w:color w:val="4470C4"/>
          <w:spacing w:val="1"/>
        </w:rPr>
        <w:t xml:space="preserve"> </w:t>
      </w:r>
      <w:r w:rsidRPr="00462C2E">
        <w:rPr>
          <w:color w:val="4470C4"/>
        </w:rPr>
        <w:t>will</w:t>
      </w:r>
      <w:r w:rsidRPr="00462C2E">
        <w:rPr>
          <w:color w:val="4470C4"/>
          <w:spacing w:val="1"/>
        </w:rPr>
        <w:t xml:space="preserve"> </w:t>
      </w:r>
      <w:r w:rsidRPr="00462C2E">
        <w:rPr>
          <w:color w:val="4470C4"/>
        </w:rPr>
        <w:t>develop</w:t>
      </w:r>
      <w:r w:rsidRPr="00462C2E">
        <w:rPr>
          <w:color w:val="4470C4"/>
          <w:spacing w:val="1"/>
        </w:rPr>
        <w:t xml:space="preserve"> </w:t>
      </w:r>
      <w:r w:rsidRPr="00462C2E">
        <w:rPr>
          <w:color w:val="4470C4"/>
        </w:rPr>
        <w:t>a</w:t>
      </w:r>
      <w:r w:rsidRPr="00462C2E">
        <w:rPr>
          <w:color w:val="4470C4"/>
          <w:spacing w:val="1"/>
        </w:rPr>
        <w:t xml:space="preserve"> </w:t>
      </w:r>
      <w:r w:rsidRPr="00462C2E">
        <w:rPr>
          <w:color w:val="4470C4"/>
        </w:rPr>
        <w:t>plan</w:t>
      </w:r>
      <w:r w:rsidRPr="00462C2E">
        <w:rPr>
          <w:color w:val="4470C4"/>
          <w:spacing w:val="1"/>
        </w:rPr>
        <w:t xml:space="preserve"> </w:t>
      </w:r>
      <w:r w:rsidRPr="00462C2E">
        <w:rPr>
          <w:color w:val="4470C4"/>
        </w:rPr>
        <w:t>to</w:t>
      </w:r>
      <w:r w:rsidRPr="00462C2E">
        <w:rPr>
          <w:color w:val="4470C4"/>
          <w:spacing w:val="1"/>
        </w:rPr>
        <w:t xml:space="preserve"> </w:t>
      </w:r>
      <w:r w:rsidRPr="00462C2E">
        <w:rPr>
          <w:color w:val="4470C4"/>
        </w:rPr>
        <w:t>engage</w:t>
      </w:r>
      <w:r w:rsidRPr="00462C2E">
        <w:rPr>
          <w:color w:val="4470C4"/>
          <w:spacing w:val="1"/>
        </w:rPr>
        <w:t xml:space="preserve"> </w:t>
      </w:r>
      <w:r w:rsidRPr="00462C2E">
        <w:rPr>
          <w:color w:val="4470C4"/>
        </w:rPr>
        <w:t>more</w:t>
      </w:r>
      <w:r w:rsidRPr="00462C2E">
        <w:rPr>
          <w:color w:val="4470C4"/>
          <w:spacing w:val="1"/>
        </w:rPr>
        <w:t xml:space="preserve"> </w:t>
      </w:r>
      <w:r w:rsidRPr="00462C2E">
        <w:rPr>
          <w:color w:val="4470C4"/>
          <w:spacing w:val="-1"/>
        </w:rPr>
        <w:t>employers,</w:t>
      </w:r>
      <w:r w:rsidRPr="00462C2E">
        <w:rPr>
          <w:color w:val="4470C4"/>
          <w:spacing w:val="-12"/>
        </w:rPr>
        <w:t xml:space="preserve"> </w:t>
      </w:r>
      <w:r w:rsidRPr="00462C2E">
        <w:rPr>
          <w:color w:val="4470C4"/>
          <w:spacing w:val="-1"/>
        </w:rPr>
        <w:t>wh</w:t>
      </w:r>
      <w:r w:rsidR="00192C62" w:rsidRPr="00462C2E">
        <w:rPr>
          <w:color w:val="4470C4"/>
          <w:spacing w:val="-1"/>
        </w:rPr>
        <w:t>ich might</w:t>
      </w:r>
      <w:r w:rsidRPr="00462C2E">
        <w:rPr>
          <w:color w:val="4470C4"/>
          <w:spacing w:val="-11"/>
        </w:rPr>
        <w:t xml:space="preserve"> </w:t>
      </w:r>
      <w:r w:rsidR="00192C62" w:rsidRPr="00462C2E">
        <w:rPr>
          <w:color w:val="4470C4"/>
        </w:rPr>
        <w:t>involve</w:t>
      </w:r>
      <w:r w:rsidRPr="00462C2E">
        <w:rPr>
          <w:color w:val="4470C4"/>
          <w:spacing w:val="-12"/>
        </w:rPr>
        <w:t xml:space="preserve"> </w:t>
      </w:r>
      <w:r w:rsidRPr="00462C2E">
        <w:rPr>
          <w:color w:val="4470C4"/>
        </w:rPr>
        <w:t>quarterly</w:t>
      </w:r>
      <w:r w:rsidRPr="00462C2E">
        <w:rPr>
          <w:color w:val="4470C4"/>
          <w:spacing w:val="-14"/>
        </w:rPr>
        <w:t xml:space="preserve"> </w:t>
      </w:r>
      <w:r w:rsidRPr="00462C2E">
        <w:rPr>
          <w:color w:val="4470C4"/>
        </w:rPr>
        <w:t>or</w:t>
      </w:r>
      <w:r w:rsidRPr="00462C2E">
        <w:rPr>
          <w:color w:val="4470C4"/>
          <w:spacing w:val="-12"/>
        </w:rPr>
        <w:t xml:space="preserve"> </w:t>
      </w:r>
      <w:r w:rsidRPr="00462C2E">
        <w:rPr>
          <w:color w:val="4470C4"/>
        </w:rPr>
        <w:t>semi-annual</w:t>
      </w:r>
      <w:r w:rsidRPr="00462C2E">
        <w:rPr>
          <w:color w:val="4470C4"/>
          <w:spacing w:val="-12"/>
        </w:rPr>
        <w:t xml:space="preserve"> </w:t>
      </w:r>
      <w:r w:rsidRPr="00462C2E">
        <w:rPr>
          <w:color w:val="4470C4"/>
        </w:rPr>
        <w:t>meetings</w:t>
      </w:r>
      <w:r w:rsidRPr="00462C2E">
        <w:rPr>
          <w:color w:val="4470C4"/>
          <w:spacing w:val="-12"/>
        </w:rPr>
        <w:t xml:space="preserve"> </w:t>
      </w:r>
      <w:r w:rsidRPr="00462C2E">
        <w:rPr>
          <w:color w:val="4470C4"/>
        </w:rPr>
        <w:t>with</w:t>
      </w:r>
      <w:r w:rsidRPr="00462C2E">
        <w:rPr>
          <w:color w:val="4470C4"/>
          <w:spacing w:val="-13"/>
        </w:rPr>
        <w:t xml:space="preserve"> </w:t>
      </w:r>
      <w:r w:rsidRPr="00462C2E">
        <w:rPr>
          <w:color w:val="4470C4"/>
        </w:rPr>
        <w:t>subject</w:t>
      </w:r>
      <w:r w:rsidRPr="00462C2E">
        <w:rPr>
          <w:color w:val="4470C4"/>
          <w:spacing w:val="-14"/>
        </w:rPr>
        <w:t xml:space="preserve"> </w:t>
      </w:r>
      <w:r w:rsidRPr="00462C2E">
        <w:rPr>
          <w:color w:val="4470C4"/>
        </w:rPr>
        <w:t>matter</w:t>
      </w:r>
      <w:r w:rsidRPr="00462C2E">
        <w:rPr>
          <w:color w:val="4470C4"/>
          <w:spacing w:val="-12"/>
        </w:rPr>
        <w:t xml:space="preserve"> </w:t>
      </w:r>
      <w:r w:rsidRPr="00462C2E">
        <w:rPr>
          <w:color w:val="4470C4"/>
        </w:rPr>
        <w:t>experts</w:t>
      </w:r>
      <w:r>
        <w:rPr>
          <w:color w:val="4470C4"/>
          <w:spacing w:val="-47"/>
        </w:rPr>
        <w:t xml:space="preserve"> </w:t>
      </w:r>
      <w:r>
        <w:rPr>
          <w:color w:val="4470C4"/>
        </w:rPr>
        <w:t>speaking about programs/services that are of interest to business.</w:t>
      </w:r>
      <w:r>
        <w:rPr>
          <w:color w:val="4470C4"/>
          <w:spacing w:val="1"/>
        </w:rPr>
        <w:t xml:space="preserve"> </w:t>
      </w:r>
      <w:r>
        <w:rPr>
          <w:color w:val="4470C4"/>
        </w:rPr>
        <w:t>Reduction of staff to</w:t>
      </w:r>
      <w:r>
        <w:rPr>
          <w:color w:val="4470C4"/>
          <w:spacing w:val="1"/>
        </w:rPr>
        <w:t xml:space="preserve"> </w:t>
      </w:r>
      <w:r>
        <w:rPr>
          <w:color w:val="4470C4"/>
        </w:rPr>
        <w:t xml:space="preserve">engage with the local employers and funding cuts, presents another issue </w:t>
      </w:r>
      <w:r w:rsidR="0092255B">
        <w:rPr>
          <w:color w:val="4470C4"/>
        </w:rPr>
        <w:t>our committee</w:t>
      </w:r>
      <w:r>
        <w:rPr>
          <w:color w:val="4470C4"/>
        </w:rPr>
        <w:t xml:space="preserve"> will</w:t>
      </w:r>
      <w:r>
        <w:rPr>
          <w:color w:val="4470C4"/>
          <w:spacing w:val="-47"/>
        </w:rPr>
        <w:t xml:space="preserve"> </w:t>
      </w:r>
      <w:r>
        <w:rPr>
          <w:color w:val="4470C4"/>
        </w:rPr>
        <w:t>be</w:t>
      </w:r>
      <w:r>
        <w:rPr>
          <w:color w:val="4470C4"/>
          <w:spacing w:val="-3"/>
        </w:rPr>
        <w:t xml:space="preserve"> </w:t>
      </w:r>
      <w:r>
        <w:rPr>
          <w:color w:val="4470C4"/>
        </w:rPr>
        <w:t>working</w:t>
      </w:r>
      <w:r>
        <w:rPr>
          <w:color w:val="4470C4"/>
          <w:spacing w:val="-3"/>
        </w:rPr>
        <w:t xml:space="preserve"> </w:t>
      </w:r>
      <w:r>
        <w:rPr>
          <w:color w:val="4470C4"/>
        </w:rPr>
        <w:t>with.</w:t>
      </w:r>
    </w:p>
    <w:p w:rsidR="00A90D9B" w:rsidRDefault="007B7A71">
      <w:pPr>
        <w:pStyle w:val="BodyText"/>
        <w:spacing w:before="130" w:line="259" w:lineRule="auto"/>
        <w:ind w:left="2259" w:right="1289" w:firstLine="1"/>
        <w:jc w:val="both"/>
      </w:pPr>
      <w:r>
        <w:rPr>
          <w:color w:val="4470C4"/>
        </w:rPr>
        <w:t>The</w:t>
      </w:r>
      <w:r>
        <w:rPr>
          <w:color w:val="4470C4"/>
          <w:spacing w:val="13"/>
        </w:rPr>
        <w:t xml:space="preserve"> </w:t>
      </w:r>
      <w:r>
        <w:rPr>
          <w:color w:val="4470C4"/>
        </w:rPr>
        <w:t>partners</w:t>
      </w:r>
      <w:r>
        <w:rPr>
          <w:color w:val="4470C4"/>
          <w:spacing w:val="13"/>
        </w:rPr>
        <w:t xml:space="preserve"> </w:t>
      </w:r>
      <w:r>
        <w:rPr>
          <w:color w:val="4470C4"/>
        </w:rPr>
        <w:t>from</w:t>
      </w:r>
      <w:r>
        <w:rPr>
          <w:color w:val="4470C4"/>
          <w:spacing w:val="16"/>
        </w:rPr>
        <w:t xml:space="preserve"> </w:t>
      </w:r>
      <w:r>
        <w:rPr>
          <w:color w:val="4470C4"/>
        </w:rPr>
        <w:t>local</w:t>
      </w:r>
      <w:r>
        <w:rPr>
          <w:color w:val="4470C4"/>
          <w:spacing w:val="13"/>
        </w:rPr>
        <w:t xml:space="preserve"> </w:t>
      </w:r>
      <w:r>
        <w:rPr>
          <w:color w:val="4470C4"/>
        </w:rPr>
        <w:t>and</w:t>
      </w:r>
      <w:r>
        <w:rPr>
          <w:color w:val="4470C4"/>
          <w:spacing w:val="12"/>
        </w:rPr>
        <w:t xml:space="preserve"> </w:t>
      </w:r>
      <w:r>
        <w:rPr>
          <w:color w:val="4470C4"/>
        </w:rPr>
        <w:t>regional</w:t>
      </w:r>
      <w:r>
        <w:rPr>
          <w:color w:val="4470C4"/>
          <w:spacing w:val="12"/>
        </w:rPr>
        <w:t xml:space="preserve"> </w:t>
      </w:r>
      <w:r>
        <w:rPr>
          <w:color w:val="4470C4"/>
        </w:rPr>
        <w:t>Economic</w:t>
      </w:r>
      <w:r>
        <w:rPr>
          <w:color w:val="4470C4"/>
          <w:spacing w:val="10"/>
        </w:rPr>
        <w:t xml:space="preserve"> </w:t>
      </w:r>
      <w:r>
        <w:rPr>
          <w:color w:val="4470C4"/>
        </w:rPr>
        <w:t>Development</w:t>
      </w:r>
      <w:r>
        <w:rPr>
          <w:color w:val="4470C4"/>
          <w:spacing w:val="14"/>
        </w:rPr>
        <w:t xml:space="preserve"> </w:t>
      </w:r>
      <w:r>
        <w:rPr>
          <w:color w:val="4470C4"/>
        </w:rPr>
        <w:t>and</w:t>
      </w:r>
      <w:r>
        <w:rPr>
          <w:color w:val="4470C4"/>
          <w:spacing w:val="12"/>
        </w:rPr>
        <w:t xml:space="preserve"> </w:t>
      </w:r>
      <w:r>
        <w:rPr>
          <w:color w:val="4470C4"/>
        </w:rPr>
        <w:t>Labor</w:t>
      </w:r>
      <w:r>
        <w:rPr>
          <w:color w:val="4470C4"/>
          <w:spacing w:val="10"/>
        </w:rPr>
        <w:t xml:space="preserve"> </w:t>
      </w:r>
      <w:r>
        <w:rPr>
          <w:color w:val="4470C4"/>
        </w:rPr>
        <w:t>will</w:t>
      </w:r>
      <w:r>
        <w:rPr>
          <w:color w:val="4470C4"/>
          <w:spacing w:val="13"/>
        </w:rPr>
        <w:t xml:space="preserve"> </w:t>
      </w:r>
      <w:r>
        <w:rPr>
          <w:color w:val="4470C4"/>
        </w:rPr>
        <w:t>play</w:t>
      </w:r>
      <w:r>
        <w:rPr>
          <w:color w:val="4470C4"/>
          <w:spacing w:val="14"/>
        </w:rPr>
        <w:t xml:space="preserve"> </w:t>
      </w:r>
      <w:r>
        <w:rPr>
          <w:color w:val="4470C4"/>
        </w:rPr>
        <w:t>a</w:t>
      </w:r>
      <w:r>
        <w:rPr>
          <w:color w:val="4470C4"/>
          <w:spacing w:val="12"/>
        </w:rPr>
        <w:t xml:space="preserve"> </w:t>
      </w:r>
      <w:r>
        <w:rPr>
          <w:color w:val="4470C4"/>
        </w:rPr>
        <w:t>key</w:t>
      </w:r>
      <w:r>
        <w:rPr>
          <w:color w:val="4470C4"/>
          <w:spacing w:val="14"/>
        </w:rPr>
        <w:t xml:space="preserve"> </w:t>
      </w:r>
      <w:r>
        <w:rPr>
          <w:color w:val="4470C4"/>
        </w:rPr>
        <w:t>role</w:t>
      </w:r>
      <w:r>
        <w:rPr>
          <w:color w:val="4470C4"/>
          <w:spacing w:val="-48"/>
        </w:rPr>
        <w:t xml:space="preserve"> </w:t>
      </w:r>
      <w:r>
        <w:rPr>
          <w:color w:val="4470C4"/>
        </w:rPr>
        <w:t>in Employer Engagement. NEMO WDB will strive for implementation of a demand driven</w:t>
      </w:r>
      <w:r>
        <w:rPr>
          <w:color w:val="4470C4"/>
          <w:spacing w:val="1"/>
        </w:rPr>
        <w:t xml:space="preserve"> </w:t>
      </w:r>
      <w:r>
        <w:rPr>
          <w:color w:val="4470C4"/>
        </w:rPr>
        <w:t>workforce</w:t>
      </w:r>
      <w:r>
        <w:rPr>
          <w:color w:val="4470C4"/>
          <w:spacing w:val="1"/>
        </w:rPr>
        <w:t xml:space="preserve"> </w:t>
      </w:r>
      <w:r>
        <w:rPr>
          <w:color w:val="4470C4"/>
        </w:rPr>
        <w:t>system</w:t>
      </w:r>
      <w:r>
        <w:rPr>
          <w:color w:val="4470C4"/>
          <w:spacing w:val="1"/>
        </w:rPr>
        <w:t xml:space="preserve"> </w:t>
      </w:r>
      <w:r>
        <w:rPr>
          <w:color w:val="4470C4"/>
        </w:rPr>
        <w:t>preparing</w:t>
      </w:r>
      <w:r>
        <w:rPr>
          <w:color w:val="4470C4"/>
          <w:spacing w:val="1"/>
        </w:rPr>
        <w:t xml:space="preserve"> </w:t>
      </w:r>
      <w:r>
        <w:rPr>
          <w:color w:val="4470C4"/>
        </w:rPr>
        <w:t>workers</w:t>
      </w:r>
      <w:r>
        <w:rPr>
          <w:color w:val="4470C4"/>
          <w:spacing w:val="1"/>
        </w:rPr>
        <w:t xml:space="preserve"> </w:t>
      </w:r>
      <w:r>
        <w:rPr>
          <w:color w:val="4470C4"/>
        </w:rPr>
        <w:t>to</w:t>
      </w:r>
      <w:r>
        <w:rPr>
          <w:color w:val="4470C4"/>
          <w:spacing w:val="1"/>
        </w:rPr>
        <w:t xml:space="preserve"> </w:t>
      </w:r>
      <w:r>
        <w:rPr>
          <w:color w:val="4470C4"/>
        </w:rPr>
        <w:t>take</w:t>
      </w:r>
      <w:r>
        <w:rPr>
          <w:color w:val="4470C4"/>
          <w:spacing w:val="1"/>
        </w:rPr>
        <w:t xml:space="preserve"> </w:t>
      </w:r>
      <w:r>
        <w:rPr>
          <w:color w:val="4470C4"/>
        </w:rPr>
        <w:t>advantage</w:t>
      </w:r>
      <w:r>
        <w:rPr>
          <w:color w:val="4470C4"/>
          <w:spacing w:val="1"/>
        </w:rPr>
        <w:t xml:space="preserve"> </w:t>
      </w:r>
      <w:r>
        <w:rPr>
          <w:color w:val="4470C4"/>
        </w:rPr>
        <w:t>of</w:t>
      </w:r>
      <w:r>
        <w:rPr>
          <w:color w:val="4470C4"/>
          <w:spacing w:val="1"/>
        </w:rPr>
        <w:t xml:space="preserve"> </w:t>
      </w:r>
      <w:r>
        <w:rPr>
          <w:color w:val="4470C4"/>
        </w:rPr>
        <w:t>new</w:t>
      </w:r>
      <w:r>
        <w:rPr>
          <w:color w:val="4470C4"/>
          <w:spacing w:val="1"/>
        </w:rPr>
        <w:t xml:space="preserve"> </w:t>
      </w:r>
      <w:r>
        <w:rPr>
          <w:color w:val="4470C4"/>
        </w:rPr>
        <w:t>and</w:t>
      </w:r>
      <w:r>
        <w:rPr>
          <w:color w:val="4470C4"/>
          <w:spacing w:val="1"/>
        </w:rPr>
        <w:t xml:space="preserve"> </w:t>
      </w:r>
      <w:r>
        <w:rPr>
          <w:color w:val="4470C4"/>
        </w:rPr>
        <w:t>increasing</w:t>
      </w:r>
      <w:r>
        <w:rPr>
          <w:color w:val="4470C4"/>
          <w:spacing w:val="1"/>
        </w:rPr>
        <w:t xml:space="preserve"> </w:t>
      </w:r>
      <w:r>
        <w:rPr>
          <w:color w:val="4470C4"/>
        </w:rPr>
        <w:t>job</w:t>
      </w:r>
      <w:r>
        <w:rPr>
          <w:color w:val="4470C4"/>
          <w:spacing w:val="1"/>
        </w:rPr>
        <w:t xml:space="preserve"> </w:t>
      </w:r>
      <w:r>
        <w:rPr>
          <w:color w:val="4470C4"/>
        </w:rPr>
        <w:t>opportunities in high growth/high demand and economically vital industries and sectors as</w:t>
      </w:r>
      <w:r>
        <w:rPr>
          <w:color w:val="4470C4"/>
          <w:spacing w:val="1"/>
        </w:rPr>
        <w:t xml:space="preserve"> </w:t>
      </w:r>
      <w:r w:rsidRPr="00462C2E">
        <w:rPr>
          <w:color w:val="4470C4"/>
        </w:rPr>
        <w:t>identified</w:t>
      </w:r>
      <w:r w:rsidRPr="00462C2E">
        <w:rPr>
          <w:color w:val="4470C4"/>
          <w:spacing w:val="-4"/>
        </w:rPr>
        <w:t xml:space="preserve"> </w:t>
      </w:r>
      <w:r w:rsidRPr="00462C2E">
        <w:rPr>
          <w:color w:val="4470C4"/>
        </w:rPr>
        <w:t>by</w:t>
      </w:r>
      <w:r w:rsidRPr="00462C2E">
        <w:rPr>
          <w:color w:val="4470C4"/>
          <w:spacing w:val="-2"/>
        </w:rPr>
        <w:t xml:space="preserve"> </w:t>
      </w:r>
      <w:r w:rsidRPr="00462C2E">
        <w:rPr>
          <w:color w:val="4470C4"/>
        </w:rPr>
        <w:t>the</w:t>
      </w:r>
      <w:r w:rsidRPr="00462C2E">
        <w:rPr>
          <w:color w:val="4470C4"/>
          <w:spacing w:val="1"/>
        </w:rPr>
        <w:t xml:space="preserve"> </w:t>
      </w:r>
      <w:r w:rsidRPr="00462C2E">
        <w:rPr>
          <w:color w:val="4470C4"/>
        </w:rPr>
        <w:t>NEMO</w:t>
      </w:r>
      <w:r w:rsidRPr="00462C2E">
        <w:rPr>
          <w:color w:val="4470C4"/>
          <w:spacing w:val="-4"/>
        </w:rPr>
        <w:t xml:space="preserve"> </w:t>
      </w:r>
      <w:r w:rsidRPr="00462C2E">
        <w:rPr>
          <w:color w:val="4470C4"/>
        </w:rPr>
        <w:t>Talent Development</w:t>
      </w:r>
      <w:r w:rsidRPr="00462C2E">
        <w:rPr>
          <w:color w:val="4470C4"/>
          <w:spacing w:val="-5"/>
        </w:rPr>
        <w:t xml:space="preserve"> </w:t>
      </w:r>
      <w:r w:rsidRPr="00462C2E">
        <w:rPr>
          <w:color w:val="4470C4"/>
        </w:rPr>
        <w:t>Pipeline</w:t>
      </w:r>
      <w:r w:rsidRPr="00462C2E">
        <w:rPr>
          <w:color w:val="4470C4"/>
          <w:spacing w:val="-6"/>
        </w:rPr>
        <w:t xml:space="preserve"> </w:t>
      </w:r>
      <w:r w:rsidRPr="00462C2E">
        <w:rPr>
          <w:color w:val="4470C4"/>
        </w:rPr>
        <w:t>Partnership.</w:t>
      </w:r>
    </w:p>
    <w:p w:rsidR="00A90D9B" w:rsidRDefault="007B7A71" w:rsidP="00462C2E">
      <w:pPr>
        <w:pStyle w:val="ListParagraph"/>
        <w:numPr>
          <w:ilvl w:val="0"/>
          <w:numId w:val="31"/>
        </w:numPr>
        <w:tabs>
          <w:tab w:val="left" w:pos="2260"/>
        </w:tabs>
        <w:spacing w:before="31" w:line="259" w:lineRule="auto"/>
        <w:ind w:left="2259" w:right="1284"/>
        <w:jc w:val="both"/>
      </w:pPr>
      <w:r w:rsidRPr="00462C2E">
        <w:t>Business</w:t>
      </w:r>
      <w:r w:rsidRPr="00462C2E">
        <w:rPr>
          <w:spacing w:val="-8"/>
        </w:rPr>
        <w:t xml:space="preserve"> </w:t>
      </w:r>
      <w:r w:rsidRPr="00462C2E">
        <w:t>Needs</w:t>
      </w:r>
      <w:r w:rsidRPr="00462C2E">
        <w:rPr>
          <w:spacing w:val="-8"/>
        </w:rPr>
        <w:t xml:space="preserve"> </w:t>
      </w:r>
      <w:r w:rsidRPr="00462C2E">
        <w:t>Assessment:</w:t>
      </w:r>
      <w:r w:rsidRPr="00462C2E">
        <w:rPr>
          <w:spacing w:val="-6"/>
        </w:rPr>
        <w:t xml:space="preserve"> </w:t>
      </w:r>
      <w:r w:rsidRPr="00462C2E">
        <w:rPr>
          <w:color w:val="4470C4"/>
        </w:rPr>
        <w:t>Board</w:t>
      </w:r>
      <w:r w:rsidRPr="00462C2E">
        <w:rPr>
          <w:color w:val="4470C4"/>
          <w:spacing w:val="-7"/>
        </w:rPr>
        <w:t xml:space="preserve"> </w:t>
      </w:r>
      <w:r w:rsidRPr="00462C2E">
        <w:rPr>
          <w:color w:val="4470C4"/>
        </w:rPr>
        <w:t>members</w:t>
      </w:r>
      <w:r w:rsidRPr="00462C2E">
        <w:rPr>
          <w:color w:val="4470C4"/>
          <w:spacing w:val="-7"/>
        </w:rPr>
        <w:t xml:space="preserve"> </w:t>
      </w:r>
      <w:r w:rsidRPr="00462C2E">
        <w:rPr>
          <w:color w:val="4470C4"/>
        </w:rPr>
        <w:t>have</w:t>
      </w:r>
      <w:r w:rsidRPr="00462C2E">
        <w:rPr>
          <w:color w:val="4470C4"/>
          <w:spacing w:val="-6"/>
        </w:rPr>
        <w:t xml:space="preserve"> </w:t>
      </w:r>
      <w:r w:rsidRPr="00462C2E">
        <w:rPr>
          <w:color w:val="4470C4"/>
        </w:rPr>
        <w:t>suggested</w:t>
      </w:r>
      <w:r w:rsidRPr="00462C2E">
        <w:rPr>
          <w:color w:val="4470C4"/>
          <w:spacing w:val="-7"/>
        </w:rPr>
        <w:t xml:space="preserve"> </w:t>
      </w:r>
      <w:r w:rsidRPr="00462C2E">
        <w:rPr>
          <w:color w:val="4470C4"/>
        </w:rPr>
        <w:t>that</w:t>
      </w:r>
      <w:r w:rsidRPr="00462C2E">
        <w:rPr>
          <w:color w:val="4470C4"/>
          <w:spacing w:val="-6"/>
        </w:rPr>
        <w:t xml:space="preserve"> </w:t>
      </w:r>
      <w:r w:rsidRPr="00462C2E">
        <w:rPr>
          <w:color w:val="4470C4"/>
        </w:rPr>
        <w:t>the</w:t>
      </w:r>
      <w:r w:rsidRPr="00462C2E">
        <w:rPr>
          <w:color w:val="4470C4"/>
          <w:spacing w:val="-8"/>
        </w:rPr>
        <w:t xml:space="preserve"> </w:t>
      </w:r>
      <w:r w:rsidRPr="00462C2E">
        <w:rPr>
          <w:color w:val="4470C4"/>
        </w:rPr>
        <w:t>Board</w:t>
      </w:r>
      <w:r w:rsidRPr="00462C2E">
        <w:rPr>
          <w:color w:val="4470C4"/>
          <w:spacing w:val="-10"/>
        </w:rPr>
        <w:t xml:space="preserve"> </w:t>
      </w:r>
      <w:r w:rsidRPr="00462C2E">
        <w:rPr>
          <w:color w:val="4470C4"/>
        </w:rPr>
        <w:t>develop</w:t>
      </w:r>
      <w:r w:rsidRPr="00462C2E">
        <w:rPr>
          <w:color w:val="4470C4"/>
          <w:spacing w:val="-7"/>
        </w:rPr>
        <w:t xml:space="preserve"> </w:t>
      </w:r>
      <w:r w:rsidRPr="00462C2E">
        <w:rPr>
          <w:color w:val="4470C4"/>
        </w:rPr>
        <w:t>a</w:t>
      </w:r>
      <w:r w:rsidRPr="00462C2E">
        <w:rPr>
          <w:color w:val="4470C4"/>
          <w:spacing w:val="-7"/>
        </w:rPr>
        <w:t xml:space="preserve"> </w:t>
      </w:r>
      <w:r w:rsidRPr="00462C2E">
        <w:rPr>
          <w:color w:val="4470C4"/>
        </w:rPr>
        <w:t>Needs</w:t>
      </w:r>
      <w:r w:rsidRPr="00462C2E">
        <w:rPr>
          <w:color w:val="4470C4"/>
          <w:spacing w:val="-47"/>
        </w:rPr>
        <w:t xml:space="preserve"> </w:t>
      </w:r>
      <w:r w:rsidRPr="00462C2E">
        <w:rPr>
          <w:color w:val="4470C4"/>
        </w:rPr>
        <w:t>Assessment Survey to send to Employers in the area on a quarterly or semi-annual basis. The</w:t>
      </w:r>
      <w:r w:rsidRPr="00462C2E">
        <w:rPr>
          <w:color w:val="4470C4"/>
          <w:spacing w:val="-47"/>
        </w:rPr>
        <w:t xml:space="preserve"> </w:t>
      </w:r>
      <w:r w:rsidRPr="00462C2E">
        <w:rPr>
          <w:color w:val="4470C4"/>
        </w:rPr>
        <w:t>survey would be sent out electronically and should be short and quick with specific topics</w:t>
      </w:r>
      <w:r w:rsidRPr="00462C2E">
        <w:rPr>
          <w:color w:val="4470C4"/>
          <w:spacing w:val="1"/>
        </w:rPr>
        <w:t xml:space="preserve"> </w:t>
      </w:r>
      <w:r w:rsidRPr="00462C2E">
        <w:rPr>
          <w:color w:val="4470C4"/>
        </w:rPr>
        <w:t>each time.</w:t>
      </w:r>
      <w:r w:rsidRPr="00462C2E">
        <w:rPr>
          <w:color w:val="4470C4"/>
          <w:spacing w:val="1"/>
        </w:rPr>
        <w:t xml:space="preserve"> </w:t>
      </w:r>
      <w:r w:rsidR="00462C2E" w:rsidRPr="00462C2E">
        <w:rPr>
          <w:color w:val="4470C4"/>
          <w:spacing w:val="1"/>
          <w:shd w:val="clear" w:color="auto" w:fill="FFFF00"/>
        </w:rPr>
        <w:t xml:space="preserve">In review of this suggestion, it was found that there are many organizations sending out surveys, so instead of burdening the employers with another survey, we will rely on the data that is gathered from other local, regional, and state entities. </w:t>
      </w:r>
      <w:r w:rsidR="00462C2E">
        <w:rPr>
          <w:color w:val="4470C4"/>
          <w:spacing w:val="1"/>
        </w:rPr>
        <w:t xml:space="preserve"> </w:t>
      </w:r>
      <w:r w:rsidRPr="00462C2E">
        <w:rPr>
          <w:color w:val="4470C4"/>
        </w:rPr>
        <w:t>It was also suggested we might engage employers on a quarterly or semi-annual</w:t>
      </w:r>
      <w:r w:rsidRPr="00462C2E">
        <w:rPr>
          <w:color w:val="4470C4"/>
          <w:spacing w:val="1"/>
        </w:rPr>
        <w:t xml:space="preserve"> </w:t>
      </w:r>
      <w:r w:rsidRPr="00462C2E">
        <w:rPr>
          <w:color w:val="4470C4"/>
        </w:rPr>
        <w:t>basis</w:t>
      </w:r>
      <w:r w:rsidRPr="00462C2E">
        <w:rPr>
          <w:color w:val="4470C4"/>
          <w:spacing w:val="36"/>
        </w:rPr>
        <w:t xml:space="preserve"> </w:t>
      </w:r>
      <w:r w:rsidRPr="00462C2E">
        <w:rPr>
          <w:color w:val="4470C4"/>
        </w:rPr>
        <w:t>in</w:t>
      </w:r>
      <w:r w:rsidRPr="00462C2E">
        <w:rPr>
          <w:color w:val="4470C4"/>
          <w:spacing w:val="35"/>
        </w:rPr>
        <w:t xml:space="preserve"> </w:t>
      </w:r>
      <w:r w:rsidRPr="00462C2E">
        <w:rPr>
          <w:color w:val="4470C4"/>
        </w:rPr>
        <w:t>a</w:t>
      </w:r>
      <w:r w:rsidRPr="00462C2E">
        <w:rPr>
          <w:color w:val="4470C4"/>
          <w:spacing w:val="35"/>
        </w:rPr>
        <w:t xml:space="preserve"> </w:t>
      </w:r>
      <w:r w:rsidRPr="00462C2E">
        <w:rPr>
          <w:color w:val="4470C4"/>
        </w:rPr>
        <w:t>Round</w:t>
      </w:r>
      <w:r w:rsidRPr="00462C2E">
        <w:rPr>
          <w:color w:val="4470C4"/>
          <w:spacing w:val="35"/>
        </w:rPr>
        <w:t xml:space="preserve"> </w:t>
      </w:r>
      <w:r w:rsidRPr="00462C2E">
        <w:rPr>
          <w:color w:val="4470C4"/>
        </w:rPr>
        <w:t>Table</w:t>
      </w:r>
      <w:r w:rsidRPr="00462C2E">
        <w:rPr>
          <w:color w:val="4470C4"/>
          <w:spacing w:val="38"/>
        </w:rPr>
        <w:t xml:space="preserve"> </w:t>
      </w:r>
      <w:r w:rsidRPr="00462C2E">
        <w:rPr>
          <w:color w:val="4470C4"/>
        </w:rPr>
        <w:t>format</w:t>
      </w:r>
      <w:r w:rsidRPr="00462C2E">
        <w:rPr>
          <w:color w:val="4470C4"/>
          <w:spacing w:val="36"/>
        </w:rPr>
        <w:t xml:space="preserve"> </w:t>
      </w:r>
      <w:r w:rsidRPr="00462C2E">
        <w:rPr>
          <w:color w:val="4470C4"/>
        </w:rPr>
        <w:t>to</w:t>
      </w:r>
      <w:r w:rsidRPr="00462C2E">
        <w:rPr>
          <w:color w:val="4470C4"/>
          <w:spacing w:val="39"/>
        </w:rPr>
        <w:t xml:space="preserve"> </w:t>
      </w:r>
      <w:r w:rsidRPr="00462C2E">
        <w:rPr>
          <w:color w:val="4470C4"/>
        </w:rPr>
        <w:t>discuss</w:t>
      </w:r>
      <w:r w:rsidRPr="00462C2E">
        <w:rPr>
          <w:color w:val="4470C4"/>
          <w:spacing w:val="36"/>
        </w:rPr>
        <w:t xml:space="preserve"> </w:t>
      </w:r>
      <w:r w:rsidRPr="00462C2E">
        <w:rPr>
          <w:color w:val="4470C4"/>
        </w:rPr>
        <w:t>Business</w:t>
      </w:r>
      <w:r w:rsidRPr="00462C2E">
        <w:rPr>
          <w:color w:val="4470C4"/>
          <w:spacing w:val="33"/>
        </w:rPr>
        <w:t xml:space="preserve"> </w:t>
      </w:r>
      <w:r w:rsidRPr="00462C2E">
        <w:rPr>
          <w:color w:val="4470C4"/>
        </w:rPr>
        <w:t>Needs.</w:t>
      </w:r>
      <w:r w:rsidRPr="00462C2E">
        <w:rPr>
          <w:color w:val="4470C4"/>
          <w:spacing w:val="25"/>
        </w:rPr>
        <w:t xml:space="preserve"> </w:t>
      </w:r>
      <w:r w:rsidRPr="00462C2E">
        <w:rPr>
          <w:color w:val="4470C4"/>
        </w:rPr>
        <w:t>The</w:t>
      </w:r>
      <w:r w:rsidRPr="00462C2E">
        <w:rPr>
          <w:color w:val="4470C4"/>
          <w:spacing w:val="37"/>
        </w:rPr>
        <w:t xml:space="preserve"> </w:t>
      </w:r>
      <w:r w:rsidRPr="00462C2E">
        <w:rPr>
          <w:color w:val="4470C4"/>
        </w:rPr>
        <w:t>Office</w:t>
      </w:r>
      <w:r w:rsidRPr="00462C2E">
        <w:rPr>
          <w:color w:val="4470C4"/>
          <w:spacing w:val="34"/>
        </w:rPr>
        <w:t xml:space="preserve"> </w:t>
      </w:r>
      <w:r w:rsidRPr="00462C2E">
        <w:rPr>
          <w:color w:val="4470C4"/>
        </w:rPr>
        <w:t>of</w:t>
      </w:r>
      <w:r w:rsidR="00462C2E" w:rsidRPr="00462C2E">
        <w:rPr>
          <w:color w:val="4470C4"/>
        </w:rPr>
        <w:t xml:space="preserve"> </w:t>
      </w:r>
      <w:r w:rsidRPr="00462C2E">
        <w:rPr>
          <w:color w:val="4470C4"/>
        </w:rPr>
        <w:t>Workforce Development, in cooperation with the Job Centers work with the Employers and</w:t>
      </w:r>
      <w:r w:rsidRPr="00462C2E">
        <w:rPr>
          <w:color w:val="4470C4"/>
          <w:spacing w:val="1"/>
        </w:rPr>
        <w:t xml:space="preserve"> </w:t>
      </w:r>
      <w:r w:rsidRPr="00462C2E">
        <w:rPr>
          <w:color w:val="4470C4"/>
        </w:rPr>
        <w:t>ask</w:t>
      </w:r>
      <w:r w:rsidRPr="00462C2E">
        <w:rPr>
          <w:color w:val="4470C4"/>
          <w:spacing w:val="-6"/>
        </w:rPr>
        <w:t xml:space="preserve"> </w:t>
      </w:r>
      <w:r w:rsidRPr="00462C2E">
        <w:rPr>
          <w:color w:val="4470C4"/>
        </w:rPr>
        <w:t>them</w:t>
      </w:r>
      <w:r w:rsidRPr="00462C2E">
        <w:rPr>
          <w:color w:val="4470C4"/>
          <w:spacing w:val="-8"/>
        </w:rPr>
        <w:t xml:space="preserve"> </w:t>
      </w:r>
      <w:r w:rsidRPr="00462C2E">
        <w:rPr>
          <w:color w:val="4470C4"/>
        </w:rPr>
        <w:t>to</w:t>
      </w:r>
      <w:r w:rsidRPr="00462C2E">
        <w:rPr>
          <w:color w:val="4470C4"/>
          <w:spacing w:val="-7"/>
        </w:rPr>
        <w:t xml:space="preserve"> </w:t>
      </w:r>
      <w:r w:rsidRPr="00462C2E">
        <w:rPr>
          <w:color w:val="4470C4"/>
        </w:rPr>
        <w:t>complete</w:t>
      </w:r>
      <w:r w:rsidRPr="00462C2E">
        <w:rPr>
          <w:color w:val="4470C4"/>
          <w:spacing w:val="-9"/>
        </w:rPr>
        <w:t xml:space="preserve"> </w:t>
      </w:r>
      <w:r w:rsidRPr="00462C2E">
        <w:rPr>
          <w:color w:val="4470C4"/>
        </w:rPr>
        <w:t>surveys.</w:t>
      </w:r>
      <w:r w:rsidRPr="00462C2E">
        <w:rPr>
          <w:color w:val="4470C4"/>
          <w:spacing w:val="-7"/>
        </w:rPr>
        <w:t xml:space="preserve"> </w:t>
      </w:r>
      <w:r w:rsidRPr="00462C2E">
        <w:rPr>
          <w:color w:val="4470C4"/>
        </w:rPr>
        <w:t>These</w:t>
      </w:r>
      <w:r w:rsidRPr="00462C2E">
        <w:rPr>
          <w:color w:val="4470C4"/>
          <w:spacing w:val="-7"/>
        </w:rPr>
        <w:t xml:space="preserve"> </w:t>
      </w:r>
      <w:r w:rsidRPr="00462C2E">
        <w:rPr>
          <w:color w:val="4470C4"/>
        </w:rPr>
        <w:t>surveys</w:t>
      </w:r>
      <w:r w:rsidRPr="00462C2E">
        <w:rPr>
          <w:color w:val="4470C4"/>
          <w:spacing w:val="-9"/>
        </w:rPr>
        <w:t xml:space="preserve"> </w:t>
      </w:r>
      <w:r w:rsidRPr="00462C2E">
        <w:rPr>
          <w:color w:val="4470C4"/>
        </w:rPr>
        <w:t>are</w:t>
      </w:r>
      <w:r w:rsidRPr="00462C2E">
        <w:rPr>
          <w:color w:val="4470C4"/>
          <w:spacing w:val="-6"/>
        </w:rPr>
        <w:t xml:space="preserve"> </w:t>
      </w:r>
      <w:r w:rsidRPr="00462C2E">
        <w:rPr>
          <w:color w:val="4470C4"/>
        </w:rPr>
        <w:t>reviewed</w:t>
      </w:r>
      <w:r w:rsidRPr="00462C2E">
        <w:rPr>
          <w:color w:val="4470C4"/>
          <w:spacing w:val="-9"/>
        </w:rPr>
        <w:t xml:space="preserve"> </w:t>
      </w:r>
      <w:r w:rsidRPr="00462C2E">
        <w:rPr>
          <w:color w:val="4470C4"/>
        </w:rPr>
        <w:t>by</w:t>
      </w:r>
      <w:r w:rsidRPr="00462C2E">
        <w:rPr>
          <w:color w:val="4470C4"/>
          <w:spacing w:val="-8"/>
        </w:rPr>
        <w:t xml:space="preserve"> </w:t>
      </w:r>
      <w:r w:rsidRPr="00462C2E">
        <w:rPr>
          <w:color w:val="4470C4"/>
        </w:rPr>
        <w:t>OWD</w:t>
      </w:r>
      <w:r w:rsidRPr="00462C2E">
        <w:rPr>
          <w:color w:val="4470C4"/>
          <w:spacing w:val="-7"/>
        </w:rPr>
        <w:t xml:space="preserve"> </w:t>
      </w:r>
      <w:r w:rsidRPr="00462C2E">
        <w:rPr>
          <w:color w:val="4470C4"/>
        </w:rPr>
        <w:t>and</w:t>
      </w:r>
      <w:r w:rsidRPr="00462C2E">
        <w:rPr>
          <w:color w:val="4470C4"/>
          <w:spacing w:val="-7"/>
        </w:rPr>
        <w:t xml:space="preserve"> </w:t>
      </w:r>
      <w:r w:rsidRPr="00462C2E">
        <w:rPr>
          <w:color w:val="4470C4"/>
        </w:rPr>
        <w:t>the</w:t>
      </w:r>
      <w:r w:rsidRPr="00462C2E">
        <w:rPr>
          <w:color w:val="4470C4"/>
          <w:spacing w:val="-8"/>
        </w:rPr>
        <w:t xml:space="preserve"> </w:t>
      </w:r>
      <w:r w:rsidRPr="00462C2E">
        <w:rPr>
          <w:color w:val="4470C4"/>
        </w:rPr>
        <w:t>Business</w:t>
      </w:r>
      <w:r w:rsidRPr="00462C2E">
        <w:rPr>
          <w:color w:val="4470C4"/>
          <w:spacing w:val="-6"/>
        </w:rPr>
        <w:t xml:space="preserve"> </w:t>
      </w:r>
      <w:r w:rsidRPr="00462C2E">
        <w:rPr>
          <w:color w:val="4470C4"/>
        </w:rPr>
        <w:t>Services</w:t>
      </w:r>
      <w:r w:rsidRPr="00462C2E">
        <w:rPr>
          <w:color w:val="4470C4"/>
          <w:spacing w:val="-48"/>
        </w:rPr>
        <w:t xml:space="preserve"> </w:t>
      </w:r>
      <w:r w:rsidRPr="00462C2E">
        <w:rPr>
          <w:color w:val="4470C4"/>
        </w:rPr>
        <w:t xml:space="preserve">Team and shared with the Job Center Staff. We </w:t>
      </w:r>
      <w:r w:rsidRPr="00462C2E">
        <w:rPr>
          <w:color w:val="4470C4"/>
        </w:rPr>
        <w:lastRenderedPageBreak/>
        <w:t>will distribute these surveys to all Board</w:t>
      </w:r>
      <w:r w:rsidRPr="00462C2E">
        <w:rPr>
          <w:color w:val="4470C4"/>
          <w:spacing w:val="1"/>
        </w:rPr>
        <w:t xml:space="preserve"> </w:t>
      </w:r>
      <w:r w:rsidRPr="00462C2E">
        <w:rPr>
          <w:color w:val="4470C4"/>
        </w:rPr>
        <w:t>Members</w:t>
      </w:r>
      <w:r w:rsidRPr="00462C2E">
        <w:rPr>
          <w:color w:val="4470C4"/>
          <w:spacing w:val="-8"/>
        </w:rPr>
        <w:t xml:space="preserve"> </w:t>
      </w:r>
      <w:r w:rsidRPr="00462C2E">
        <w:rPr>
          <w:color w:val="4470C4"/>
        </w:rPr>
        <w:t>when</w:t>
      </w:r>
      <w:r w:rsidRPr="00462C2E">
        <w:rPr>
          <w:color w:val="4470C4"/>
          <w:spacing w:val="-6"/>
        </w:rPr>
        <w:t xml:space="preserve"> </w:t>
      </w:r>
      <w:r w:rsidRPr="00462C2E">
        <w:rPr>
          <w:color w:val="4470C4"/>
        </w:rPr>
        <w:t>they</w:t>
      </w:r>
      <w:r w:rsidRPr="00462C2E">
        <w:rPr>
          <w:color w:val="4470C4"/>
          <w:spacing w:val="-5"/>
        </w:rPr>
        <w:t xml:space="preserve"> </w:t>
      </w:r>
      <w:r w:rsidRPr="00462C2E">
        <w:rPr>
          <w:color w:val="4470C4"/>
        </w:rPr>
        <w:t>are</w:t>
      </w:r>
      <w:r w:rsidRPr="00462C2E">
        <w:rPr>
          <w:color w:val="4470C4"/>
          <w:spacing w:val="-4"/>
        </w:rPr>
        <w:t xml:space="preserve"> </w:t>
      </w:r>
      <w:r w:rsidRPr="00462C2E">
        <w:rPr>
          <w:color w:val="4470C4"/>
        </w:rPr>
        <w:t>received.</w:t>
      </w:r>
      <w:r w:rsidRPr="00462C2E">
        <w:rPr>
          <w:color w:val="4470C4"/>
          <w:spacing w:val="-7"/>
        </w:rPr>
        <w:t xml:space="preserve"> </w:t>
      </w:r>
      <w:r w:rsidRPr="00462C2E">
        <w:rPr>
          <w:color w:val="4470C4"/>
        </w:rPr>
        <w:t>These</w:t>
      </w:r>
      <w:r w:rsidRPr="00462C2E">
        <w:rPr>
          <w:color w:val="4470C4"/>
          <w:spacing w:val="-5"/>
        </w:rPr>
        <w:t xml:space="preserve"> </w:t>
      </w:r>
      <w:r w:rsidRPr="00462C2E">
        <w:rPr>
          <w:color w:val="4470C4"/>
        </w:rPr>
        <w:t>surveys</w:t>
      </w:r>
      <w:r w:rsidRPr="00462C2E">
        <w:rPr>
          <w:color w:val="4470C4"/>
          <w:spacing w:val="-5"/>
        </w:rPr>
        <w:t xml:space="preserve"> </w:t>
      </w:r>
      <w:r w:rsidRPr="00462C2E">
        <w:rPr>
          <w:color w:val="4470C4"/>
        </w:rPr>
        <w:t>are</w:t>
      </w:r>
      <w:r w:rsidRPr="00462C2E">
        <w:rPr>
          <w:color w:val="4470C4"/>
          <w:spacing w:val="-6"/>
        </w:rPr>
        <w:t xml:space="preserve"> </w:t>
      </w:r>
      <w:r w:rsidRPr="00462C2E">
        <w:rPr>
          <w:color w:val="4470C4"/>
        </w:rPr>
        <w:t>more</w:t>
      </w:r>
      <w:r w:rsidRPr="00462C2E">
        <w:rPr>
          <w:color w:val="4470C4"/>
          <w:spacing w:val="-5"/>
        </w:rPr>
        <w:t xml:space="preserve"> </w:t>
      </w:r>
      <w:r w:rsidRPr="00462C2E">
        <w:rPr>
          <w:color w:val="4470C4"/>
        </w:rPr>
        <w:t>focused</w:t>
      </w:r>
      <w:r w:rsidRPr="00462C2E">
        <w:rPr>
          <w:color w:val="4470C4"/>
          <w:spacing w:val="-6"/>
        </w:rPr>
        <w:t xml:space="preserve"> </w:t>
      </w:r>
      <w:r w:rsidRPr="00462C2E">
        <w:rPr>
          <w:color w:val="4470C4"/>
        </w:rPr>
        <w:t>on</w:t>
      </w:r>
      <w:r w:rsidRPr="00462C2E">
        <w:rPr>
          <w:color w:val="4470C4"/>
          <w:spacing w:val="-6"/>
        </w:rPr>
        <w:t xml:space="preserve"> </w:t>
      </w:r>
      <w:r w:rsidRPr="00462C2E">
        <w:rPr>
          <w:color w:val="4470C4"/>
        </w:rPr>
        <w:t>Customer</w:t>
      </w:r>
      <w:r w:rsidRPr="00462C2E">
        <w:rPr>
          <w:color w:val="4470C4"/>
          <w:spacing w:val="-8"/>
        </w:rPr>
        <w:t xml:space="preserve"> </w:t>
      </w:r>
      <w:r w:rsidRPr="00462C2E">
        <w:rPr>
          <w:color w:val="4470C4"/>
        </w:rPr>
        <w:t>Service</w:t>
      </w:r>
      <w:r w:rsidRPr="00462C2E">
        <w:rPr>
          <w:color w:val="4470C4"/>
          <w:spacing w:val="-7"/>
        </w:rPr>
        <w:t xml:space="preserve"> </w:t>
      </w:r>
      <w:r w:rsidRPr="00462C2E">
        <w:rPr>
          <w:color w:val="4470C4"/>
        </w:rPr>
        <w:t>than</w:t>
      </w:r>
      <w:r w:rsidRPr="00462C2E">
        <w:rPr>
          <w:color w:val="4470C4"/>
          <w:spacing w:val="-47"/>
        </w:rPr>
        <w:t xml:space="preserve"> </w:t>
      </w:r>
      <w:r w:rsidR="00462C2E">
        <w:rPr>
          <w:color w:val="4470C4"/>
          <w:spacing w:val="-47"/>
        </w:rPr>
        <w:t xml:space="preserve">                     </w:t>
      </w:r>
      <w:r w:rsidRPr="00462C2E">
        <w:rPr>
          <w:color w:val="4470C4"/>
        </w:rPr>
        <w:t>specific</w:t>
      </w:r>
      <w:r w:rsidRPr="00462C2E">
        <w:rPr>
          <w:color w:val="4470C4"/>
          <w:spacing w:val="-1"/>
        </w:rPr>
        <w:t xml:space="preserve"> </w:t>
      </w:r>
      <w:r w:rsidRPr="00462C2E">
        <w:rPr>
          <w:color w:val="4470C4"/>
        </w:rPr>
        <w:t>needs.</w:t>
      </w:r>
    </w:p>
    <w:p w:rsidR="00A90D9B" w:rsidRDefault="00A90D9B" w:rsidP="003C242C">
      <w:pPr>
        <w:pStyle w:val="BodyText"/>
        <w:spacing w:before="6" w:line="120" w:lineRule="auto"/>
        <w:rPr>
          <w:sz w:val="23"/>
        </w:rPr>
      </w:pPr>
    </w:p>
    <w:p w:rsidR="00A90D9B" w:rsidRDefault="007B7A71">
      <w:pPr>
        <w:pStyle w:val="BodyText"/>
        <w:spacing w:before="1" w:line="259" w:lineRule="auto"/>
        <w:ind w:left="2259" w:right="1286"/>
        <w:jc w:val="both"/>
      </w:pPr>
      <w:r>
        <w:rPr>
          <w:color w:val="4470C4"/>
        </w:rPr>
        <w:t>The</w:t>
      </w:r>
      <w:r>
        <w:rPr>
          <w:color w:val="4470C4"/>
          <w:spacing w:val="1"/>
        </w:rPr>
        <w:t xml:space="preserve"> </w:t>
      </w:r>
      <w:r>
        <w:rPr>
          <w:color w:val="4470C4"/>
        </w:rPr>
        <w:t>WDB</w:t>
      </w:r>
      <w:r>
        <w:rPr>
          <w:color w:val="4470C4"/>
          <w:spacing w:val="1"/>
        </w:rPr>
        <w:t xml:space="preserve"> </w:t>
      </w:r>
      <w:r>
        <w:rPr>
          <w:color w:val="4470C4"/>
        </w:rPr>
        <w:t>Executive</w:t>
      </w:r>
      <w:r>
        <w:rPr>
          <w:color w:val="4470C4"/>
          <w:spacing w:val="1"/>
        </w:rPr>
        <w:t xml:space="preserve"> </w:t>
      </w:r>
      <w:r>
        <w:rPr>
          <w:color w:val="4470C4"/>
        </w:rPr>
        <w:t>Director</w:t>
      </w:r>
      <w:r>
        <w:rPr>
          <w:color w:val="4470C4"/>
          <w:spacing w:val="1"/>
        </w:rPr>
        <w:t xml:space="preserve"> </w:t>
      </w:r>
      <w:r>
        <w:rPr>
          <w:color w:val="4470C4"/>
        </w:rPr>
        <w:t>or</w:t>
      </w:r>
      <w:r>
        <w:rPr>
          <w:color w:val="4470C4"/>
          <w:spacing w:val="1"/>
        </w:rPr>
        <w:t xml:space="preserve"> </w:t>
      </w:r>
      <w:r>
        <w:rPr>
          <w:color w:val="4470C4"/>
        </w:rPr>
        <w:t>designee</w:t>
      </w:r>
      <w:r>
        <w:rPr>
          <w:color w:val="4470C4"/>
          <w:spacing w:val="1"/>
        </w:rPr>
        <w:t xml:space="preserve"> </w:t>
      </w:r>
      <w:r>
        <w:rPr>
          <w:color w:val="4470C4"/>
        </w:rPr>
        <w:t>will</w:t>
      </w:r>
      <w:r>
        <w:rPr>
          <w:color w:val="4470C4"/>
          <w:spacing w:val="1"/>
        </w:rPr>
        <w:t xml:space="preserve"> </w:t>
      </w:r>
      <w:r>
        <w:rPr>
          <w:color w:val="4470C4"/>
        </w:rPr>
        <w:t>attend</w:t>
      </w:r>
      <w:r>
        <w:rPr>
          <w:color w:val="4470C4"/>
          <w:spacing w:val="1"/>
        </w:rPr>
        <w:t xml:space="preserve"> </w:t>
      </w:r>
      <w:r>
        <w:rPr>
          <w:color w:val="4470C4"/>
        </w:rPr>
        <w:t>economic</w:t>
      </w:r>
      <w:r>
        <w:rPr>
          <w:color w:val="4470C4"/>
          <w:spacing w:val="1"/>
        </w:rPr>
        <w:t xml:space="preserve"> </w:t>
      </w:r>
      <w:r>
        <w:rPr>
          <w:color w:val="4470C4"/>
        </w:rPr>
        <w:t>development</w:t>
      </w:r>
      <w:r>
        <w:rPr>
          <w:color w:val="4470C4"/>
          <w:spacing w:val="1"/>
        </w:rPr>
        <w:t xml:space="preserve"> </w:t>
      </w:r>
      <w:r>
        <w:rPr>
          <w:color w:val="4470C4"/>
        </w:rPr>
        <w:t>meetings,</w:t>
      </w:r>
      <w:r>
        <w:rPr>
          <w:color w:val="4470C4"/>
          <w:spacing w:val="1"/>
        </w:rPr>
        <w:t xml:space="preserve"> </w:t>
      </w:r>
      <w:r>
        <w:rPr>
          <w:color w:val="4470C4"/>
        </w:rPr>
        <w:t>chamber</w:t>
      </w:r>
      <w:r>
        <w:rPr>
          <w:color w:val="4470C4"/>
          <w:spacing w:val="1"/>
        </w:rPr>
        <w:t xml:space="preserve"> </w:t>
      </w:r>
      <w:r>
        <w:rPr>
          <w:color w:val="4470C4"/>
        </w:rPr>
        <w:t>meetings,</w:t>
      </w:r>
      <w:r>
        <w:rPr>
          <w:color w:val="4470C4"/>
          <w:spacing w:val="1"/>
        </w:rPr>
        <w:t xml:space="preserve"> </w:t>
      </w:r>
      <w:r>
        <w:rPr>
          <w:color w:val="4470C4"/>
        </w:rPr>
        <w:t>agency</w:t>
      </w:r>
      <w:r>
        <w:rPr>
          <w:color w:val="4470C4"/>
          <w:spacing w:val="1"/>
        </w:rPr>
        <w:t xml:space="preserve"> </w:t>
      </w:r>
      <w:r>
        <w:rPr>
          <w:color w:val="4470C4"/>
        </w:rPr>
        <w:t>meetings</w:t>
      </w:r>
      <w:r>
        <w:rPr>
          <w:color w:val="4470C4"/>
          <w:spacing w:val="1"/>
        </w:rPr>
        <w:t xml:space="preserve"> </w:t>
      </w:r>
      <w:r>
        <w:rPr>
          <w:color w:val="4470C4"/>
        </w:rPr>
        <w:t>and</w:t>
      </w:r>
      <w:r>
        <w:rPr>
          <w:color w:val="4470C4"/>
          <w:spacing w:val="1"/>
        </w:rPr>
        <w:t xml:space="preserve"> </w:t>
      </w:r>
      <w:r>
        <w:rPr>
          <w:color w:val="4470C4"/>
        </w:rPr>
        <w:t>meetings</w:t>
      </w:r>
      <w:r>
        <w:rPr>
          <w:color w:val="4470C4"/>
          <w:spacing w:val="1"/>
        </w:rPr>
        <w:t xml:space="preserve"> </w:t>
      </w:r>
      <w:r>
        <w:rPr>
          <w:color w:val="4470C4"/>
        </w:rPr>
        <w:t>with</w:t>
      </w:r>
      <w:r>
        <w:rPr>
          <w:color w:val="4470C4"/>
          <w:spacing w:val="1"/>
        </w:rPr>
        <w:t xml:space="preserve"> </w:t>
      </w:r>
      <w:r>
        <w:rPr>
          <w:color w:val="4470C4"/>
        </w:rPr>
        <w:t>employers</w:t>
      </w:r>
      <w:r>
        <w:rPr>
          <w:color w:val="4470C4"/>
          <w:spacing w:val="1"/>
        </w:rPr>
        <w:t xml:space="preserve"> </w:t>
      </w:r>
      <w:r>
        <w:rPr>
          <w:color w:val="4470C4"/>
        </w:rPr>
        <w:t>in</w:t>
      </w:r>
      <w:r>
        <w:rPr>
          <w:color w:val="4470C4"/>
          <w:spacing w:val="1"/>
        </w:rPr>
        <w:t xml:space="preserve"> </w:t>
      </w:r>
      <w:r>
        <w:rPr>
          <w:color w:val="4470C4"/>
        </w:rPr>
        <w:t>regard</w:t>
      </w:r>
      <w:r>
        <w:rPr>
          <w:color w:val="4470C4"/>
          <w:spacing w:val="1"/>
        </w:rPr>
        <w:t xml:space="preserve"> </w:t>
      </w:r>
      <w:r>
        <w:rPr>
          <w:color w:val="4470C4"/>
        </w:rPr>
        <w:t>to</w:t>
      </w:r>
      <w:r>
        <w:rPr>
          <w:color w:val="4470C4"/>
          <w:spacing w:val="1"/>
        </w:rPr>
        <w:t xml:space="preserve"> </w:t>
      </w:r>
      <w:r>
        <w:rPr>
          <w:color w:val="4470C4"/>
        </w:rPr>
        <w:t>apprenticeships, WIOA programs, and incumbent worker programs, whenever possible. We</w:t>
      </w:r>
      <w:r>
        <w:rPr>
          <w:color w:val="4470C4"/>
          <w:spacing w:val="1"/>
        </w:rPr>
        <w:t xml:space="preserve"> </w:t>
      </w:r>
      <w:r>
        <w:rPr>
          <w:color w:val="4470C4"/>
        </w:rPr>
        <w:t>will</w:t>
      </w:r>
      <w:r>
        <w:rPr>
          <w:color w:val="4470C4"/>
          <w:spacing w:val="1"/>
        </w:rPr>
        <w:t xml:space="preserve"> </w:t>
      </w:r>
      <w:r>
        <w:rPr>
          <w:color w:val="4470C4"/>
        </w:rPr>
        <w:t>continue</w:t>
      </w:r>
      <w:r>
        <w:rPr>
          <w:color w:val="4470C4"/>
          <w:spacing w:val="1"/>
        </w:rPr>
        <w:t xml:space="preserve"> </w:t>
      </w:r>
      <w:r>
        <w:rPr>
          <w:color w:val="4470C4"/>
        </w:rPr>
        <w:t>to</w:t>
      </w:r>
      <w:r>
        <w:rPr>
          <w:color w:val="4470C4"/>
          <w:spacing w:val="1"/>
        </w:rPr>
        <w:t xml:space="preserve"> </w:t>
      </w:r>
      <w:r>
        <w:rPr>
          <w:color w:val="4470C4"/>
        </w:rPr>
        <w:t>assist</w:t>
      </w:r>
      <w:r>
        <w:rPr>
          <w:color w:val="4470C4"/>
          <w:spacing w:val="1"/>
        </w:rPr>
        <w:t xml:space="preserve"> </w:t>
      </w:r>
      <w:r>
        <w:rPr>
          <w:color w:val="4470C4"/>
        </w:rPr>
        <w:t>with</w:t>
      </w:r>
      <w:r>
        <w:rPr>
          <w:color w:val="4470C4"/>
          <w:spacing w:val="1"/>
        </w:rPr>
        <w:t xml:space="preserve"> </w:t>
      </w:r>
      <w:r>
        <w:rPr>
          <w:color w:val="4470C4"/>
        </w:rPr>
        <w:t>Workforce</w:t>
      </w:r>
      <w:r>
        <w:rPr>
          <w:color w:val="4470C4"/>
          <w:spacing w:val="1"/>
        </w:rPr>
        <w:t xml:space="preserve"> </w:t>
      </w:r>
      <w:r>
        <w:rPr>
          <w:color w:val="4470C4"/>
        </w:rPr>
        <w:t>Summits</w:t>
      </w:r>
      <w:r>
        <w:rPr>
          <w:color w:val="4470C4"/>
          <w:spacing w:val="1"/>
        </w:rPr>
        <w:t xml:space="preserve"> </w:t>
      </w:r>
      <w:r>
        <w:rPr>
          <w:color w:val="4470C4"/>
        </w:rPr>
        <w:t>that</w:t>
      </w:r>
      <w:r>
        <w:rPr>
          <w:color w:val="4470C4"/>
          <w:spacing w:val="1"/>
        </w:rPr>
        <w:t xml:space="preserve"> </w:t>
      </w:r>
      <w:r>
        <w:rPr>
          <w:color w:val="4470C4"/>
        </w:rPr>
        <w:t>bring</w:t>
      </w:r>
      <w:r>
        <w:rPr>
          <w:color w:val="4470C4"/>
          <w:spacing w:val="1"/>
        </w:rPr>
        <w:t xml:space="preserve"> </w:t>
      </w:r>
      <w:r>
        <w:rPr>
          <w:color w:val="4470C4"/>
        </w:rPr>
        <w:t>employers,</w:t>
      </w:r>
      <w:r>
        <w:rPr>
          <w:color w:val="4470C4"/>
          <w:spacing w:val="1"/>
        </w:rPr>
        <w:t xml:space="preserve"> </w:t>
      </w:r>
      <w:r>
        <w:rPr>
          <w:color w:val="4470C4"/>
        </w:rPr>
        <w:t>education,</w:t>
      </w:r>
      <w:r>
        <w:rPr>
          <w:color w:val="4470C4"/>
          <w:spacing w:val="1"/>
        </w:rPr>
        <w:t xml:space="preserve"> </w:t>
      </w:r>
      <w:r>
        <w:rPr>
          <w:color w:val="4470C4"/>
        </w:rPr>
        <w:t>and</w:t>
      </w:r>
      <w:r>
        <w:rPr>
          <w:color w:val="4470C4"/>
          <w:spacing w:val="1"/>
        </w:rPr>
        <w:t xml:space="preserve"> </w:t>
      </w:r>
      <w:r>
        <w:rPr>
          <w:color w:val="4470C4"/>
        </w:rPr>
        <w:t>workforce together as well as specialized events such as Manufacturing Day, Job Fairs, and</w:t>
      </w:r>
      <w:r>
        <w:rPr>
          <w:color w:val="4470C4"/>
          <w:spacing w:val="1"/>
        </w:rPr>
        <w:t xml:space="preserve"> </w:t>
      </w:r>
      <w:r>
        <w:rPr>
          <w:color w:val="4470C4"/>
        </w:rPr>
        <w:t>Reverse Job</w:t>
      </w:r>
      <w:r>
        <w:rPr>
          <w:color w:val="4470C4"/>
          <w:spacing w:val="-1"/>
        </w:rPr>
        <w:t xml:space="preserve"> </w:t>
      </w:r>
      <w:r>
        <w:rPr>
          <w:color w:val="4470C4"/>
        </w:rPr>
        <w:t>Fairs.</w:t>
      </w:r>
    </w:p>
    <w:p w:rsidR="00A90D9B" w:rsidRDefault="007B7A71" w:rsidP="0049085F">
      <w:pPr>
        <w:pStyle w:val="ListParagraph"/>
        <w:numPr>
          <w:ilvl w:val="0"/>
          <w:numId w:val="31"/>
        </w:numPr>
        <w:tabs>
          <w:tab w:val="left" w:pos="2261"/>
        </w:tabs>
        <w:spacing w:before="129" w:line="259" w:lineRule="auto"/>
        <w:ind w:right="1286" w:hanging="362"/>
        <w:jc w:val="both"/>
      </w:pPr>
      <w:r>
        <w:t xml:space="preserve">Alignment and Coordination of Core Program Services: </w:t>
      </w:r>
      <w:r>
        <w:rPr>
          <w:color w:val="4470C4"/>
        </w:rPr>
        <w:t>The Job Centers will deliver a true</w:t>
      </w:r>
      <w:r>
        <w:rPr>
          <w:color w:val="4470C4"/>
          <w:spacing w:val="1"/>
        </w:rPr>
        <w:t xml:space="preserve"> </w:t>
      </w:r>
      <w:r>
        <w:rPr>
          <w:color w:val="4470C4"/>
        </w:rPr>
        <w:t>integrated service to all of the jobseekers and businesses. The Core program partners will</w:t>
      </w:r>
      <w:r>
        <w:rPr>
          <w:color w:val="4470C4"/>
          <w:spacing w:val="1"/>
        </w:rPr>
        <w:t xml:space="preserve"> </w:t>
      </w:r>
      <w:r>
        <w:rPr>
          <w:color w:val="4470C4"/>
        </w:rPr>
        <w:t>actively work with the Job Centers so the customers can realize their full benefits. Each</w:t>
      </w:r>
      <w:r>
        <w:rPr>
          <w:color w:val="4470C4"/>
          <w:spacing w:val="1"/>
        </w:rPr>
        <w:t xml:space="preserve"> </w:t>
      </w:r>
      <w:r>
        <w:rPr>
          <w:color w:val="4470C4"/>
        </w:rPr>
        <w:t>partner can refer where appropriate, but while each partner develops knowledge of all</w:t>
      </w:r>
      <w:r>
        <w:rPr>
          <w:color w:val="4470C4"/>
          <w:spacing w:val="1"/>
        </w:rPr>
        <w:t xml:space="preserve"> </w:t>
      </w:r>
      <w:r>
        <w:rPr>
          <w:color w:val="4470C4"/>
        </w:rPr>
        <w:t>available services, the job centers will provide the conduit to the required partners. In order</w:t>
      </w:r>
      <w:r>
        <w:rPr>
          <w:color w:val="4470C4"/>
          <w:spacing w:val="1"/>
        </w:rPr>
        <w:t xml:space="preserve"> </w:t>
      </w:r>
      <w:r>
        <w:rPr>
          <w:color w:val="4470C4"/>
        </w:rPr>
        <w:t>to deliver meaningful assistance to our customers, we will assist them with setting up an</w:t>
      </w:r>
      <w:r>
        <w:rPr>
          <w:color w:val="4470C4"/>
          <w:spacing w:val="1"/>
        </w:rPr>
        <w:t xml:space="preserve"> </w:t>
      </w:r>
      <w:r>
        <w:rPr>
          <w:color w:val="4470C4"/>
        </w:rPr>
        <w:t>appointment and we will follow up with them to ensure they were able to receive the</w:t>
      </w:r>
      <w:r>
        <w:rPr>
          <w:color w:val="4470C4"/>
          <w:spacing w:val="1"/>
        </w:rPr>
        <w:t xml:space="preserve"> </w:t>
      </w:r>
      <w:r>
        <w:rPr>
          <w:color w:val="4470C4"/>
        </w:rPr>
        <w:t>assistance they needed. We utilize the Missouri Services Navigator Directory to guide us in</w:t>
      </w:r>
      <w:r>
        <w:rPr>
          <w:color w:val="4470C4"/>
          <w:spacing w:val="1"/>
        </w:rPr>
        <w:t xml:space="preserve"> </w:t>
      </w:r>
      <w:r>
        <w:rPr>
          <w:color w:val="4470C4"/>
        </w:rPr>
        <w:t>the referral process.</w:t>
      </w:r>
    </w:p>
    <w:p w:rsidR="00A90D9B" w:rsidRDefault="007B7A71">
      <w:pPr>
        <w:pStyle w:val="BodyText"/>
        <w:spacing w:before="130" w:line="259" w:lineRule="auto"/>
        <w:ind w:left="2260" w:right="1286" w:hanging="1"/>
        <w:jc w:val="both"/>
      </w:pPr>
      <w:r>
        <w:rPr>
          <w:color w:val="4470C4"/>
          <w:spacing w:val="-1"/>
        </w:rPr>
        <w:t>Cross-trained</w:t>
      </w:r>
      <w:r>
        <w:rPr>
          <w:color w:val="4470C4"/>
          <w:spacing w:val="-12"/>
        </w:rPr>
        <w:t xml:space="preserve"> </w:t>
      </w:r>
      <w:r>
        <w:rPr>
          <w:color w:val="4470C4"/>
          <w:spacing w:val="-1"/>
        </w:rPr>
        <w:t>Job</w:t>
      </w:r>
      <w:r>
        <w:rPr>
          <w:color w:val="4470C4"/>
          <w:spacing w:val="-10"/>
        </w:rPr>
        <w:t xml:space="preserve"> </w:t>
      </w:r>
      <w:r>
        <w:rPr>
          <w:color w:val="4470C4"/>
          <w:spacing w:val="-1"/>
        </w:rPr>
        <w:t>Center</w:t>
      </w:r>
      <w:r>
        <w:rPr>
          <w:color w:val="4470C4"/>
          <w:spacing w:val="-10"/>
        </w:rPr>
        <w:t xml:space="preserve"> </w:t>
      </w:r>
      <w:r>
        <w:rPr>
          <w:color w:val="4470C4"/>
        </w:rPr>
        <w:t>staff</w:t>
      </w:r>
      <w:r>
        <w:rPr>
          <w:color w:val="4470C4"/>
          <w:spacing w:val="-11"/>
        </w:rPr>
        <w:t xml:space="preserve"> </w:t>
      </w:r>
      <w:r>
        <w:rPr>
          <w:color w:val="4470C4"/>
        </w:rPr>
        <w:t>will</w:t>
      </w:r>
      <w:r>
        <w:rPr>
          <w:color w:val="4470C4"/>
          <w:spacing w:val="-10"/>
        </w:rPr>
        <w:t xml:space="preserve"> </w:t>
      </w:r>
      <w:r>
        <w:rPr>
          <w:color w:val="4470C4"/>
        </w:rPr>
        <w:t>promote</w:t>
      </w:r>
      <w:r>
        <w:rPr>
          <w:color w:val="4470C4"/>
          <w:spacing w:val="-9"/>
        </w:rPr>
        <w:t xml:space="preserve"> </w:t>
      </w:r>
      <w:r>
        <w:rPr>
          <w:color w:val="4470C4"/>
        </w:rPr>
        <w:t>and</w:t>
      </w:r>
      <w:r>
        <w:rPr>
          <w:color w:val="4470C4"/>
          <w:spacing w:val="-10"/>
        </w:rPr>
        <w:t xml:space="preserve"> </w:t>
      </w:r>
      <w:r>
        <w:rPr>
          <w:color w:val="4470C4"/>
        </w:rPr>
        <w:t>provide</w:t>
      </w:r>
      <w:r>
        <w:rPr>
          <w:color w:val="4470C4"/>
          <w:spacing w:val="-10"/>
        </w:rPr>
        <w:t xml:space="preserve"> </w:t>
      </w:r>
      <w:r>
        <w:rPr>
          <w:color w:val="4470C4"/>
        </w:rPr>
        <w:t>all</w:t>
      </w:r>
      <w:r>
        <w:rPr>
          <w:color w:val="4470C4"/>
          <w:spacing w:val="-10"/>
        </w:rPr>
        <w:t xml:space="preserve"> </w:t>
      </w:r>
      <w:r>
        <w:rPr>
          <w:color w:val="4470C4"/>
        </w:rPr>
        <w:t>services</w:t>
      </w:r>
      <w:r>
        <w:rPr>
          <w:color w:val="4470C4"/>
          <w:spacing w:val="-9"/>
        </w:rPr>
        <w:t xml:space="preserve"> </w:t>
      </w:r>
      <w:r>
        <w:rPr>
          <w:color w:val="4470C4"/>
        </w:rPr>
        <w:t>needed</w:t>
      </w:r>
      <w:r>
        <w:rPr>
          <w:color w:val="4470C4"/>
          <w:spacing w:val="-10"/>
        </w:rPr>
        <w:t xml:space="preserve"> </w:t>
      </w:r>
      <w:r>
        <w:rPr>
          <w:color w:val="4470C4"/>
        </w:rPr>
        <w:t>until</w:t>
      </w:r>
      <w:r>
        <w:rPr>
          <w:color w:val="4470C4"/>
          <w:spacing w:val="-11"/>
        </w:rPr>
        <w:t xml:space="preserve"> </w:t>
      </w:r>
      <w:r>
        <w:rPr>
          <w:color w:val="4470C4"/>
        </w:rPr>
        <w:t>the</w:t>
      </w:r>
      <w:r>
        <w:rPr>
          <w:color w:val="4470C4"/>
          <w:spacing w:val="-9"/>
        </w:rPr>
        <w:t xml:space="preserve"> </w:t>
      </w:r>
      <w:r>
        <w:rPr>
          <w:color w:val="4470C4"/>
        </w:rPr>
        <w:t>customer</w:t>
      </w:r>
      <w:r>
        <w:rPr>
          <w:color w:val="4470C4"/>
          <w:spacing w:val="-47"/>
        </w:rPr>
        <w:t xml:space="preserve"> </w:t>
      </w:r>
      <w:r>
        <w:rPr>
          <w:color w:val="4470C4"/>
        </w:rPr>
        <w:t>reaches his/her goal. This flow will include the three major functions: welcome/assessment,</w:t>
      </w:r>
      <w:r>
        <w:rPr>
          <w:color w:val="4470C4"/>
          <w:spacing w:val="1"/>
        </w:rPr>
        <w:t xml:space="preserve"> </w:t>
      </w:r>
      <w:r>
        <w:rPr>
          <w:color w:val="4470C4"/>
        </w:rPr>
        <w:t>skills and training development, and employment. Enhanced opportunities will be provided</w:t>
      </w:r>
      <w:r>
        <w:rPr>
          <w:color w:val="4470C4"/>
          <w:spacing w:val="1"/>
        </w:rPr>
        <w:t xml:space="preserve"> </w:t>
      </w:r>
      <w:r>
        <w:rPr>
          <w:color w:val="4470C4"/>
        </w:rPr>
        <w:t>for the customers of Adult Education, Corrections, Vocational Rehabilitation, Veterans, and</w:t>
      </w:r>
      <w:r>
        <w:rPr>
          <w:color w:val="4470C4"/>
          <w:spacing w:val="1"/>
        </w:rPr>
        <w:t xml:space="preserve"> </w:t>
      </w:r>
      <w:r>
        <w:rPr>
          <w:color w:val="4470C4"/>
        </w:rPr>
        <w:t>TANF</w:t>
      </w:r>
      <w:r>
        <w:rPr>
          <w:color w:val="4470C4"/>
          <w:spacing w:val="-2"/>
        </w:rPr>
        <w:t xml:space="preserve"> </w:t>
      </w:r>
      <w:r>
        <w:rPr>
          <w:color w:val="4470C4"/>
        </w:rPr>
        <w:t>program</w:t>
      </w:r>
      <w:r>
        <w:rPr>
          <w:color w:val="4470C4"/>
          <w:spacing w:val="-1"/>
        </w:rPr>
        <w:t xml:space="preserve"> </w:t>
      </w:r>
      <w:r>
        <w:rPr>
          <w:color w:val="4470C4"/>
        </w:rPr>
        <w:t>partners.</w:t>
      </w:r>
    </w:p>
    <w:p w:rsidR="00A90D9B" w:rsidRDefault="007B7A71" w:rsidP="0049085F">
      <w:pPr>
        <w:pStyle w:val="ListParagraph"/>
        <w:numPr>
          <w:ilvl w:val="0"/>
          <w:numId w:val="31"/>
        </w:numPr>
        <w:tabs>
          <w:tab w:val="left" w:pos="2262"/>
        </w:tabs>
        <w:spacing w:before="131" w:line="259" w:lineRule="auto"/>
        <w:ind w:left="2259" w:right="1287" w:hanging="359"/>
        <w:jc w:val="both"/>
      </w:pPr>
      <w:r>
        <w:t>Coordination</w:t>
      </w:r>
      <w:r>
        <w:rPr>
          <w:spacing w:val="1"/>
        </w:rPr>
        <w:t xml:space="preserve"> </w:t>
      </w:r>
      <w:r>
        <w:t>with</w:t>
      </w:r>
      <w:r>
        <w:rPr>
          <w:spacing w:val="1"/>
        </w:rPr>
        <w:t xml:space="preserve"> </w:t>
      </w:r>
      <w:r>
        <w:t>Economic</w:t>
      </w:r>
      <w:r>
        <w:rPr>
          <w:spacing w:val="1"/>
        </w:rPr>
        <w:t xml:space="preserve"> </w:t>
      </w:r>
      <w:r>
        <w:t>Development:</w:t>
      </w:r>
      <w:r>
        <w:rPr>
          <w:spacing w:val="1"/>
        </w:rPr>
        <w:t xml:space="preserve"> </w:t>
      </w:r>
      <w:r>
        <w:rPr>
          <w:color w:val="4470C4"/>
        </w:rPr>
        <w:t>NEMO</w:t>
      </w:r>
      <w:r>
        <w:rPr>
          <w:color w:val="4470C4"/>
          <w:spacing w:val="1"/>
        </w:rPr>
        <w:t xml:space="preserve"> </w:t>
      </w:r>
      <w:r>
        <w:rPr>
          <w:color w:val="4470C4"/>
        </w:rPr>
        <w:t>Workforce</w:t>
      </w:r>
      <w:r>
        <w:rPr>
          <w:color w:val="4470C4"/>
          <w:spacing w:val="1"/>
        </w:rPr>
        <w:t xml:space="preserve"> </w:t>
      </w:r>
      <w:r>
        <w:rPr>
          <w:color w:val="4470C4"/>
        </w:rPr>
        <w:t>Development</w:t>
      </w:r>
      <w:r>
        <w:rPr>
          <w:color w:val="4470C4"/>
          <w:spacing w:val="1"/>
        </w:rPr>
        <w:t xml:space="preserve"> </w:t>
      </w:r>
      <w:r>
        <w:rPr>
          <w:color w:val="4470C4"/>
        </w:rPr>
        <w:t>Board</w:t>
      </w:r>
      <w:r>
        <w:rPr>
          <w:color w:val="4470C4"/>
          <w:spacing w:val="1"/>
        </w:rPr>
        <w:t xml:space="preserve"> </w:t>
      </w:r>
      <w:r>
        <w:rPr>
          <w:color w:val="4470C4"/>
        </w:rPr>
        <w:t>will</w:t>
      </w:r>
      <w:r>
        <w:rPr>
          <w:color w:val="4470C4"/>
          <w:spacing w:val="1"/>
        </w:rPr>
        <w:t xml:space="preserve"> </w:t>
      </w:r>
      <w:r>
        <w:rPr>
          <w:color w:val="4470C4"/>
        </w:rPr>
        <w:t>collaborate</w:t>
      </w:r>
      <w:r>
        <w:rPr>
          <w:color w:val="4470C4"/>
          <w:spacing w:val="-11"/>
        </w:rPr>
        <w:t xml:space="preserve"> </w:t>
      </w:r>
      <w:r>
        <w:rPr>
          <w:color w:val="4470C4"/>
        </w:rPr>
        <w:t>with</w:t>
      </w:r>
      <w:r>
        <w:rPr>
          <w:color w:val="4470C4"/>
          <w:spacing w:val="-9"/>
        </w:rPr>
        <w:t xml:space="preserve"> </w:t>
      </w:r>
      <w:r>
        <w:rPr>
          <w:color w:val="4470C4"/>
        </w:rPr>
        <w:t>EcoDev</w:t>
      </w:r>
      <w:r>
        <w:rPr>
          <w:color w:val="4470C4"/>
          <w:spacing w:val="-10"/>
        </w:rPr>
        <w:t xml:space="preserve"> </w:t>
      </w:r>
      <w:r>
        <w:rPr>
          <w:color w:val="4470C4"/>
        </w:rPr>
        <w:t>to</w:t>
      </w:r>
      <w:r>
        <w:rPr>
          <w:color w:val="4470C4"/>
          <w:spacing w:val="-9"/>
        </w:rPr>
        <w:t xml:space="preserve"> </w:t>
      </w:r>
      <w:r>
        <w:rPr>
          <w:color w:val="4470C4"/>
        </w:rPr>
        <w:t>host</w:t>
      </w:r>
      <w:r>
        <w:rPr>
          <w:color w:val="4470C4"/>
          <w:spacing w:val="-8"/>
        </w:rPr>
        <w:t xml:space="preserve"> </w:t>
      </w:r>
      <w:r>
        <w:rPr>
          <w:color w:val="4470C4"/>
        </w:rPr>
        <w:t>learning</w:t>
      </w:r>
      <w:r>
        <w:rPr>
          <w:color w:val="4470C4"/>
          <w:spacing w:val="-9"/>
        </w:rPr>
        <w:t xml:space="preserve"> </w:t>
      </w:r>
      <w:r>
        <w:rPr>
          <w:color w:val="4470C4"/>
        </w:rPr>
        <w:t>sessions</w:t>
      </w:r>
      <w:r>
        <w:rPr>
          <w:color w:val="4470C4"/>
          <w:spacing w:val="-9"/>
        </w:rPr>
        <w:t xml:space="preserve"> </w:t>
      </w:r>
      <w:r>
        <w:rPr>
          <w:color w:val="4470C4"/>
        </w:rPr>
        <w:t>for</w:t>
      </w:r>
      <w:r>
        <w:rPr>
          <w:color w:val="4470C4"/>
          <w:spacing w:val="-8"/>
        </w:rPr>
        <w:t xml:space="preserve"> </w:t>
      </w:r>
      <w:r>
        <w:rPr>
          <w:color w:val="4470C4"/>
        </w:rPr>
        <w:t>the</w:t>
      </w:r>
      <w:r>
        <w:rPr>
          <w:color w:val="4470C4"/>
          <w:spacing w:val="-8"/>
        </w:rPr>
        <w:t xml:space="preserve"> </w:t>
      </w:r>
      <w:r>
        <w:rPr>
          <w:color w:val="4470C4"/>
        </w:rPr>
        <w:t>Board</w:t>
      </w:r>
      <w:r>
        <w:rPr>
          <w:color w:val="4470C4"/>
          <w:spacing w:val="-11"/>
        </w:rPr>
        <w:t xml:space="preserve"> </w:t>
      </w:r>
      <w:r>
        <w:rPr>
          <w:color w:val="4470C4"/>
        </w:rPr>
        <w:t>Members.</w:t>
      </w:r>
      <w:r>
        <w:rPr>
          <w:color w:val="4470C4"/>
          <w:spacing w:val="-9"/>
        </w:rPr>
        <w:t xml:space="preserve"> </w:t>
      </w:r>
      <w:r>
        <w:rPr>
          <w:color w:val="4470C4"/>
        </w:rPr>
        <w:t>Information</w:t>
      </w:r>
      <w:r>
        <w:rPr>
          <w:color w:val="4470C4"/>
          <w:spacing w:val="-9"/>
        </w:rPr>
        <w:t xml:space="preserve"> </w:t>
      </w:r>
      <w:r>
        <w:rPr>
          <w:color w:val="4470C4"/>
        </w:rPr>
        <w:t>will</w:t>
      </w:r>
      <w:r>
        <w:rPr>
          <w:color w:val="4470C4"/>
          <w:spacing w:val="-9"/>
        </w:rPr>
        <w:t xml:space="preserve"> </w:t>
      </w:r>
      <w:r>
        <w:rPr>
          <w:color w:val="4470C4"/>
        </w:rPr>
        <w:t>be</w:t>
      </w:r>
      <w:r>
        <w:rPr>
          <w:color w:val="4470C4"/>
          <w:spacing w:val="-47"/>
        </w:rPr>
        <w:t xml:space="preserve"> </w:t>
      </w:r>
      <w:r>
        <w:rPr>
          <w:color w:val="4470C4"/>
        </w:rPr>
        <w:t>shared</w:t>
      </w:r>
      <w:r>
        <w:rPr>
          <w:color w:val="4470C4"/>
          <w:spacing w:val="1"/>
        </w:rPr>
        <w:t xml:space="preserve"> </w:t>
      </w:r>
      <w:r>
        <w:rPr>
          <w:color w:val="4470C4"/>
        </w:rPr>
        <w:t>to</w:t>
      </w:r>
      <w:r>
        <w:rPr>
          <w:color w:val="4470C4"/>
          <w:spacing w:val="1"/>
        </w:rPr>
        <w:t xml:space="preserve"> </w:t>
      </w:r>
      <w:r>
        <w:rPr>
          <w:color w:val="4470C4"/>
        </w:rPr>
        <w:t>inform</w:t>
      </w:r>
      <w:r>
        <w:rPr>
          <w:color w:val="4470C4"/>
          <w:spacing w:val="1"/>
        </w:rPr>
        <w:t xml:space="preserve"> </w:t>
      </w:r>
      <w:r>
        <w:rPr>
          <w:color w:val="4470C4"/>
        </w:rPr>
        <w:t>the</w:t>
      </w:r>
      <w:r>
        <w:rPr>
          <w:color w:val="4470C4"/>
          <w:spacing w:val="1"/>
        </w:rPr>
        <w:t xml:space="preserve"> </w:t>
      </w:r>
      <w:r>
        <w:rPr>
          <w:color w:val="4470C4"/>
        </w:rPr>
        <w:t>Board</w:t>
      </w:r>
      <w:r>
        <w:rPr>
          <w:color w:val="4470C4"/>
          <w:spacing w:val="1"/>
        </w:rPr>
        <w:t xml:space="preserve"> </w:t>
      </w:r>
      <w:r>
        <w:rPr>
          <w:color w:val="4470C4"/>
        </w:rPr>
        <w:t>Members</w:t>
      </w:r>
      <w:r>
        <w:rPr>
          <w:color w:val="4470C4"/>
          <w:spacing w:val="1"/>
        </w:rPr>
        <w:t xml:space="preserve"> </w:t>
      </w:r>
      <w:r>
        <w:rPr>
          <w:color w:val="4470C4"/>
        </w:rPr>
        <w:t>on</w:t>
      </w:r>
      <w:r>
        <w:rPr>
          <w:color w:val="4470C4"/>
          <w:spacing w:val="1"/>
        </w:rPr>
        <w:t xml:space="preserve"> </w:t>
      </w:r>
      <w:r>
        <w:rPr>
          <w:color w:val="4470C4"/>
        </w:rPr>
        <w:t>the</w:t>
      </w:r>
      <w:r>
        <w:rPr>
          <w:color w:val="4470C4"/>
          <w:spacing w:val="1"/>
        </w:rPr>
        <w:t xml:space="preserve"> </w:t>
      </w:r>
      <w:r>
        <w:rPr>
          <w:color w:val="4470C4"/>
        </w:rPr>
        <w:t>functions</w:t>
      </w:r>
      <w:r>
        <w:rPr>
          <w:color w:val="4470C4"/>
          <w:spacing w:val="1"/>
        </w:rPr>
        <w:t xml:space="preserve"> </w:t>
      </w:r>
      <w:r>
        <w:rPr>
          <w:color w:val="4470C4"/>
        </w:rPr>
        <w:t>and</w:t>
      </w:r>
      <w:r>
        <w:rPr>
          <w:color w:val="4470C4"/>
          <w:spacing w:val="1"/>
        </w:rPr>
        <w:t xml:space="preserve"> </w:t>
      </w:r>
      <w:r>
        <w:rPr>
          <w:color w:val="4470C4"/>
        </w:rPr>
        <w:t>activities</w:t>
      </w:r>
      <w:r>
        <w:rPr>
          <w:color w:val="4470C4"/>
          <w:spacing w:val="1"/>
        </w:rPr>
        <w:t xml:space="preserve"> </w:t>
      </w:r>
      <w:r>
        <w:rPr>
          <w:color w:val="4470C4"/>
        </w:rPr>
        <w:t>of</w:t>
      </w:r>
      <w:r>
        <w:rPr>
          <w:color w:val="4470C4"/>
          <w:spacing w:val="1"/>
        </w:rPr>
        <w:t xml:space="preserve"> </w:t>
      </w:r>
      <w:r>
        <w:rPr>
          <w:color w:val="4470C4"/>
        </w:rPr>
        <w:t>the</w:t>
      </w:r>
      <w:r>
        <w:rPr>
          <w:color w:val="4470C4"/>
          <w:spacing w:val="1"/>
        </w:rPr>
        <w:t xml:space="preserve"> </w:t>
      </w:r>
      <w:r>
        <w:rPr>
          <w:color w:val="4470C4"/>
        </w:rPr>
        <w:t>Economic</w:t>
      </w:r>
      <w:r>
        <w:rPr>
          <w:color w:val="4470C4"/>
          <w:spacing w:val="1"/>
        </w:rPr>
        <w:t xml:space="preserve"> </w:t>
      </w:r>
      <w:r>
        <w:rPr>
          <w:color w:val="4470C4"/>
        </w:rPr>
        <w:t>Development Districts and how the partnership with them will help the Board develop their</w:t>
      </w:r>
      <w:r>
        <w:rPr>
          <w:color w:val="4470C4"/>
          <w:spacing w:val="1"/>
        </w:rPr>
        <w:t xml:space="preserve"> </w:t>
      </w:r>
      <w:r>
        <w:rPr>
          <w:color w:val="4470C4"/>
        </w:rPr>
        <w:t>strategies to foster a more stable and diverse economy, assist in the creation of jobs, and</w:t>
      </w:r>
      <w:r>
        <w:rPr>
          <w:color w:val="4470C4"/>
          <w:spacing w:val="1"/>
        </w:rPr>
        <w:t xml:space="preserve"> </w:t>
      </w:r>
      <w:r>
        <w:rPr>
          <w:color w:val="4470C4"/>
          <w:spacing w:val="-1"/>
        </w:rPr>
        <w:t>improve</w:t>
      </w:r>
      <w:r>
        <w:rPr>
          <w:color w:val="4470C4"/>
          <w:spacing w:val="-11"/>
        </w:rPr>
        <w:t xml:space="preserve"> </w:t>
      </w:r>
      <w:r>
        <w:rPr>
          <w:color w:val="4470C4"/>
        </w:rPr>
        <w:t>the</w:t>
      </w:r>
      <w:r>
        <w:rPr>
          <w:color w:val="4470C4"/>
          <w:spacing w:val="-10"/>
        </w:rPr>
        <w:t xml:space="preserve"> </w:t>
      </w:r>
      <w:r>
        <w:rPr>
          <w:color w:val="4470C4"/>
        </w:rPr>
        <w:t>overall</w:t>
      </w:r>
      <w:r>
        <w:rPr>
          <w:color w:val="4470C4"/>
          <w:spacing w:val="-10"/>
        </w:rPr>
        <w:t xml:space="preserve"> </w:t>
      </w:r>
      <w:r>
        <w:rPr>
          <w:color w:val="4470C4"/>
        </w:rPr>
        <w:t>living</w:t>
      </w:r>
      <w:r>
        <w:rPr>
          <w:color w:val="4470C4"/>
          <w:spacing w:val="-11"/>
        </w:rPr>
        <w:t xml:space="preserve"> </w:t>
      </w:r>
      <w:r>
        <w:rPr>
          <w:color w:val="4470C4"/>
        </w:rPr>
        <w:t>conditions</w:t>
      </w:r>
      <w:r>
        <w:rPr>
          <w:color w:val="4470C4"/>
          <w:spacing w:val="-10"/>
        </w:rPr>
        <w:t xml:space="preserve"> </w:t>
      </w:r>
      <w:r>
        <w:rPr>
          <w:color w:val="4470C4"/>
        </w:rPr>
        <w:t>in</w:t>
      </w:r>
      <w:r>
        <w:rPr>
          <w:color w:val="4470C4"/>
          <w:spacing w:val="-11"/>
        </w:rPr>
        <w:t xml:space="preserve"> </w:t>
      </w:r>
      <w:r>
        <w:rPr>
          <w:color w:val="4470C4"/>
        </w:rPr>
        <w:t>the</w:t>
      </w:r>
      <w:r>
        <w:rPr>
          <w:color w:val="4470C4"/>
          <w:spacing w:val="-10"/>
        </w:rPr>
        <w:t xml:space="preserve"> </w:t>
      </w:r>
      <w:r>
        <w:rPr>
          <w:color w:val="4470C4"/>
        </w:rPr>
        <w:t>Northeast</w:t>
      </w:r>
      <w:r>
        <w:rPr>
          <w:color w:val="4470C4"/>
          <w:spacing w:val="-10"/>
        </w:rPr>
        <w:t xml:space="preserve"> </w:t>
      </w:r>
      <w:r>
        <w:rPr>
          <w:color w:val="4470C4"/>
        </w:rPr>
        <w:t>Region.</w:t>
      </w:r>
      <w:r>
        <w:rPr>
          <w:color w:val="4470C4"/>
          <w:spacing w:val="-12"/>
        </w:rPr>
        <w:t xml:space="preserve"> </w:t>
      </w:r>
      <w:r>
        <w:rPr>
          <w:color w:val="4470C4"/>
        </w:rPr>
        <w:t>We</w:t>
      </w:r>
      <w:r>
        <w:rPr>
          <w:color w:val="4470C4"/>
          <w:spacing w:val="-10"/>
        </w:rPr>
        <w:t xml:space="preserve"> </w:t>
      </w:r>
      <w:r>
        <w:rPr>
          <w:color w:val="4470C4"/>
        </w:rPr>
        <w:t>will</w:t>
      </w:r>
      <w:r>
        <w:rPr>
          <w:color w:val="4470C4"/>
          <w:spacing w:val="-11"/>
        </w:rPr>
        <w:t xml:space="preserve"> </w:t>
      </w:r>
      <w:r>
        <w:rPr>
          <w:color w:val="4470C4"/>
        </w:rPr>
        <w:t>participate</w:t>
      </w:r>
      <w:r>
        <w:rPr>
          <w:color w:val="4470C4"/>
          <w:spacing w:val="-12"/>
        </w:rPr>
        <w:t xml:space="preserve"> </w:t>
      </w:r>
      <w:r>
        <w:rPr>
          <w:color w:val="4470C4"/>
        </w:rPr>
        <w:t>in</w:t>
      </w:r>
      <w:r>
        <w:rPr>
          <w:color w:val="4470C4"/>
          <w:spacing w:val="-11"/>
        </w:rPr>
        <w:t xml:space="preserve"> </w:t>
      </w:r>
      <w:r>
        <w:rPr>
          <w:color w:val="4470C4"/>
        </w:rPr>
        <w:t>and</w:t>
      </w:r>
      <w:r>
        <w:rPr>
          <w:color w:val="4470C4"/>
          <w:spacing w:val="-10"/>
        </w:rPr>
        <w:t xml:space="preserve"> </w:t>
      </w:r>
      <w:r>
        <w:rPr>
          <w:color w:val="4470C4"/>
        </w:rPr>
        <w:t>utilize</w:t>
      </w:r>
      <w:r>
        <w:rPr>
          <w:color w:val="4470C4"/>
          <w:spacing w:val="-48"/>
        </w:rPr>
        <w:t xml:space="preserve"> </w:t>
      </w:r>
      <w:r>
        <w:rPr>
          <w:color w:val="4470C4"/>
        </w:rPr>
        <w:t>the CEDS information and Labor Demand Surveys compiled by the Economic Development</w:t>
      </w:r>
      <w:r>
        <w:rPr>
          <w:color w:val="4470C4"/>
          <w:spacing w:val="1"/>
        </w:rPr>
        <w:t xml:space="preserve"> </w:t>
      </w:r>
      <w:r>
        <w:rPr>
          <w:color w:val="4470C4"/>
        </w:rPr>
        <w:t>Districts. Beginning in PY2020, all economic development directors will be invited to Board</w:t>
      </w:r>
      <w:r>
        <w:rPr>
          <w:color w:val="4470C4"/>
          <w:spacing w:val="1"/>
        </w:rPr>
        <w:t xml:space="preserve"> </w:t>
      </w:r>
      <w:r>
        <w:rPr>
          <w:color w:val="4470C4"/>
        </w:rPr>
        <w:t>Meetings and will be given time on the agenda to present information on their respective</w:t>
      </w:r>
      <w:r>
        <w:rPr>
          <w:color w:val="4470C4"/>
          <w:spacing w:val="1"/>
        </w:rPr>
        <w:t xml:space="preserve"> </w:t>
      </w:r>
      <w:r>
        <w:rPr>
          <w:color w:val="4470C4"/>
        </w:rPr>
        <w:t>areas. The Executive Director or designee will attend Local Economic Development meetings</w:t>
      </w:r>
      <w:r>
        <w:rPr>
          <w:color w:val="4470C4"/>
          <w:spacing w:val="-47"/>
        </w:rPr>
        <w:t xml:space="preserve"> </w:t>
      </w:r>
      <w:r>
        <w:rPr>
          <w:color w:val="4470C4"/>
        </w:rPr>
        <w:t>and</w:t>
      </w:r>
      <w:r>
        <w:rPr>
          <w:color w:val="4470C4"/>
          <w:spacing w:val="-2"/>
        </w:rPr>
        <w:t xml:space="preserve"> </w:t>
      </w:r>
      <w:r>
        <w:rPr>
          <w:color w:val="4470C4"/>
        </w:rPr>
        <w:t>functions</w:t>
      </w:r>
      <w:r>
        <w:rPr>
          <w:color w:val="4470C4"/>
          <w:spacing w:val="-4"/>
        </w:rPr>
        <w:t xml:space="preserve"> </w:t>
      </w:r>
      <w:r>
        <w:rPr>
          <w:color w:val="4470C4"/>
        </w:rPr>
        <w:t>when</w:t>
      </w:r>
      <w:r>
        <w:rPr>
          <w:color w:val="4470C4"/>
          <w:spacing w:val="-3"/>
        </w:rPr>
        <w:t xml:space="preserve"> </w:t>
      </w:r>
      <w:r>
        <w:rPr>
          <w:color w:val="4470C4"/>
        </w:rPr>
        <w:t>possible.</w:t>
      </w:r>
    </w:p>
    <w:p w:rsidR="00A90D9B" w:rsidRDefault="007B7A71">
      <w:pPr>
        <w:pStyle w:val="BodyText"/>
        <w:spacing w:before="128" w:line="259" w:lineRule="auto"/>
        <w:ind w:left="2258" w:right="1288"/>
        <w:jc w:val="both"/>
      </w:pPr>
      <w:r>
        <w:rPr>
          <w:color w:val="4470C4"/>
        </w:rPr>
        <w:t>Northeast Missouri believes in “Growing Our Own”. We are a very rural area and it is more</w:t>
      </w:r>
      <w:r>
        <w:rPr>
          <w:color w:val="4470C4"/>
          <w:spacing w:val="1"/>
        </w:rPr>
        <w:t xml:space="preserve"> </w:t>
      </w:r>
      <w:r>
        <w:rPr>
          <w:color w:val="4470C4"/>
        </w:rPr>
        <w:t>difficult to attract large businesses in most of our small communities, so we focus on serving</w:t>
      </w:r>
      <w:r>
        <w:rPr>
          <w:color w:val="4470C4"/>
          <w:spacing w:val="1"/>
        </w:rPr>
        <w:t xml:space="preserve"> </w:t>
      </w:r>
      <w:r>
        <w:rPr>
          <w:color w:val="4470C4"/>
        </w:rPr>
        <w:t>small business start-ups and businesses that are growing or expanding. We will continue to</w:t>
      </w:r>
      <w:r>
        <w:rPr>
          <w:color w:val="4470C4"/>
          <w:spacing w:val="1"/>
        </w:rPr>
        <w:t xml:space="preserve"> </w:t>
      </w:r>
      <w:r>
        <w:rPr>
          <w:color w:val="4470C4"/>
        </w:rPr>
        <w:t>work with our local/regional/state Economic Development partners to assist them with their</w:t>
      </w:r>
      <w:r>
        <w:rPr>
          <w:color w:val="4470C4"/>
          <w:spacing w:val="-47"/>
        </w:rPr>
        <w:t xml:space="preserve"> </w:t>
      </w:r>
      <w:r>
        <w:rPr>
          <w:color w:val="4470C4"/>
        </w:rPr>
        <w:t>workforce needs as they develop new business and assist with existing business expansion.</w:t>
      </w:r>
      <w:r>
        <w:rPr>
          <w:color w:val="4470C4"/>
          <w:spacing w:val="1"/>
        </w:rPr>
        <w:t xml:space="preserve"> </w:t>
      </w:r>
      <w:r>
        <w:rPr>
          <w:color w:val="4470C4"/>
        </w:rPr>
        <w:t>Northeast Missouri is fortunate to have Small Business Development Centers in Hannibal,</w:t>
      </w:r>
      <w:r>
        <w:rPr>
          <w:color w:val="4470C4"/>
          <w:spacing w:val="1"/>
        </w:rPr>
        <w:t xml:space="preserve"> </w:t>
      </w:r>
      <w:r>
        <w:rPr>
          <w:color w:val="4470C4"/>
        </w:rPr>
        <w:t>Kirksville,</w:t>
      </w:r>
      <w:r>
        <w:rPr>
          <w:color w:val="4470C4"/>
          <w:spacing w:val="-2"/>
        </w:rPr>
        <w:t xml:space="preserve"> </w:t>
      </w:r>
      <w:r>
        <w:rPr>
          <w:color w:val="4470C4"/>
        </w:rPr>
        <w:t>Moberly,</w:t>
      </w:r>
      <w:r>
        <w:rPr>
          <w:color w:val="4470C4"/>
          <w:spacing w:val="1"/>
        </w:rPr>
        <w:t xml:space="preserve"> </w:t>
      </w:r>
      <w:r>
        <w:rPr>
          <w:color w:val="4470C4"/>
        </w:rPr>
        <w:t>and nearby</w:t>
      </w:r>
      <w:r>
        <w:rPr>
          <w:color w:val="4470C4"/>
          <w:spacing w:val="4"/>
        </w:rPr>
        <w:t xml:space="preserve"> </w:t>
      </w:r>
      <w:r>
        <w:rPr>
          <w:color w:val="4470C4"/>
        </w:rPr>
        <w:t>St.</w:t>
      </w:r>
      <w:r>
        <w:rPr>
          <w:color w:val="4470C4"/>
          <w:spacing w:val="-2"/>
        </w:rPr>
        <w:t xml:space="preserve"> </w:t>
      </w:r>
      <w:r>
        <w:rPr>
          <w:color w:val="4470C4"/>
        </w:rPr>
        <w:t>Charles. Missouri</w:t>
      </w:r>
      <w:r>
        <w:rPr>
          <w:color w:val="4470C4"/>
          <w:spacing w:val="-1"/>
        </w:rPr>
        <w:t xml:space="preserve"> </w:t>
      </w:r>
      <w:r>
        <w:rPr>
          <w:color w:val="4470C4"/>
        </w:rPr>
        <w:t>Rural Enterprise</w:t>
      </w:r>
      <w:r>
        <w:rPr>
          <w:color w:val="4470C4"/>
          <w:spacing w:val="-2"/>
        </w:rPr>
        <w:t xml:space="preserve"> </w:t>
      </w:r>
      <w:r>
        <w:rPr>
          <w:color w:val="4470C4"/>
        </w:rPr>
        <w:t>and Innovation Center</w:t>
      </w:r>
    </w:p>
    <w:p w:rsidR="00A90D9B" w:rsidRDefault="00A90D9B">
      <w:pPr>
        <w:spacing w:line="259" w:lineRule="auto"/>
        <w:jc w:val="both"/>
        <w:sectPr w:rsidR="00A90D9B">
          <w:footerReference w:type="default" r:id="rId8"/>
          <w:pgSz w:w="12240" w:h="15840"/>
          <w:pgMar w:top="1120" w:right="140" w:bottom="1200" w:left="260" w:header="0" w:footer="1002" w:gutter="0"/>
          <w:cols w:space="720"/>
        </w:sectPr>
      </w:pPr>
    </w:p>
    <w:p w:rsidR="00A90D9B" w:rsidRDefault="007B7A71">
      <w:pPr>
        <w:pStyle w:val="BodyText"/>
        <w:spacing w:before="31" w:line="259" w:lineRule="auto"/>
        <w:ind w:left="2259" w:right="1287"/>
        <w:jc w:val="both"/>
      </w:pPr>
      <w:r>
        <w:rPr>
          <w:color w:val="4470C4"/>
        </w:rPr>
        <w:lastRenderedPageBreak/>
        <w:t>in Kirksville provides their expertise to small businesses. Missouri Department of Economic</w:t>
      </w:r>
      <w:r>
        <w:rPr>
          <w:color w:val="4470C4"/>
          <w:spacing w:val="1"/>
        </w:rPr>
        <w:t xml:space="preserve"> </w:t>
      </w:r>
      <w:r>
        <w:rPr>
          <w:color w:val="4470C4"/>
        </w:rPr>
        <w:t>Development representatives travel throughout Northeast Missouri promoting and assisting</w:t>
      </w:r>
      <w:r>
        <w:rPr>
          <w:color w:val="4470C4"/>
          <w:spacing w:val="-47"/>
        </w:rPr>
        <w:t xml:space="preserve"> </w:t>
      </w:r>
      <w:r>
        <w:rPr>
          <w:color w:val="4470C4"/>
        </w:rPr>
        <w:t>businesses</w:t>
      </w:r>
      <w:r>
        <w:rPr>
          <w:color w:val="4470C4"/>
          <w:spacing w:val="-8"/>
        </w:rPr>
        <w:t xml:space="preserve"> </w:t>
      </w:r>
      <w:r>
        <w:rPr>
          <w:color w:val="4470C4"/>
        </w:rPr>
        <w:t>and</w:t>
      </w:r>
      <w:r>
        <w:rPr>
          <w:color w:val="4470C4"/>
          <w:spacing w:val="-9"/>
        </w:rPr>
        <w:t xml:space="preserve"> </w:t>
      </w:r>
      <w:r>
        <w:rPr>
          <w:color w:val="4470C4"/>
        </w:rPr>
        <w:t>the</w:t>
      </w:r>
      <w:r>
        <w:rPr>
          <w:color w:val="4470C4"/>
          <w:spacing w:val="-7"/>
        </w:rPr>
        <w:t xml:space="preserve"> </w:t>
      </w:r>
      <w:r>
        <w:rPr>
          <w:color w:val="4470C4"/>
        </w:rPr>
        <w:t>Missouri</w:t>
      </w:r>
      <w:r>
        <w:rPr>
          <w:color w:val="4470C4"/>
          <w:spacing w:val="-8"/>
        </w:rPr>
        <w:t xml:space="preserve"> </w:t>
      </w:r>
      <w:r>
        <w:rPr>
          <w:color w:val="4470C4"/>
        </w:rPr>
        <w:t>Works</w:t>
      </w:r>
      <w:r>
        <w:rPr>
          <w:color w:val="4470C4"/>
          <w:spacing w:val="-8"/>
        </w:rPr>
        <w:t xml:space="preserve"> </w:t>
      </w:r>
      <w:r>
        <w:rPr>
          <w:color w:val="4470C4"/>
        </w:rPr>
        <w:t>program</w:t>
      </w:r>
      <w:r>
        <w:rPr>
          <w:color w:val="4470C4"/>
          <w:spacing w:val="-7"/>
        </w:rPr>
        <w:t xml:space="preserve"> </w:t>
      </w:r>
      <w:r>
        <w:rPr>
          <w:color w:val="4470C4"/>
        </w:rPr>
        <w:t>has</w:t>
      </w:r>
      <w:r>
        <w:rPr>
          <w:color w:val="4470C4"/>
          <w:spacing w:val="-8"/>
        </w:rPr>
        <w:t xml:space="preserve"> </w:t>
      </w:r>
      <w:r>
        <w:rPr>
          <w:color w:val="4470C4"/>
        </w:rPr>
        <w:t>been</w:t>
      </w:r>
      <w:r>
        <w:rPr>
          <w:color w:val="4470C4"/>
          <w:spacing w:val="-9"/>
        </w:rPr>
        <w:t xml:space="preserve"> </w:t>
      </w:r>
      <w:r>
        <w:rPr>
          <w:color w:val="4470C4"/>
        </w:rPr>
        <w:t>invaluable</w:t>
      </w:r>
      <w:r>
        <w:rPr>
          <w:color w:val="4470C4"/>
          <w:spacing w:val="-6"/>
        </w:rPr>
        <w:t xml:space="preserve"> </w:t>
      </w:r>
      <w:r>
        <w:rPr>
          <w:color w:val="4470C4"/>
        </w:rPr>
        <w:t>to</w:t>
      </w:r>
      <w:r>
        <w:rPr>
          <w:color w:val="4470C4"/>
          <w:spacing w:val="-7"/>
        </w:rPr>
        <w:t xml:space="preserve"> </w:t>
      </w:r>
      <w:r>
        <w:rPr>
          <w:color w:val="4470C4"/>
        </w:rPr>
        <w:t>our</w:t>
      </w:r>
      <w:r>
        <w:rPr>
          <w:color w:val="4470C4"/>
          <w:spacing w:val="-8"/>
        </w:rPr>
        <w:t xml:space="preserve"> </w:t>
      </w:r>
      <w:r>
        <w:rPr>
          <w:color w:val="4470C4"/>
        </w:rPr>
        <w:t>businesses</w:t>
      </w:r>
      <w:r>
        <w:rPr>
          <w:color w:val="4470C4"/>
          <w:spacing w:val="34"/>
        </w:rPr>
        <w:t xml:space="preserve"> </w:t>
      </w:r>
      <w:r>
        <w:rPr>
          <w:color w:val="4470C4"/>
        </w:rPr>
        <w:t>in</w:t>
      </w:r>
      <w:r>
        <w:rPr>
          <w:color w:val="4470C4"/>
          <w:spacing w:val="-9"/>
        </w:rPr>
        <w:t xml:space="preserve"> </w:t>
      </w:r>
      <w:r>
        <w:rPr>
          <w:color w:val="4470C4"/>
        </w:rPr>
        <w:t>helping</w:t>
      </w:r>
      <w:r>
        <w:rPr>
          <w:color w:val="4470C4"/>
          <w:spacing w:val="-47"/>
        </w:rPr>
        <w:t xml:space="preserve"> </w:t>
      </w:r>
      <w:r>
        <w:rPr>
          <w:color w:val="4470C4"/>
        </w:rPr>
        <w:t>them grow. University of Missouri Extension Offices are located in every county and</w:t>
      </w:r>
      <w:r w:rsidR="00A534D3">
        <w:rPr>
          <w:color w:val="4470C4"/>
        </w:rPr>
        <w:t xml:space="preserve"> </w:t>
      </w:r>
      <w:r>
        <w:rPr>
          <w:color w:val="4470C4"/>
        </w:rPr>
        <w:t>are a</w:t>
      </w:r>
      <w:r>
        <w:rPr>
          <w:color w:val="4470C4"/>
          <w:spacing w:val="1"/>
        </w:rPr>
        <w:t xml:space="preserve"> </w:t>
      </w:r>
      <w:r>
        <w:rPr>
          <w:color w:val="4470C4"/>
        </w:rPr>
        <w:t>valuable</w:t>
      </w:r>
      <w:r>
        <w:rPr>
          <w:color w:val="4470C4"/>
          <w:spacing w:val="-1"/>
        </w:rPr>
        <w:t xml:space="preserve"> </w:t>
      </w:r>
      <w:r>
        <w:rPr>
          <w:color w:val="4470C4"/>
        </w:rPr>
        <w:t>resource</w:t>
      </w:r>
      <w:r>
        <w:rPr>
          <w:color w:val="4470C4"/>
          <w:spacing w:val="1"/>
        </w:rPr>
        <w:t xml:space="preserve"> </w:t>
      </w:r>
      <w:r>
        <w:rPr>
          <w:color w:val="4470C4"/>
        </w:rPr>
        <w:t>for</w:t>
      </w:r>
      <w:r>
        <w:rPr>
          <w:color w:val="4470C4"/>
          <w:spacing w:val="-5"/>
        </w:rPr>
        <w:t xml:space="preserve"> </w:t>
      </w:r>
      <w:r>
        <w:rPr>
          <w:color w:val="4470C4"/>
        </w:rPr>
        <w:t>assisting small</w:t>
      </w:r>
      <w:r>
        <w:rPr>
          <w:color w:val="4470C4"/>
          <w:spacing w:val="-2"/>
        </w:rPr>
        <w:t xml:space="preserve"> </w:t>
      </w:r>
      <w:r>
        <w:rPr>
          <w:color w:val="4470C4"/>
        </w:rPr>
        <w:t>business</w:t>
      </w:r>
      <w:r w:rsidR="00A534D3">
        <w:rPr>
          <w:color w:val="4470C4"/>
        </w:rPr>
        <w:t>.</w:t>
      </w:r>
    </w:p>
    <w:p w:rsidR="00A90D9B" w:rsidRDefault="007B7A71" w:rsidP="003C242C">
      <w:pPr>
        <w:pStyle w:val="ListParagraph"/>
        <w:numPr>
          <w:ilvl w:val="0"/>
          <w:numId w:val="31"/>
        </w:numPr>
        <w:tabs>
          <w:tab w:val="left" w:pos="2261"/>
        </w:tabs>
        <w:spacing w:before="131" w:line="252" w:lineRule="auto"/>
        <w:ind w:left="2261" w:right="1282"/>
        <w:jc w:val="both"/>
      </w:pPr>
      <w:r>
        <w:rPr>
          <w:spacing w:val="-1"/>
        </w:rPr>
        <w:t>Outreach</w:t>
      </w:r>
      <w:r>
        <w:rPr>
          <w:spacing w:val="-11"/>
        </w:rPr>
        <w:t xml:space="preserve"> </w:t>
      </w:r>
      <w:r>
        <w:t>to</w:t>
      </w:r>
      <w:r>
        <w:rPr>
          <w:spacing w:val="-9"/>
        </w:rPr>
        <w:t xml:space="preserve"> </w:t>
      </w:r>
      <w:r>
        <w:t>Jobseekers</w:t>
      </w:r>
      <w:r>
        <w:rPr>
          <w:spacing w:val="-8"/>
        </w:rPr>
        <w:t xml:space="preserve"> </w:t>
      </w:r>
      <w:r>
        <w:t>and</w:t>
      </w:r>
      <w:r>
        <w:rPr>
          <w:spacing w:val="-9"/>
        </w:rPr>
        <w:t xml:space="preserve"> </w:t>
      </w:r>
      <w:r>
        <w:t>Businesses.</w:t>
      </w:r>
      <w:r>
        <w:rPr>
          <w:spacing w:val="-12"/>
        </w:rPr>
        <w:t xml:space="preserve"> </w:t>
      </w:r>
      <w:r>
        <w:t>(The</w:t>
      </w:r>
      <w:r>
        <w:rPr>
          <w:spacing w:val="-10"/>
        </w:rPr>
        <w:t xml:space="preserve"> </w:t>
      </w:r>
      <w:r>
        <w:t>LWDB</w:t>
      </w:r>
      <w:r>
        <w:rPr>
          <w:spacing w:val="-10"/>
        </w:rPr>
        <w:t xml:space="preserve"> </w:t>
      </w:r>
      <w:r>
        <w:t>should</w:t>
      </w:r>
      <w:r>
        <w:rPr>
          <w:spacing w:val="-9"/>
        </w:rPr>
        <w:t xml:space="preserve"> </w:t>
      </w:r>
      <w:r>
        <w:t>explain</w:t>
      </w:r>
      <w:r>
        <w:rPr>
          <w:spacing w:val="-11"/>
        </w:rPr>
        <w:t xml:space="preserve"> </w:t>
      </w:r>
      <w:r>
        <w:t>its</w:t>
      </w:r>
      <w:r>
        <w:rPr>
          <w:spacing w:val="-10"/>
        </w:rPr>
        <w:t xml:space="preserve"> </w:t>
      </w:r>
      <w:r>
        <w:t>outreach</w:t>
      </w:r>
      <w:r>
        <w:rPr>
          <w:spacing w:val="-9"/>
        </w:rPr>
        <w:t xml:space="preserve"> </w:t>
      </w:r>
      <w:r>
        <w:t>plan</w:t>
      </w:r>
      <w:r>
        <w:rPr>
          <w:spacing w:val="-9"/>
        </w:rPr>
        <w:t xml:space="preserve"> </w:t>
      </w:r>
      <w:r>
        <w:t>to</w:t>
      </w:r>
      <w:r>
        <w:rPr>
          <w:spacing w:val="-7"/>
        </w:rPr>
        <w:t xml:space="preserve"> </w:t>
      </w:r>
      <w:r>
        <w:t>attract</w:t>
      </w:r>
      <w:r>
        <w:rPr>
          <w:spacing w:val="-48"/>
        </w:rPr>
        <w:t xml:space="preserve"> </w:t>
      </w:r>
      <w:r>
        <w:t>WIOA eligible individuals. Please highlight any efforts to reach veterans, spouses of veterans,</w:t>
      </w:r>
      <w:r>
        <w:rPr>
          <w:spacing w:val="-47"/>
        </w:rPr>
        <w:t xml:space="preserve"> </w:t>
      </w:r>
      <w:r>
        <w:t xml:space="preserve">and displaced homemakers.): </w:t>
      </w:r>
      <w:r>
        <w:rPr>
          <w:color w:val="4470C4"/>
        </w:rPr>
        <w:t>The NEMO WDB will reach out to</w:t>
      </w:r>
      <w:r>
        <w:rPr>
          <w:color w:val="4470C4"/>
          <w:spacing w:val="1"/>
        </w:rPr>
        <w:t xml:space="preserve"> </w:t>
      </w:r>
      <w:r>
        <w:rPr>
          <w:color w:val="4470C4"/>
        </w:rPr>
        <w:t>businesses through the</w:t>
      </w:r>
      <w:r>
        <w:rPr>
          <w:color w:val="4470C4"/>
          <w:spacing w:val="1"/>
        </w:rPr>
        <w:t xml:space="preserve"> </w:t>
      </w:r>
      <w:r>
        <w:rPr>
          <w:color w:val="4470C4"/>
        </w:rPr>
        <w:t>Business Service Team</w:t>
      </w:r>
      <w:r w:rsidR="00A534D3">
        <w:rPr>
          <w:color w:val="4470C4"/>
        </w:rPr>
        <w:t xml:space="preserve">, </w:t>
      </w:r>
      <w:r w:rsidR="00A534D3" w:rsidRPr="00C02050">
        <w:rPr>
          <w:color w:val="365F91" w:themeColor="accent1" w:themeShade="BF"/>
        </w:rPr>
        <w:t>Board Staff, Subrecipient Staff, OWD Job Center Staff</w:t>
      </w:r>
      <w:r w:rsidR="00A534D3" w:rsidRPr="00A534D3">
        <w:rPr>
          <w:color w:val="92D050"/>
        </w:rPr>
        <w:t>,</w:t>
      </w:r>
      <w:r>
        <w:rPr>
          <w:color w:val="4470C4"/>
        </w:rPr>
        <w:t xml:space="preserve"> and networking with local human resource </w:t>
      </w:r>
      <w:r w:rsidR="0092255B">
        <w:rPr>
          <w:color w:val="4470C4"/>
        </w:rPr>
        <w:t>groups, regional</w:t>
      </w:r>
      <w:r>
        <w:rPr>
          <w:color w:val="4470C4"/>
        </w:rPr>
        <w:t xml:space="preserve"> employer</w:t>
      </w:r>
      <w:r>
        <w:rPr>
          <w:color w:val="4470C4"/>
          <w:spacing w:val="1"/>
        </w:rPr>
        <w:t xml:space="preserve"> </w:t>
      </w:r>
      <w:r>
        <w:rPr>
          <w:color w:val="4470C4"/>
        </w:rPr>
        <w:t>meetings and forums, business and industry associations, Chamber of Commerce, working</w:t>
      </w:r>
      <w:r>
        <w:rPr>
          <w:color w:val="4470C4"/>
          <w:spacing w:val="1"/>
        </w:rPr>
        <w:t xml:space="preserve"> </w:t>
      </w:r>
      <w:r>
        <w:rPr>
          <w:color w:val="4470C4"/>
        </w:rPr>
        <w:t>with</w:t>
      </w:r>
      <w:r>
        <w:rPr>
          <w:color w:val="4470C4"/>
          <w:spacing w:val="-6"/>
        </w:rPr>
        <w:t xml:space="preserve"> </w:t>
      </w:r>
      <w:r>
        <w:rPr>
          <w:color w:val="4470C4"/>
        </w:rPr>
        <w:t>Economic</w:t>
      </w:r>
      <w:r>
        <w:rPr>
          <w:color w:val="4470C4"/>
          <w:spacing w:val="-7"/>
        </w:rPr>
        <w:t xml:space="preserve"> </w:t>
      </w:r>
      <w:r>
        <w:rPr>
          <w:color w:val="4470C4"/>
        </w:rPr>
        <w:t>Development,</w:t>
      </w:r>
      <w:r>
        <w:rPr>
          <w:color w:val="4470C4"/>
          <w:spacing w:val="-5"/>
        </w:rPr>
        <w:t xml:space="preserve"> </w:t>
      </w:r>
      <w:r>
        <w:rPr>
          <w:color w:val="4470C4"/>
        </w:rPr>
        <w:t>hosting</w:t>
      </w:r>
      <w:r>
        <w:rPr>
          <w:color w:val="4470C4"/>
          <w:spacing w:val="-5"/>
        </w:rPr>
        <w:t xml:space="preserve"> </w:t>
      </w:r>
      <w:r>
        <w:rPr>
          <w:color w:val="4470C4"/>
        </w:rPr>
        <w:t>and</w:t>
      </w:r>
      <w:r>
        <w:rPr>
          <w:color w:val="4470C4"/>
          <w:spacing w:val="-8"/>
        </w:rPr>
        <w:t xml:space="preserve"> </w:t>
      </w:r>
      <w:r>
        <w:rPr>
          <w:color w:val="4470C4"/>
        </w:rPr>
        <w:t>participating</w:t>
      </w:r>
      <w:r>
        <w:rPr>
          <w:color w:val="4470C4"/>
          <w:spacing w:val="-6"/>
        </w:rPr>
        <w:t xml:space="preserve"> </w:t>
      </w:r>
      <w:r>
        <w:rPr>
          <w:color w:val="4470C4"/>
        </w:rPr>
        <w:t>in</w:t>
      </w:r>
      <w:r>
        <w:rPr>
          <w:color w:val="4470C4"/>
          <w:spacing w:val="-5"/>
        </w:rPr>
        <w:t xml:space="preserve"> </w:t>
      </w:r>
      <w:r>
        <w:rPr>
          <w:color w:val="4470C4"/>
        </w:rPr>
        <w:t>Job</w:t>
      </w:r>
      <w:r>
        <w:rPr>
          <w:color w:val="4470C4"/>
          <w:spacing w:val="-9"/>
        </w:rPr>
        <w:t xml:space="preserve"> </w:t>
      </w:r>
      <w:r>
        <w:rPr>
          <w:color w:val="4470C4"/>
        </w:rPr>
        <w:t>Fairs</w:t>
      </w:r>
      <w:r>
        <w:rPr>
          <w:color w:val="4470C4"/>
          <w:spacing w:val="-7"/>
        </w:rPr>
        <w:t xml:space="preserve"> </w:t>
      </w:r>
      <w:r>
        <w:rPr>
          <w:color w:val="4470C4"/>
        </w:rPr>
        <w:t>and</w:t>
      </w:r>
      <w:r>
        <w:rPr>
          <w:color w:val="4470C4"/>
          <w:spacing w:val="-3"/>
        </w:rPr>
        <w:t xml:space="preserve"> </w:t>
      </w:r>
      <w:r>
        <w:rPr>
          <w:color w:val="4470C4"/>
        </w:rPr>
        <w:t>recruiting</w:t>
      </w:r>
      <w:r>
        <w:rPr>
          <w:color w:val="4470C4"/>
          <w:spacing w:val="-6"/>
        </w:rPr>
        <w:t xml:space="preserve"> </w:t>
      </w:r>
      <w:r>
        <w:rPr>
          <w:color w:val="4470C4"/>
        </w:rPr>
        <w:t>events,</w:t>
      </w:r>
      <w:r>
        <w:rPr>
          <w:color w:val="4470C4"/>
          <w:spacing w:val="-7"/>
        </w:rPr>
        <w:t xml:space="preserve"> </w:t>
      </w:r>
      <w:r>
        <w:rPr>
          <w:color w:val="4470C4"/>
        </w:rPr>
        <w:t>and</w:t>
      </w:r>
      <w:r>
        <w:rPr>
          <w:color w:val="4470C4"/>
          <w:spacing w:val="-48"/>
        </w:rPr>
        <w:t xml:space="preserve"> </w:t>
      </w:r>
      <w:r w:rsidR="00C02050">
        <w:rPr>
          <w:color w:val="4470C4"/>
          <w:spacing w:val="-48"/>
        </w:rPr>
        <w:t xml:space="preserve">           </w:t>
      </w:r>
      <w:r>
        <w:rPr>
          <w:color w:val="4470C4"/>
        </w:rPr>
        <w:t>direct contact with business.</w:t>
      </w:r>
      <w:r>
        <w:rPr>
          <w:color w:val="4470C4"/>
          <w:spacing w:val="1"/>
        </w:rPr>
        <w:t xml:space="preserve"> </w:t>
      </w:r>
      <w:r>
        <w:rPr>
          <w:color w:val="4470C4"/>
        </w:rPr>
        <w:t>We hold small scale hiring events for our employers at our job</w:t>
      </w:r>
      <w:r>
        <w:rPr>
          <w:color w:val="4470C4"/>
          <w:spacing w:val="-47"/>
        </w:rPr>
        <w:t xml:space="preserve"> </w:t>
      </w:r>
      <w:r>
        <w:rPr>
          <w:color w:val="4470C4"/>
        </w:rPr>
        <w:t>centers.</w:t>
      </w:r>
      <w:r>
        <w:rPr>
          <w:color w:val="4470C4"/>
          <w:spacing w:val="-7"/>
        </w:rPr>
        <w:t xml:space="preserve"> </w:t>
      </w:r>
      <w:r>
        <w:rPr>
          <w:color w:val="4470C4"/>
        </w:rPr>
        <w:t>We</w:t>
      </w:r>
      <w:r>
        <w:rPr>
          <w:color w:val="4470C4"/>
          <w:spacing w:val="-6"/>
        </w:rPr>
        <w:t xml:space="preserve"> </w:t>
      </w:r>
      <w:r>
        <w:rPr>
          <w:color w:val="4470C4"/>
        </w:rPr>
        <w:t>have</w:t>
      </w:r>
      <w:r>
        <w:rPr>
          <w:color w:val="4470C4"/>
          <w:spacing w:val="-6"/>
        </w:rPr>
        <w:t xml:space="preserve"> </w:t>
      </w:r>
      <w:r>
        <w:rPr>
          <w:color w:val="4470C4"/>
        </w:rPr>
        <w:t>had</w:t>
      </w:r>
      <w:r>
        <w:rPr>
          <w:color w:val="4470C4"/>
          <w:spacing w:val="-7"/>
        </w:rPr>
        <w:t xml:space="preserve"> </w:t>
      </w:r>
      <w:r>
        <w:rPr>
          <w:color w:val="4470C4"/>
        </w:rPr>
        <w:t>great</w:t>
      </w:r>
      <w:r>
        <w:rPr>
          <w:color w:val="4470C4"/>
          <w:spacing w:val="-8"/>
        </w:rPr>
        <w:t xml:space="preserve"> </w:t>
      </w:r>
      <w:r>
        <w:rPr>
          <w:color w:val="4470C4"/>
        </w:rPr>
        <w:t>success</w:t>
      </w:r>
      <w:r>
        <w:rPr>
          <w:color w:val="4470C4"/>
          <w:spacing w:val="-9"/>
        </w:rPr>
        <w:t xml:space="preserve"> </w:t>
      </w:r>
      <w:r>
        <w:rPr>
          <w:color w:val="4470C4"/>
        </w:rPr>
        <w:t>with</w:t>
      </w:r>
      <w:r>
        <w:rPr>
          <w:color w:val="4470C4"/>
          <w:spacing w:val="-7"/>
        </w:rPr>
        <w:t xml:space="preserve"> </w:t>
      </w:r>
      <w:r>
        <w:rPr>
          <w:color w:val="4470C4"/>
        </w:rPr>
        <w:t>Reverse</w:t>
      </w:r>
      <w:r>
        <w:rPr>
          <w:color w:val="4470C4"/>
          <w:spacing w:val="-5"/>
        </w:rPr>
        <w:t xml:space="preserve"> </w:t>
      </w:r>
      <w:r>
        <w:rPr>
          <w:color w:val="4470C4"/>
        </w:rPr>
        <w:t>Job</w:t>
      </w:r>
      <w:r>
        <w:rPr>
          <w:color w:val="4470C4"/>
          <w:spacing w:val="-7"/>
        </w:rPr>
        <w:t xml:space="preserve"> </w:t>
      </w:r>
      <w:r>
        <w:rPr>
          <w:color w:val="4470C4"/>
        </w:rPr>
        <w:t>Fairs</w:t>
      </w:r>
      <w:r>
        <w:rPr>
          <w:color w:val="4470C4"/>
          <w:spacing w:val="-7"/>
        </w:rPr>
        <w:t xml:space="preserve"> </w:t>
      </w:r>
      <w:r>
        <w:rPr>
          <w:color w:val="4470C4"/>
        </w:rPr>
        <w:t>for</w:t>
      </w:r>
      <w:r>
        <w:rPr>
          <w:color w:val="4470C4"/>
          <w:spacing w:val="-7"/>
        </w:rPr>
        <w:t xml:space="preserve"> </w:t>
      </w:r>
      <w:r>
        <w:rPr>
          <w:color w:val="4470C4"/>
        </w:rPr>
        <w:t>individuals</w:t>
      </w:r>
      <w:r>
        <w:rPr>
          <w:color w:val="4470C4"/>
          <w:spacing w:val="-6"/>
        </w:rPr>
        <w:t xml:space="preserve"> </w:t>
      </w:r>
      <w:r>
        <w:rPr>
          <w:color w:val="4470C4"/>
        </w:rPr>
        <w:t>with</w:t>
      </w:r>
      <w:r>
        <w:rPr>
          <w:color w:val="4470C4"/>
          <w:spacing w:val="-7"/>
        </w:rPr>
        <w:t xml:space="preserve"> </w:t>
      </w:r>
      <w:r>
        <w:rPr>
          <w:color w:val="4470C4"/>
        </w:rPr>
        <w:t>disabilities</w:t>
      </w:r>
      <w:r>
        <w:rPr>
          <w:color w:val="4470C4"/>
          <w:spacing w:val="-6"/>
        </w:rPr>
        <w:t xml:space="preserve"> </w:t>
      </w:r>
      <w:r>
        <w:rPr>
          <w:color w:val="4470C4"/>
        </w:rPr>
        <w:t>and</w:t>
      </w:r>
      <w:r>
        <w:rPr>
          <w:color w:val="4470C4"/>
          <w:spacing w:val="-47"/>
        </w:rPr>
        <w:t xml:space="preserve"> </w:t>
      </w:r>
      <w:r>
        <w:rPr>
          <w:color w:val="4470C4"/>
        </w:rPr>
        <w:t>plan to expand this concept to other populations, such as Older Workers, Veterans and</w:t>
      </w:r>
      <w:r>
        <w:rPr>
          <w:color w:val="4470C4"/>
          <w:spacing w:val="1"/>
        </w:rPr>
        <w:t xml:space="preserve"> </w:t>
      </w:r>
      <w:r>
        <w:rPr>
          <w:color w:val="4470C4"/>
        </w:rPr>
        <w:t>spouses of Veterans, and Justice Involved Individuals.</w:t>
      </w:r>
      <w:r>
        <w:rPr>
          <w:color w:val="4470C4"/>
          <w:spacing w:val="1"/>
        </w:rPr>
        <w:t xml:space="preserve"> </w:t>
      </w:r>
      <w:r>
        <w:rPr>
          <w:color w:val="4470C4"/>
        </w:rPr>
        <w:t>We have also found that the Sector</w:t>
      </w:r>
      <w:r>
        <w:rPr>
          <w:color w:val="4470C4"/>
          <w:spacing w:val="1"/>
        </w:rPr>
        <w:t xml:space="preserve"> </w:t>
      </w:r>
      <w:r>
        <w:rPr>
          <w:color w:val="4470C4"/>
        </w:rPr>
        <w:t>focused Job Fairs have been very well received so we will continue to participate in these</w:t>
      </w:r>
      <w:r>
        <w:rPr>
          <w:color w:val="4470C4"/>
          <w:spacing w:val="1"/>
        </w:rPr>
        <w:t xml:space="preserve"> </w:t>
      </w:r>
      <w:r>
        <w:rPr>
          <w:color w:val="4470C4"/>
        </w:rPr>
        <w:t>events. This is a joint effort in Kirksville between the Chamber, Economic Development and</w:t>
      </w:r>
      <w:r>
        <w:rPr>
          <w:color w:val="4470C4"/>
          <w:spacing w:val="1"/>
        </w:rPr>
        <w:t xml:space="preserve"> </w:t>
      </w:r>
      <w:r>
        <w:rPr>
          <w:color w:val="4470C4"/>
        </w:rPr>
        <w:t>other</w:t>
      </w:r>
      <w:r>
        <w:rPr>
          <w:color w:val="4470C4"/>
          <w:spacing w:val="-6"/>
        </w:rPr>
        <w:t xml:space="preserve"> </w:t>
      </w:r>
      <w:r>
        <w:rPr>
          <w:color w:val="4470C4"/>
        </w:rPr>
        <w:t>valued</w:t>
      </w:r>
      <w:r>
        <w:rPr>
          <w:color w:val="4470C4"/>
          <w:spacing w:val="-6"/>
        </w:rPr>
        <w:t xml:space="preserve"> </w:t>
      </w:r>
      <w:r>
        <w:rPr>
          <w:color w:val="4470C4"/>
        </w:rPr>
        <w:t>partners</w:t>
      </w:r>
      <w:r>
        <w:rPr>
          <w:color w:val="4470C4"/>
          <w:spacing w:val="-2"/>
        </w:rPr>
        <w:t xml:space="preserve"> </w:t>
      </w:r>
      <w:r>
        <w:rPr>
          <w:color w:val="4470C4"/>
        </w:rPr>
        <w:t>in</w:t>
      </w:r>
      <w:r>
        <w:rPr>
          <w:color w:val="4470C4"/>
          <w:spacing w:val="-3"/>
        </w:rPr>
        <w:t xml:space="preserve"> </w:t>
      </w:r>
      <w:r>
        <w:rPr>
          <w:color w:val="4470C4"/>
        </w:rPr>
        <w:t>the</w:t>
      </w:r>
      <w:r>
        <w:rPr>
          <w:color w:val="4470C4"/>
          <w:spacing w:val="1"/>
        </w:rPr>
        <w:t xml:space="preserve"> </w:t>
      </w:r>
      <w:r>
        <w:rPr>
          <w:color w:val="4470C4"/>
        </w:rPr>
        <w:t>area.</w:t>
      </w:r>
    </w:p>
    <w:p w:rsidR="00A90D9B" w:rsidRPr="00C02050" w:rsidRDefault="007B7A71" w:rsidP="003C242C">
      <w:pPr>
        <w:pStyle w:val="BodyText"/>
        <w:spacing w:before="127" w:line="252" w:lineRule="auto"/>
        <w:ind w:left="2261" w:right="1282"/>
        <w:jc w:val="both"/>
        <w:rPr>
          <w:color w:val="365F91" w:themeColor="accent1" w:themeShade="BF"/>
        </w:rPr>
      </w:pPr>
      <w:r>
        <w:rPr>
          <w:color w:val="4470C4"/>
        </w:rPr>
        <w:t>Since transportation is one of our key barriers, we go where the people are. Our job center</w:t>
      </w:r>
      <w:r>
        <w:rPr>
          <w:color w:val="4470C4"/>
          <w:spacing w:val="1"/>
        </w:rPr>
        <w:t xml:space="preserve"> </w:t>
      </w:r>
      <w:r>
        <w:rPr>
          <w:color w:val="4470C4"/>
        </w:rPr>
        <w:t>staff</w:t>
      </w:r>
      <w:r>
        <w:rPr>
          <w:color w:val="4470C4"/>
          <w:spacing w:val="1"/>
        </w:rPr>
        <w:t xml:space="preserve"> </w:t>
      </w:r>
      <w:r>
        <w:rPr>
          <w:color w:val="4470C4"/>
        </w:rPr>
        <w:t>travel</w:t>
      </w:r>
      <w:r>
        <w:rPr>
          <w:color w:val="4470C4"/>
          <w:spacing w:val="1"/>
        </w:rPr>
        <w:t xml:space="preserve"> </w:t>
      </w:r>
      <w:r>
        <w:rPr>
          <w:color w:val="4470C4"/>
        </w:rPr>
        <w:t>to</w:t>
      </w:r>
      <w:r>
        <w:rPr>
          <w:color w:val="4470C4"/>
          <w:spacing w:val="1"/>
        </w:rPr>
        <w:t xml:space="preserve"> </w:t>
      </w:r>
      <w:r>
        <w:rPr>
          <w:color w:val="4470C4"/>
        </w:rPr>
        <w:t>community</w:t>
      </w:r>
      <w:r>
        <w:rPr>
          <w:color w:val="4470C4"/>
          <w:spacing w:val="1"/>
        </w:rPr>
        <w:t xml:space="preserve"> </w:t>
      </w:r>
      <w:r>
        <w:rPr>
          <w:color w:val="4470C4"/>
        </w:rPr>
        <w:t>action</w:t>
      </w:r>
      <w:r>
        <w:rPr>
          <w:color w:val="4470C4"/>
          <w:spacing w:val="1"/>
        </w:rPr>
        <w:t xml:space="preserve"> </w:t>
      </w:r>
      <w:r>
        <w:rPr>
          <w:color w:val="4470C4"/>
        </w:rPr>
        <w:t>offices,</w:t>
      </w:r>
      <w:r>
        <w:rPr>
          <w:color w:val="4470C4"/>
          <w:spacing w:val="1"/>
        </w:rPr>
        <w:t xml:space="preserve"> </w:t>
      </w:r>
      <w:r>
        <w:rPr>
          <w:color w:val="4470C4"/>
        </w:rPr>
        <w:t>food</w:t>
      </w:r>
      <w:r>
        <w:rPr>
          <w:color w:val="4470C4"/>
          <w:spacing w:val="1"/>
        </w:rPr>
        <w:t xml:space="preserve"> </w:t>
      </w:r>
      <w:r>
        <w:rPr>
          <w:color w:val="4470C4"/>
        </w:rPr>
        <w:t>pantries,</w:t>
      </w:r>
      <w:r>
        <w:rPr>
          <w:color w:val="4470C4"/>
          <w:spacing w:val="1"/>
        </w:rPr>
        <w:t xml:space="preserve"> </w:t>
      </w:r>
      <w:r>
        <w:rPr>
          <w:color w:val="4470C4"/>
        </w:rPr>
        <w:t>libraries,</w:t>
      </w:r>
      <w:r>
        <w:rPr>
          <w:color w:val="4470C4"/>
          <w:spacing w:val="1"/>
        </w:rPr>
        <w:t xml:space="preserve"> </w:t>
      </w:r>
      <w:r>
        <w:rPr>
          <w:color w:val="4470C4"/>
        </w:rPr>
        <w:t>schools,</w:t>
      </w:r>
      <w:r>
        <w:rPr>
          <w:color w:val="4470C4"/>
          <w:spacing w:val="1"/>
        </w:rPr>
        <w:t xml:space="preserve"> </w:t>
      </w:r>
      <w:r>
        <w:rPr>
          <w:color w:val="4470C4"/>
        </w:rPr>
        <w:t>correctional</w:t>
      </w:r>
      <w:r>
        <w:rPr>
          <w:color w:val="4470C4"/>
          <w:spacing w:val="1"/>
        </w:rPr>
        <w:t xml:space="preserve"> </w:t>
      </w:r>
      <w:r>
        <w:rPr>
          <w:color w:val="4470C4"/>
        </w:rPr>
        <w:t>facilities, both State and County, colleges and universities, and career and technical schools</w:t>
      </w:r>
      <w:r>
        <w:rPr>
          <w:color w:val="4470C4"/>
          <w:spacing w:val="1"/>
        </w:rPr>
        <w:t xml:space="preserve"> </w:t>
      </w:r>
      <w:r>
        <w:rPr>
          <w:color w:val="4470C4"/>
        </w:rPr>
        <w:t>to</w:t>
      </w:r>
      <w:r>
        <w:rPr>
          <w:color w:val="4470C4"/>
          <w:spacing w:val="-4"/>
        </w:rPr>
        <w:t xml:space="preserve"> </w:t>
      </w:r>
      <w:r>
        <w:rPr>
          <w:color w:val="4470C4"/>
        </w:rPr>
        <w:t>meet</w:t>
      </w:r>
      <w:r>
        <w:rPr>
          <w:color w:val="4470C4"/>
          <w:spacing w:val="-2"/>
        </w:rPr>
        <w:t xml:space="preserve"> </w:t>
      </w:r>
      <w:r>
        <w:rPr>
          <w:color w:val="4470C4"/>
        </w:rPr>
        <w:t>with</w:t>
      </w:r>
      <w:r>
        <w:rPr>
          <w:color w:val="4470C4"/>
          <w:spacing w:val="-1"/>
        </w:rPr>
        <w:t xml:space="preserve"> </w:t>
      </w:r>
      <w:r>
        <w:rPr>
          <w:color w:val="4470C4"/>
        </w:rPr>
        <w:t>jobseekers.</w:t>
      </w:r>
      <w:r w:rsidR="00A534D3">
        <w:rPr>
          <w:color w:val="4470C4"/>
        </w:rPr>
        <w:t xml:space="preserve"> </w:t>
      </w:r>
      <w:r w:rsidR="00A534D3" w:rsidRPr="00C02050">
        <w:rPr>
          <w:color w:val="365F91" w:themeColor="accent1" w:themeShade="BF"/>
          <w:highlight w:val="yellow"/>
        </w:rPr>
        <w:t xml:space="preserve">By June 1, 2022, </w:t>
      </w:r>
      <w:r w:rsidR="003C242C" w:rsidRPr="00C02050">
        <w:rPr>
          <w:color w:val="365F91" w:themeColor="accent1" w:themeShade="BF"/>
          <w:highlight w:val="yellow"/>
        </w:rPr>
        <w:t>NEMO WDB</w:t>
      </w:r>
      <w:r w:rsidR="00A534D3" w:rsidRPr="00C02050">
        <w:rPr>
          <w:color w:val="365F91" w:themeColor="accent1" w:themeShade="BF"/>
          <w:highlight w:val="yellow"/>
        </w:rPr>
        <w:t xml:space="preserve"> will have a network of locations with at least one access point in each of the sixteen counties.  Established and advertised days and times will have our Job Center Staff traveling to these locations to meet with clients and accommodate walk-ins and referrals from other local agencies.</w:t>
      </w:r>
    </w:p>
    <w:p w:rsidR="00A90D9B" w:rsidRDefault="007B7A71" w:rsidP="003C242C">
      <w:pPr>
        <w:pStyle w:val="BodyText"/>
        <w:spacing w:before="130" w:line="21" w:lineRule="atLeast"/>
        <w:ind w:left="2256" w:right="1288"/>
        <w:jc w:val="both"/>
      </w:pPr>
      <w:r>
        <w:rPr>
          <w:color w:val="4470C4"/>
        </w:rPr>
        <w:t>The</w:t>
      </w:r>
      <w:r>
        <w:rPr>
          <w:color w:val="4470C4"/>
          <w:spacing w:val="-8"/>
        </w:rPr>
        <w:t xml:space="preserve"> </w:t>
      </w:r>
      <w:r>
        <w:rPr>
          <w:color w:val="4470C4"/>
        </w:rPr>
        <w:t>LWDA</w:t>
      </w:r>
      <w:r>
        <w:rPr>
          <w:color w:val="4470C4"/>
          <w:spacing w:val="-9"/>
        </w:rPr>
        <w:t xml:space="preserve"> </w:t>
      </w:r>
      <w:r>
        <w:rPr>
          <w:color w:val="4470C4"/>
        </w:rPr>
        <w:t>will</w:t>
      </w:r>
      <w:r>
        <w:rPr>
          <w:color w:val="4470C4"/>
          <w:spacing w:val="-8"/>
        </w:rPr>
        <w:t xml:space="preserve"> </w:t>
      </w:r>
      <w:r>
        <w:rPr>
          <w:color w:val="4470C4"/>
        </w:rPr>
        <w:t>stay</w:t>
      </w:r>
      <w:r>
        <w:rPr>
          <w:color w:val="4470C4"/>
          <w:spacing w:val="-8"/>
        </w:rPr>
        <w:t xml:space="preserve"> </w:t>
      </w:r>
      <w:r>
        <w:rPr>
          <w:color w:val="4470C4"/>
        </w:rPr>
        <w:t>involved</w:t>
      </w:r>
      <w:r>
        <w:rPr>
          <w:color w:val="4470C4"/>
          <w:spacing w:val="-8"/>
        </w:rPr>
        <w:t xml:space="preserve"> </w:t>
      </w:r>
      <w:r>
        <w:rPr>
          <w:color w:val="4470C4"/>
        </w:rPr>
        <w:t>with</w:t>
      </w:r>
      <w:r>
        <w:rPr>
          <w:color w:val="4470C4"/>
          <w:spacing w:val="-10"/>
        </w:rPr>
        <w:t xml:space="preserve"> </w:t>
      </w:r>
      <w:r>
        <w:rPr>
          <w:color w:val="4470C4"/>
        </w:rPr>
        <w:t>the</w:t>
      </w:r>
      <w:r>
        <w:rPr>
          <w:color w:val="4470C4"/>
          <w:spacing w:val="-7"/>
        </w:rPr>
        <w:t xml:space="preserve"> </w:t>
      </w:r>
      <w:r>
        <w:rPr>
          <w:color w:val="4470C4"/>
        </w:rPr>
        <w:t>county</w:t>
      </w:r>
      <w:r>
        <w:rPr>
          <w:color w:val="4470C4"/>
          <w:spacing w:val="-8"/>
        </w:rPr>
        <w:t xml:space="preserve"> </w:t>
      </w:r>
      <w:r>
        <w:rPr>
          <w:color w:val="4470C4"/>
        </w:rPr>
        <w:t>inter-agency</w:t>
      </w:r>
      <w:r>
        <w:rPr>
          <w:color w:val="4470C4"/>
          <w:spacing w:val="-7"/>
        </w:rPr>
        <w:t xml:space="preserve"> </w:t>
      </w:r>
      <w:r>
        <w:rPr>
          <w:color w:val="4470C4"/>
        </w:rPr>
        <w:t>organizations,</w:t>
      </w:r>
      <w:r>
        <w:rPr>
          <w:color w:val="4470C4"/>
          <w:spacing w:val="-9"/>
        </w:rPr>
        <w:t xml:space="preserve"> </w:t>
      </w:r>
      <w:r>
        <w:rPr>
          <w:color w:val="4470C4"/>
        </w:rPr>
        <w:t>which</w:t>
      </w:r>
      <w:r>
        <w:rPr>
          <w:color w:val="4470C4"/>
          <w:spacing w:val="-9"/>
        </w:rPr>
        <w:t xml:space="preserve"> </w:t>
      </w:r>
      <w:r>
        <w:rPr>
          <w:color w:val="4470C4"/>
        </w:rPr>
        <w:t>are</w:t>
      </w:r>
      <w:r>
        <w:rPr>
          <w:color w:val="4470C4"/>
          <w:spacing w:val="-8"/>
        </w:rPr>
        <w:t xml:space="preserve"> </w:t>
      </w:r>
      <w:r>
        <w:rPr>
          <w:color w:val="4470C4"/>
        </w:rPr>
        <w:t>comprised</w:t>
      </w:r>
      <w:r>
        <w:rPr>
          <w:color w:val="4470C4"/>
          <w:spacing w:val="-47"/>
        </w:rPr>
        <w:t xml:space="preserve"> </w:t>
      </w:r>
      <w:r>
        <w:rPr>
          <w:color w:val="4470C4"/>
        </w:rPr>
        <w:t>of</w:t>
      </w:r>
      <w:r>
        <w:rPr>
          <w:color w:val="4470C4"/>
          <w:spacing w:val="-8"/>
        </w:rPr>
        <w:t xml:space="preserve"> </w:t>
      </w:r>
      <w:r>
        <w:rPr>
          <w:color w:val="4470C4"/>
        </w:rPr>
        <w:t>governmental,</w:t>
      </w:r>
      <w:r>
        <w:rPr>
          <w:color w:val="4470C4"/>
          <w:spacing w:val="-8"/>
        </w:rPr>
        <w:t xml:space="preserve"> </w:t>
      </w:r>
      <w:r>
        <w:rPr>
          <w:color w:val="4470C4"/>
        </w:rPr>
        <w:t>non-profit,</w:t>
      </w:r>
      <w:r>
        <w:rPr>
          <w:color w:val="4470C4"/>
          <w:spacing w:val="-6"/>
        </w:rPr>
        <w:t xml:space="preserve"> </w:t>
      </w:r>
      <w:r>
        <w:rPr>
          <w:color w:val="4470C4"/>
        </w:rPr>
        <w:t>and</w:t>
      </w:r>
      <w:r>
        <w:rPr>
          <w:color w:val="4470C4"/>
          <w:spacing w:val="-8"/>
        </w:rPr>
        <w:t xml:space="preserve"> </w:t>
      </w:r>
      <w:r>
        <w:rPr>
          <w:color w:val="4470C4"/>
        </w:rPr>
        <w:t>faith-based</w:t>
      </w:r>
      <w:r>
        <w:rPr>
          <w:color w:val="4470C4"/>
          <w:spacing w:val="-8"/>
        </w:rPr>
        <w:t xml:space="preserve"> </w:t>
      </w:r>
      <w:r>
        <w:rPr>
          <w:color w:val="4470C4"/>
        </w:rPr>
        <w:t>organizations.</w:t>
      </w:r>
      <w:r>
        <w:rPr>
          <w:color w:val="4470C4"/>
          <w:spacing w:val="-7"/>
        </w:rPr>
        <w:t xml:space="preserve"> </w:t>
      </w:r>
      <w:r>
        <w:rPr>
          <w:color w:val="4470C4"/>
        </w:rPr>
        <w:t>Participation</w:t>
      </w:r>
      <w:r>
        <w:rPr>
          <w:color w:val="4470C4"/>
          <w:spacing w:val="-8"/>
        </w:rPr>
        <w:t xml:space="preserve"> </w:t>
      </w:r>
      <w:r>
        <w:rPr>
          <w:color w:val="4470C4"/>
        </w:rPr>
        <w:t>will</w:t>
      </w:r>
      <w:r>
        <w:rPr>
          <w:color w:val="4470C4"/>
          <w:spacing w:val="-6"/>
        </w:rPr>
        <w:t xml:space="preserve"> </w:t>
      </w:r>
      <w:r>
        <w:rPr>
          <w:color w:val="4470C4"/>
        </w:rPr>
        <w:t>further</w:t>
      </w:r>
      <w:r>
        <w:rPr>
          <w:color w:val="4470C4"/>
          <w:spacing w:val="-8"/>
        </w:rPr>
        <w:t xml:space="preserve"> </w:t>
      </w:r>
      <w:r>
        <w:rPr>
          <w:color w:val="4470C4"/>
        </w:rPr>
        <w:t>educate</w:t>
      </w:r>
      <w:r>
        <w:rPr>
          <w:color w:val="4470C4"/>
          <w:spacing w:val="-47"/>
        </w:rPr>
        <w:t xml:space="preserve"> </w:t>
      </w:r>
      <w:r>
        <w:rPr>
          <w:color w:val="4470C4"/>
        </w:rPr>
        <w:t>community leaders, who serve the most-in-need people in the community, of workforce</w:t>
      </w:r>
      <w:r>
        <w:rPr>
          <w:color w:val="4470C4"/>
          <w:spacing w:val="1"/>
        </w:rPr>
        <w:t xml:space="preserve"> </w:t>
      </w:r>
      <w:r>
        <w:rPr>
          <w:color w:val="4470C4"/>
        </w:rPr>
        <w:t>programs</w:t>
      </w:r>
      <w:r>
        <w:rPr>
          <w:color w:val="4470C4"/>
          <w:spacing w:val="1"/>
        </w:rPr>
        <w:t xml:space="preserve"> </w:t>
      </w:r>
      <w:r>
        <w:rPr>
          <w:color w:val="4470C4"/>
        </w:rPr>
        <w:t>and</w:t>
      </w:r>
      <w:r>
        <w:rPr>
          <w:color w:val="4470C4"/>
          <w:spacing w:val="1"/>
        </w:rPr>
        <w:t xml:space="preserve"> </w:t>
      </w:r>
      <w:r>
        <w:rPr>
          <w:color w:val="4470C4"/>
        </w:rPr>
        <w:t>services</w:t>
      </w:r>
      <w:r>
        <w:rPr>
          <w:color w:val="4470C4"/>
          <w:spacing w:val="1"/>
        </w:rPr>
        <w:t xml:space="preserve"> </w:t>
      </w:r>
      <w:r>
        <w:rPr>
          <w:color w:val="4470C4"/>
        </w:rPr>
        <w:t>available</w:t>
      </w:r>
      <w:r>
        <w:rPr>
          <w:color w:val="4470C4"/>
          <w:spacing w:val="1"/>
        </w:rPr>
        <w:t xml:space="preserve"> </w:t>
      </w:r>
      <w:r>
        <w:rPr>
          <w:color w:val="4470C4"/>
        </w:rPr>
        <w:t>through</w:t>
      </w:r>
      <w:r>
        <w:rPr>
          <w:color w:val="4470C4"/>
          <w:spacing w:val="1"/>
        </w:rPr>
        <w:t xml:space="preserve"> </w:t>
      </w:r>
      <w:r>
        <w:rPr>
          <w:color w:val="4470C4"/>
        </w:rPr>
        <w:t>the</w:t>
      </w:r>
      <w:r>
        <w:rPr>
          <w:color w:val="4470C4"/>
          <w:spacing w:val="1"/>
        </w:rPr>
        <w:t xml:space="preserve"> </w:t>
      </w:r>
      <w:r>
        <w:rPr>
          <w:color w:val="4470C4"/>
        </w:rPr>
        <w:t>Job</w:t>
      </w:r>
      <w:r>
        <w:rPr>
          <w:color w:val="4470C4"/>
          <w:spacing w:val="1"/>
        </w:rPr>
        <w:t xml:space="preserve"> </w:t>
      </w:r>
      <w:r>
        <w:rPr>
          <w:color w:val="4470C4"/>
        </w:rPr>
        <w:t>Centers.</w:t>
      </w:r>
      <w:r>
        <w:rPr>
          <w:color w:val="4470C4"/>
          <w:spacing w:val="1"/>
        </w:rPr>
        <w:t xml:space="preserve"> </w:t>
      </w:r>
      <w:r>
        <w:rPr>
          <w:color w:val="4470C4"/>
        </w:rPr>
        <w:t>Sharing</w:t>
      </w:r>
      <w:r>
        <w:rPr>
          <w:color w:val="4470C4"/>
          <w:spacing w:val="1"/>
        </w:rPr>
        <w:t xml:space="preserve"> </w:t>
      </w:r>
      <w:r>
        <w:rPr>
          <w:color w:val="4470C4"/>
        </w:rPr>
        <w:t>this</w:t>
      </w:r>
      <w:r>
        <w:rPr>
          <w:color w:val="4470C4"/>
          <w:spacing w:val="1"/>
        </w:rPr>
        <w:t xml:space="preserve"> </w:t>
      </w:r>
      <w:r>
        <w:rPr>
          <w:color w:val="4470C4"/>
        </w:rPr>
        <w:t>information</w:t>
      </w:r>
      <w:r>
        <w:rPr>
          <w:color w:val="4470C4"/>
          <w:spacing w:val="1"/>
        </w:rPr>
        <w:t xml:space="preserve"> </w:t>
      </w:r>
      <w:r>
        <w:rPr>
          <w:color w:val="4470C4"/>
        </w:rPr>
        <w:t>will</w:t>
      </w:r>
      <w:r>
        <w:rPr>
          <w:color w:val="4470C4"/>
          <w:spacing w:val="1"/>
        </w:rPr>
        <w:t xml:space="preserve"> </w:t>
      </w:r>
      <w:r>
        <w:rPr>
          <w:color w:val="4470C4"/>
        </w:rPr>
        <w:t>potentially</w:t>
      </w:r>
      <w:r>
        <w:rPr>
          <w:color w:val="4470C4"/>
          <w:spacing w:val="1"/>
        </w:rPr>
        <w:t xml:space="preserve"> </w:t>
      </w:r>
      <w:r>
        <w:rPr>
          <w:color w:val="4470C4"/>
        </w:rPr>
        <w:t>lead to WIOA eligible</w:t>
      </w:r>
      <w:r>
        <w:rPr>
          <w:color w:val="4470C4"/>
          <w:spacing w:val="1"/>
        </w:rPr>
        <w:t xml:space="preserve"> </w:t>
      </w:r>
      <w:r>
        <w:rPr>
          <w:color w:val="4470C4"/>
        </w:rPr>
        <w:t>referrals,</w:t>
      </w:r>
      <w:r>
        <w:rPr>
          <w:color w:val="4470C4"/>
          <w:spacing w:val="1"/>
        </w:rPr>
        <w:t xml:space="preserve"> </w:t>
      </w:r>
      <w:r>
        <w:rPr>
          <w:color w:val="4470C4"/>
        </w:rPr>
        <w:t>including veterans, spouses of veterans,</w:t>
      </w:r>
      <w:r>
        <w:rPr>
          <w:color w:val="4470C4"/>
          <w:spacing w:val="1"/>
        </w:rPr>
        <w:t xml:space="preserve"> </w:t>
      </w:r>
      <w:r>
        <w:rPr>
          <w:color w:val="4470C4"/>
        </w:rPr>
        <w:t>and</w:t>
      </w:r>
      <w:r>
        <w:rPr>
          <w:color w:val="4470C4"/>
          <w:spacing w:val="1"/>
        </w:rPr>
        <w:t xml:space="preserve"> </w:t>
      </w:r>
      <w:r>
        <w:rPr>
          <w:color w:val="4470C4"/>
        </w:rPr>
        <w:t>displaced homemakers. The Veterans staff in the Comprehensive Job Centers work closely</w:t>
      </w:r>
      <w:r>
        <w:rPr>
          <w:color w:val="4470C4"/>
          <w:spacing w:val="1"/>
        </w:rPr>
        <w:t xml:space="preserve"> </w:t>
      </w:r>
      <w:r>
        <w:rPr>
          <w:color w:val="4470C4"/>
        </w:rPr>
        <w:t>with the Job Center staff to serve our Veteran job seekers. They lead, participate, and help</w:t>
      </w:r>
      <w:r>
        <w:rPr>
          <w:color w:val="4470C4"/>
          <w:spacing w:val="1"/>
        </w:rPr>
        <w:t xml:space="preserve"> </w:t>
      </w:r>
      <w:r>
        <w:rPr>
          <w:color w:val="4470C4"/>
        </w:rPr>
        <w:t>coordinate</w:t>
      </w:r>
      <w:r>
        <w:rPr>
          <w:color w:val="4470C4"/>
          <w:spacing w:val="-3"/>
        </w:rPr>
        <w:t xml:space="preserve"> </w:t>
      </w:r>
      <w:r>
        <w:rPr>
          <w:color w:val="4470C4"/>
        </w:rPr>
        <w:t>our hiring</w:t>
      </w:r>
      <w:r>
        <w:rPr>
          <w:color w:val="4470C4"/>
          <w:spacing w:val="-2"/>
        </w:rPr>
        <w:t xml:space="preserve"> </w:t>
      </w:r>
      <w:r>
        <w:rPr>
          <w:color w:val="4470C4"/>
        </w:rPr>
        <w:t>events, job</w:t>
      </w:r>
      <w:r>
        <w:rPr>
          <w:color w:val="4470C4"/>
          <w:spacing w:val="-2"/>
        </w:rPr>
        <w:t xml:space="preserve"> </w:t>
      </w:r>
      <w:r>
        <w:rPr>
          <w:color w:val="4470C4"/>
        </w:rPr>
        <w:t>fairs, and</w:t>
      </w:r>
      <w:r>
        <w:rPr>
          <w:color w:val="4470C4"/>
          <w:spacing w:val="-2"/>
        </w:rPr>
        <w:t xml:space="preserve"> </w:t>
      </w:r>
      <w:r>
        <w:rPr>
          <w:color w:val="4470C4"/>
        </w:rPr>
        <w:t>all</w:t>
      </w:r>
      <w:r>
        <w:rPr>
          <w:color w:val="4470C4"/>
          <w:spacing w:val="-2"/>
        </w:rPr>
        <w:t xml:space="preserve"> </w:t>
      </w:r>
      <w:r>
        <w:rPr>
          <w:color w:val="4470C4"/>
        </w:rPr>
        <w:t>other events</w:t>
      </w:r>
      <w:r>
        <w:rPr>
          <w:color w:val="4470C4"/>
          <w:spacing w:val="-1"/>
        </w:rPr>
        <w:t xml:space="preserve"> </w:t>
      </w:r>
      <w:r>
        <w:rPr>
          <w:color w:val="4470C4"/>
        </w:rPr>
        <w:t>held</w:t>
      </w:r>
      <w:r>
        <w:rPr>
          <w:color w:val="4470C4"/>
          <w:spacing w:val="-1"/>
        </w:rPr>
        <w:t xml:space="preserve"> </w:t>
      </w:r>
      <w:r>
        <w:rPr>
          <w:color w:val="4470C4"/>
        </w:rPr>
        <w:t>in</w:t>
      </w:r>
      <w:r>
        <w:rPr>
          <w:color w:val="4470C4"/>
          <w:spacing w:val="-4"/>
        </w:rPr>
        <w:t xml:space="preserve"> </w:t>
      </w:r>
      <w:r>
        <w:rPr>
          <w:color w:val="4470C4"/>
        </w:rPr>
        <w:t>our</w:t>
      </w:r>
      <w:r>
        <w:rPr>
          <w:color w:val="4470C4"/>
          <w:spacing w:val="1"/>
        </w:rPr>
        <w:t xml:space="preserve"> </w:t>
      </w:r>
      <w:r>
        <w:rPr>
          <w:color w:val="4470C4"/>
        </w:rPr>
        <w:t>region.</w:t>
      </w:r>
    </w:p>
    <w:p w:rsidR="00A90D9B" w:rsidRDefault="007B7A71" w:rsidP="003C242C">
      <w:pPr>
        <w:pStyle w:val="ListParagraph"/>
        <w:numPr>
          <w:ilvl w:val="0"/>
          <w:numId w:val="31"/>
        </w:numPr>
        <w:tabs>
          <w:tab w:val="left" w:pos="2257"/>
        </w:tabs>
        <w:spacing w:before="31" w:line="21" w:lineRule="atLeast"/>
        <w:ind w:left="2261" w:right="1282"/>
        <w:jc w:val="both"/>
      </w:pPr>
      <w:r>
        <w:t xml:space="preserve">Access—Improvements to Physical and Programmatic Accessibility: </w:t>
      </w:r>
      <w:r w:rsidRPr="003C242C">
        <w:rPr>
          <w:color w:val="4470C4"/>
        </w:rPr>
        <w:t xml:space="preserve">All of </w:t>
      </w:r>
      <w:r w:rsidR="0092255B" w:rsidRPr="003C242C">
        <w:rPr>
          <w:color w:val="4470C4"/>
        </w:rPr>
        <w:t>the Comprehensive</w:t>
      </w:r>
      <w:r w:rsidRPr="003C242C">
        <w:rPr>
          <w:color w:val="4470C4"/>
          <w:spacing w:val="-47"/>
        </w:rPr>
        <w:t xml:space="preserve"> </w:t>
      </w:r>
      <w:r w:rsidRPr="003C242C">
        <w:rPr>
          <w:color w:val="4470C4"/>
        </w:rPr>
        <w:t>One-Stop</w:t>
      </w:r>
      <w:r w:rsidRPr="003C242C">
        <w:rPr>
          <w:color w:val="4470C4"/>
          <w:spacing w:val="-8"/>
        </w:rPr>
        <w:t xml:space="preserve"> </w:t>
      </w:r>
      <w:r w:rsidRPr="003C242C">
        <w:rPr>
          <w:color w:val="4470C4"/>
        </w:rPr>
        <w:t>Job</w:t>
      </w:r>
      <w:r w:rsidRPr="003C242C">
        <w:rPr>
          <w:color w:val="4470C4"/>
          <w:spacing w:val="-8"/>
        </w:rPr>
        <w:t xml:space="preserve"> </w:t>
      </w:r>
      <w:r w:rsidRPr="003C242C">
        <w:rPr>
          <w:color w:val="4470C4"/>
        </w:rPr>
        <w:t>Centers</w:t>
      </w:r>
      <w:r w:rsidRPr="003C242C">
        <w:rPr>
          <w:color w:val="4470C4"/>
          <w:spacing w:val="-7"/>
        </w:rPr>
        <w:t xml:space="preserve"> </w:t>
      </w:r>
      <w:r w:rsidRPr="003C242C">
        <w:rPr>
          <w:color w:val="4470C4"/>
        </w:rPr>
        <w:t>and</w:t>
      </w:r>
      <w:r w:rsidRPr="003C242C">
        <w:rPr>
          <w:color w:val="4470C4"/>
          <w:spacing w:val="-8"/>
        </w:rPr>
        <w:t xml:space="preserve"> </w:t>
      </w:r>
      <w:r w:rsidRPr="003C242C">
        <w:rPr>
          <w:color w:val="4470C4"/>
        </w:rPr>
        <w:t>Affiliate</w:t>
      </w:r>
      <w:r w:rsidRPr="003C242C">
        <w:rPr>
          <w:color w:val="4470C4"/>
          <w:spacing w:val="-7"/>
        </w:rPr>
        <w:t xml:space="preserve"> </w:t>
      </w:r>
      <w:r w:rsidRPr="003C242C">
        <w:rPr>
          <w:color w:val="4470C4"/>
        </w:rPr>
        <w:t>Job</w:t>
      </w:r>
      <w:r w:rsidRPr="003C242C">
        <w:rPr>
          <w:color w:val="4470C4"/>
          <w:spacing w:val="-8"/>
        </w:rPr>
        <w:t xml:space="preserve"> </w:t>
      </w:r>
      <w:r w:rsidRPr="003C242C">
        <w:rPr>
          <w:color w:val="4470C4"/>
        </w:rPr>
        <w:t>Centers</w:t>
      </w:r>
      <w:r w:rsidRPr="003C242C">
        <w:rPr>
          <w:color w:val="4470C4"/>
          <w:spacing w:val="-7"/>
        </w:rPr>
        <w:t xml:space="preserve"> </w:t>
      </w:r>
      <w:r w:rsidRPr="003C242C">
        <w:rPr>
          <w:color w:val="4470C4"/>
        </w:rPr>
        <w:t>are</w:t>
      </w:r>
      <w:r w:rsidRPr="003C242C">
        <w:rPr>
          <w:color w:val="4470C4"/>
          <w:spacing w:val="-6"/>
        </w:rPr>
        <w:t xml:space="preserve"> </w:t>
      </w:r>
      <w:r w:rsidRPr="003C242C">
        <w:rPr>
          <w:color w:val="4470C4"/>
        </w:rPr>
        <w:t>physically</w:t>
      </w:r>
      <w:r w:rsidRPr="003C242C">
        <w:rPr>
          <w:color w:val="4470C4"/>
          <w:spacing w:val="-6"/>
        </w:rPr>
        <w:t xml:space="preserve"> </w:t>
      </w:r>
      <w:r w:rsidR="0092255B" w:rsidRPr="003C242C">
        <w:rPr>
          <w:color w:val="4470C4"/>
        </w:rPr>
        <w:t>and programmatically</w:t>
      </w:r>
      <w:r w:rsidRPr="003C242C">
        <w:rPr>
          <w:color w:val="4470C4"/>
          <w:spacing w:val="-7"/>
        </w:rPr>
        <w:t xml:space="preserve"> </w:t>
      </w:r>
      <w:r w:rsidRPr="003C242C">
        <w:rPr>
          <w:color w:val="4470C4"/>
        </w:rPr>
        <w:t>accessible</w:t>
      </w:r>
      <w:r w:rsidRPr="003C242C">
        <w:rPr>
          <w:color w:val="4470C4"/>
          <w:spacing w:val="-48"/>
        </w:rPr>
        <w:t xml:space="preserve"> </w:t>
      </w:r>
      <w:r w:rsidRPr="003C242C">
        <w:rPr>
          <w:color w:val="4470C4"/>
        </w:rPr>
        <w:t>to</w:t>
      </w:r>
      <w:r w:rsidRPr="003C242C">
        <w:rPr>
          <w:color w:val="4470C4"/>
          <w:spacing w:val="-9"/>
        </w:rPr>
        <w:t xml:space="preserve"> </w:t>
      </w:r>
      <w:r w:rsidRPr="003C242C">
        <w:rPr>
          <w:color w:val="4470C4"/>
        </w:rPr>
        <w:t>individuals</w:t>
      </w:r>
      <w:r w:rsidRPr="003C242C">
        <w:rPr>
          <w:color w:val="4470C4"/>
          <w:spacing w:val="-11"/>
        </w:rPr>
        <w:t xml:space="preserve"> </w:t>
      </w:r>
      <w:r w:rsidRPr="003C242C">
        <w:rPr>
          <w:color w:val="4470C4"/>
        </w:rPr>
        <w:t>with</w:t>
      </w:r>
      <w:r w:rsidRPr="003C242C">
        <w:rPr>
          <w:color w:val="4470C4"/>
          <w:spacing w:val="-11"/>
        </w:rPr>
        <w:t xml:space="preserve"> </w:t>
      </w:r>
      <w:r w:rsidRPr="003C242C">
        <w:rPr>
          <w:color w:val="4470C4"/>
        </w:rPr>
        <w:t>disabilities.</w:t>
      </w:r>
      <w:r w:rsidRPr="003C242C">
        <w:rPr>
          <w:color w:val="4470C4"/>
          <w:spacing w:val="-8"/>
        </w:rPr>
        <w:t xml:space="preserve"> </w:t>
      </w:r>
      <w:r w:rsidRPr="003C242C">
        <w:rPr>
          <w:color w:val="4470C4"/>
        </w:rPr>
        <w:t>Any</w:t>
      </w:r>
      <w:r w:rsidRPr="003C242C">
        <w:rPr>
          <w:color w:val="4470C4"/>
          <w:spacing w:val="-9"/>
        </w:rPr>
        <w:t xml:space="preserve"> </w:t>
      </w:r>
      <w:r w:rsidRPr="003C242C">
        <w:rPr>
          <w:color w:val="4470C4"/>
        </w:rPr>
        <w:t>individual</w:t>
      </w:r>
      <w:r w:rsidRPr="003C242C">
        <w:rPr>
          <w:color w:val="4470C4"/>
          <w:spacing w:val="-9"/>
        </w:rPr>
        <w:t xml:space="preserve"> </w:t>
      </w:r>
      <w:r w:rsidRPr="003C242C">
        <w:rPr>
          <w:color w:val="4470C4"/>
        </w:rPr>
        <w:t>is</w:t>
      </w:r>
      <w:r w:rsidRPr="003C242C">
        <w:rPr>
          <w:color w:val="4470C4"/>
          <w:spacing w:val="-11"/>
        </w:rPr>
        <w:t xml:space="preserve"> </w:t>
      </w:r>
      <w:r w:rsidRPr="003C242C">
        <w:rPr>
          <w:color w:val="4470C4"/>
        </w:rPr>
        <w:t>free</w:t>
      </w:r>
      <w:r w:rsidRPr="003C242C">
        <w:rPr>
          <w:color w:val="4470C4"/>
          <w:spacing w:val="-12"/>
        </w:rPr>
        <w:t xml:space="preserve"> </w:t>
      </w:r>
      <w:r w:rsidRPr="003C242C">
        <w:rPr>
          <w:color w:val="4470C4"/>
        </w:rPr>
        <w:t>to</w:t>
      </w:r>
      <w:r w:rsidRPr="003C242C">
        <w:rPr>
          <w:color w:val="4470C4"/>
          <w:spacing w:val="-10"/>
        </w:rPr>
        <w:t xml:space="preserve"> </w:t>
      </w:r>
      <w:r w:rsidRPr="003C242C">
        <w:rPr>
          <w:color w:val="4470C4"/>
        </w:rPr>
        <w:t>request</w:t>
      </w:r>
      <w:r w:rsidRPr="003C242C">
        <w:rPr>
          <w:color w:val="4470C4"/>
          <w:spacing w:val="-9"/>
        </w:rPr>
        <w:t xml:space="preserve"> </w:t>
      </w:r>
      <w:r w:rsidRPr="003C242C">
        <w:rPr>
          <w:color w:val="4470C4"/>
        </w:rPr>
        <w:t>an</w:t>
      </w:r>
      <w:r w:rsidRPr="003C242C">
        <w:rPr>
          <w:color w:val="4470C4"/>
          <w:spacing w:val="-10"/>
        </w:rPr>
        <w:t xml:space="preserve"> </w:t>
      </w:r>
      <w:r w:rsidRPr="003C242C">
        <w:rPr>
          <w:color w:val="4470C4"/>
        </w:rPr>
        <w:t>accommodation</w:t>
      </w:r>
      <w:r w:rsidRPr="003C242C">
        <w:rPr>
          <w:color w:val="4470C4"/>
          <w:spacing w:val="-12"/>
        </w:rPr>
        <w:t xml:space="preserve"> </w:t>
      </w:r>
      <w:r w:rsidRPr="003C242C">
        <w:rPr>
          <w:color w:val="4470C4"/>
        </w:rPr>
        <w:t>of</w:t>
      </w:r>
      <w:r w:rsidRPr="003C242C">
        <w:rPr>
          <w:color w:val="4470C4"/>
          <w:spacing w:val="-10"/>
        </w:rPr>
        <w:t xml:space="preserve"> </w:t>
      </w:r>
      <w:r w:rsidRPr="003C242C">
        <w:rPr>
          <w:color w:val="4470C4"/>
        </w:rPr>
        <w:t>auxiliary</w:t>
      </w:r>
      <w:r w:rsidRPr="003C242C">
        <w:rPr>
          <w:color w:val="4470C4"/>
          <w:spacing w:val="-47"/>
        </w:rPr>
        <w:t xml:space="preserve"> </w:t>
      </w:r>
      <w:r w:rsidRPr="003C242C">
        <w:rPr>
          <w:color w:val="4470C4"/>
        </w:rPr>
        <w:t>aids and services, and the obligation to provide such is triggered upon such a request. Each</w:t>
      </w:r>
      <w:r w:rsidRPr="003C242C">
        <w:rPr>
          <w:color w:val="4470C4"/>
          <w:spacing w:val="1"/>
        </w:rPr>
        <w:t xml:space="preserve"> </w:t>
      </w:r>
      <w:r w:rsidRPr="003C242C">
        <w:rPr>
          <w:color w:val="4470C4"/>
        </w:rPr>
        <w:t>job center maintains a binder at the front desk that includes the guidelines and information</w:t>
      </w:r>
      <w:r w:rsidRPr="003C242C">
        <w:rPr>
          <w:color w:val="4470C4"/>
          <w:spacing w:val="1"/>
        </w:rPr>
        <w:t xml:space="preserve"> </w:t>
      </w:r>
      <w:r w:rsidRPr="003C242C">
        <w:rPr>
          <w:color w:val="4470C4"/>
        </w:rPr>
        <w:t>on</w:t>
      </w:r>
      <w:r w:rsidRPr="003C242C">
        <w:rPr>
          <w:color w:val="4470C4"/>
          <w:spacing w:val="-10"/>
        </w:rPr>
        <w:t xml:space="preserve"> </w:t>
      </w:r>
      <w:r w:rsidRPr="003C242C">
        <w:rPr>
          <w:color w:val="4470C4"/>
        </w:rPr>
        <w:t>all</w:t>
      </w:r>
      <w:r w:rsidRPr="003C242C">
        <w:rPr>
          <w:color w:val="4470C4"/>
          <w:spacing w:val="-8"/>
        </w:rPr>
        <w:t xml:space="preserve"> </w:t>
      </w:r>
      <w:r w:rsidRPr="003C242C">
        <w:rPr>
          <w:color w:val="4470C4"/>
        </w:rPr>
        <w:t>assistive</w:t>
      </w:r>
      <w:r w:rsidRPr="003C242C">
        <w:rPr>
          <w:color w:val="4470C4"/>
          <w:spacing w:val="-8"/>
        </w:rPr>
        <w:t xml:space="preserve"> </w:t>
      </w:r>
      <w:r w:rsidRPr="003C242C">
        <w:rPr>
          <w:color w:val="4470C4"/>
        </w:rPr>
        <w:t>devices</w:t>
      </w:r>
      <w:r w:rsidRPr="003C242C">
        <w:rPr>
          <w:color w:val="4470C4"/>
          <w:spacing w:val="-8"/>
        </w:rPr>
        <w:t xml:space="preserve"> </w:t>
      </w:r>
      <w:r w:rsidRPr="003C242C">
        <w:rPr>
          <w:color w:val="4470C4"/>
        </w:rPr>
        <w:t>available</w:t>
      </w:r>
      <w:r w:rsidRPr="003C242C">
        <w:rPr>
          <w:color w:val="4470C4"/>
          <w:spacing w:val="-8"/>
        </w:rPr>
        <w:t xml:space="preserve"> </w:t>
      </w:r>
      <w:r w:rsidRPr="003C242C">
        <w:rPr>
          <w:color w:val="4470C4"/>
        </w:rPr>
        <w:t>in</w:t>
      </w:r>
      <w:r w:rsidRPr="003C242C">
        <w:rPr>
          <w:color w:val="4470C4"/>
          <w:spacing w:val="-10"/>
        </w:rPr>
        <w:t xml:space="preserve"> </w:t>
      </w:r>
      <w:r w:rsidRPr="003C242C">
        <w:rPr>
          <w:color w:val="4470C4"/>
        </w:rPr>
        <w:t>the</w:t>
      </w:r>
      <w:r w:rsidRPr="003C242C">
        <w:rPr>
          <w:color w:val="4470C4"/>
          <w:spacing w:val="-7"/>
        </w:rPr>
        <w:t xml:space="preserve"> </w:t>
      </w:r>
      <w:r w:rsidRPr="003C242C">
        <w:rPr>
          <w:color w:val="4470C4"/>
        </w:rPr>
        <w:t>job</w:t>
      </w:r>
      <w:r w:rsidRPr="003C242C">
        <w:rPr>
          <w:color w:val="4470C4"/>
          <w:spacing w:val="-9"/>
        </w:rPr>
        <w:t xml:space="preserve"> </w:t>
      </w:r>
      <w:r w:rsidRPr="003C242C">
        <w:rPr>
          <w:color w:val="4470C4"/>
        </w:rPr>
        <w:t>center</w:t>
      </w:r>
      <w:r w:rsidRPr="003C242C">
        <w:rPr>
          <w:color w:val="4470C4"/>
          <w:spacing w:val="-9"/>
        </w:rPr>
        <w:t xml:space="preserve"> </w:t>
      </w:r>
      <w:r w:rsidRPr="003C242C">
        <w:rPr>
          <w:color w:val="4470C4"/>
        </w:rPr>
        <w:t>as</w:t>
      </w:r>
      <w:r w:rsidRPr="003C242C">
        <w:rPr>
          <w:color w:val="4470C4"/>
          <w:spacing w:val="-8"/>
        </w:rPr>
        <w:t xml:space="preserve"> </w:t>
      </w:r>
      <w:r w:rsidRPr="003C242C">
        <w:rPr>
          <w:color w:val="4470C4"/>
        </w:rPr>
        <w:t>well</w:t>
      </w:r>
      <w:r w:rsidRPr="003C242C">
        <w:rPr>
          <w:color w:val="4470C4"/>
          <w:spacing w:val="-9"/>
        </w:rPr>
        <w:t xml:space="preserve"> </w:t>
      </w:r>
      <w:r w:rsidRPr="003C242C">
        <w:rPr>
          <w:color w:val="4470C4"/>
        </w:rPr>
        <w:t>as</w:t>
      </w:r>
      <w:r w:rsidRPr="003C242C">
        <w:rPr>
          <w:color w:val="4470C4"/>
          <w:spacing w:val="-8"/>
        </w:rPr>
        <w:t xml:space="preserve"> </w:t>
      </w:r>
      <w:r w:rsidRPr="003C242C">
        <w:rPr>
          <w:color w:val="4470C4"/>
        </w:rPr>
        <w:t>all</w:t>
      </w:r>
      <w:r w:rsidRPr="003C242C">
        <w:rPr>
          <w:color w:val="4470C4"/>
          <w:spacing w:val="-8"/>
        </w:rPr>
        <w:t xml:space="preserve"> </w:t>
      </w:r>
      <w:r w:rsidRPr="003C242C">
        <w:rPr>
          <w:color w:val="4470C4"/>
        </w:rPr>
        <w:t>assistive</w:t>
      </w:r>
      <w:r w:rsidRPr="003C242C">
        <w:rPr>
          <w:color w:val="4470C4"/>
          <w:spacing w:val="-8"/>
        </w:rPr>
        <w:t xml:space="preserve"> </w:t>
      </w:r>
      <w:r w:rsidRPr="003C242C">
        <w:rPr>
          <w:color w:val="4470C4"/>
        </w:rPr>
        <w:t>devices</w:t>
      </w:r>
      <w:r w:rsidRPr="003C242C">
        <w:rPr>
          <w:color w:val="4470C4"/>
          <w:spacing w:val="-7"/>
        </w:rPr>
        <w:t xml:space="preserve"> </w:t>
      </w:r>
      <w:r w:rsidRPr="003C242C">
        <w:rPr>
          <w:color w:val="4470C4"/>
        </w:rPr>
        <w:t>available</w:t>
      </w:r>
      <w:r w:rsidRPr="003C242C">
        <w:rPr>
          <w:color w:val="4470C4"/>
          <w:spacing w:val="-8"/>
        </w:rPr>
        <w:t xml:space="preserve"> </w:t>
      </w:r>
      <w:r w:rsidRPr="003C242C">
        <w:rPr>
          <w:color w:val="4470C4"/>
        </w:rPr>
        <w:t>upon</w:t>
      </w:r>
      <w:r w:rsidRPr="003C242C">
        <w:rPr>
          <w:color w:val="4470C4"/>
          <w:spacing w:val="-48"/>
        </w:rPr>
        <w:t xml:space="preserve"> </w:t>
      </w:r>
      <w:r w:rsidRPr="003C242C">
        <w:rPr>
          <w:color w:val="4470C4"/>
        </w:rPr>
        <w:t>request. Local EO Officer does an annual training of all staff on the policy and the use of the</w:t>
      </w:r>
      <w:r w:rsidRPr="003C242C">
        <w:rPr>
          <w:color w:val="4470C4"/>
          <w:spacing w:val="1"/>
        </w:rPr>
        <w:t xml:space="preserve"> </w:t>
      </w:r>
      <w:r w:rsidRPr="003C242C">
        <w:rPr>
          <w:color w:val="4470C4"/>
        </w:rPr>
        <w:t>assistive devices.</w:t>
      </w:r>
      <w:r w:rsidRPr="003C242C">
        <w:rPr>
          <w:color w:val="4470C4"/>
          <w:spacing w:val="1"/>
        </w:rPr>
        <w:t xml:space="preserve"> </w:t>
      </w:r>
      <w:r w:rsidRPr="003C242C">
        <w:rPr>
          <w:color w:val="4470C4"/>
        </w:rPr>
        <w:t>All job centers have signs posted to alert customers that accommodations</w:t>
      </w:r>
      <w:r w:rsidRPr="003C242C">
        <w:rPr>
          <w:color w:val="4470C4"/>
          <w:spacing w:val="1"/>
        </w:rPr>
        <w:t xml:space="preserve"> </w:t>
      </w:r>
      <w:r w:rsidRPr="003C242C">
        <w:rPr>
          <w:color w:val="4470C4"/>
        </w:rPr>
        <w:t>are available upon request.</w:t>
      </w:r>
      <w:r w:rsidRPr="003C242C">
        <w:rPr>
          <w:color w:val="4470C4"/>
          <w:spacing w:val="1"/>
        </w:rPr>
        <w:t xml:space="preserve"> </w:t>
      </w:r>
      <w:r w:rsidRPr="003C242C">
        <w:rPr>
          <w:color w:val="4470C4"/>
        </w:rPr>
        <w:t>It is the intent of the WDB that all staff are fully trained on the</w:t>
      </w:r>
      <w:r w:rsidRPr="003C242C">
        <w:rPr>
          <w:color w:val="4470C4"/>
          <w:spacing w:val="1"/>
        </w:rPr>
        <w:t xml:space="preserve"> </w:t>
      </w:r>
      <w:r w:rsidRPr="003C242C">
        <w:rPr>
          <w:color w:val="4470C4"/>
        </w:rPr>
        <w:t>availability</w:t>
      </w:r>
      <w:r w:rsidRPr="003C242C">
        <w:rPr>
          <w:color w:val="4470C4"/>
          <w:spacing w:val="-2"/>
        </w:rPr>
        <w:t xml:space="preserve"> </w:t>
      </w:r>
      <w:r w:rsidRPr="003C242C">
        <w:rPr>
          <w:color w:val="4470C4"/>
        </w:rPr>
        <w:t>and</w:t>
      </w:r>
      <w:r w:rsidRPr="003C242C">
        <w:rPr>
          <w:color w:val="4470C4"/>
          <w:spacing w:val="-3"/>
        </w:rPr>
        <w:t xml:space="preserve"> </w:t>
      </w:r>
      <w:r w:rsidRPr="003C242C">
        <w:rPr>
          <w:color w:val="4470C4"/>
        </w:rPr>
        <w:t>uses</w:t>
      </w:r>
      <w:r w:rsidRPr="003C242C">
        <w:rPr>
          <w:color w:val="4470C4"/>
          <w:spacing w:val="-7"/>
        </w:rPr>
        <w:t xml:space="preserve"> </w:t>
      </w:r>
      <w:r w:rsidRPr="003C242C">
        <w:rPr>
          <w:color w:val="4470C4"/>
        </w:rPr>
        <w:t>of</w:t>
      </w:r>
      <w:r w:rsidRPr="003C242C">
        <w:rPr>
          <w:color w:val="4470C4"/>
          <w:spacing w:val="-2"/>
        </w:rPr>
        <w:t xml:space="preserve"> </w:t>
      </w:r>
      <w:r w:rsidRPr="003C242C">
        <w:rPr>
          <w:color w:val="4470C4"/>
        </w:rPr>
        <w:t>Assistive</w:t>
      </w:r>
      <w:r w:rsidRPr="003C242C">
        <w:rPr>
          <w:color w:val="4470C4"/>
          <w:spacing w:val="-4"/>
        </w:rPr>
        <w:t xml:space="preserve"> </w:t>
      </w:r>
      <w:r w:rsidRPr="003C242C">
        <w:rPr>
          <w:color w:val="4470C4"/>
        </w:rPr>
        <w:t>Technology.</w:t>
      </w:r>
      <w:r w:rsidR="003C242C" w:rsidRPr="003C242C">
        <w:rPr>
          <w:color w:val="4470C4"/>
        </w:rPr>
        <w:t xml:space="preserve">  </w:t>
      </w:r>
      <w:r w:rsidRPr="003C242C">
        <w:rPr>
          <w:color w:val="4470C4"/>
        </w:rPr>
        <w:t>When reasonable accommodations or modifications are necessary Job Centers will ensure</w:t>
      </w:r>
      <w:r w:rsidRPr="003C242C">
        <w:rPr>
          <w:color w:val="4470C4"/>
          <w:spacing w:val="1"/>
        </w:rPr>
        <w:t xml:space="preserve"> </w:t>
      </w:r>
      <w:r w:rsidR="003C242C" w:rsidRPr="003C242C">
        <w:rPr>
          <w:color w:val="4470C4"/>
        </w:rPr>
        <w:t xml:space="preserve">this is </w:t>
      </w:r>
      <w:r w:rsidRPr="003C242C">
        <w:rPr>
          <w:color w:val="4470C4"/>
        </w:rPr>
        <w:t>provide</w:t>
      </w:r>
      <w:r w:rsidR="003C242C" w:rsidRPr="003C242C">
        <w:rPr>
          <w:color w:val="4470C4"/>
        </w:rPr>
        <w:t>d i</w:t>
      </w:r>
      <w:r w:rsidRPr="003C242C">
        <w:rPr>
          <w:color w:val="4470C4"/>
        </w:rPr>
        <w:t>n</w:t>
      </w:r>
      <w:r w:rsidRPr="003C242C">
        <w:rPr>
          <w:color w:val="4470C4"/>
          <w:spacing w:val="47"/>
        </w:rPr>
        <w:t xml:space="preserve"> </w:t>
      </w:r>
      <w:r w:rsidRPr="003C242C">
        <w:rPr>
          <w:color w:val="4470C4"/>
        </w:rPr>
        <w:t>a</w:t>
      </w:r>
      <w:r w:rsidRPr="003C242C">
        <w:rPr>
          <w:color w:val="4470C4"/>
          <w:spacing w:val="-1"/>
        </w:rPr>
        <w:t xml:space="preserve"> </w:t>
      </w:r>
      <w:r w:rsidRPr="003C242C">
        <w:rPr>
          <w:color w:val="4470C4"/>
        </w:rPr>
        <w:t>timely</w:t>
      </w:r>
      <w:r w:rsidRPr="003C242C">
        <w:rPr>
          <w:color w:val="4470C4"/>
          <w:spacing w:val="-2"/>
        </w:rPr>
        <w:t xml:space="preserve"> </w:t>
      </w:r>
      <w:r w:rsidRPr="003C242C">
        <w:rPr>
          <w:color w:val="4470C4"/>
        </w:rPr>
        <w:t>manner</w:t>
      </w:r>
      <w:r w:rsidRPr="003C242C">
        <w:rPr>
          <w:color w:val="4470C4"/>
          <w:spacing w:val="-1"/>
        </w:rPr>
        <w:t xml:space="preserve"> </w:t>
      </w:r>
      <w:r w:rsidRPr="003C242C">
        <w:rPr>
          <w:color w:val="4470C4"/>
        </w:rPr>
        <w:t>by</w:t>
      </w:r>
      <w:r w:rsidRPr="003C242C">
        <w:rPr>
          <w:color w:val="4470C4"/>
          <w:spacing w:val="3"/>
        </w:rPr>
        <w:t xml:space="preserve"> </w:t>
      </w:r>
      <w:r w:rsidRPr="003C242C">
        <w:rPr>
          <w:color w:val="4470C4"/>
        </w:rPr>
        <w:t>contacting</w:t>
      </w:r>
      <w:r w:rsidRPr="003C242C">
        <w:rPr>
          <w:color w:val="4470C4"/>
          <w:spacing w:val="-2"/>
        </w:rPr>
        <w:t xml:space="preserve"> </w:t>
      </w:r>
      <w:r w:rsidRPr="003C242C">
        <w:rPr>
          <w:color w:val="4470C4"/>
        </w:rPr>
        <w:t>a</w:t>
      </w:r>
      <w:r w:rsidRPr="003C242C">
        <w:rPr>
          <w:color w:val="4470C4"/>
          <w:spacing w:val="1"/>
        </w:rPr>
        <w:t xml:space="preserve"> </w:t>
      </w:r>
      <w:r w:rsidRPr="003C242C">
        <w:rPr>
          <w:color w:val="4470C4"/>
        </w:rPr>
        <w:t>local</w:t>
      </w:r>
      <w:r w:rsidRPr="003C242C">
        <w:rPr>
          <w:color w:val="4470C4"/>
          <w:spacing w:val="-1"/>
        </w:rPr>
        <w:t xml:space="preserve"> </w:t>
      </w:r>
      <w:r w:rsidRPr="003C242C">
        <w:rPr>
          <w:color w:val="4470C4"/>
        </w:rPr>
        <w:t>agency</w:t>
      </w:r>
      <w:r w:rsidRPr="003C242C">
        <w:rPr>
          <w:color w:val="4470C4"/>
          <w:spacing w:val="1"/>
        </w:rPr>
        <w:t xml:space="preserve"> </w:t>
      </w:r>
      <w:r w:rsidRPr="003C242C">
        <w:rPr>
          <w:color w:val="4470C4"/>
        </w:rPr>
        <w:t>that</w:t>
      </w:r>
      <w:r w:rsidRPr="003C242C">
        <w:rPr>
          <w:color w:val="4470C4"/>
          <w:spacing w:val="2"/>
        </w:rPr>
        <w:t xml:space="preserve"> </w:t>
      </w:r>
      <w:r w:rsidRPr="003C242C">
        <w:rPr>
          <w:color w:val="4470C4"/>
        </w:rPr>
        <w:t>provides</w:t>
      </w:r>
      <w:r w:rsidR="003C242C">
        <w:rPr>
          <w:color w:val="4470C4"/>
        </w:rPr>
        <w:t xml:space="preserve"> </w:t>
      </w:r>
      <w:r w:rsidRPr="003C242C">
        <w:rPr>
          <w:color w:val="4470C4"/>
        </w:rPr>
        <w:t>assistive devices or contacting the Local EO Officer (absent undue hardship</w:t>
      </w:r>
      <w:r w:rsidRPr="003C242C">
        <w:rPr>
          <w:color w:val="4470C4"/>
          <w:spacing w:val="1"/>
        </w:rPr>
        <w:t xml:space="preserve"> </w:t>
      </w:r>
      <w:r w:rsidRPr="003C242C">
        <w:rPr>
          <w:color w:val="4470C4"/>
        </w:rPr>
        <w:t>or</w:t>
      </w:r>
      <w:r w:rsidRPr="003C242C">
        <w:rPr>
          <w:color w:val="4470C4"/>
          <w:spacing w:val="1"/>
        </w:rPr>
        <w:t xml:space="preserve"> </w:t>
      </w:r>
      <w:r w:rsidRPr="003C242C">
        <w:rPr>
          <w:color w:val="4470C4"/>
        </w:rPr>
        <w:t>a</w:t>
      </w:r>
      <w:r w:rsidR="003C242C">
        <w:rPr>
          <w:color w:val="4470C4"/>
        </w:rPr>
        <w:t xml:space="preserve"> </w:t>
      </w:r>
      <w:r w:rsidRPr="003C242C">
        <w:rPr>
          <w:color w:val="4470C4"/>
          <w:spacing w:val="-47"/>
        </w:rPr>
        <w:t xml:space="preserve"> </w:t>
      </w:r>
      <w:r w:rsidRPr="003C242C">
        <w:rPr>
          <w:color w:val="4470C4"/>
        </w:rPr>
        <w:t>fundamental</w:t>
      </w:r>
      <w:r w:rsidRPr="003C242C">
        <w:rPr>
          <w:color w:val="4470C4"/>
          <w:spacing w:val="-3"/>
        </w:rPr>
        <w:t xml:space="preserve"> </w:t>
      </w:r>
      <w:r w:rsidRPr="003C242C">
        <w:rPr>
          <w:color w:val="4470C4"/>
        </w:rPr>
        <w:t>alteration</w:t>
      </w:r>
      <w:r w:rsidRPr="003C242C">
        <w:rPr>
          <w:color w:val="4470C4"/>
          <w:spacing w:val="-6"/>
        </w:rPr>
        <w:t xml:space="preserve"> </w:t>
      </w:r>
      <w:r w:rsidRPr="003C242C">
        <w:rPr>
          <w:color w:val="4470C4"/>
        </w:rPr>
        <w:t>of</w:t>
      </w:r>
      <w:r w:rsidRPr="003C242C">
        <w:rPr>
          <w:color w:val="4470C4"/>
          <w:spacing w:val="-3"/>
        </w:rPr>
        <w:t xml:space="preserve"> </w:t>
      </w:r>
      <w:r w:rsidRPr="003C242C">
        <w:rPr>
          <w:color w:val="4470C4"/>
        </w:rPr>
        <w:t>the</w:t>
      </w:r>
      <w:r w:rsidRPr="003C242C">
        <w:rPr>
          <w:color w:val="4470C4"/>
          <w:spacing w:val="1"/>
        </w:rPr>
        <w:t xml:space="preserve"> </w:t>
      </w:r>
      <w:r w:rsidRPr="003C242C">
        <w:rPr>
          <w:color w:val="4470C4"/>
        </w:rPr>
        <w:t>program,</w:t>
      </w:r>
      <w:r w:rsidRPr="003C242C">
        <w:rPr>
          <w:color w:val="4470C4"/>
          <w:spacing w:val="-3"/>
        </w:rPr>
        <w:t xml:space="preserve"> </w:t>
      </w:r>
      <w:r w:rsidRPr="003C242C">
        <w:rPr>
          <w:color w:val="4470C4"/>
        </w:rPr>
        <w:t>activity,</w:t>
      </w:r>
      <w:r w:rsidRPr="003C242C">
        <w:rPr>
          <w:color w:val="4470C4"/>
          <w:spacing w:val="-4"/>
        </w:rPr>
        <w:t xml:space="preserve"> </w:t>
      </w:r>
      <w:r w:rsidRPr="003C242C">
        <w:rPr>
          <w:color w:val="4470C4"/>
        </w:rPr>
        <w:t>or</w:t>
      </w:r>
      <w:r w:rsidRPr="003C242C">
        <w:rPr>
          <w:color w:val="4470C4"/>
          <w:spacing w:val="-3"/>
        </w:rPr>
        <w:t xml:space="preserve"> </w:t>
      </w:r>
      <w:r w:rsidRPr="003C242C">
        <w:rPr>
          <w:color w:val="4470C4"/>
        </w:rPr>
        <w:t>service).</w:t>
      </w:r>
    </w:p>
    <w:p w:rsidR="00A90D9B" w:rsidRDefault="007B7A71">
      <w:pPr>
        <w:pStyle w:val="BodyText"/>
        <w:tabs>
          <w:tab w:val="left" w:pos="6219"/>
        </w:tabs>
        <w:spacing w:before="8" w:line="424" w:lineRule="exact"/>
        <w:ind w:left="2260" w:right="4100"/>
      </w:pPr>
      <w:r>
        <w:rPr>
          <w:color w:val="4470C4"/>
          <w:u w:val="single" w:color="4470C4"/>
        </w:rPr>
        <w:lastRenderedPageBreak/>
        <w:t>Assistive Technology Available at Comprehensive Job Centers</w:t>
      </w:r>
      <w:r>
        <w:rPr>
          <w:color w:val="4470C4"/>
          <w:spacing w:val="-47"/>
        </w:rPr>
        <w:t xml:space="preserve"> </w:t>
      </w:r>
      <w:r>
        <w:rPr>
          <w:color w:val="4470C4"/>
        </w:rPr>
        <w:t>Adjustable</w:t>
      </w:r>
      <w:r>
        <w:rPr>
          <w:color w:val="4470C4"/>
          <w:spacing w:val="-1"/>
        </w:rPr>
        <w:t xml:space="preserve"> </w:t>
      </w:r>
      <w:r>
        <w:rPr>
          <w:color w:val="4470C4"/>
        </w:rPr>
        <w:t>Height</w:t>
      </w:r>
      <w:r>
        <w:rPr>
          <w:color w:val="4470C4"/>
          <w:spacing w:val="-4"/>
        </w:rPr>
        <w:t xml:space="preserve"> </w:t>
      </w:r>
      <w:r>
        <w:rPr>
          <w:color w:val="4470C4"/>
        </w:rPr>
        <w:t>Table</w:t>
      </w:r>
      <w:r>
        <w:rPr>
          <w:color w:val="4470C4"/>
        </w:rPr>
        <w:tab/>
        <w:t>Large</w:t>
      </w:r>
      <w:r>
        <w:rPr>
          <w:color w:val="4470C4"/>
          <w:spacing w:val="-4"/>
        </w:rPr>
        <w:t xml:space="preserve"> </w:t>
      </w:r>
      <w:r>
        <w:rPr>
          <w:color w:val="4470C4"/>
        </w:rPr>
        <w:t>Monitor</w:t>
      </w:r>
    </w:p>
    <w:p w:rsidR="00A90D9B" w:rsidRPr="00192C62" w:rsidRDefault="007B7A71">
      <w:pPr>
        <w:pStyle w:val="BodyText"/>
        <w:tabs>
          <w:tab w:val="left" w:pos="6219"/>
        </w:tabs>
        <w:spacing w:line="256" w:lineRule="auto"/>
        <w:ind w:left="2260" w:right="2157"/>
        <w:rPr>
          <w:strike/>
          <w:color w:val="37A400"/>
        </w:rPr>
      </w:pPr>
      <w:r>
        <w:rPr>
          <w:color w:val="4470C4"/>
        </w:rPr>
        <w:t>Window</w:t>
      </w:r>
      <w:r>
        <w:rPr>
          <w:color w:val="4470C4"/>
          <w:spacing w:val="-6"/>
        </w:rPr>
        <w:t xml:space="preserve"> </w:t>
      </w:r>
      <w:r>
        <w:rPr>
          <w:color w:val="4470C4"/>
        </w:rPr>
        <w:t>Eyes</w:t>
      </w:r>
      <w:r>
        <w:rPr>
          <w:color w:val="4470C4"/>
          <w:spacing w:val="-3"/>
        </w:rPr>
        <w:t xml:space="preserve"> </w:t>
      </w:r>
      <w:r>
        <w:rPr>
          <w:color w:val="4470C4"/>
        </w:rPr>
        <w:t>Screen</w:t>
      </w:r>
      <w:r>
        <w:rPr>
          <w:color w:val="4470C4"/>
          <w:spacing w:val="-5"/>
        </w:rPr>
        <w:t xml:space="preserve"> </w:t>
      </w:r>
      <w:r>
        <w:rPr>
          <w:color w:val="4470C4"/>
        </w:rPr>
        <w:t>Reader</w:t>
      </w:r>
      <w:r>
        <w:rPr>
          <w:color w:val="4470C4"/>
        </w:rPr>
        <w:tab/>
        <w:t>Portable Assistive Listening Devices</w:t>
      </w:r>
      <w:r>
        <w:rPr>
          <w:color w:val="4470C4"/>
          <w:spacing w:val="1"/>
        </w:rPr>
        <w:t xml:space="preserve"> </w:t>
      </w:r>
      <w:r>
        <w:rPr>
          <w:color w:val="4470C4"/>
        </w:rPr>
        <w:t>Zoom</w:t>
      </w:r>
      <w:r>
        <w:rPr>
          <w:color w:val="4470C4"/>
          <w:spacing w:val="-4"/>
        </w:rPr>
        <w:t xml:space="preserve"> </w:t>
      </w:r>
      <w:r>
        <w:rPr>
          <w:color w:val="4470C4"/>
        </w:rPr>
        <w:t>Text</w:t>
      </w:r>
      <w:r>
        <w:rPr>
          <w:color w:val="4470C4"/>
        </w:rPr>
        <w:tab/>
      </w:r>
      <w:r w:rsidRPr="00C02050">
        <w:rPr>
          <w:strike/>
          <w:color w:val="4470C4"/>
          <w:highlight w:val="yellow"/>
        </w:rPr>
        <w:t>UbiDuo</w:t>
      </w:r>
      <w:r w:rsidRPr="00C02050">
        <w:rPr>
          <w:strike/>
          <w:color w:val="4470C4"/>
          <w:spacing w:val="-12"/>
          <w:highlight w:val="yellow"/>
        </w:rPr>
        <w:t xml:space="preserve"> </w:t>
      </w:r>
      <w:r w:rsidRPr="00C02050">
        <w:rPr>
          <w:strike/>
          <w:color w:val="4470C4"/>
          <w:highlight w:val="yellow"/>
        </w:rPr>
        <w:t>(Face-to-Face</w:t>
      </w:r>
      <w:r w:rsidRPr="00C02050">
        <w:rPr>
          <w:strike/>
          <w:color w:val="4470C4"/>
          <w:spacing w:val="-10"/>
          <w:highlight w:val="yellow"/>
        </w:rPr>
        <w:t xml:space="preserve"> </w:t>
      </w:r>
      <w:r w:rsidRPr="00C02050">
        <w:rPr>
          <w:strike/>
          <w:color w:val="4470C4"/>
          <w:highlight w:val="yellow"/>
        </w:rPr>
        <w:t>Communication)</w:t>
      </w:r>
    </w:p>
    <w:p w:rsidR="00A90D9B" w:rsidRDefault="007B7A71">
      <w:pPr>
        <w:pStyle w:val="BodyText"/>
        <w:tabs>
          <w:tab w:val="left" w:pos="6219"/>
        </w:tabs>
        <w:spacing w:before="8"/>
        <w:ind w:left="2260"/>
      </w:pPr>
      <w:r>
        <w:rPr>
          <w:color w:val="4470C4"/>
        </w:rPr>
        <w:t>Big</w:t>
      </w:r>
      <w:r>
        <w:rPr>
          <w:color w:val="4470C4"/>
          <w:spacing w:val="-4"/>
        </w:rPr>
        <w:t xml:space="preserve"> </w:t>
      </w:r>
      <w:r>
        <w:rPr>
          <w:color w:val="4470C4"/>
        </w:rPr>
        <w:t>Keys</w:t>
      </w:r>
      <w:r>
        <w:rPr>
          <w:color w:val="4470C4"/>
          <w:spacing w:val="-2"/>
        </w:rPr>
        <w:t xml:space="preserve"> </w:t>
      </w:r>
      <w:r>
        <w:rPr>
          <w:color w:val="4470C4"/>
        </w:rPr>
        <w:t>Keyboard</w:t>
      </w:r>
      <w:r>
        <w:rPr>
          <w:color w:val="4470C4"/>
        </w:rPr>
        <w:tab/>
        <w:t>TTY/Relay</w:t>
      </w:r>
      <w:r>
        <w:rPr>
          <w:color w:val="4470C4"/>
          <w:spacing w:val="-3"/>
        </w:rPr>
        <w:t xml:space="preserve"> </w:t>
      </w:r>
      <w:r>
        <w:rPr>
          <w:color w:val="4470C4"/>
        </w:rPr>
        <w:t>Service</w:t>
      </w:r>
    </w:p>
    <w:p w:rsidR="00A90D9B" w:rsidRDefault="007B7A71">
      <w:pPr>
        <w:pStyle w:val="BodyText"/>
        <w:tabs>
          <w:tab w:val="left" w:pos="6219"/>
        </w:tabs>
        <w:spacing w:before="12"/>
        <w:ind w:left="2259"/>
      </w:pPr>
      <w:r>
        <w:rPr>
          <w:color w:val="4470C4"/>
        </w:rPr>
        <w:t>Trackball</w:t>
      </w:r>
      <w:r>
        <w:rPr>
          <w:color w:val="4470C4"/>
          <w:spacing w:val="-6"/>
        </w:rPr>
        <w:t xml:space="preserve"> </w:t>
      </w:r>
      <w:r>
        <w:rPr>
          <w:color w:val="4470C4"/>
        </w:rPr>
        <w:t>Mouse</w:t>
      </w:r>
      <w:r>
        <w:rPr>
          <w:color w:val="4470C4"/>
        </w:rPr>
        <w:tab/>
        <w:t>Microsoft</w:t>
      </w:r>
      <w:r>
        <w:rPr>
          <w:color w:val="4470C4"/>
          <w:spacing w:val="-5"/>
        </w:rPr>
        <w:t xml:space="preserve"> </w:t>
      </w:r>
      <w:r>
        <w:rPr>
          <w:color w:val="4470C4"/>
        </w:rPr>
        <w:t>Computer</w:t>
      </w:r>
      <w:r>
        <w:rPr>
          <w:color w:val="4470C4"/>
          <w:spacing w:val="-5"/>
        </w:rPr>
        <w:t xml:space="preserve"> </w:t>
      </w:r>
      <w:r>
        <w:rPr>
          <w:color w:val="4470C4"/>
        </w:rPr>
        <w:t>Assistive</w:t>
      </w:r>
      <w:r>
        <w:rPr>
          <w:color w:val="4470C4"/>
          <w:spacing w:val="-6"/>
        </w:rPr>
        <w:t xml:space="preserve"> </w:t>
      </w:r>
      <w:r>
        <w:rPr>
          <w:color w:val="4470C4"/>
        </w:rPr>
        <w:t>Applications</w:t>
      </w:r>
    </w:p>
    <w:p w:rsidR="00A90D9B" w:rsidRDefault="007B7A71">
      <w:pPr>
        <w:pStyle w:val="BodyText"/>
        <w:tabs>
          <w:tab w:val="left" w:pos="6219"/>
        </w:tabs>
        <w:spacing w:before="22"/>
        <w:ind w:left="2259"/>
      </w:pPr>
      <w:r>
        <w:rPr>
          <w:color w:val="4470C4"/>
        </w:rPr>
        <w:t>Phone</w:t>
      </w:r>
      <w:r>
        <w:rPr>
          <w:color w:val="4470C4"/>
          <w:spacing w:val="-5"/>
        </w:rPr>
        <w:t xml:space="preserve"> </w:t>
      </w:r>
      <w:r>
        <w:rPr>
          <w:color w:val="4470C4"/>
        </w:rPr>
        <w:t>Amplifier</w:t>
      </w:r>
      <w:r>
        <w:rPr>
          <w:color w:val="4470C4"/>
        </w:rPr>
        <w:tab/>
        <w:t>Smartphone</w:t>
      </w:r>
      <w:r>
        <w:rPr>
          <w:color w:val="4470C4"/>
          <w:spacing w:val="-5"/>
        </w:rPr>
        <w:t xml:space="preserve"> </w:t>
      </w:r>
      <w:r>
        <w:rPr>
          <w:color w:val="4470C4"/>
        </w:rPr>
        <w:t>Assistive</w:t>
      </w:r>
      <w:r>
        <w:rPr>
          <w:color w:val="4470C4"/>
          <w:spacing w:val="-9"/>
        </w:rPr>
        <w:t xml:space="preserve"> </w:t>
      </w:r>
      <w:r>
        <w:rPr>
          <w:color w:val="4470C4"/>
        </w:rPr>
        <w:t>Applications</w:t>
      </w:r>
    </w:p>
    <w:p w:rsidR="00A90D9B" w:rsidRDefault="007B7A71">
      <w:pPr>
        <w:pStyle w:val="BodyText"/>
        <w:tabs>
          <w:tab w:val="left" w:pos="6219"/>
        </w:tabs>
        <w:spacing w:before="22"/>
        <w:ind w:left="2259"/>
      </w:pPr>
      <w:r>
        <w:rPr>
          <w:color w:val="4470C4"/>
        </w:rPr>
        <w:t>Large</w:t>
      </w:r>
      <w:r>
        <w:rPr>
          <w:color w:val="4470C4"/>
          <w:spacing w:val="-5"/>
        </w:rPr>
        <w:t xml:space="preserve"> </w:t>
      </w:r>
      <w:r>
        <w:rPr>
          <w:color w:val="4470C4"/>
        </w:rPr>
        <w:t>Monitor</w:t>
      </w:r>
      <w:r>
        <w:rPr>
          <w:color w:val="4470C4"/>
        </w:rPr>
        <w:tab/>
        <w:t>Tape</w:t>
      </w:r>
      <w:r>
        <w:rPr>
          <w:color w:val="4470C4"/>
          <w:spacing w:val="-2"/>
        </w:rPr>
        <w:t xml:space="preserve"> </w:t>
      </w:r>
      <w:r>
        <w:rPr>
          <w:color w:val="4470C4"/>
        </w:rPr>
        <w:t>Recorder</w:t>
      </w:r>
    </w:p>
    <w:p w:rsidR="00A90D9B" w:rsidRDefault="007B7A71">
      <w:pPr>
        <w:pStyle w:val="BodyText"/>
        <w:spacing w:before="19"/>
        <w:ind w:left="2259"/>
      </w:pPr>
      <w:r>
        <w:rPr>
          <w:color w:val="4470C4"/>
        </w:rPr>
        <w:t>Hands</w:t>
      </w:r>
      <w:r>
        <w:rPr>
          <w:color w:val="4470C4"/>
          <w:spacing w:val="-4"/>
        </w:rPr>
        <w:t xml:space="preserve"> </w:t>
      </w:r>
      <w:r>
        <w:rPr>
          <w:color w:val="4470C4"/>
        </w:rPr>
        <w:t>Free</w:t>
      </w:r>
      <w:r>
        <w:rPr>
          <w:color w:val="4470C4"/>
          <w:spacing w:val="-1"/>
        </w:rPr>
        <w:t xml:space="preserve"> </w:t>
      </w:r>
      <w:r>
        <w:rPr>
          <w:color w:val="4470C4"/>
        </w:rPr>
        <w:t>Speaker</w:t>
      </w:r>
      <w:r>
        <w:rPr>
          <w:color w:val="4470C4"/>
          <w:spacing w:val="-6"/>
        </w:rPr>
        <w:t xml:space="preserve"> </w:t>
      </w:r>
      <w:r>
        <w:rPr>
          <w:color w:val="4470C4"/>
        </w:rPr>
        <w:t>Phone</w:t>
      </w:r>
      <w:r>
        <w:rPr>
          <w:color w:val="4470C4"/>
          <w:spacing w:val="-5"/>
        </w:rPr>
        <w:t xml:space="preserve"> </w:t>
      </w:r>
      <w:r>
        <w:rPr>
          <w:color w:val="4470C4"/>
        </w:rPr>
        <w:t>w/Large</w:t>
      </w:r>
      <w:r>
        <w:rPr>
          <w:color w:val="4470C4"/>
          <w:spacing w:val="-6"/>
        </w:rPr>
        <w:t xml:space="preserve"> </w:t>
      </w:r>
      <w:r>
        <w:rPr>
          <w:color w:val="4470C4"/>
        </w:rPr>
        <w:t>Keypad</w:t>
      </w:r>
    </w:p>
    <w:p w:rsidR="00A90D9B" w:rsidRDefault="007B7A71">
      <w:pPr>
        <w:pStyle w:val="BodyText"/>
        <w:spacing w:before="22" w:line="259" w:lineRule="auto"/>
        <w:ind w:left="2259" w:right="1291"/>
        <w:jc w:val="both"/>
      </w:pPr>
      <w:r>
        <w:rPr>
          <w:color w:val="4470C4"/>
        </w:rPr>
        <w:t>*Language Interpreters and Sign Language Assistance are contracted and available upon</w:t>
      </w:r>
      <w:r>
        <w:rPr>
          <w:color w:val="4470C4"/>
          <w:spacing w:val="1"/>
        </w:rPr>
        <w:t xml:space="preserve"> </w:t>
      </w:r>
      <w:r>
        <w:rPr>
          <w:color w:val="4470C4"/>
        </w:rPr>
        <w:t>request.</w:t>
      </w:r>
    </w:p>
    <w:p w:rsidR="00A90D9B" w:rsidRDefault="007B7A71">
      <w:pPr>
        <w:pStyle w:val="BodyText"/>
        <w:spacing w:before="1" w:line="254" w:lineRule="auto"/>
        <w:ind w:left="2259" w:right="1293"/>
        <w:jc w:val="both"/>
      </w:pPr>
      <w:r>
        <w:rPr>
          <w:color w:val="4470C4"/>
        </w:rPr>
        <w:t>*Additional</w:t>
      </w:r>
      <w:r>
        <w:rPr>
          <w:color w:val="4470C4"/>
          <w:spacing w:val="1"/>
        </w:rPr>
        <w:t xml:space="preserve"> </w:t>
      </w:r>
      <w:r>
        <w:rPr>
          <w:color w:val="4470C4"/>
        </w:rPr>
        <w:t>equipment</w:t>
      </w:r>
      <w:r>
        <w:rPr>
          <w:color w:val="4470C4"/>
          <w:spacing w:val="1"/>
        </w:rPr>
        <w:t xml:space="preserve"> </w:t>
      </w:r>
      <w:r>
        <w:rPr>
          <w:color w:val="4470C4"/>
        </w:rPr>
        <w:t>is</w:t>
      </w:r>
      <w:r>
        <w:rPr>
          <w:color w:val="4470C4"/>
          <w:spacing w:val="1"/>
        </w:rPr>
        <w:t xml:space="preserve"> </w:t>
      </w:r>
      <w:r>
        <w:rPr>
          <w:color w:val="4470C4"/>
        </w:rPr>
        <w:t>available</w:t>
      </w:r>
      <w:r>
        <w:rPr>
          <w:color w:val="4470C4"/>
          <w:spacing w:val="1"/>
        </w:rPr>
        <w:t xml:space="preserve"> </w:t>
      </w:r>
      <w:r>
        <w:rPr>
          <w:color w:val="4470C4"/>
        </w:rPr>
        <w:t>upon</w:t>
      </w:r>
      <w:r>
        <w:rPr>
          <w:color w:val="4470C4"/>
          <w:spacing w:val="1"/>
        </w:rPr>
        <w:t xml:space="preserve"> </w:t>
      </w:r>
      <w:r>
        <w:rPr>
          <w:color w:val="4470C4"/>
        </w:rPr>
        <w:t>request</w:t>
      </w:r>
      <w:r>
        <w:rPr>
          <w:color w:val="4470C4"/>
          <w:spacing w:val="1"/>
        </w:rPr>
        <w:t xml:space="preserve"> </w:t>
      </w:r>
      <w:r>
        <w:rPr>
          <w:color w:val="4470C4"/>
        </w:rPr>
        <w:t>from</w:t>
      </w:r>
      <w:r>
        <w:rPr>
          <w:color w:val="4470C4"/>
          <w:spacing w:val="1"/>
        </w:rPr>
        <w:t xml:space="preserve"> </w:t>
      </w:r>
      <w:r>
        <w:rPr>
          <w:color w:val="4470C4"/>
        </w:rPr>
        <w:t>the</w:t>
      </w:r>
      <w:r>
        <w:rPr>
          <w:color w:val="4470C4"/>
          <w:spacing w:val="1"/>
        </w:rPr>
        <w:t xml:space="preserve"> </w:t>
      </w:r>
      <w:r>
        <w:rPr>
          <w:color w:val="4470C4"/>
        </w:rPr>
        <w:t>Equipment</w:t>
      </w:r>
      <w:r>
        <w:rPr>
          <w:color w:val="4470C4"/>
          <w:spacing w:val="1"/>
        </w:rPr>
        <w:t xml:space="preserve"> </w:t>
      </w:r>
      <w:r>
        <w:rPr>
          <w:color w:val="4470C4"/>
        </w:rPr>
        <w:t>Technology</w:t>
      </w:r>
      <w:r>
        <w:rPr>
          <w:color w:val="4470C4"/>
          <w:spacing w:val="1"/>
        </w:rPr>
        <w:t xml:space="preserve"> </w:t>
      </w:r>
      <w:r>
        <w:rPr>
          <w:color w:val="4470C4"/>
        </w:rPr>
        <w:t>Consortium,</w:t>
      </w:r>
      <w:r>
        <w:rPr>
          <w:color w:val="4470C4"/>
          <w:spacing w:val="-8"/>
        </w:rPr>
        <w:t xml:space="preserve"> </w:t>
      </w:r>
      <w:r>
        <w:rPr>
          <w:color w:val="4470C4"/>
        </w:rPr>
        <w:t>MO Assistive</w:t>
      </w:r>
      <w:r>
        <w:rPr>
          <w:color w:val="4470C4"/>
          <w:spacing w:val="-4"/>
        </w:rPr>
        <w:t xml:space="preserve"> </w:t>
      </w:r>
      <w:r>
        <w:rPr>
          <w:color w:val="4470C4"/>
        </w:rPr>
        <w:t>Technology</w:t>
      </w:r>
      <w:r>
        <w:rPr>
          <w:color w:val="4470C4"/>
          <w:spacing w:val="-1"/>
        </w:rPr>
        <w:t xml:space="preserve"> </w:t>
      </w:r>
      <w:r>
        <w:rPr>
          <w:color w:val="4470C4"/>
        </w:rPr>
        <w:t>and</w:t>
      </w:r>
      <w:r>
        <w:rPr>
          <w:color w:val="4470C4"/>
          <w:spacing w:val="-2"/>
        </w:rPr>
        <w:t xml:space="preserve"> </w:t>
      </w:r>
      <w:r>
        <w:rPr>
          <w:color w:val="4470C4"/>
        </w:rPr>
        <w:t>local</w:t>
      </w:r>
      <w:r>
        <w:rPr>
          <w:color w:val="4470C4"/>
          <w:spacing w:val="-3"/>
        </w:rPr>
        <w:t xml:space="preserve"> </w:t>
      </w:r>
      <w:r>
        <w:rPr>
          <w:color w:val="4470C4"/>
        </w:rPr>
        <w:t>partners.</w:t>
      </w:r>
    </w:p>
    <w:p w:rsidR="00A90D9B" w:rsidRDefault="007B7A71">
      <w:pPr>
        <w:pStyle w:val="BodyText"/>
        <w:spacing w:before="141" w:line="259" w:lineRule="auto"/>
        <w:ind w:left="2258" w:right="1287"/>
        <w:jc w:val="both"/>
      </w:pPr>
      <w:r>
        <w:rPr>
          <w:color w:val="4470C4"/>
        </w:rPr>
        <w:t>NEMO WDB formed an Access Committee that includes agencies that serve people with</w:t>
      </w:r>
      <w:r>
        <w:rPr>
          <w:color w:val="4470C4"/>
          <w:spacing w:val="1"/>
        </w:rPr>
        <w:t xml:space="preserve"> </w:t>
      </w:r>
      <w:r>
        <w:rPr>
          <w:color w:val="4470C4"/>
        </w:rPr>
        <w:t>barriers</w:t>
      </w:r>
      <w:r>
        <w:rPr>
          <w:color w:val="4470C4"/>
          <w:spacing w:val="1"/>
        </w:rPr>
        <w:t xml:space="preserve"> </w:t>
      </w:r>
      <w:r>
        <w:rPr>
          <w:color w:val="4470C4"/>
        </w:rPr>
        <w:t>to</w:t>
      </w:r>
      <w:r>
        <w:rPr>
          <w:color w:val="4470C4"/>
          <w:spacing w:val="1"/>
        </w:rPr>
        <w:t xml:space="preserve"> </w:t>
      </w:r>
      <w:r>
        <w:rPr>
          <w:color w:val="4470C4"/>
        </w:rPr>
        <w:t>employment,</w:t>
      </w:r>
      <w:r>
        <w:rPr>
          <w:color w:val="4470C4"/>
          <w:spacing w:val="1"/>
        </w:rPr>
        <w:t xml:space="preserve"> </w:t>
      </w:r>
      <w:r>
        <w:rPr>
          <w:color w:val="4470C4"/>
        </w:rPr>
        <w:t>i.e.</w:t>
      </w:r>
      <w:r>
        <w:rPr>
          <w:color w:val="4470C4"/>
          <w:spacing w:val="1"/>
        </w:rPr>
        <w:t xml:space="preserve"> </w:t>
      </w:r>
      <w:r>
        <w:rPr>
          <w:color w:val="4470C4"/>
        </w:rPr>
        <w:t>people</w:t>
      </w:r>
      <w:r>
        <w:rPr>
          <w:color w:val="4470C4"/>
          <w:spacing w:val="1"/>
        </w:rPr>
        <w:t xml:space="preserve"> </w:t>
      </w:r>
      <w:r>
        <w:rPr>
          <w:color w:val="4470C4"/>
        </w:rPr>
        <w:t>with</w:t>
      </w:r>
      <w:r>
        <w:rPr>
          <w:color w:val="4470C4"/>
          <w:spacing w:val="1"/>
        </w:rPr>
        <w:t xml:space="preserve"> </w:t>
      </w:r>
      <w:r>
        <w:rPr>
          <w:color w:val="4470C4"/>
        </w:rPr>
        <w:t>disabilities,</w:t>
      </w:r>
      <w:r>
        <w:rPr>
          <w:color w:val="4470C4"/>
          <w:spacing w:val="1"/>
        </w:rPr>
        <w:t xml:space="preserve"> </w:t>
      </w:r>
      <w:r>
        <w:rPr>
          <w:color w:val="4470C4"/>
        </w:rPr>
        <w:t>justice</w:t>
      </w:r>
      <w:r>
        <w:rPr>
          <w:color w:val="4470C4"/>
          <w:spacing w:val="1"/>
        </w:rPr>
        <w:t xml:space="preserve"> </w:t>
      </w:r>
      <w:r>
        <w:rPr>
          <w:color w:val="4470C4"/>
        </w:rPr>
        <w:t>involved</w:t>
      </w:r>
      <w:r>
        <w:rPr>
          <w:color w:val="4470C4"/>
          <w:spacing w:val="1"/>
        </w:rPr>
        <w:t xml:space="preserve"> </w:t>
      </w:r>
      <w:r>
        <w:rPr>
          <w:color w:val="4470C4"/>
        </w:rPr>
        <w:t>individuals,</w:t>
      </w:r>
      <w:r>
        <w:rPr>
          <w:color w:val="4470C4"/>
          <w:spacing w:val="1"/>
        </w:rPr>
        <w:t xml:space="preserve"> </w:t>
      </w:r>
      <w:r>
        <w:rPr>
          <w:color w:val="4470C4"/>
        </w:rPr>
        <w:t>older</w:t>
      </w:r>
      <w:r>
        <w:rPr>
          <w:color w:val="4470C4"/>
          <w:spacing w:val="1"/>
        </w:rPr>
        <w:t xml:space="preserve"> </w:t>
      </w:r>
      <w:r>
        <w:rPr>
          <w:color w:val="4470C4"/>
        </w:rPr>
        <w:t>workers,</w:t>
      </w:r>
      <w:r>
        <w:rPr>
          <w:color w:val="4470C4"/>
          <w:spacing w:val="-9"/>
        </w:rPr>
        <w:t xml:space="preserve"> </w:t>
      </w:r>
      <w:r>
        <w:rPr>
          <w:color w:val="4470C4"/>
        </w:rPr>
        <w:t>low</w:t>
      </w:r>
      <w:r>
        <w:rPr>
          <w:color w:val="4470C4"/>
          <w:spacing w:val="-8"/>
        </w:rPr>
        <w:t xml:space="preserve"> </w:t>
      </w:r>
      <w:r>
        <w:rPr>
          <w:color w:val="4470C4"/>
        </w:rPr>
        <w:t>income.</w:t>
      </w:r>
      <w:r>
        <w:rPr>
          <w:color w:val="4470C4"/>
          <w:spacing w:val="29"/>
        </w:rPr>
        <w:t xml:space="preserve"> </w:t>
      </w:r>
      <w:r>
        <w:rPr>
          <w:color w:val="4470C4"/>
        </w:rPr>
        <w:t>This</w:t>
      </w:r>
      <w:r>
        <w:rPr>
          <w:color w:val="4470C4"/>
          <w:spacing w:val="-10"/>
        </w:rPr>
        <w:t xml:space="preserve"> </w:t>
      </w:r>
      <w:r>
        <w:rPr>
          <w:color w:val="4470C4"/>
        </w:rPr>
        <w:t>committee</w:t>
      </w:r>
      <w:r>
        <w:rPr>
          <w:color w:val="4470C4"/>
          <w:spacing w:val="-8"/>
        </w:rPr>
        <w:t xml:space="preserve"> </w:t>
      </w:r>
      <w:r>
        <w:rPr>
          <w:color w:val="4470C4"/>
        </w:rPr>
        <w:t>evaluates</w:t>
      </w:r>
      <w:r>
        <w:rPr>
          <w:color w:val="4470C4"/>
          <w:spacing w:val="-9"/>
        </w:rPr>
        <w:t xml:space="preserve"> </w:t>
      </w:r>
      <w:r>
        <w:rPr>
          <w:color w:val="4470C4"/>
        </w:rPr>
        <w:t>programs,</w:t>
      </w:r>
      <w:r>
        <w:rPr>
          <w:color w:val="4470C4"/>
          <w:spacing w:val="-11"/>
        </w:rPr>
        <w:t xml:space="preserve"> </w:t>
      </w:r>
      <w:r>
        <w:rPr>
          <w:color w:val="4470C4"/>
        </w:rPr>
        <w:t>outreach,</w:t>
      </w:r>
      <w:r>
        <w:rPr>
          <w:color w:val="4470C4"/>
          <w:spacing w:val="-8"/>
        </w:rPr>
        <w:t xml:space="preserve"> </w:t>
      </w:r>
      <w:r>
        <w:rPr>
          <w:color w:val="4470C4"/>
        </w:rPr>
        <w:t>and</w:t>
      </w:r>
      <w:r>
        <w:rPr>
          <w:color w:val="4470C4"/>
          <w:spacing w:val="-10"/>
        </w:rPr>
        <w:t xml:space="preserve"> </w:t>
      </w:r>
      <w:r>
        <w:rPr>
          <w:color w:val="4470C4"/>
        </w:rPr>
        <w:t>referral</w:t>
      </w:r>
      <w:r>
        <w:rPr>
          <w:color w:val="4470C4"/>
          <w:spacing w:val="-9"/>
        </w:rPr>
        <w:t xml:space="preserve"> </w:t>
      </w:r>
      <w:r>
        <w:rPr>
          <w:color w:val="4470C4"/>
        </w:rPr>
        <w:t>methods</w:t>
      </w:r>
      <w:r>
        <w:rPr>
          <w:color w:val="4470C4"/>
          <w:spacing w:val="-9"/>
        </w:rPr>
        <w:t xml:space="preserve"> </w:t>
      </w:r>
      <w:r>
        <w:rPr>
          <w:color w:val="4470C4"/>
        </w:rPr>
        <w:t>to</w:t>
      </w:r>
      <w:r>
        <w:rPr>
          <w:color w:val="4470C4"/>
          <w:spacing w:val="-47"/>
        </w:rPr>
        <w:t xml:space="preserve"> </w:t>
      </w:r>
      <w:r>
        <w:rPr>
          <w:color w:val="4470C4"/>
        </w:rPr>
        <w:t>ensure all job seekers are being served. This committee has been instrumental</w:t>
      </w:r>
      <w:r>
        <w:rPr>
          <w:color w:val="4470C4"/>
          <w:spacing w:val="1"/>
        </w:rPr>
        <w:t xml:space="preserve"> </w:t>
      </w:r>
      <w:r>
        <w:rPr>
          <w:color w:val="4470C4"/>
        </w:rPr>
        <w:t>in planning</w:t>
      </w:r>
      <w:r>
        <w:rPr>
          <w:color w:val="4470C4"/>
          <w:spacing w:val="1"/>
        </w:rPr>
        <w:t xml:space="preserve"> </w:t>
      </w:r>
      <w:r>
        <w:rPr>
          <w:color w:val="4470C4"/>
        </w:rPr>
        <w:t>and holding events for our special populations. The Committee Chair is from Vocational</w:t>
      </w:r>
      <w:r>
        <w:rPr>
          <w:color w:val="4470C4"/>
          <w:spacing w:val="1"/>
        </w:rPr>
        <w:t xml:space="preserve"> </w:t>
      </w:r>
      <w:r>
        <w:rPr>
          <w:color w:val="4470C4"/>
        </w:rPr>
        <w:t>Rehabilitation.</w:t>
      </w:r>
    </w:p>
    <w:p w:rsidR="00A90D9B" w:rsidRPr="00192C62" w:rsidRDefault="007B7A71">
      <w:pPr>
        <w:pStyle w:val="BodyText"/>
        <w:spacing w:before="134" w:line="259" w:lineRule="auto"/>
        <w:ind w:left="2258" w:right="1289"/>
        <w:jc w:val="both"/>
        <w:rPr>
          <w:strike/>
          <w:color w:val="4F81BD" w:themeColor="accent1"/>
        </w:rPr>
      </w:pPr>
      <w:r w:rsidRPr="00C02050">
        <w:rPr>
          <w:strike/>
          <w:color w:val="4F81BD" w:themeColor="accent1"/>
          <w:highlight w:val="yellow"/>
        </w:rPr>
        <w:t>As part of our One-Stop Certification, we will be asking our partners that serve people with</w:t>
      </w:r>
      <w:r w:rsidRPr="00C02050">
        <w:rPr>
          <w:strike/>
          <w:color w:val="4F81BD" w:themeColor="accent1"/>
          <w:spacing w:val="1"/>
          <w:highlight w:val="yellow"/>
        </w:rPr>
        <w:t xml:space="preserve"> </w:t>
      </w:r>
      <w:r w:rsidRPr="00C02050">
        <w:rPr>
          <w:strike/>
          <w:color w:val="4F81BD" w:themeColor="accent1"/>
          <w:highlight w:val="yellow"/>
        </w:rPr>
        <w:t>disabilities</w:t>
      </w:r>
      <w:r w:rsidRPr="00C02050">
        <w:rPr>
          <w:strike/>
          <w:color w:val="4F81BD" w:themeColor="accent1"/>
          <w:spacing w:val="1"/>
          <w:highlight w:val="yellow"/>
        </w:rPr>
        <w:t xml:space="preserve"> </w:t>
      </w:r>
      <w:r w:rsidRPr="00C02050">
        <w:rPr>
          <w:strike/>
          <w:color w:val="4F81BD" w:themeColor="accent1"/>
          <w:highlight w:val="yellow"/>
        </w:rPr>
        <w:t>to</w:t>
      </w:r>
      <w:r w:rsidRPr="00C02050">
        <w:rPr>
          <w:strike/>
          <w:color w:val="4F81BD" w:themeColor="accent1"/>
          <w:spacing w:val="1"/>
          <w:highlight w:val="yellow"/>
        </w:rPr>
        <w:t xml:space="preserve"> </w:t>
      </w:r>
      <w:r w:rsidRPr="00C02050">
        <w:rPr>
          <w:strike/>
          <w:color w:val="4F81BD" w:themeColor="accent1"/>
          <w:highlight w:val="yellow"/>
        </w:rPr>
        <w:t>evaluate</w:t>
      </w:r>
      <w:r w:rsidRPr="00C02050">
        <w:rPr>
          <w:strike/>
          <w:color w:val="4F81BD" w:themeColor="accent1"/>
          <w:spacing w:val="1"/>
          <w:highlight w:val="yellow"/>
        </w:rPr>
        <w:t xml:space="preserve"> </w:t>
      </w:r>
      <w:r w:rsidRPr="00C02050">
        <w:rPr>
          <w:strike/>
          <w:color w:val="4F81BD" w:themeColor="accent1"/>
          <w:highlight w:val="yellow"/>
        </w:rPr>
        <w:t>our</w:t>
      </w:r>
      <w:r w:rsidRPr="00C02050">
        <w:rPr>
          <w:strike/>
          <w:color w:val="4F81BD" w:themeColor="accent1"/>
          <w:spacing w:val="1"/>
          <w:highlight w:val="yellow"/>
        </w:rPr>
        <w:t xml:space="preserve"> </w:t>
      </w:r>
      <w:r w:rsidRPr="00C02050">
        <w:rPr>
          <w:strike/>
          <w:color w:val="4F81BD" w:themeColor="accent1"/>
          <w:highlight w:val="yellow"/>
        </w:rPr>
        <w:t>job</w:t>
      </w:r>
      <w:r w:rsidRPr="00C02050">
        <w:rPr>
          <w:strike/>
          <w:color w:val="4F81BD" w:themeColor="accent1"/>
          <w:spacing w:val="1"/>
          <w:highlight w:val="yellow"/>
        </w:rPr>
        <w:t xml:space="preserve"> </w:t>
      </w:r>
      <w:r w:rsidRPr="00C02050">
        <w:rPr>
          <w:strike/>
          <w:color w:val="4F81BD" w:themeColor="accent1"/>
          <w:highlight w:val="yellow"/>
        </w:rPr>
        <w:t>centers</w:t>
      </w:r>
      <w:r w:rsidRPr="00C02050">
        <w:rPr>
          <w:strike/>
          <w:color w:val="4F81BD" w:themeColor="accent1"/>
          <w:spacing w:val="1"/>
          <w:highlight w:val="yellow"/>
        </w:rPr>
        <w:t xml:space="preserve"> </w:t>
      </w:r>
      <w:r w:rsidRPr="00C02050">
        <w:rPr>
          <w:strike/>
          <w:color w:val="4F81BD" w:themeColor="accent1"/>
          <w:highlight w:val="yellow"/>
        </w:rPr>
        <w:t>for</w:t>
      </w:r>
      <w:r w:rsidRPr="00C02050">
        <w:rPr>
          <w:strike/>
          <w:color w:val="4F81BD" w:themeColor="accent1"/>
          <w:spacing w:val="1"/>
          <w:highlight w:val="yellow"/>
        </w:rPr>
        <w:t xml:space="preserve"> </w:t>
      </w:r>
      <w:r w:rsidRPr="00C02050">
        <w:rPr>
          <w:strike/>
          <w:color w:val="4F81BD" w:themeColor="accent1"/>
          <w:highlight w:val="yellow"/>
        </w:rPr>
        <w:t>ADA</w:t>
      </w:r>
      <w:r w:rsidRPr="00C02050">
        <w:rPr>
          <w:strike/>
          <w:color w:val="4F81BD" w:themeColor="accent1"/>
          <w:spacing w:val="1"/>
          <w:highlight w:val="yellow"/>
        </w:rPr>
        <w:t xml:space="preserve"> </w:t>
      </w:r>
      <w:r w:rsidRPr="00C02050">
        <w:rPr>
          <w:strike/>
          <w:color w:val="4F81BD" w:themeColor="accent1"/>
          <w:highlight w:val="yellow"/>
        </w:rPr>
        <w:t>Accessibility</w:t>
      </w:r>
      <w:r w:rsidRPr="00C02050">
        <w:rPr>
          <w:strike/>
          <w:color w:val="4F81BD" w:themeColor="accent1"/>
          <w:spacing w:val="1"/>
          <w:highlight w:val="yellow"/>
        </w:rPr>
        <w:t xml:space="preserve"> </w:t>
      </w:r>
      <w:r w:rsidRPr="00C02050">
        <w:rPr>
          <w:strike/>
          <w:color w:val="4F81BD" w:themeColor="accent1"/>
          <w:highlight w:val="yellow"/>
        </w:rPr>
        <w:t>and</w:t>
      </w:r>
      <w:r w:rsidRPr="00C02050">
        <w:rPr>
          <w:strike/>
          <w:color w:val="4F81BD" w:themeColor="accent1"/>
          <w:spacing w:val="1"/>
          <w:highlight w:val="yellow"/>
        </w:rPr>
        <w:t xml:space="preserve"> </w:t>
      </w:r>
      <w:r w:rsidRPr="00C02050">
        <w:rPr>
          <w:strike/>
          <w:color w:val="4F81BD" w:themeColor="accent1"/>
          <w:highlight w:val="yellow"/>
        </w:rPr>
        <w:t>continue</w:t>
      </w:r>
      <w:r w:rsidRPr="00C02050">
        <w:rPr>
          <w:strike/>
          <w:color w:val="4F81BD" w:themeColor="accent1"/>
          <w:spacing w:val="1"/>
          <w:highlight w:val="yellow"/>
        </w:rPr>
        <w:t xml:space="preserve"> </w:t>
      </w:r>
      <w:r w:rsidRPr="00C02050">
        <w:rPr>
          <w:strike/>
          <w:color w:val="4F81BD" w:themeColor="accent1"/>
          <w:highlight w:val="yellow"/>
        </w:rPr>
        <w:t>to</w:t>
      </w:r>
      <w:r w:rsidRPr="00C02050">
        <w:rPr>
          <w:strike/>
          <w:color w:val="4F81BD" w:themeColor="accent1"/>
          <w:spacing w:val="1"/>
          <w:highlight w:val="yellow"/>
        </w:rPr>
        <w:t xml:space="preserve"> </w:t>
      </w:r>
      <w:r w:rsidRPr="00C02050">
        <w:rPr>
          <w:strike/>
          <w:color w:val="4F81BD" w:themeColor="accent1"/>
          <w:highlight w:val="yellow"/>
        </w:rPr>
        <w:t>provide</w:t>
      </w:r>
      <w:r w:rsidRPr="00C02050">
        <w:rPr>
          <w:strike/>
          <w:color w:val="4F81BD" w:themeColor="accent1"/>
          <w:spacing w:val="1"/>
          <w:highlight w:val="yellow"/>
        </w:rPr>
        <w:t xml:space="preserve"> </w:t>
      </w:r>
      <w:r w:rsidRPr="00C02050">
        <w:rPr>
          <w:strike/>
          <w:color w:val="4F81BD" w:themeColor="accent1"/>
          <w:highlight w:val="yellow"/>
        </w:rPr>
        <w:t>additional</w:t>
      </w:r>
      <w:r w:rsidRPr="00C02050">
        <w:rPr>
          <w:strike/>
          <w:color w:val="4F81BD" w:themeColor="accent1"/>
          <w:spacing w:val="-3"/>
          <w:highlight w:val="yellow"/>
        </w:rPr>
        <w:t xml:space="preserve"> </w:t>
      </w:r>
      <w:r w:rsidRPr="00C02050">
        <w:rPr>
          <w:strike/>
          <w:color w:val="4F81BD" w:themeColor="accent1"/>
          <w:highlight w:val="yellow"/>
        </w:rPr>
        <w:t>training</w:t>
      </w:r>
      <w:r w:rsidRPr="00C02050">
        <w:rPr>
          <w:strike/>
          <w:color w:val="4F81BD" w:themeColor="accent1"/>
          <w:spacing w:val="-1"/>
          <w:highlight w:val="yellow"/>
        </w:rPr>
        <w:t xml:space="preserve"> </w:t>
      </w:r>
      <w:r w:rsidRPr="00C02050">
        <w:rPr>
          <w:strike/>
          <w:color w:val="4F81BD" w:themeColor="accent1"/>
          <w:highlight w:val="yellow"/>
        </w:rPr>
        <w:t>for</w:t>
      </w:r>
      <w:r w:rsidRPr="00C02050">
        <w:rPr>
          <w:strike/>
          <w:color w:val="4F81BD" w:themeColor="accent1"/>
          <w:spacing w:val="-5"/>
          <w:highlight w:val="yellow"/>
        </w:rPr>
        <w:t xml:space="preserve"> </w:t>
      </w:r>
      <w:r w:rsidRPr="00C02050">
        <w:rPr>
          <w:strike/>
          <w:color w:val="4F81BD" w:themeColor="accent1"/>
          <w:highlight w:val="yellow"/>
        </w:rPr>
        <w:t>our</w:t>
      </w:r>
      <w:r w:rsidRPr="00C02050">
        <w:rPr>
          <w:strike/>
          <w:color w:val="4F81BD" w:themeColor="accent1"/>
          <w:spacing w:val="-2"/>
          <w:highlight w:val="yellow"/>
        </w:rPr>
        <w:t xml:space="preserve"> </w:t>
      </w:r>
      <w:r w:rsidRPr="00C02050">
        <w:rPr>
          <w:strike/>
          <w:color w:val="4F81BD" w:themeColor="accent1"/>
          <w:highlight w:val="yellow"/>
        </w:rPr>
        <w:t>staff.</w:t>
      </w:r>
    </w:p>
    <w:p w:rsidR="00A90D9B" w:rsidRDefault="007B7A71" w:rsidP="0049085F">
      <w:pPr>
        <w:pStyle w:val="ListParagraph"/>
        <w:numPr>
          <w:ilvl w:val="0"/>
          <w:numId w:val="31"/>
        </w:numPr>
        <w:tabs>
          <w:tab w:val="left" w:pos="2259"/>
        </w:tabs>
        <w:spacing w:before="130" w:line="259" w:lineRule="auto"/>
        <w:ind w:left="2259" w:right="1286" w:hanging="361"/>
        <w:jc w:val="both"/>
      </w:pPr>
      <w:r>
        <w:t>Customer</w:t>
      </w:r>
      <w:r>
        <w:rPr>
          <w:spacing w:val="-9"/>
        </w:rPr>
        <w:t xml:space="preserve"> </w:t>
      </w:r>
      <w:r>
        <w:t>Service</w:t>
      </w:r>
      <w:r>
        <w:rPr>
          <w:spacing w:val="-8"/>
        </w:rPr>
        <w:t xml:space="preserve"> </w:t>
      </w:r>
      <w:r>
        <w:t>Training:</w:t>
      </w:r>
      <w:r>
        <w:rPr>
          <w:spacing w:val="-8"/>
        </w:rPr>
        <w:t xml:space="preserve"> </w:t>
      </w:r>
      <w:r>
        <w:rPr>
          <w:color w:val="4470C4"/>
        </w:rPr>
        <w:t>The</w:t>
      </w:r>
      <w:r>
        <w:rPr>
          <w:color w:val="4470C4"/>
          <w:spacing w:val="-8"/>
        </w:rPr>
        <w:t xml:space="preserve"> </w:t>
      </w:r>
      <w:r>
        <w:rPr>
          <w:color w:val="4470C4"/>
        </w:rPr>
        <w:t>Business</w:t>
      </w:r>
      <w:r>
        <w:rPr>
          <w:color w:val="4470C4"/>
          <w:spacing w:val="-9"/>
        </w:rPr>
        <w:t xml:space="preserve"> </w:t>
      </w:r>
      <w:r>
        <w:rPr>
          <w:color w:val="4470C4"/>
        </w:rPr>
        <w:t>Services</w:t>
      </w:r>
      <w:r>
        <w:rPr>
          <w:color w:val="4470C4"/>
          <w:spacing w:val="-9"/>
        </w:rPr>
        <w:t xml:space="preserve"> </w:t>
      </w:r>
      <w:r>
        <w:rPr>
          <w:color w:val="4470C4"/>
        </w:rPr>
        <w:t>Team</w:t>
      </w:r>
      <w:r>
        <w:rPr>
          <w:color w:val="4470C4"/>
          <w:spacing w:val="-8"/>
        </w:rPr>
        <w:t xml:space="preserve"> </w:t>
      </w:r>
      <w:r>
        <w:rPr>
          <w:color w:val="4470C4"/>
        </w:rPr>
        <w:t>reviews</w:t>
      </w:r>
      <w:r>
        <w:rPr>
          <w:color w:val="4470C4"/>
          <w:spacing w:val="-9"/>
        </w:rPr>
        <w:t xml:space="preserve"> </w:t>
      </w:r>
      <w:r>
        <w:rPr>
          <w:color w:val="4470C4"/>
        </w:rPr>
        <w:t>the</w:t>
      </w:r>
      <w:r>
        <w:rPr>
          <w:color w:val="4470C4"/>
          <w:spacing w:val="-8"/>
        </w:rPr>
        <w:t xml:space="preserve"> </w:t>
      </w:r>
      <w:r>
        <w:rPr>
          <w:color w:val="4470C4"/>
        </w:rPr>
        <w:t>Customer</w:t>
      </w:r>
      <w:r>
        <w:rPr>
          <w:color w:val="4470C4"/>
          <w:spacing w:val="-9"/>
        </w:rPr>
        <w:t xml:space="preserve"> </w:t>
      </w:r>
      <w:r>
        <w:rPr>
          <w:color w:val="4470C4"/>
        </w:rPr>
        <w:t>Service</w:t>
      </w:r>
      <w:r>
        <w:rPr>
          <w:color w:val="4470C4"/>
          <w:spacing w:val="-7"/>
        </w:rPr>
        <w:t xml:space="preserve"> </w:t>
      </w:r>
      <w:r>
        <w:rPr>
          <w:color w:val="4470C4"/>
        </w:rPr>
        <w:t>Surveys</w:t>
      </w:r>
      <w:r>
        <w:rPr>
          <w:color w:val="4470C4"/>
          <w:spacing w:val="-48"/>
        </w:rPr>
        <w:t xml:space="preserve"> </w:t>
      </w:r>
      <w:r>
        <w:rPr>
          <w:color w:val="4470C4"/>
        </w:rPr>
        <w:t>and</w:t>
      </w:r>
      <w:r>
        <w:rPr>
          <w:color w:val="4470C4"/>
          <w:spacing w:val="-6"/>
        </w:rPr>
        <w:t xml:space="preserve"> </w:t>
      </w:r>
      <w:r>
        <w:rPr>
          <w:color w:val="4470C4"/>
        </w:rPr>
        <w:t>offers</w:t>
      </w:r>
      <w:r>
        <w:rPr>
          <w:color w:val="4470C4"/>
          <w:spacing w:val="-8"/>
        </w:rPr>
        <w:t xml:space="preserve"> </w:t>
      </w:r>
      <w:r>
        <w:rPr>
          <w:color w:val="4470C4"/>
        </w:rPr>
        <w:t>suggestions</w:t>
      </w:r>
      <w:r>
        <w:rPr>
          <w:color w:val="4470C4"/>
          <w:spacing w:val="-8"/>
        </w:rPr>
        <w:t xml:space="preserve"> </w:t>
      </w:r>
      <w:r>
        <w:rPr>
          <w:color w:val="4470C4"/>
        </w:rPr>
        <w:t>on</w:t>
      </w:r>
      <w:r>
        <w:rPr>
          <w:color w:val="4470C4"/>
          <w:spacing w:val="-9"/>
        </w:rPr>
        <w:t xml:space="preserve"> </w:t>
      </w:r>
      <w:r>
        <w:rPr>
          <w:color w:val="4470C4"/>
        </w:rPr>
        <w:t>how</w:t>
      </w:r>
      <w:r>
        <w:rPr>
          <w:color w:val="4470C4"/>
          <w:spacing w:val="-6"/>
        </w:rPr>
        <w:t xml:space="preserve"> </w:t>
      </w:r>
      <w:r>
        <w:rPr>
          <w:color w:val="4470C4"/>
        </w:rPr>
        <w:t>we</w:t>
      </w:r>
      <w:r>
        <w:rPr>
          <w:color w:val="4470C4"/>
          <w:spacing w:val="-7"/>
        </w:rPr>
        <w:t xml:space="preserve"> </w:t>
      </w:r>
      <w:r>
        <w:rPr>
          <w:color w:val="4470C4"/>
        </w:rPr>
        <w:t>can</w:t>
      </w:r>
      <w:r>
        <w:rPr>
          <w:color w:val="4470C4"/>
          <w:spacing w:val="-6"/>
        </w:rPr>
        <w:t xml:space="preserve"> </w:t>
      </w:r>
      <w:r>
        <w:rPr>
          <w:color w:val="4470C4"/>
        </w:rPr>
        <w:t>improve</w:t>
      </w:r>
      <w:r>
        <w:rPr>
          <w:color w:val="4470C4"/>
          <w:spacing w:val="-7"/>
        </w:rPr>
        <w:t xml:space="preserve"> </w:t>
      </w:r>
      <w:r>
        <w:rPr>
          <w:color w:val="4470C4"/>
        </w:rPr>
        <w:t>on</w:t>
      </w:r>
      <w:r>
        <w:rPr>
          <w:color w:val="4470C4"/>
          <w:spacing w:val="-8"/>
        </w:rPr>
        <w:t xml:space="preserve"> </w:t>
      </w:r>
      <w:r>
        <w:rPr>
          <w:color w:val="4470C4"/>
        </w:rPr>
        <w:t>our</w:t>
      </w:r>
      <w:r>
        <w:rPr>
          <w:color w:val="4470C4"/>
          <w:spacing w:val="-11"/>
        </w:rPr>
        <w:t xml:space="preserve"> </w:t>
      </w:r>
      <w:r>
        <w:rPr>
          <w:color w:val="4470C4"/>
        </w:rPr>
        <w:t>services</w:t>
      </w:r>
      <w:r>
        <w:rPr>
          <w:color w:val="4470C4"/>
          <w:spacing w:val="-8"/>
        </w:rPr>
        <w:t xml:space="preserve"> </w:t>
      </w:r>
      <w:r>
        <w:rPr>
          <w:color w:val="4470C4"/>
        </w:rPr>
        <w:t>for</w:t>
      </w:r>
      <w:r>
        <w:rPr>
          <w:color w:val="4470C4"/>
          <w:spacing w:val="-8"/>
        </w:rPr>
        <w:t xml:space="preserve"> </w:t>
      </w:r>
      <w:r>
        <w:rPr>
          <w:color w:val="4470C4"/>
        </w:rPr>
        <w:t>jobseekers</w:t>
      </w:r>
      <w:r>
        <w:rPr>
          <w:color w:val="4470C4"/>
          <w:spacing w:val="-7"/>
        </w:rPr>
        <w:t xml:space="preserve"> </w:t>
      </w:r>
      <w:r>
        <w:rPr>
          <w:color w:val="4470C4"/>
        </w:rPr>
        <w:t>and</w:t>
      </w:r>
      <w:r>
        <w:rPr>
          <w:color w:val="4470C4"/>
          <w:spacing w:val="-9"/>
        </w:rPr>
        <w:t xml:space="preserve"> </w:t>
      </w:r>
      <w:r>
        <w:rPr>
          <w:color w:val="4470C4"/>
        </w:rPr>
        <w:t>businesses.</w:t>
      </w:r>
      <w:r>
        <w:rPr>
          <w:color w:val="4470C4"/>
          <w:spacing w:val="-47"/>
        </w:rPr>
        <w:t xml:space="preserve"> </w:t>
      </w:r>
      <w:r>
        <w:rPr>
          <w:color w:val="4470C4"/>
        </w:rPr>
        <w:t>The surveys are discussed during weekly staff meetings at each job center to ensure all staff</w:t>
      </w:r>
      <w:r>
        <w:rPr>
          <w:color w:val="4470C4"/>
          <w:spacing w:val="1"/>
        </w:rPr>
        <w:t xml:space="preserve"> </w:t>
      </w:r>
      <w:r>
        <w:rPr>
          <w:color w:val="4470C4"/>
        </w:rPr>
        <w:t>understand</w:t>
      </w:r>
      <w:r>
        <w:rPr>
          <w:color w:val="4470C4"/>
          <w:spacing w:val="1"/>
        </w:rPr>
        <w:t xml:space="preserve"> </w:t>
      </w:r>
      <w:r>
        <w:rPr>
          <w:color w:val="4470C4"/>
        </w:rPr>
        <w:t>the</w:t>
      </w:r>
      <w:r>
        <w:rPr>
          <w:color w:val="4470C4"/>
          <w:spacing w:val="1"/>
        </w:rPr>
        <w:t xml:space="preserve"> </w:t>
      </w:r>
      <w:r>
        <w:rPr>
          <w:color w:val="4470C4"/>
        </w:rPr>
        <w:t>importance</w:t>
      </w:r>
      <w:r>
        <w:rPr>
          <w:color w:val="4470C4"/>
          <w:spacing w:val="1"/>
        </w:rPr>
        <w:t xml:space="preserve"> </w:t>
      </w:r>
      <w:r>
        <w:rPr>
          <w:color w:val="4470C4"/>
        </w:rPr>
        <w:t>of</w:t>
      </w:r>
      <w:r>
        <w:rPr>
          <w:color w:val="4470C4"/>
          <w:spacing w:val="1"/>
        </w:rPr>
        <w:t xml:space="preserve"> </w:t>
      </w:r>
      <w:r>
        <w:rPr>
          <w:color w:val="4470C4"/>
        </w:rPr>
        <w:t>delivering</w:t>
      </w:r>
      <w:r>
        <w:rPr>
          <w:color w:val="4470C4"/>
          <w:spacing w:val="1"/>
        </w:rPr>
        <w:t xml:space="preserve"> </w:t>
      </w:r>
      <w:r>
        <w:rPr>
          <w:color w:val="4470C4"/>
        </w:rPr>
        <w:t>excellent</w:t>
      </w:r>
      <w:r>
        <w:rPr>
          <w:color w:val="4470C4"/>
          <w:spacing w:val="1"/>
        </w:rPr>
        <w:t xml:space="preserve"> </w:t>
      </w:r>
      <w:r>
        <w:rPr>
          <w:color w:val="4470C4"/>
        </w:rPr>
        <w:t>customer</w:t>
      </w:r>
      <w:r>
        <w:rPr>
          <w:color w:val="4470C4"/>
          <w:spacing w:val="1"/>
        </w:rPr>
        <w:t xml:space="preserve"> </w:t>
      </w:r>
      <w:r>
        <w:rPr>
          <w:color w:val="4470C4"/>
        </w:rPr>
        <w:t>service.</w:t>
      </w:r>
      <w:r>
        <w:rPr>
          <w:color w:val="4470C4"/>
          <w:spacing w:val="1"/>
        </w:rPr>
        <w:t xml:space="preserve"> </w:t>
      </w:r>
      <w:r>
        <w:rPr>
          <w:color w:val="4470C4"/>
        </w:rPr>
        <w:t>As</w:t>
      </w:r>
      <w:r>
        <w:rPr>
          <w:color w:val="4470C4"/>
          <w:spacing w:val="1"/>
        </w:rPr>
        <w:t xml:space="preserve"> </w:t>
      </w:r>
      <w:r>
        <w:rPr>
          <w:color w:val="4470C4"/>
        </w:rPr>
        <w:t>part</w:t>
      </w:r>
      <w:r>
        <w:rPr>
          <w:color w:val="4470C4"/>
          <w:spacing w:val="1"/>
        </w:rPr>
        <w:t xml:space="preserve"> </w:t>
      </w:r>
      <w:r>
        <w:rPr>
          <w:color w:val="4470C4"/>
        </w:rPr>
        <w:t>of</w:t>
      </w:r>
      <w:r>
        <w:rPr>
          <w:color w:val="4470C4"/>
          <w:spacing w:val="1"/>
        </w:rPr>
        <w:t xml:space="preserve"> </w:t>
      </w:r>
      <w:r>
        <w:rPr>
          <w:color w:val="4470C4"/>
        </w:rPr>
        <w:t>our</w:t>
      </w:r>
      <w:r>
        <w:rPr>
          <w:color w:val="4470C4"/>
          <w:spacing w:val="1"/>
        </w:rPr>
        <w:t xml:space="preserve"> </w:t>
      </w:r>
      <w:r>
        <w:rPr>
          <w:color w:val="4470C4"/>
        </w:rPr>
        <w:t>Professional</w:t>
      </w:r>
      <w:r>
        <w:rPr>
          <w:color w:val="4470C4"/>
          <w:spacing w:val="-2"/>
        </w:rPr>
        <w:t xml:space="preserve"> </w:t>
      </w:r>
      <w:r>
        <w:rPr>
          <w:color w:val="4470C4"/>
        </w:rPr>
        <w:t>Development</w:t>
      </w:r>
      <w:r>
        <w:rPr>
          <w:color w:val="4470C4"/>
          <w:spacing w:val="-4"/>
        </w:rPr>
        <w:t xml:space="preserve"> </w:t>
      </w:r>
      <w:r>
        <w:rPr>
          <w:color w:val="4470C4"/>
        </w:rPr>
        <w:t>plan,</w:t>
      </w:r>
      <w:r>
        <w:rPr>
          <w:color w:val="4470C4"/>
          <w:spacing w:val="-2"/>
        </w:rPr>
        <w:t xml:space="preserve"> </w:t>
      </w:r>
      <w:r>
        <w:rPr>
          <w:color w:val="4470C4"/>
        </w:rPr>
        <w:t>we</w:t>
      </w:r>
      <w:r>
        <w:rPr>
          <w:color w:val="4470C4"/>
          <w:spacing w:val="-4"/>
        </w:rPr>
        <w:t xml:space="preserve"> </w:t>
      </w:r>
      <w:r>
        <w:rPr>
          <w:color w:val="4470C4"/>
        </w:rPr>
        <w:t>will</w:t>
      </w:r>
      <w:r>
        <w:rPr>
          <w:color w:val="4470C4"/>
          <w:spacing w:val="-2"/>
        </w:rPr>
        <w:t xml:space="preserve"> </w:t>
      </w:r>
      <w:r>
        <w:rPr>
          <w:color w:val="4470C4"/>
        </w:rPr>
        <w:t>be</w:t>
      </w:r>
      <w:r>
        <w:rPr>
          <w:color w:val="4470C4"/>
          <w:spacing w:val="-1"/>
        </w:rPr>
        <w:t xml:space="preserve"> </w:t>
      </w:r>
      <w:r>
        <w:rPr>
          <w:color w:val="4470C4"/>
        </w:rPr>
        <w:t>providing</w:t>
      </w:r>
      <w:r>
        <w:rPr>
          <w:color w:val="4470C4"/>
          <w:spacing w:val="-3"/>
        </w:rPr>
        <w:t xml:space="preserve"> </w:t>
      </w:r>
      <w:r>
        <w:rPr>
          <w:color w:val="4470C4"/>
        </w:rPr>
        <w:t>Customer</w:t>
      </w:r>
      <w:r>
        <w:rPr>
          <w:color w:val="4470C4"/>
          <w:spacing w:val="-2"/>
        </w:rPr>
        <w:t xml:space="preserve"> </w:t>
      </w:r>
      <w:r>
        <w:rPr>
          <w:color w:val="4470C4"/>
        </w:rPr>
        <w:t>Service</w:t>
      </w:r>
      <w:r>
        <w:rPr>
          <w:color w:val="4470C4"/>
          <w:spacing w:val="-1"/>
        </w:rPr>
        <w:t xml:space="preserve"> </w:t>
      </w:r>
      <w:r>
        <w:rPr>
          <w:color w:val="4470C4"/>
        </w:rPr>
        <w:t>Training</w:t>
      </w:r>
      <w:r>
        <w:rPr>
          <w:color w:val="4470C4"/>
          <w:spacing w:val="-2"/>
        </w:rPr>
        <w:t xml:space="preserve"> </w:t>
      </w:r>
      <w:r>
        <w:rPr>
          <w:color w:val="4470C4"/>
        </w:rPr>
        <w:t>to</w:t>
      </w:r>
      <w:r>
        <w:rPr>
          <w:color w:val="4470C4"/>
          <w:spacing w:val="-1"/>
        </w:rPr>
        <w:t xml:space="preserve"> </w:t>
      </w:r>
      <w:r>
        <w:rPr>
          <w:color w:val="4470C4"/>
        </w:rPr>
        <w:t>all</w:t>
      </w:r>
      <w:r>
        <w:rPr>
          <w:color w:val="4470C4"/>
          <w:spacing w:val="-1"/>
        </w:rPr>
        <w:t xml:space="preserve"> </w:t>
      </w:r>
      <w:r>
        <w:rPr>
          <w:color w:val="4470C4"/>
        </w:rPr>
        <w:t>staff.</w:t>
      </w:r>
    </w:p>
    <w:p w:rsidR="00A90D9B" w:rsidRDefault="007B7A71" w:rsidP="0049085F">
      <w:pPr>
        <w:pStyle w:val="ListParagraph"/>
        <w:numPr>
          <w:ilvl w:val="0"/>
          <w:numId w:val="31"/>
        </w:numPr>
        <w:tabs>
          <w:tab w:val="left" w:pos="2260"/>
        </w:tabs>
        <w:spacing w:before="131"/>
        <w:ind w:left="2259" w:right="1284"/>
        <w:jc w:val="both"/>
      </w:pPr>
      <w:r>
        <w:t>Outcome</w:t>
      </w:r>
      <w:r>
        <w:rPr>
          <w:spacing w:val="1"/>
        </w:rPr>
        <w:t xml:space="preserve"> </w:t>
      </w:r>
      <w:r>
        <w:t>measures</w:t>
      </w:r>
      <w:r>
        <w:rPr>
          <w:spacing w:val="1"/>
        </w:rPr>
        <w:t xml:space="preserve"> </w:t>
      </w:r>
      <w:r>
        <w:t>assessment,</w:t>
      </w:r>
      <w:r>
        <w:rPr>
          <w:spacing w:val="1"/>
        </w:rPr>
        <w:t xml:space="preserve"> </w:t>
      </w:r>
      <w:r>
        <w:t>monitoring</w:t>
      </w:r>
      <w:r>
        <w:rPr>
          <w:spacing w:val="1"/>
        </w:rPr>
        <w:t xml:space="preserve"> </w:t>
      </w:r>
      <w:r>
        <w:t>and</w:t>
      </w:r>
      <w:r>
        <w:rPr>
          <w:spacing w:val="1"/>
        </w:rPr>
        <w:t xml:space="preserve"> </w:t>
      </w:r>
      <w:r>
        <w:t>management:</w:t>
      </w:r>
      <w:r>
        <w:rPr>
          <w:spacing w:val="1"/>
        </w:rPr>
        <w:t xml:space="preserve"> </w:t>
      </w:r>
      <w:r>
        <w:rPr>
          <w:color w:val="4470C4"/>
        </w:rPr>
        <w:t>NEMO</w:t>
      </w:r>
      <w:r>
        <w:rPr>
          <w:color w:val="4470C4"/>
          <w:spacing w:val="1"/>
        </w:rPr>
        <w:t xml:space="preserve"> </w:t>
      </w:r>
      <w:r>
        <w:rPr>
          <w:color w:val="4470C4"/>
        </w:rPr>
        <w:t>WDB</w:t>
      </w:r>
      <w:r>
        <w:rPr>
          <w:color w:val="4470C4"/>
          <w:spacing w:val="1"/>
        </w:rPr>
        <w:t xml:space="preserve"> </w:t>
      </w:r>
      <w:r>
        <w:rPr>
          <w:color w:val="4470C4"/>
        </w:rPr>
        <w:t>Executive</w:t>
      </w:r>
      <w:r>
        <w:rPr>
          <w:color w:val="4470C4"/>
          <w:spacing w:val="1"/>
        </w:rPr>
        <w:t xml:space="preserve"> </w:t>
      </w:r>
      <w:r>
        <w:rPr>
          <w:color w:val="4470C4"/>
        </w:rPr>
        <w:t>Director monitors performance at least monthly. This information is shared with the Board</w:t>
      </w:r>
      <w:r>
        <w:rPr>
          <w:color w:val="4470C4"/>
          <w:spacing w:val="1"/>
        </w:rPr>
        <w:t xml:space="preserve"> </w:t>
      </w:r>
      <w:r>
        <w:rPr>
          <w:color w:val="4470C4"/>
        </w:rPr>
        <w:t>and</w:t>
      </w:r>
      <w:r>
        <w:rPr>
          <w:color w:val="4470C4"/>
          <w:spacing w:val="-10"/>
        </w:rPr>
        <w:t xml:space="preserve"> </w:t>
      </w:r>
      <w:r>
        <w:rPr>
          <w:color w:val="4470C4"/>
        </w:rPr>
        <w:t>the</w:t>
      </w:r>
      <w:r>
        <w:rPr>
          <w:color w:val="4470C4"/>
          <w:spacing w:val="-7"/>
        </w:rPr>
        <w:t xml:space="preserve"> </w:t>
      </w:r>
      <w:r>
        <w:rPr>
          <w:color w:val="4470C4"/>
        </w:rPr>
        <w:t>One-Stop</w:t>
      </w:r>
      <w:r>
        <w:rPr>
          <w:color w:val="4470C4"/>
          <w:spacing w:val="-9"/>
        </w:rPr>
        <w:t xml:space="preserve"> </w:t>
      </w:r>
      <w:r>
        <w:rPr>
          <w:color w:val="4470C4"/>
        </w:rPr>
        <w:t>Operators</w:t>
      </w:r>
      <w:r w:rsidR="003C242C">
        <w:rPr>
          <w:color w:val="4470C4"/>
        </w:rPr>
        <w:t xml:space="preserve"> </w:t>
      </w:r>
      <w:r w:rsidR="003C242C" w:rsidRPr="00C02050">
        <w:rPr>
          <w:color w:val="365F91" w:themeColor="accent1" w:themeShade="BF"/>
          <w:highlight w:val="yellow"/>
        </w:rPr>
        <w:t>quarterly or more if needed</w:t>
      </w:r>
      <w:r w:rsidRPr="00C02050">
        <w:rPr>
          <w:color w:val="365F91" w:themeColor="accent1" w:themeShade="BF"/>
          <w:highlight w:val="yellow"/>
        </w:rPr>
        <w:t>.</w:t>
      </w:r>
      <w:r w:rsidRPr="00C02050">
        <w:rPr>
          <w:color w:val="365F91" w:themeColor="accent1" w:themeShade="BF"/>
          <w:spacing w:val="-9"/>
        </w:rPr>
        <w:t xml:space="preserve"> </w:t>
      </w:r>
      <w:r>
        <w:rPr>
          <w:color w:val="4470C4"/>
        </w:rPr>
        <w:t>Benchmarks</w:t>
      </w:r>
      <w:r>
        <w:rPr>
          <w:color w:val="4470C4"/>
          <w:spacing w:val="-8"/>
        </w:rPr>
        <w:t xml:space="preserve"> </w:t>
      </w:r>
      <w:r>
        <w:rPr>
          <w:color w:val="4470C4"/>
        </w:rPr>
        <w:t>are</w:t>
      </w:r>
      <w:r>
        <w:rPr>
          <w:color w:val="4470C4"/>
          <w:spacing w:val="-7"/>
        </w:rPr>
        <w:t xml:space="preserve"> </w:t>
      </w:r>
      <w:r>
        <w:rPr>
          <w:color w:val="4470C4"/>
        </w:rPr>
        <w:t>contained</w:t>
      </w:r>
      <w:r>
        <w:rPr>
          <w:color w:val="4470C4"/>
          <w:spacing w:val="-9"/>
        </w:rPr>
        <w:t xml:space="preserve"> </w:t>
      </w:r>
      <w:r>
        <w:rPr>
          <w:color w:val="4470C4"/>
        </w:rPr>
        <w:t>in</w:t>
      </w:r>
      <w:r>
        <w:rPr>
          <w:color w:val="4470C4"/>
          <w:spacing w:val="-10"/>
        </w:rPr>
        <w:t xml:space="preserve"> </w:t>
      </w:r>
      <w:r>
        <w:rPr>
          <w:color w:val="4470C4"/>
        </w:rPr>
        <w:t>the</w:t>
      </w:r>
      <w:r>
        <w:rPr>
          <w:color w:val="4470C4"/>
          <w:spacing w:val="-7"/>
        </w:rPr>
        <w:t xml:space="preserve"> </w:t>
      </w:r>
      <w:r>
        <w:rPr>
          <w:color w:val="4470C4"/>
        </w:rPr>
        <w:t>Subrecipient</w:t>
      </w:r>
      <w:r>
        <w:rPr>
          <w:color w:val="4470C4"/>
          <w:spacing w:val="-7"/>
        </w:rPr>
        <w:t xml:space="preserve"> </w:t>
      </w:r>
      <w:r>
        <w:rPr>
          <w:color w:val="4470C4"/>
        </w:rPr>
        <w:t>Annual</w:t>
      </w:r>
      <w:r>
        <w:rPr>
          <w:color w:val="4470C4"/>
          <w:spacing w:val="-8"/>
        </w:rPr>
        <w:t xml:space="preserve"> </w:t>
      </w:r>
      <w:r>
        <w:rPr>
          <w:color w:val="4470C4"/>
        </w:rPr>
        <w:t>Contracts</w:t>
      </w:r>
      <w:r w:rsidR="003C242C">
        <w:rPr>
          <w:color w:val="4470C4"/>
        </w:rPr>
        <w:t xml:space="preserve"> </w:t>
      </w:r>
      <w:r>
        <w:rPr>
          <w:color w:val="4470C4"/>
          <w:spacing w:val="-47"/>
        </w:rPr>
        <w:t xml:space="preserve"> </w:t>
      </w:r>
      <w:r>
        <w:rPr>
          <w:color w:val="4470C4"/>
        </w:rPr>
        <w:t>and are reviewed on a quarterly basis to ensure they are on target to meet their goals and, if</w:t>
      </w:r>
      <w:r w:rsidR="003C242C">
        <w:rPr>
          <w:color w:val="4470C4"/>
        </w:rPr>
        <w:t xml:space="preserve"> </w:t>
      </w:r>
      <w:r>
        <w:rPr>
          <w:color w:val="4470C4"/>
          <w:spacing w:val="-47"/>
        </w:rPr>
        <w:t xml:space="preserve"> </w:t>
      </w:r>
      <w:r>
        <w:rPr>
          <w:color w:val="4470C4"/>
        </w:rPr>
        <w:t>not, a plan is developed to assist in meeting the goal. The ED also reviews the rosters from</w:t>
      </w:r>
      <w:r>
        <w:rPr>
          <w:color w:val="4470C4"/>
          <w:spacing w:val="1"/>
        </w:rPr>
        <w:t xml:space="preserve"> </w:t>
      </w:r>
      <w:r>
        <w:rPr>
          <w:color w:val="4470C4"/>
        </w:rPr>
        <w:t>MoPerforms and distributes to the Subrecipients. This is an effective method to ensure all</w:t>
      </w:r>
      <w:r>
        <w:rPr>
          <w:color w:val="4470C4"/>
          <w:spacing w:val="1"/>
        </w:rPr>
        <w:t xml:space="preserve"> </w:t>
      </w:r>
      <w:r>
        <w:rPr>
          <w:color w:val="4470C4"/>
        </w:rPr>
        <w:t>measures</w:t>
      </w:r>
      <w:r>
        <w:rPr>
          <w:color w:val="4470C4"/>
          <w:spacing w:val="-7"/>
        </w:rPr>
        <w:t xml:space="preserve"> </w:t>
      </w:r>
      <w:r>
        <w:rPr>
          <w:color w:val="4470C4"/>
        </w:rPr>
        <w:t>have</w:t>
      </w:r>
      <w:r>
        <w:rPr>
          <w:color w:val="4470C4"/>
          <w:spacing w:val="-6"/>
        </w:rPr>
        <w:t xml:space="preserve"> </w:t>
      </w:r>
      <w:r>
        <w:rPr>
          <w:color w:val="4470C4"/>
        </w:rPr>
        <w:t>been</w:t>
      </w:r>
      <w:r>
        <w:rPr>
          <w:color w:val="4470C4"/>
          <w:spacing w:val="-6"/>
        </w:rPr>
        <w:t xml:space="preserve"> </w:t>
      </w:r>
      <w:r>
        <w:rPr>
          <w:color w:val="4470C4"/>
        </w:rPr>
        <w:t>reported</w:t>
      </w:r>
      <w:r>
        <w:rPr>
          <w:color w:val="4470C4"/>
          <w:spacing w:val="-7"/>
        </w:rPr>
        <w:t xml:space="preserve"> </w:t>
      </w:r>
      <w:r>
        <w:rPr>
          <w:color w:val="4470C4"/>
        </w:rPr>
        <w:t>in</w:t>
      </w:r>
      <w:r>
        <w:rPr>
          <w:color w:val="4470C4"/>
          <w:spacing w:val="-6"/>
        </w:rPr>
        <w:t xml:space="preserve"> </w:t>
      </w:r>
      <w:r>
        <w:rPr>
          <w:color w:val="4470C4"/>
        </w:rPr>
        <w:t>MoJobs</w:t>
      </w:r>
      <w:r>
        <w:rPr>
          <w:color w:val="4470C4"/>
          <w:spacing w:val="-7"/>
        </w:rPr>
        <w:t xml:space="preserve"> </w:t>
      </w:r>
      <w:r>
        <w:rPr>
          <w:color w:val="4470C4"/>
        </w:rPr>
        <w:t>correctly</w:t>
      </w:r>
      <w:r>
        <w:rPr>
          <w:color w:val="4470C4"/>
          <w:spacing w:val="-5"/>
        </w:rPr>
        <w:t xml:space="preserve"> </w:t>
      </w:r>
      <w:r>
        <w:rPr>
          <w:color w:val="4470C4"/>
        </w:rPr>
        <w:t>and</w:t>
      </w:r>
      <w:r>
        <w:rPr>
          <w:color w:val="4470C4"/>
          <w:spacing w:val="-10"/>
        </w:rPr>
        <w:t xml:space="preserve"> </w:t>
      </w:r>
      <w:r>
        <w:rPr>
          <w:color w:val="4470C4"/>
        </w:rPr>
        <w:t>provides</w:t>
      </w:r>
      <w:r>
        <w:rPr>
          <w:color w:val="4470C4"/>
          <w:spacing w:val="-5"/>
        </w:rPr>
        <w:t xml:space="preserve"> </w:t>
      </w:r>
      <w:r>
        <w:rPr>
          <w:color w:val="4470C4"/>
        </w:rPr>
        <w:t>a</w:t>
      </w:r>
      <w:r>
        <w:rPr>
          <w:color w:val="4470C4"/>
          <w:spacing w:val="-7"/>
        </w:rPr>
        <w:t xml:space="preserve"> </w:t>
      </w:r>
      <w:r>
        <w:rPr>
          <w:color w:val="4470C4"/>
        </w:rPr>
        <w:t>list</w:t>
      </w:r>
      <w:r>
        <w:rPr>
          <w:color w:val="4470C4"/>
          <w:spacing w:val="-6"/>
        </w:rPr>
        <w:t xml:space="preserve"> </w:t>
      </w:r>
      <w:r>
        <w:rPr>
          <w:color w:val="4470C4"/>
        </w:rPr>
        <w:t>of</w:t>
      </w:r>
      <w:r>
        <w:rPr>
          <w:color w:val="4470C4"/>
          <w:spacing w:val="-6"/>
        </w:rPr>
        <w:t xml:space="preserve"> </w:t>
      </w:r>
      <w:r>
        <w:rPr>
          <w:color w:val="4470C4"/>
        </w:rPr>
        <w:t>participants</w:t>
      </w:r>
      <w:r>
        <w:rPr>
          <w:color w:val="4470C4"/>
          <w:spacing w:val="-7"/>
        </w:rPr>
        <w:t xml:space="preserve"> </w:t>
      </w:r>
      <w:r>
        <w:rPr>
          <w:color w:val="4470C4"/>
        </w:rPr>
        <w:t>that</w:t>
      </w:r>
      <w:r>
        <w:rPr>
          <w:color w:val="4470C4"/>
          <w:spacing w:val="-8"/>
        </w:rPr>
        <w:t xml:space="preserve"> </w:t>
      </w:r>
      <w:r>
        <w:rPr>
          <w:color w:val="4470C4"/>
        </w:rPr>
        <w:t>may</w:t>
      </w:r>
      <w:r>
        <w:rPr>
          <w:color w:val="4470C4"/>
          <w:spacing w:val="-47"/>
        </w:rPr>
        <w:t xml:space="preserve"> </w:t>
      </w:r>
      <w:r w:rsidR="003C242C">
        <w:rPr>
          <w:color w:val="4470C4"/>
          <w:spacing w:val="-47"/>
        </w:rPr>
        <w:t xml:space="preserve">      </w:t>
      </w:r>
      <w:r>
        <w:rPr>
          <w:color w:val="4470C4"/>
        </w:rPr>
        <w:t>need additional follow-up to reach their goals. The predictive reports are utilized to ensure</w:t>
      </w:r>
      <w:r>
        <w:rPr>
          <w:color w:val="4470C4"/>
          <w:spacing w:val="1"/>
        </w:rPr>
        <w:t xml:space="preserve"> </w:t>
      </w:r>
      <w:r>
        <w:rPr>
          <w:color w:val="4470C4"/>
        </w:rPr>
        <w:t>the</w:t>
      </w:r>
      <w:r>
        <w:rPr>
          <w:color w:val="4470C4"/>
          <w:spacing w:val="-8"/>
        </w:rPr>
        <w:t xml:space="preserve"> </w:t>
      </w:r>
      <w:r>
        <w:rPr>
          <w:color w:val="4470C4"/>
        </w:rPr>
        <w:t>region</w:t>
      </w:r>
      <w:r>
        <w:rPr>
          <w:color w:val="4470C4"/>
          <w:spacing w:val="-9"/>
        </w:rPr>
        <w:t xml:space="preserve"> </w:t>
      </w:r>
      <w:r>
        <w:rPr>
          <w:color w:val="4470C4"/>
        </w:rPr>
        <w:t>is</w:t>
      </w:r>
      <w:r>
        <w:rPr>
          <w:color w:val="4470C4"/>
          <w:spacing w:val="-9"/>
        </w:rPr>
        <w:t xml:space="preserve"> </w:t>
      </w:r>
      <w:r>
        <w:rPr>
          <w:color w:val="4470C4"/>
        </w:rPr>
        <w:t>looking</w:t>
      </w:r>
      <w:r>
        <w:rPr>
          <w:color w:val="4470C4"/>
          <w:spacing w:val="-8"/>
        </w:rPr>
        <w:t xml:space="preserve"> </w:t>
      </w:r>
      <w:r>
        <w:rPr>
          <w:color w:val="4470C4"/>
        </w:rPr>
        <w:t>to</w:t>
      </w:r>
      <w:r>
        <w:rPr>
          <w:color w:val="4470C4"/>
          <w:spacing w:val="-8"/>
        </w:rPr>
        <w:t xml:space="preserve"> </w:t>
      </w:r>
      <w:r>
        <w:rPr>
          <w:color w:val="4470C4"/>
        </w:rPr>
        <w:t>future</w:t>
      </w:r>
      <w:r>
        <w:rPr>
          <w:color w:val="4470C4"/>
          <w:spacing w:val="-7"/>
        </w:rPr>
        <w:t xml:space="preserve"> </w:t>
      </w:r>
      <w:r>
        <w:rPr>
          <w:color w:val="4470C4"/>
        </w:rPr>
        <w:t>quarters</w:t>
      </w:r>
      <w:r>
        <w:rPr>
          <w:color w:val="4470C4"/>
          <w:spacing w:val="-8"/>
        </w:rPr>
        <w:t xml:space="preserve"> </w:t>
      </w:r>
      <w:r>
        <w:rPr>
          <w:color w:val="4470C4"/>
        </w:rPr>
        <w:t>to</w:t>
      </w:r>
      <w:r>
        <w:rPr>
          <w:color w:val="4470C4"/>
          <w:spacing w:val="-8"/>
        </w:rPr>
        <w:t xml:space="preserve"> </w:t>
      </w:r>
      <w:r>
        <w:rPr>
          <w:color w:val="4470C4"/>
        </w:rPr>
        <w:t>stay</w:t>
      </w:r>
      <w:r>
        <w:rPr>
          <w:color w:val="4470C4"/>
          <w:spacing w:val="-7"/>
        </w:rPr>
        <w:t xml:space="preserve"> </w:t>
      </w:r>
      <w:r>
        <w:rPr>
          <w:color w:val="4470C4"/>
        </w:rPr>
        <w:t>on</w:t>
      </w:r>
      <w:r>
        <w:rPr>
          <w:color w:val="4470C4"/>
          <w:spacing w:val="-10"/>
        </w:rPr>
        <w:t xml:space="preserve"> </w:t>
      </w:r>
      <w:r>
        <w:rPr>
          <w:color w:val="4470C4"/>
        </w:rPr>
        <w:t>track.</w:t>
      </w:r>
      <w:r>
        <w:rPr>
          <w:color w:val="4470C4"/>
          <w:spacing w:val="-11"/>
        </w:rPr>
        <w:t xml:space="preserve"> </w:t>
      </w:r>
      <w:r>
        <w:rPr>
          <w:color w:val="4470C4"/>
        </w:rPr>
        <w:t>The</w:t>
      </w:r>
      <w:r>
        <w:rPr>
          <w:color w:val="4470C4"/>
          <w:spacing w:val="-8"/>
        </w:rPr>
        <w:t xml:space="preserve"> </w:t>
      </w:r>
      <w:r>
        <w:rPr>
          <w:color w:val="4470C4"/>
        </w:rPr>
        <w:t>Operations/Program</w:t>
      </w:r>
      <w:r>
        <w:rPr>
          <w:color w:val="4470C4"/>
          <w:spacing w:val="-7"/>
        </w:rPr>
        <w:t xml:space="preserve"> </w:t>
      </w:r>
      <w:r>
        <w:rPr>
          <w:color w:val="4470C4"/>
        </w:rPr>
        <w:t>Coordinator</w:t>
      </w:r>
      <w:r>
        <w:rPr>
          <w:color w:val="4470C4"/>
          <w:spacing w:val="-47"/>
        </w:rPr>
        <w:t xml:space="preserve"> </w:t>
      </w:r>
      <w:r>
        <w:rPr>
          <w:color w:val="4470C4"/>
        </w:rPr>
        <w:t>and/or the Executive Director attend quarterly JobStat meetings for additional training and</w:t>
      </w:r>
      <w:r>
        <w:rPr>
          <w:color w:val="4470C4"/>
          <w:spacing w:val="1"/>
        </w:rPr>
        <w:t xml:space="preserve"> </w:t>
      </w:r>
      <w:r>
        <w:rPr>
          <w:color w:val="4470C4"/>
        </w:rPr>
        <w:t>information on policy and performance. The Operations and Program Coordinator performs</w:t>
      </w:r>
      <w:r>
        <w:rPr>
          <w:color w:val="4470C4"/>
          <w:spacing w:val="1"/>
        </w:rPr>
        <w:t xml:space="preserve"> </w:t>
      </w:r>
      <w:r>
        <w:rPr>
          <w:color w:val="4470C4"/>
        </w:rPr>
        <w:t>Programmatic and EO monitoring with the Subrecipients on a continuous basis. The Fiscal</w:t>
      </w:r>
      <w:r>
        <w:rPr>
          <w:color w:val="4470C4"/>
          <w:spacing w:val="1"/>
        </w:rPr>
        <w:t xml:space="preserve"> </w:t>
      </w:r>
      <w:r>
        <w:rPr>
          <w:color w:val="4470C4"/>
        </w:rPr>
        <w:t>Officer</w:t>
      </w:r>
      <w:r>
        <w:rPr>
          <w:color w:val="4470C4"/>
          <w:spacing w:val="-3"/>
        </w:rPr>
        <w:t xml:space="preserve"> </w:t>
      </w:r>
      <w:r>
        <w:rPr>
          <w:color w:val="4470C4"/>
        </w:rPr>
        <w:t>monitors</w:t>
      </w:r>
      <w:r>
        <w:rPr>
          <w:color w:val="4470C4"/>
          <w:spacing w:val="-1"/>
        </w:rPr>
        <w:t xml:space="preserve"> </w:t>
      </w:r>
      <w:r>
        <w:rPr>
          <w:color w:val="4470C4"/>
        </w:rPr>
        <w:t>the</w:t>
      </w:r>
      <w:r>
        <w:rPr>
          <w:color w:val="4470C4"/>
          <w:spacing w:val="-1"/>
        </w:rPr>
        <w:t xml:space="preserve"> </w:t>
      </w:r>
      <w:r>
        <w:rPr>
          <w:color w:val="4470C4"/>
        </w:rPr>
        <w:t>Subrecipients</w:t>
      </w:r>
      <w:r>
        <w:rPr>
          <w:color w:val="4470C4"/>
          <w:spacing w:val="-1"/>
        </w:rPr>
        <w:t xml:space="preserve"> </w:t>
      </w:r>
      <w:r>
        <w:rPr>
          <w:color w:val="4470C4"/>
        </w:rPr>
        <w:t>financial records</w:t>
      </w:r>
      <w:r>
        <w:rPr>
          <w:color w:val="4470C4"/>
          <w:spacing w:val="-1"/>
        </w:rPr>
        <w:t xml:space="preserve"> </w:t>
      </w:r>
      <w:r>
        <w:rPr>
          <w:color w:val="4470C4"/>
        </w:rPr>
        <w:t>a</w:t>
      </w:r>
      <w:r>
        <w:rPr>
          <w:color w:val="4470C4"/>
          <w:spacing w:val="-6"/>
        </w:rPr>
        <w:t xml:space="preserve"> </w:t>
      </w:r>
      <w:r>
        <w:rPr>
          <w:color w:val="4470C4"/>
        </w:rPr>
        <w:t>minimum</w:t>
      </w:r>
      <w:r>
        <w:rPr>
          <w:color w:val="4470C4"/>
          <w:spacing w:val="-1"/>
        </w:rPr>
        <w:t xml:space="preserve"> </w:t>
      </w:r>
      <w:r>
        <w:rPr>
          <w:color w:val="4470C4"/>
        </w:rPr>
        <w:t>of</w:t>
      </w:r>
      <w:r>
        <w:rPr>
          <w:color w:val="4470C4"/>
          <w:spacing w:val="-6"/>
        </w:rPr>
        <w:t xml:space="preserve"> </w:t>
      </w:r>
      <w:r>
        <w:rPr>
          <w:color w:val="4470C4"/>
        </w:rPr>
        <w:t>once</w:t>
      </w:r>
      <w:r>
        <w:rPr>
          <w:color w:val="4470C4"/>
          <w:spacing w:val="1"/>
        </w:rPr>
        <w:t xml:space="preserve"> </w:t>
      </w:r>
      <w:r>
        <w:rPr>
          <w:color w:val="4470C4"/>
        </w:rPr>
        <w:t>per</w:t>
      </w:r>
      <w:r>
        <w:rPr>
          <w:color w:val="4470C4"/>
          <w:spacing w:val="-3"/>
        </w:rPr>
        <w:t xml:space="preserve"> </w:t>
      </w:r>
      <w:r>
        <w:rPr>
          <w:color w:val="4470C4"/>
        </w:rPr>
        <w:t>year.</w:t>
      </w:r>
    </w:p>
    <w:p w:rsidR="00A90D9B" w:rsidRDefault="00A90D9B">
      <w:pPr>
        <w:jc w:val="both"/>
        <w:sectPr w:rsidR="00A90D9B">
          <w:pgSz w:w="12240" w:h="15840"/>
          <w:pgMar w:top="1120" w:right="140" w:bottom="1200" w:left="260" w:header="0" w:footer="1002" w:gutter="0"/>
          <w:cols w:space="720"/>
        </w:sectPr>
      </w:pPr>
    </w:p>
    <w:p w:rsidR="00A90D9B" w:rsidRDefault="007B7A71" w:rsidP="0049085F">
      <w:pPr>
        <w:pStyle w:val="ListParagraph"/>
        <w:numPr>
          <w:ilvl w:val="0"/>
          <w:numId w:val="31"/>
        </w:numPr>
        <w:tabs>
          <w:tab w:val="left" w:pos="2260"/>
        </w:tabs>
        <w:spacing w:before="29"/>
        <w:ind w:left="2259" w:right="1287"/>
        <w:jc w:val="both"/>
      </w:pPr>
      <w:r>
        <w:lastRenderedPageBreak/>
        <w:t>Support</w:t>
      </w:r>
      <w:r>
        <w:rPr>
          <w:spacing w:val="1"/>
        </w:rPr>
        <w:t xml:space="preserve"> </w:t>
      </w:r>
      <w:r>
        <w:t>Services</w:t>
      </w:r>
      <w:r>
        <w:rPr>
          <w:spacing w:val="1"/>
        </w:rPr>
        <w:t xml:space="preserve"> </w:t>
      </w:r>
      <w:r>
        <w:t>-</w:t>
      </w:r>
      <w:r>
        <w:rPr>
          <w:spacing w:val="1"/>
        </w:rPr>
        <w:t xml:space="preserve"> </w:t>
      </w:r>
      <w:r>
        <w:rPr>
          <w:color w:val="4470C4"/>
        </w:rPr>
        <w:t>Through</w:t>
      </w:r>
      <w:r>
        <w:rPr>
          <w:color w:val="4470C4"/>
          <w:spacing w:val="1"/>
        </w:rPr>
        <w:t xml:space="preserve"> </w:t>
      </w:r>
      <w:r>
        <w:rPr>
          <w:color w:val="4470C4"/>
        </w:rPr>
        <w:t>the</w:t>
      </w:r>
      <w:r>
        <w:rPr>
          <w:color w:val="4470C4"/>
          <w:spacing w:val="1"/>
        </w:rPr>
        <w:t xml:space="preserve"> </w:t>
      </w:r>
      <w:r>
        <w:rPr>
          <w:color w:val="4470C4"/>
        </w:rPr>
        <w:t>region’s</w:t>
      </w:r>
      <w:r>
        <w:rPr>
          <w:color w:val="4470C4"/>
          <w:spacing w:val="1"/>
        </w:rPr>
        <w:t xml:space="preserve"> </w:t>
      </w:r>
      <w:r>
        <w:rPr>
          <w:color w:val="4470C4"/>
        </w:rPr>
        <w:t>strong</w:t>
      </w:r>
      <w:r>
        <w:rPr>
          <w:color w:val="4470C4"/>
          <w:spacing w:val="1"/>
        </w:rPr>
        <w:t xml:space="preserve"> </w:t>
      </w:r>
      <w:r>
        <w:rPr>
          <w:color w:val="4470C4"/>
        </w:rPr>
        <w:t>partnerships,</w:t>
      </w:r>
      <w:r>
        <w:rPr>
          <w:color w:val="4470C4"/>
          <w:spacing w:val="1"/>
        </w:rPr>
        <w:t xml:space="preserve"> </w:t>
      </w:r>
      <w:r>
        <w:rPr>
          <w:color w:val="4470C4"/>
        </w:rPr>
        <w:t>collaboration</w:t>
      </w:r>
      <w:r>
        <w:rPr>
          <w:color w:val="4470C4"/>
          <w:spacing w:val="1"/>
        </w:rPr>
        <w:t xml:space="preserve"> </w:t>
      </w:r>
      <w:r>
        <w:rPr>
          <w:color w:val="4470C4"/>
        </w:rPr>
        <w:t>to</w:t>
      </w:r>
      <w:r>
        <w:rPr>
          <w:color w:val="4470C4"/>
          <w:spacing w:val="1"/>
        </w:rPr>
        <w:t xml:space="preserve"> </w:t>
      </w:r>
      <w:r>
        <w:rPr>
          <w:color w:val="4470C4"/>
        </w:rPr>
        <w:t>leverage</w:t>
      </w:r>
      <w:r>
        <w:rPr>
          <w:color w:val="4470C4"/>
          <w:spacing w:val="1"/>
        </w:rPr>
        <w:t xml:space="preserve"> </w:t>
      </w:r>
      <w:r>
        <w:rPr>
          <w:color w:val="4470C4"/>
        </w:rPr>
        <w:t>services, provide wrap-around services (including supportive services), and enhance support</w:t>
      </w:r>
      <w:r>
        <w:rPr>
          <w:color w:val="4470C4"/>
          <w:spacing w:val="1"/>
        </w:rPr>
        <w:t xml:space="preserve"> </w:t>
      </w:r>
      <w:r>
        <w:rPr>
          <w:color w:val="4470C4"/>
        </w:rPr>
        <w:t>for the customer increases the likelihood for customers to take advantage of opportunities</w:t>
      </w:r>
      <w:r>
        <w:rPr>
          <w:color w:val="4470C4"/>
          <w:spacing w:val="1"/>
        </w:rPr>
        <w:t xml:space="preserve"> </w:t>
      </w:r>
      <w:r>
        <w:rPr>
          <w:color w:val="4470C4"/>
        </w:rPr>
        <w:t>and</w:t>
      </w:r>
      <w:r>
        <w:rPr>
          <w:color w:val="4470C4"/>
          <w:spacing w:val="1"/>
        </w:rPr>
        <w:t xml:space="preserve"> </w:t>
      </w:r>
      <w:r>
        <w:rPr>
          <w:color w:val="4470C4"/>
        </w:rPr>
        <w:t>achieve</w:t>
      </w:r>
      <w:r>
        <w:rPr>
          <w:color w:val="4470C4"/>
          <w:spacing w:val="1"/>
        </w:rPr>
        <w:t xml:space="preserve"> </w:t>
      </w:r>
      <w:r>
        <w:rPr>
          <w:color w:val="4470C4"/>
        </w:rPr>
        <w:t>success.</w:t>
      </w:r>
      <w:r>
        <w:rPr>
          <w:color w:val="4470C4"/>
          <w:spacing w:val="1"/>
        </w:rPr>
        <w:t xml:space="preserve"> </w:t>
      </w:r>
      <w:r>
        <w:rPr>
          <w:color w:val="4470C4"/>
        </w:rPr>
        <w:t>Through</w:t>
      </w:r>
      <w:r>
        <w:rPr>
          <w:color w:val="4470C4"/>
          <w:spacing w:val="1"/>
        </w:rPr>
        <w:t xml:space="preserve"> </w:t>
      </w:r>
      <w:r>
        <w:rPr>
          <w:color w:val="4470C4"/>
        </w:rPr>
        <w:t>WIOA</w:t>
      </w:r>
      <w:r>
        <w:rPr>
          <w:color w:val="4470C4"/>
          <w:spacing w:val="1"/>
        </w:rPr>
        <w:t xml:space="preserve"> </w:t>
      </w:r>
      <w:r>
        <w:rPr>
          <w:color w:val="4470C4"/>
        </w:rPr>
        <w:t>and</w:t>
      </w:r>
      <w:r>
        <w:rPr>
          <w:color w:val="4470C4"/>
          <w:spacing w:val="1"/>
        </w:rPr>
        <w:t xml:space="preserve"> </w:t>
      </w:r>
      <w:r>
        <w:rPr>
          <w:color w:val="4470C4"/>
        </w:rPr>
        <w:t>TANF</w:t>
      </w:r>
      <w:r>
        <w:rPr>
          <w:color w:val="4470C4"/>
          <w:spacing w:val="1"/>
        </w:rPr>
        <w:t xml:space="preserve"> </w:t>
      </w:r>
      <w:r>
        <w:rPr>
          <w:color w:val="4470C4"/>
        </w:rPr>
        <w:t>funding,</w:t>
      </w:r>
      <w:r>
        <w:rPr>
          <w:color w:val="4470C4"/>
          <w:spacing w:val="1"/>
        </w:rPr>
        <w:t xml:space="preserve"> </w:t>
      </w:r>
      <w:r>
        <w:rPr>
          <w:color w:val="4470C4"/>
        </w:rPr>
        <w:t>NEMO</w:t>
      </w:r>
      <w:r>
        <w:rPr>
          <w:color w:val="4470C4"/>
          <w:spacing w:val="1"/>
        </w:rPr>
        <w:t xml:space="preserve"> </w:t>
      </w:r>
      <w:r>
        <w:rPr>
          <w:color w:val="4470C4"/>
        </w:rPr>
        <w:t>WDB</w:t>
      </w:r>
      <w:r>
        <w:rPr>
          <w:color w:val="4470C4"/>
          <w:spacing w:val="1"/>
        </w:rPr>
        <w:t xml:space="preserve"> </w:t>
      </w:r>
      <w:r>
        <w:rPr>
          <w:color w:val="4470C4"/>
        </w:rPr>
        <w:t>is</w:t>
      </w:r>
      <w:r>
        <w:rPr>
          <w:color w:val="4470C4"/>
          <w:spacing w:val="1"/>
        </w:rPr>
        <w:t xml:space="preserve"> </w:t>
      </w:r>
      <w:r>
        <w:rPr>
          <w:color w:val="4470C4"/>
        </w:rPr>
        <w:t>able</w:t>
      </w:r>
      <w:r>
        <w:rPr>
          <w:color w:val="4470C4"/>
          <w:spacing w:val="1"/>
        </w:rPr>
        <w:t xml:space="preserve"> </w:t>
      </w:r>
      <w:r>
        <w:rPr>
          <w:color w:val="4470C4"/>
        </w:rPr>
        <w:t>to</w:t>
      </w:r>
      <w:r>
        <w:rPr>
          <w:color w:val="4470C4"/>
          <w:spacing w:val="1"/>
        </w:rPr>
        <w:t xml:space="preserve"> </w:t>
      </w:r>
      <w:r>
        <w:rPr>
          <w:color w:val="4470C4"/>
        </w:rPr>
        <w:t>provide</w:t>
      </w:r>
      <w:r>
        <w:rPr>
          <w:color w:val="4470C4"/>
          <w:spacing w:val="-47"/>
        </w:rPr>
        <w:t xml:space="preserve"> </w:t>
      </w:r>
      <w:r>
        <w:rPr>
          <w:color w:val="4470C4"/>
        </w:rPr>
        <w:t>assistance with, but not limited to, childcare, transportation, tools, supplies and other work</w:t>
      </w:r>
      <w:r>
        <w:rPr>
          <w:color w:val="4470C4"/>
          <w:spacing w:val="1"/>
        </w:rPr>
        <w:t xml:space="preserve"> </w:t>
      </w:r>
      <w:r>
        <w:rPr>
          <w:color w:val="4470C4"/>
        </w:rPr>
        <w:t>or</w:t>
      </w:r>
      <w:r>
        <w:rPr>
          <w:color w:val="4470C4"/>
          <w:spacing w:val="-9"/>
        </w:rPr>
        <w:t xml:space="preserve"> </w:t>
      </w:r>
      <w:r>
        <w:rPr>
          <w:color w:val="4470C4"/>
        </w:rPr>
        <w:t>educational</w:t>
      </w:r>
      <w:r>
        <w:rPr>
          <w:color w:val="4470C4"/>
          <w:spacing w:val="-7"/>
        </w:rPr>
        <w:t xml:space="preserve"> </w:t>
      </w:r>
      <w:r>
        <w:rPr>
          <w:color w:val="4470C4"/>
        </w:rPr>
        <w:t>related</w:t>
      </w:r>
      <w:r>
        <w:rPr>
          <w:color w:val="4470C4"/>
          <w:spacing w:val="-10"/>
        </w:rPr>
        <w:t xml:space="preserve"> </w:t>
      </w:r>
      <w:r>
        <w:rPr>
          <w:color w:val="4470C4"/>
        </w:rPr>
        <w:t>supplies</w:t>
      </w:r>
      <w:r>
        <w:rPr>
          <w:color w:val="4470C4"/>
          <w:spacing w:val="-7"/>
        </w:rPr>
        <w:t xml:space="preserve"> </w:t>
      </w:r>
      <w:r>
        <w:rPr>
          <w:color w:val="4470C4"/>
        </w:rPr>
        <w:t>needed.</w:t>
      </w:r>
      <w:r>
        <w:rPr>
          <w:color w:val="4470C4"/>
          <w:spacing w:val="-7"/>
        </w:rPr>
        <w:t xml:space="preserve"> </w:t>
      </w:r>
      <w:r>
        <w:rPr>
          <w:color w:val="4470C4"/>
        </w:rPr>
        <w:t>Since</w:t>
      </w:r>
      <w:r>
        <w:rPr>
          <w:color w:val="4470C4"/>
          <w:spacing w:val="-8"/>
        </w:rPr>
        <w:t xml:space="preserve"> </w:t>
      </w:r>
      <w:r>
        <w:rPr>
          <w:color w:val="4470C4"/>
        </w:rPr>
        <w:t>WIOA</w:t>
      </w:r>
      <w:r>
        <w:rPr>
          <w:color w:val="4470C4"/>
          <w:spacing w:val="-7"/>
        </w:rPr>
        <w:t xml:space="preserve"> </w:t>
      </w:r>
      <w:r>
        <w:rPr>
          <w:color w:val="4470C4"/>
        </w:rPr>
        <w:t>funding</w:t>
      </w:r>
      <w:r>
        <w:rPr>
          <w:color w:val="4470C4"/>
          <w:spacing w:val="-7"/>
        </w:rPr>
        <w:t xml:space="preserve"> </w:t>
      </w:r>
      <w:r>
        <w:rPr>
          <w:color w:val="4470C4"/>
        </w:rPr>
        <w:t>is</w:t>
      </w:r>
      <w:r>
        <w:rPr>
          <w:color w:val="4470C4"/>
          <w:spacing w:val="-7"/>
        </w:rPr>
        <w:t xml:space="preserve"> </w:t>
      </w:r>
      <w:r>
        <w:rPr>
          <w:color w:val="4470C4"/>
        </w:rPr>
        <w:t>the</w:t>
      </w:r>
      <w:r>
        <w:rPr>
          <w:color w:val="4470C4"/>
          <w:spacing w:val="-7"/>
        </w:rPr>
        <w:t xml:space="preserve"> </w:t>
      </w:r>
      <w:r>
        <w:rPr>
          <w:color w:val="4470C4"/>
        </w:rPr>
        <w:t>last</w:t>
      </w:r>
      <w:r>
        <w:rPr>
          <w:color w:val="4470C4"/>
          <w:spacing w:val="-9"/>
        </w:rPr>
        <w:t xml:space="preserve"> </w:t>
      </w:r>
      <w:r>
        <w:rPr>
          <w:color w:val="4470C4"/>
        </w:rPr>
        <w:t>resort,</w:t>
      </w:r>
      <w:r>
        <w:rPr>
          <w:color w:val="4470C4"/>
          <w:spacing w:val="-7"/>
        </w:rPr>
        <w:t xml:space="preserve"> </w:t>
      </w:r>
      <w:r>
        <w:rPr>
          <w:color w:val="4470C4"/>
        </w:rPr>
        <w:t>Job</w:t>
      </w:r>
      <w:r>
        <w:rPr>
          <w:color w:val="4470C4"/>
          <w:spacing w:val="-10"/>
        </w:rPr>
        <w:t xml:space="preserve"> </w:t>
      </w:r>
      <w:r>
        <w:rPr>
          <w:color w:val="4470C4"/>
        </w:rPr>
        <w:t>Center</w:t>
      </w:r>
      <w:r>
        <w:rPr>
          <w:color w:val="4470C4"/>
          <w:spacing w:val="-10"/>
        </w:rPr>
        <w:t xml:space="preserve"> </w:t>
      </w:r>
      <w:r>
        <w:rPr>
          <w:color w:val="4470C4"/>
        </w:rPr>
        <w:t>staff</w:t>
      </w:r>
      <w:r>
        <w:rPr>
          <w:color w:val="4470C4"/>
          <w:spacing w:val="-47"/>
        </w:rPr>
        <w:t xml:space="preserve"> </w:t>
      </w:r>
      <w:r>
        <w:rPr>
          <w:color w:val="4470C4"/>
        </w:rPr>
        <w:t>will provide a direct linkage to appropriate services and assistance through other State,</w:t>
      </w:r>
      <w:r>
        <w:rPr>
          <w:color w:val="4470C4"/>
          <w:spacing w:val="1"/>
        </w:rPr>
        <w:t xml:space="preserve"> </w:t>
      </w:r>
      <w:r>
        <w:rPr>
          <w:color w:val="4470C4"/>
        </w:rPr>
        <w:t>Federal,</w:t>
      </w:r>
      <w:r>
        <w:rPr>
          <w:color w:val="4470C4"/>
          <w:spacing w:val="-4"/>
        </w:rPr>
        <w:t xml:space="preserve"> </w:t>
      </w:r>
      <w:r>
        <w:rPr>
          <w:color w:val="4470C4"/>
        </w:rPr>
        <w:t>local</w:t>
      </w:r>
      <w:r>
        <w:rPr>
          <w:color w:val="4470C4"/>
          <w:spacing w:val="-3"/>
        </w:rPr>
        <w:t xml:space="preserve"> </w:t>
      </w:r>
      <w:r>
        <w:rPr>
          <w:color w:val="4470C4"/>
        </w:rPr>
        <w:t>and</w:t>
      </w:r>
      <w:r>
        <w:rPr>
          <w:color w:val="4470C4"/>
          <w:spacing w:val="-5"/>
        </w:rPr>
        <w:t xml:space="preserve"> </w:t>
      </w:r>
      <w:r>
        <w:rPr>
          <w:color w:val="4470C4"/>
        </w:rPr>
        <w:t>faith</w:t>
      </w:r>
      <w:r>
        <w:rPr>
          <w:color w:val="4470C4"/>
          <w:spacing w:val="-4"/>
        </w:rPr>
        <w:t xml:space="preserve"> </w:t>
      </w:r>
      <w:r>
        <w:rPr>
          <w:color w:val="4470C4"/>
        </w:rPr>
        <w:t>based</w:t>
      </w:r>
      <w:r>
        <w:rPr>
          <w:color w:val="4470C4"/>
          <w:spacing w:val="-5"/>
        </w:rPr>
        <w:t xml:space="preserve"> </w:t>
      </w:r>
      <w:r>
        <w:rPr>
          <w:color w:val="4470C4"/>
        </w:rPr>
        <w:t>agencies.</w:t>
      </w:r>
      <w:r>
        <w:rPr>
          <w:color w:val="4470C4"/>
          <w:spacing w:val="41"/>
        </w:rPr>
        <w:t xml:space="preserve"> </w:t>
      </w:r>
      <w:r>
        <w:rPr>
          <w:color w:val="4470C4"/>
        </w:rPr>
        <w:t>WIOA</w:t>
      </w:r>
      <w:r>
        <w:rPr>
          <w:color w:val="4470C4"/>
          <w:spacing w:val="-8"/>
        </w:rPr>
        <w:t xml:space="preserve"> </w:t>
      </w:r>
      <w:r>
        <w:rPr>
          <w:color w:val="4470C4"/>
        </w:rPr>
        <w:t>will</w:t>
      </w:r>
      <w:r>
        <w:rPr>
          <w:color w:val="4470C4"/>
          <w:spacing w:val="-4"/>
        </w:rPr>
        <w:t xml:space="preserve"> </w:t>
      </w:r>
      <w:r>
        <w:rPr>
          <w:color w:val="4470C4"/>
        </w:rPr>
        <w:t>assist</w:t>
      </w:r>
      <w:r>
        <w:rPr>
          <w:color w:val="4470C4"/>
          <w:spacing w:val="-4"/>
        </w:rPr>
        <w:t xml:space="preserve"> </w:t>
      </w:r>
      <w:r>
        <w:rPr>
          <w:color w:val="4470C4"/>
        </w:rPr>
        <w:t>with</w:t>
      </w:r>
      <w:r>
        <w:rPr>
          <w:color w:val="4470C4"/>
          <w:spacing w:val="-6"/>
        </w:rPr>
        <w:t xml:space="preserve"> </w:t>
      </w:r>
      <w:r>
        <w:rPr>
          <w:color w:val="4470C4"/>
        </w:rPr>
        <w:t>unmet</w:t>
      </w:r>
      <w:r>
        <w:rPr>
          <w:color w:val="4470C4"/>
          <w:spacing w:val="-1"/>
        </w:rPr>
        <w:t xml:space="preserve"> </w:t>
      </w:r>
      <w:r>
        <w:rPr>
          <w:color w:val="4470C4"/>
        </w:rPr>
        <w:t>needs</w:t>
      </w:r>
      <w:r>
        <w:rPr>
          <w:color w:val="4470C4"/>
          <w:spacing w:val="-3"/>
        </w:rPr>
        <w:t xml:space="preserve"> </w:t>
      </w:r>
      <w:r>
        <w:rPr>
          <w:color w:val="4470C4"/>
        </w:rPr>
        <w:t>per</w:t>
      </w:r>
      <w:r>
        <w:rPr>
          <w:color w:val="4470C4"/>
          <w:spacing w:val="-4"/>
        </w:rPr>
        <w:t xml:space="preserve"> </w:t>
      </w:r>
      <w:r>
        <w:rPr>
          <w:color w:val="4470C4"/>
        </w:rPr>
        <w:t>Board</w:t>
      </w:r>
      <w:r>
        <w:rPr>
          <w:color w:val="4470C4"/>
          <w:spacing w:val="-4"/>
        </w:rPr>
        <w:t xml:space="preserve"> </w:t>
      </w:r>
      <w:r>
        <w:rPr>
          <w:color w:val="4470C4"/>
        </w:rPr>
        <w:t>policy.</w:t>
      </w:r>
    </w:p>
    <w:p w:rsidR="00A90D9B" w:rsidRDefault="00B264A2">
      <w:pPr>
        <w:pStyle w:val="BodyText"/>
        <w:spacing w:before="10"/>
        <w:rPr>
          <w:sz w:val="19"/>
        </w:rPr>
      </w:pPr>
      <w:r>
        <w:rPr>
          <w:noProof/>
        </w:rPr>
        <mc:AlternateContent>
          <mc:Choice Requires="wpg">
            <w:drawing>
              <wp:anchor distT="0" distB="0" distL="0" distR="0" simplePos="0" relativeHeight="487588352" behindDoc="1" locked="0" layoutInCell="1" allowOverlap="1">
                <wp:simplePos x="0" y="0"/>
                <wp:positionH relativeFrom="page">
                  <wp:posOffset>895985</wp:posOffset>
                </wp:positionH>
                <wp:positionV relativeFrom="paragraph">
                  <wp:posOffset>169545</wp:posOffset>
                </wp:positionV>
                <wp:extent cx="5980430" cy="172720"/>
                <wp:effectExtent l="0" t="0" r="0" b="0"/>
                <wp:wrapTopAndBottom/>
                <wp:docPr id="48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7"/>
                          <a:chExt cx="9418" cy="272"/>
                        </a:xfrm>
                      </wpg:grpSpPr>
                      <wps:wsp>
                        <wps:cNvPr id="483" name="docshape3"/>
                        <wps:cNvSpPr txBox="1">
                          <a:spLocks noChangeArrowheads="1"/>
                        </wps:cNvSpPr>
                        <wps:spPr bwMode="auto">
                          <a:xfrm>
                            <a:off x="1411" y="266"/>
                            <a:ext cx="250"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5.</w:t>
                              </w:r>
                            </w:p>
                          </w:txbxContent>
                        </wps:txbx>
                        <wps:bodyPr rot="0" vert="horz" wrap="square" lIns="0" tIns="0" rIns="0" bIns="0" anchor="t" anchorCtr="0" upright="1">
                          <a:noAutofit/>
                        </wps:bodyPr>
                      </wps:wsp>
                      <wps:wsp>
                        <wps:cNvPr id="484" name="docshape4"/>
                        <wps:cNvSpPr txBox="1">
                          <a:spLocks noChangeArrowheads="1"/>
                        </wps:cNvSpPr>
                        <wps:spPr bwMode="auto">
                          <a:xfrm>
                            <a:off x="1660" y="266"/>
                            <a:ext cx="9168" cy="272"/>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Economic,</w:t>
                              </w:r>
                              <w:r>
                                <w:rPr>
                                  <w:b/>
                                  <w:color w:val="000000"/>
                                  <w:spacing w:val="-9"/>
                                </w:rPr>
                                <w:t xml:space="preserve"> </w:t>
                              </w:r>
                              <w:r>
                                <w:rPr>
                                  <w:b/>
                                  <w:color w:val="000000"/>
                                </w:rPr>
                                <w:t>Labor</w:t>
                              </w:r>
                              <w:r>
                                <w:rPr>
                                  <w:b/>
                                  <w:color w:val="000000"/>
                                  <w:spacing w:val="-2"/>
                                </w:rPr>
                                <w:t xml:space="preserve"> </w:t>
                              </w:r>
                              <w:r>
                                <w:rPr>
                                  <w:b/>
                                  <w:color w:val="000000"/>
                                </w:rPr>
                                <w:t>Market,</w:t>
                              </w:r>
                              <w:r>
                                <w:rPr>
                                  <w:b/>
                                  <w:color w:val="000000"/>
                                  <w:spacing w:val="-4"/>
                                </w:rPr>
                                <w:t xml:space="preserve"> </w:t>
                              </w:r>
                              <w:r>
                                <w:rPr>
                                  <w:b/>
                                  <w:color w:val="000000"/>
                                </w:rPr>
                                <w:t>and</w:t>
                              </w:r>
                              <w:r>
                                <w:rPr>
                                  <w:b/>
                                  <w:color w:val="000000"/>
                                  <w:spacing w:val="-5"/>
                                </w:rPr>
                                <w:t xml:space="preserve"> </w:t>
                              </w:r>
                              <w:r>
                                <w:rPr>
                                  <w:b/>
                                  <w:color w:val="000000"/>
                                </w:rPr>
                                <w:t>Workforce</w:t>
                              </w:r>
                              <w:r>
                                <w:rPr>
                                  <w:b/>
                                  <w:color w:val="000000"/>
                                  <w:spacing w:val="-10"/>
                                </w:rPr>
                                <w:t xml:space="preserve"> </w:t>
                              </w:r>
                              <w:r>
                                <w:rPr>
                                  <w:b/>
                                  <w:color w:val="000000"/>
                                </w:rPr>
                                <w:t>Analysis</w:t>
                              </w:r>
                              <w:r>
                                <w:rPr>
                                  <w:b/>
                                  <w:color w:val="000000"/>
                                  <w:spacing w:val="-4"/>
                                </w:rPr>
                                <w:t xml:space="preserve"> </w:t>
                              </w:r>
                              <w:r>
                                <w:rPr>
                                  <w:b/>
                                  <w:color w:val="000000"/>
                                </w:rPr>
                                <w:t>Source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 o:spid="_x0000_s1026" style="position:absolute;margin-left:70.55pt;margin-top:13.35pt;width:470.9pt;height:13.6pt;z-index:-15728128;mso-wrap-distance-left:0;mso-wrap-distance-right:0;mso-position-horizontal-relative:page" coordorigin="1411,267"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">
                <v:shapetype id="_x0000_t202" coordsize="21600,21600" o:spt="202" path="m,l,21600r21600,l21600,xe">
                  <v:stroke joinstyle="miter"/>
                  <v:path gradientshapeok="t" o:connecttype="rect"/>
                </v:shapetype>
                <v:shape id="docshape3" o:spid="_x0000_s1027" type="#_x0000_t202" style="position:absolute;left:1411;top:266;width:2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5.</w:t>
                        </w:r>
                      </w:p>
                    </w:txbxContent>
                  </v:textbox>
                </v:shape>
                <v:shape id="docshape4" o:spid="_x0000_s1028" type="#_x0000_t202" style="position:absolute;left:1660;top:266;width:9168;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" fillcolor="#ffd966" stroked="f">
                  <v:textbox inset="0,0,0,0">
                    <w:txbxContent>
                      <w:p w:rsidR="001860AB" w:rsidRDefault="001860AB">
                        <w:pPr>
                          <w:spacing w:before="1"/>
                          <w:rPr>
                            <w:b/>
                            <w:color w:val="000000"/>
                          </w:rPr>
                        </w:pPr>
                        <w:r>
                          <w:rPr>
                            <w:b/>
                            <w:color w:val="000000"/>
                          </w:rPr>
                          <w:t>Economic,</w:t>
                        </w:r>
                        <w:r>
                          <w:rPr>
                            <w:b/>
                            <w:color w:val="000000"/>
                            <w:spacing w:val="-9"/>
                          </w:rPr>
                          <w:t xml:space="preserve"> </w:t>
                        </w:r>
                        <w:r>
                          <w:rPr>
                            <w:b/>
                            <w:color w:val="000000"/>
                          </w:rPr>
                          <w:t>Labor</w:t>
                        </w:r>
                        <w:r>
                          <w:rPr>
                            <w:b/>
                            <w:color w:val="000000"/>
                            <w:spacing w:val="-2"/>
                          </w:rPr>
                          <w:t xml:space="preserve"> </w:t>
                        </w:r>
                        <w:r>
                          <w:rPr>
                            <w:b/>
                            <w:color w:val="000000"/>
                          </w:rPr>
                          <w:t>Market,</w:t>
                        </w:r>
                        <w:r>
                          <w:rPr>
                            <w:b/>
                            <w:color w:val="000000"/>
                            <w:spacing w:val="-4"/>
                          </w:rPr>
                          <w:t xml:space="preserve"> </w:t>
                        </w:r>
                        <w:r>
                          <w:rPr>
                            <w:b/>
                            <w:color w:val="000000"/>
                          </w:rPr>
                          <w:t>and</w:t>
                        </w:r>
                        <w:r>
                          <w:rPr>
                            <w:b/>
                            <w:color w:val="000000"/>
                            <w:spacing w:val="-5"/>
                          </w:rPr>
                          <w:t xml:space="preserve"> </w:t>
                        </w:r>
                        <w:r>
                          <w:rPr>
                            <w:b/>
                            <w:color w:val="000000"/>
                          </w:rPr>
                          <w:t>Workforce</w:t>
                        </w:r>
                        <w:r>
                          <w:rPr>
                            <w:b/>
                            <w:color w:val="000000"/>
                            <w:spacing w:val="-10"/>
                          </w:rPr>
                          <w:t xml:space="preserve"> </w:t>
                        </w:r>
                        <w:r>
                          <w:rPr>
                            <w:b/>
                            <w:color w:val="000000"/>
                          </w:rPr>
                          <w:t>Analysis</w:t>
                        </w:r>
                        <w:r>
                          <w:rPr>
                            <w:b/>
                            <w:color w:val="000000"/>
                            <w:spacing w:val="-4"/>
                          </w:rPr>
                          <w:t xml:space="preserve"> </w:t>
                        </w:r>
                        <w:r>
                          <w:rPr>
                            <w:b/>
                            <w:color w:val="000000"/>
                          </w:rPr>
                          <w:t>Source</w:t>
                        </w:r>
                      </w:p>
                    </w:txbxContent>
                  </v:textbox>
                </v:shape>
                <w10:wrap type="topAndBottom" anchorx="page"/>
              </v:group>
            </w:pict>
          </mc:Fallback>
        </mc:AlternateContent>
      </w:r>
    </w:p>
    <w:p w:rsidR="00A90D9B" w:rsidRDefault="00A90D9B">
      <w:pPr>
        <w:pStyle w:val="BodyText"/>
        <w:spacing w:before="4"/>
        <w:rPr>
          <w:sz w:val="17"/>
        </w:rPr>
      </w:pPr>
    </w:p>
    <w:p w:rsidR="00A90D9B" w:rsidRDefault="007B7A71">
      <w:pPr>
        <w:pStyle w:val="BodyText"/>
        <w:spacing w:before="56"/>
        <w:ind w:left="1179" w:right="1287"/>
        <w:jc w:val="both"/>
      </w:pPr>
      <w:r>
        <w:rPr>
          <w:spacing w:val="-1"/>
        </w:rPr>
        <w:t>Please</w:t>
      </w:r>
      <w:r>
        <w:rPr>
          <w:spacing w:val="-11"/>
        </w:rPr>
        <w:t xml:space="preserve"> </w:t>
      </w:r>
      <w:r>
        <w:rPr>
          <w:spacing w:val="-1"/>
        </w:rPr>
        <w:t>indicate</w:t>
      </w:r>
      <w:r>
        <w:rPr>
          <w:spacing w:val="-14"/>
        </w:rPr>
        <w:t xml:space="preserve"> </w:t>
      </w:r>
      <w:r>
        <w:rPr>
          <w:spacing w:val="-1"/>
        </w:rPr>
        <w:t>the</w:t>
      </w:r>
      <w:r>
        <w:rPr>
          <w:spacing w:val="-14"/>
        </w:rPr>
        <w:t xml:space="preserve"> </w:t>
      </w:r>
      <w:r>
        <w:rPr>
          <w:spacing w:val="-1"/>
        </w:rPr>
        <w:t>source</w:t>
      </w:r>
      <w:r>
        <w:rPr>
          <w:spacing w:val="-14"/>
        </w:rPr>
        <w:t xml:space="preserve"> </w:t>
      </w:r>
      <w:r>
        <w:rPr>
          <w:spacing w:val="-1"/>
        </w:rPr>
        <w:t>of</w:t>
      </w:r>
      <w:r>
        <w:rPr>
          <w:spacing w:val="-12"/>
        </w:rPr>
        <w:t xml:space="preserve"> </w:t>
      </w:r>
      <w:r>
        <w:t>the</w:t>
      </w:r>
      <w:r>
        <w:rPr>
          <w:spacing w:val="-11"/>
        </w:rPr>
        <w:t xml:space="preserve"> </w:t>
      </w:r>
      <w:r>
        <w:t>information.</w:t>
      </w:r>
      <w:r>
        <w:rPr>
          <w:spacing w:val="-12"/>
        </w:rPr>
        <w:t xml:space="preserve"> </w:t>
      </w:r>
      <w:r>
        <w:t>If</w:t>
      </w:r>
      <w:r>
        <w:rPr>
          <w:spacing w:val="-12"/>
        </w:rPr>
        <w:t xml:space="preserve"> </w:t>
      </w:r>
      <w:r>
        <w:t>using</w:t>
      </w:r>
      <w:r>
        <w:rPr>
          <w:spacing w:val="-15"/>
        </w:rPr>
        <w:t xml:space="preserve"> </w:t>
      </w:r>
      <w:r>
        <w:t>Missouri</w:t>
      </w:r>
      <w:r>
        <w:rPr>
          <w:spacing w:val="-12"/>
        </w:rPr>
        <w:t xml:space="preserve"> </w:t>
      </w:r>
      <w:r>
        <w:t>Economic</w:t>
      </w:r>
      <w:r>
        <w:rPr>
          <w:spacing w:val="-12"/>
        </w:rPr>
        <w:t xml:space="preserve"> </w:t>
      </w:r>
      <w:r>
        <w:t>Research</w:t>
      </w:r>
      <w:r>
        <w:rPr>
          <w:spacing w:val="-15"/>
        </w:rPr>
        <w:t xml:space="preserve"> </w:t>
      </w:r>
      <w:r>
        <w:t>and</w:t>
      </w:r>
      <w:r>
        <w:rPr>
          <w:spacing w:val="-12"/>
        </w:rPr>
        <w:t xml:space="preserve"> </w:t>
      </w:r>
      <w:r>
        <w:t>Information</w:t>
      </w:r>
      <w:r>
        <w:rPr>
          <w:spacing w:val="-13"/>
        </w:rPr>
        <w:t xml:space="preserve"> </w:t>
      </w:r>
      <w:r>
        <w:t>Center</w:t>
      </w:r>
      <w:r>
        <w:rPr>
          <w:spacing w:val="-48"/>
        </w:rPr>
        <w:t xml:space="preserve"> </w:t>
      </w:r>
      <w:r>
        <w:t>(MERIC)</w:t>
      </w:r>
      <w:r>
        <w:rPr>
          <w:spacing w:val="-10"/>
        </w:rPr>
        <w:t xml:space="preserve"> </w:t>
      </w:r>
      <w:r>
        <w:t>data,</w:t>
      </w:r>
      <w:r>
        <w:rPr>
          <w:spacing w:val="-9"/>
        </w:rPr>
        <w:t xml:space="preserve"> </w:t>
      </w:r>
      <w:r>
        <w:t>please</w:t>
      </w:r>
      <w:r>
        <w:rPr>
          <w:spacing w:val="-8"/>
        </w:rPr>
        <w:t xml:space="preserve"> </w:t>
      </w:r>
      <w:r>
        <w:t>indicate</w:t>
      </w:r>
      <w:r>
        <w:rPr>
          <w:spacing w:val="-8"/>
        </w:rPr>
        <w:t xml:space="preserve"> </w:t>
      </w:r>
      <w:r>
        <w:t>the</w:t>
      </w:r>
      <w:r>
        <w:rPr>
          <w:spacing w:val="-9"/>
        </w:rPr>
        <w:t xml:space="preserve"> </w:t>
      </w:r>
      <w:r>
        <w:t>source</w:t>
      </w:r>
      <w:r>
        <w:rPr>
          <w:spacing w:val="-8"/>
        </w:rPr>
        <w:t xml:space="preserve"> </w:t>
      </w:r>
      <w:r>
        <w:t>is</w:t>
      </w:r>
      <w:r>
        <w:rPr>
          <w:spacing w:val="-9"/>
        </w:rPr>
        <w:t xml:space="preserve"> </w:t>
      </w:r>
      <w:r>
        <w:t>MERIC.</w:t>
      </w:r>
      <w:r>
        <w:rPr>
          <w:spacing w:val="-9"/>
        </w:rPr>
        <w:t xml:space="preserve"> </w:t>
      </w:r>
      <w:r>
        <w:t>If</w:t>
      </w:r>
      <w:r>
        <w:rPr>
          <w:spacing w:val="-9"/>
        </w:rPr>
        <w:t xml:space="preserve"> </w:t>
      </w:r>
      <w:r>
        <w:t>using</w:t>
      </w:r>
      <w:r>
        <w:rPr>
          <w:spacing w:val="-11"/>
        </w:rPr>
        <w:t xml:space="preserve"> </w:t>
      </w:r>
      <w:r>
        <w:t>another</w:t>
      </w:r>
      <w:r>
        <w:rPr>
          <w:spacing w:val="-9"/>
        </w:rPr>
        <w:t xml:space="preserve"> </w:t>
      </w:r>
      <w:r>
        <w:t>resource,</w:t>
      </w:r>
      <w:r>
        <w:rPr>
          <w:spacing w:val="-9"/>
        </w:rPr>
        <w:t xml:space="preserve"> </w:t>
      </w:r>
      <w:r>
        <w:t>please</w:t>
      </w:r>
      <w:r>
        <w:rPr>
          <w:spacing w:val="30"/>
        </w:rPr>
        <w:t xml:space="preserve"> </w:t>
      </w:r>
      <w:r>
        <w:t>reference</w:t>
      </w:r>
      <w:r>
        <w:rPr>
          <w:spacing w:val="-9"/>
        </w:rPr>
        <w:t xml:space="preserve"> </w:t>
      </w:r>
      <w:r>
        <w:t>the</w:t>
      </w:r>
      <w:r>
        <w:rPr>
          <w:spacing w:val="-11"/>
        </w:rPr>
        <w:t xml:space="preserve"> </w:t>
      </w:r>
      <w:r>
        <w:t>source.</w:t>
      </w:r>
      <w:r>
        <w:rPr>
          <w:spacing w:val="-47"/>
        </w:rPr>
        <w:t xml:space="preserve"> </w:t>
      </w:r>
      <w:r>
        <w:t>MERIC</w:t>
      </w:r>
      <w:r>
        <w:rPr>
          <w:spacing w:val="-6"/>
        </w:rPr>
        <w:t xml:space="preserve"> </w:t>
      </w:r>
      <w:r>
        <w:t>regional</w:t>
      </w:r>
      <w:r>
        <w:rPr>
          <w:spacing w:val="-6"/>
        </w:rPr>
        <w:t xml:space="preserve"> </w:t>
      </w:r>
      <w:r>
        <w:t>representatives</w:t>
      </w:r>
      <w:r>
        <w:rPr>
          <w:spacing w:val="-7"/>
        </w:rPr>
        <w:t xml:space="preserve"> </w:t>
      </w:r>
      <w:r>
        <w:t>can</w:t>
      </w:r>
      <w:r>
        <w:rPr>
          <w:spacing w:val="-4"/>
        </w:rPr>
        <w:t xml:space="preserve"> </w:t>
      </w:r>
      <w:r>
        <w:t>be</w:t>
      </w:r>
      <w:r>
        <w:rPr>
          <w:spacing w:val="1"/>
        </w:rPr>
        <w:t xml:space="preserve"> </w:t>
      </w:r>
      <w:r>
        <w:t>found</w:t>
      </w:r>
      <w:r>
        <w:rPr>
          <w:spacing w:val="-4"/>
        </w:rPr>
        <w:t xml:space="preserve"> </w:t>
      </w:r>
      <w:r>
        <w:t>online</w:t>
      </w:r>
      <w:r>
        <w:rPr>
          <w:spacing w:val="-2"/>
        </w:rPr>
        <w:t xml:space="preserve"> </w:t>
      </w:r>
      <w:r w:rsidR="00B87C4D">
        <w:t>at</w:t>
      </w:r>
      <w:r>
        <w:t xml:space="preserve"> </w:t>
      </w:r>
      <w:r w:rsidRPr="00B87C4D">
        <w:rPr>
          <w:u w:val="single" w:color="0561C1"/>
        </w:rPr>
        <w:t>https://meric.mo.gov/about-us</w:t>
      </w:r>
    </w:p>
    <w:p w:rsidR="00A90D9B" w:rsidRDefault="007B7A71">
      <w:pPr>
        <w:pStyle w:val="BodyText"/>
        <w:spacing w:before="133"/>
        <w:ind w:left="1180"/>
        <w:jc w:val="both"/>
        <w:rPr>
          <w:color w:val="0561C1"/>
        </w:rPr>
      </w:pPr>
      <w:r>
        <w:rPr>
          <w:color w:val="0561C1"/>
        </w:rPr>
        <w:t>MERIC</w:t>
      </w:r>
      <w:r>
        <w:rPr>
          <w:color w:val="0561C1"/>
          <w:spacing w:val="-4"/>
        </w:rPr>
        <w:t xml:space="preserve"> </w:t>
      </w:r>
      <w:r>
        <w:rPr>
          <w:color w:val="0561C1"/>
        </w:rPr>
        <w:t>is</w:t>
      </w:r>
      <w:r>
        <w:rPr>
          <w:color w:val="0561C1"/>
          <w:spacing w:val="-3"/>
        </w:rPr>
        <w:t xml:space="preserve"> </w:t>
      </w:r>
      <w:r>
        <w:rPr>
          <w:color w:val="0561C1"/>
        </w:rPr>
        <w:t>the</w:t>
      </w:r>
      <w:r>
        <w:rPr>
          <w:color w:val="0561C1"/>
          <w:spacing w:val="-4"/>
        </w:rPr>
        <w:t xml:space="preserve"> </w:t>
      </w:r>
      <w:r>
        <w:rPr>
          <w:color w:val="0561C1"/>
        </w:rPr>
        <w:t>source used</w:t>
      </w:r>
      <w:r>
        <w:rPr>
          <w:color w:val="0561C1"/>
          <w:spacing w:val="-5"/>
        </w:rPr>
        <w:t xml:space="preserve"> </w:t>
      </w:r>
      <w:r>
        <w:rPr>
          <w:color w:val="0561C1"/>
        </w:rPr>
        <w:t>for</w:t>
      </w:r>
      <w:r>
        <w:rPr>
          <w:color w:val="0561C1"/>
          <w:spacing w:val="-1"/>
        </w:rPr>
        <w:t xml:space="preserve"> </w:t>
      </w:r>
      <w:r>
        <w:rPr>
          <w:color w:val="0561C1"/>
        </w:rPr>
        <w:t>data.</w:t>
      </w:r>
    </w:p>
    <w:p w:rsidR="00F62A9E" w:rsidRPr="00A5412C" w:rsidRDefault="00F62A9E" w:rsidP="00A5412C">
      <w:pPr>
        <w:shd w:val="clear" w:color="auto" w:fill="FFDA71"/>
        <w:spacing w:before="150" w:after="150"/>
        <w:ind w:left="1180"/>
        <w:outlineLvl w:val="3"/>
        <w:rPr>
          <w:rFonts w:eastAsia="Times New Roman"/>
          <w:b/>
          <w:color w:val="2D8700"/>
        </w:rPr>
      </w:pPr>
      <w:r w:rsidRPr="00A5412C">
        <w:rPr>
          <w:rFonts w:eastAsia="Times New Roman"/>
          <w:b/>
          <w:color w:val="2D8700"/>
        </w:rPr>
        <w:t>6. Economic Analysis</w:t>
      </w:r>
    </w:p>
    <w:p w:rsidR="00F62A9E" w:rsidRPr="00A5412C" w:rsidRDefault="00F62A9E" w:rsidP="00F62A9E">
      <w:pPr>
        <w:spacing w:before="150" w:after="150"/>
        <w:ind w:left="1180"/>
        <w:outlineLvl w:val="3"/>
        <w:rPr>
          <w:rFonts w:eastAsia="Times New Roman"/>
          <w:color w:val="2D8700"/>
        </w:rPr>
      </w:pPr>
      <w:bookmarkStart w:id="2" w:name="000020020"/>
      <w:bookmarkStart w:id="3" w:name="000020021"/>
      <w:bookmarkEnd w:id="2"/>
      <w:bookmarkEnd w:id="3"/>
      <w:r w:rsidRPr="00A5412C">
        <w:rPr>
          <w:rFonts w:eastAsia="Times New Roman"/>
          <w:color w:val="2D8700"/>
        </w:rPr>
        <w:t>Describe the LWDA’s current economic condition, including the following information by county (if your LWDA includes more than one county) and the overall region.</w:t>
      </w:r>
    </w:p>
    <w:p w:rsidR="00F62A9E" w:rsidRPr="00A5412C" w:rsidRDefault="00F62A9E" w:rsidP="00F62A9E">
      <w:pPr>
        <w:pStyle w:val="ListParagraph"/>
        <w:widowControl/>
        <w:numPr>
          <w:ilvl w:val="0"/>
          <w:numId w:val="37"/>
        </w:numPr>
        <w:autoSpaceDE/>
        <w:autoSpaceDN/>
        <w:spacing w:before="150" w:after="150"/>
        <w:ind w:left="1540"/>
        <w:contextualSpacing/>
        <w:outlineLvl w:val="3"/>
        <w:rPr>
          <w:rFonts w:eastAsia="Times New Roman"/>
          <w:color w:val="2D8700"/>
        </w:rPr>
      </w:pPr>
      <w:r w:rsidRPr="00A5412C">
        <w:rPr>
          <w:rFonts w:eastAsia="Times New Roman"/>
          <w:color w:val="2D8700"/>
        </w:rPr>
        <w:t>Average personal income level;</w:t>
      </w:r>
    </w:p>
    <w:p w:rsidR="00F62A9E" w:rsidRPr="00A5412C" w:rsidRDefault="00F62A9E" w:rsidP="00F62A9E">
      <w:pPr>
        <w:pStyle w:val="ListParagraph"/>
        <w:widowControl/>
        <w:numPr>
          <w:ilvl w:val="0"/>
          <w:numId w:val="37"/>
        </w:numPr>
        <w:autoSpaceDE/>
        <w:autoSpaceDN/>
        <w:spacing w:before="150" w:after="150"/>
        <w:ind w:left="1540"/>
        <w:contextualSpacing/>
        <w:outlineLvl w:val="3"/>
        <w:rPr>
          <w:rFonts w:eastAsia="Times New Roman"/>
          <w:color w:val="2D8700"/>
        </w:rPr>
      </w:pPr>
      <w:r w:rsidRPr="00A5412C">
        <w:rPr>
          <w:rFonts w:eastAsia="Times New Roman"/>
          <w:color w:val="2D8700"/>
        </w:rPr>
        <w:t>Number and percent of working-age population living at or below poverty level;</w:t>
      </w:r>
    </w:p>
    <w:p w:rsidR="00F62A9E" w:rsidRPr="00A5412C" w:rsidRDefault="00F62A9E" w:rsidP="00F62A9E">
      <w:pPr>
        <w:spacing w:before="150" w:after="150"/>
        <w:ind w:left="1180"/>
        <w:outlineLvl w:val="3"/>
        <w:rPr>
          <w:rFonts w:eastAsia="Times New Roman"/>
          <w:color w:val="37A400"/>
        </w:rPr>
      </w:pPr>
      <w:r w:rsidRPr="00A5412C">
        <w:rPr>
          <w:rFonts w:eastAsia="Times New Roman"/>
          <w:color w:val="37A400"/>
        </w:rPr>
        <w:t>Personal Income</w:t>
      </w:r>
    </w:p>
    <w:p w:rsidR="00F62A9E" w:rsidRPr="00A5412C" w:rsidRDefault="00F62A9E" w:rsidP="00F62A9E">
      <w:pPr>
        <w:spacing w:before="150" w:after="150"/>
        <w:ind w:left="1180"/>
        <w:outlineLvl w:val="3"/>
        <w:rPr>
          <w:rFonts w:eastAsia="Times New Roman"/>
          <w:color w:val="37A400"/>
        </w:rPr>
      </w:pPr>
      <w:r w:rsidRPr="00A5412C">
        <w:rPr>
          <w:rFonts w:eastAsia="Times New Roman"/>
          <w:color w:val="37A400"/>
        </w:rPr>
        <w:t xml:space="preserve">In the Northeast Region, personal income is below the state average of $51,697 in all sixteen counties. The highest per capita income in the region is Montgomery County ($46,688) and the lowest is Schuyler County ($33,550). </w:t>
      </w:r>
    </w:p>
    <w:p w:rsidR="00F62A9E" w:rsidRPr="00A5412C" w:rsidRDefault="00F62A9E" w:rsidP="00F62A9E">
      <w:pPr>
        <w:spacing w:before="150" w:after="150"/>
        <w:ind w:left="1180"/>
        <w:outlineLvl w:val="3"/>
        <w:rPr>
          <w:rFonts w:eastAsia="Times New Roman"/>
          <w:color w:val="37A400"/>
        </w:rPr>
      </w:pPr>
      <w:r w:rsidRPr="00A5412C">
        <w:rPr>
          <w:rFonts w:eastAsia="Times New Roman"/>
          <w:color w:val="37A400"/>
        </w:rPr>
        <w:t xml:space="preserve">Personal income increased in 2020 in both the U.S. and Missouri due to an increase in transfer payments. Transfer payments reflected new government relief payments provided by the Coronavirus Aid, Relief, and Economic Security (CARES) Act of 2020, including increases in state unemployment insurance compensation and economic recovery payments to individuals. </w:t>
      </w:r>
    </w:p>
    <w:p w:rsidR="00F62A9E" w:rsidRPr="00A5412C" w:rsidRDefault="00F62A9E" w:rsidP="00F62A9E">
      <w:pPr>
        <w:spacing w:before="150" w:after="150"/>
        <w:ind w:left="1180"/>
        <w:outlineLvl w:val="3"/>
        <w:rPr>
          <w:rFonts w:eastAsia="Times New Roman"/>
          <w:color w:val="37A400"/>
        </w:rPr>
      </w:pPr>
      <w:r w:rsidRPr="00A5412C">
        <w:rPr>
          <w:rFonts w:eastAsia="Times New Roman"/>
          <w:color w:val="37A400"/>
        </w:rPr>
        <w:t>The statewide poverty rate of working age persons, or those 18-64 years, is 8.0 percent. Seven counties have a poverty rate less than the state average, including Macon (6.1%), Scotland (6.1%), Lincoln (6.2%), Warren (6.8%), Monroe (7.3%), Clark (7.7%) and Ralls (7.9%). The county with the highest poverty rate is Adair County at 18.7 percent.</w:t>
      </w:r>
    </w:p>
    <w:p w:rsidR="00F62A9E" w:rsidRPr="00556C57" w:rsidRDefault="00F62A9E" w:rsidP="00F62A9E">
      <w:pPr>
        <w:spacing w:before="150" w:after="150"/>
        <w:ind w:left="1180"/>
        <w:jc w:val="center"/>
        <w:outlineLvl w:val="3"/>
        <w:rPr>
          <w:rFonts w:eastAsia="Times New Roman"/>
          <w:color w:val="030A13"/>
          <w:sz w:val="21"/>
          <w:szCs w:val="21"/>
        </w:rPr>
      </w:pPr>
      <w:r w:rsidRPr="00556C57">
        <w:rPr>
          <w:noProof/>
        </w:rPr>
        <w:lastRenderedPageBreak/>
        <w:drawing>
          <wp:inline distT="0" distB="0" distL="0" distR="0" wp14:anchorId="123A6DA9" wp14:editId="668D9980">
            <wp:extent cx="4682490" cy="35623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7379" cy="3566069"/>
                    </a:xfrm>
                    <a:prstGeom prst="rect">
                      <a:avLst/>
                    </a:prstGeom>
                    <a:noFill/>
                    <a:ln>
                      <a:noFill/>
                    </a:ln>
                  </pic:spPr>
                </pic:pic>
              </a:graphicData>
            </a:graphic>
          </wp:inline>
        </w:drawing>
      </w:r>
    </w:p>
    <w:p w:rsidR="00F62A9E" w:rsidRPr="00556C57" w:rsidRDefault="00F62A9E" w:rsidP="00F62A9E">
      <w:pPr>
        <w:pStyle w:val="ListParagraph"/>
        <w:widowControl/>
        <w:numPr>
          <w:ilvl w:val="0"/>
          <w:numId w:val="37"/>
        </w:numPr>
        <w:autoSpaceDE/>
        <w:autoSpaceDN/>
        <w:spacing w:before="150" w:after="150"/>
        <w:ind w:left="1540"/>
        <w:contextualSpacing/>
        <w:outlineLvl w:val="3"/>
        <w:rPr>
          <w:rFonts w:eastAsia="Times New Roman"/>
          <w:color w:val="2D8700"/>
          <w:sz w:val="21"/>
          <w:szCs w:val="21"/>
        </w:rPr>
      </w:pPr>
      <w:r w:rsidRPr="00556C57">
        <w:rPr>
          <w:rFonts w:eastAsia="Times New Roman"/>
          <w:color w:val="2D8700"/>
          <w:sz w:val="21"/>
          <w:szCs w:val="21"/>
        </w:rPr>
        <w:t>Number and percent of working age population determined to have a barrier to employment;</w:t>
      </w:r>
    </w:p>
    <w:p w:rsidR="00F62A9E" w:rsidRPr="00A5412C" w:rsidRDefault="00F62A9E" w:rsidP="00F62A9E">
      <w:pPr>
        <w:spacing w:before="150" w:after="150"/>
        <w:ind w:left="1180"/>
        <w:outlineLvl w:val="3"/>
        <w:rPr>
          <w:rFonts w:eastAsia="Times New Roman"/>
          <w:color w:val="37A400"/>
          <w:sz w:val="21"/>
          <w:szCs w:val="21"/>
        </w:rPr>
      </w:pPr>
      <w:r w:rsidRPr="00A5412C">
        <w:rPr>
          <w:rFonts w:eastAsia="Times New Roman"/>
          <w:color w:val="37A400"/>
          <w:sz w:val="21"/>
          <w:szCs w:val="21"/>
        </w:rPr>
        <w:t>Barriers to employment can include homelessness, disability status, lower education levels, and limited proficiency with the English language. In eight of the 16 counties in this region, the percentage of the working age population with disabilities is above the state average of 12.2 percent, with Knox County having the highest percentage at 18.1 percent. The percentage of the working age population with some difficulty with the English language in Missouri is 1.1 percent. The percentage of the working age population with some difficulty with English language is lower than the state average in all except two counties (Adair and Clark) in the region.</w:t>
      </w:r>
    </w:p>
    <w:p w:rsidR="00A5412C" w:rsidRDefault="00F62A9E" w:rsidP="00F62A9E">
      <w:pPr>
        <w:spacing w:before="150" w:after="150"/>
        <w:ind w:left="1180"/>
        <w:outlineLvl w:val="3"/>
        <w:rPr>
          <w:rFonts w:eastAsia="Times New Roman"/>
          <w:color w:val="37A400"/>
          <w:sz w:val="21"/>
          <w:szCs w:val="21"/>
        </w:rPr>
      </w:pPr>
      <w:r w:rsidRPr="00A5412C">
        <w:rPr>
          <w:rFonts w:eastAsia="Times New Roman"/>
          <w:color w:val="37A400"/>
          <w:sz w:val="21"/>
          <w:szCs w:val="21"/>
        </w:rPr>
        <w:t>In Missouri, 9.4 percent of the working age population does not have a high school diploma. Twelve of the 16 counties in the region have higher percentage of the working age population without a high school diploma than the state average. Scotland County has the highest percentage of the working age population without a high school diploma at 26.8 percent, whereas Adair County has the lowest percentage of the working age population without a high school diploma at 7.2 percent.</w:t>
      </w:r>
      <w:r w:rsidR="00A5412C">
        <w:rPr>
          <w:rFonts w:eastAsia="Times New Roman"/>
          <w:color w:val="37A400"/>
          <w:sz w:val="21"/>
          <w:szCs w:val="21"/>
        </w:rPr>
        <w:t xml:space="preserve">  </w:t>
      </w:r>
    </w:p>
    <w:p w:rsidR="00F62A9E" w:rsidRPr="00556C57" w:rsidRDefault="00F62A9E" w:rsidP="00F62A9E">
      <w:pPr>
        <w:spacing w:before="150" w:after="150"/>
        <w:ind w:left="1180"/>
        <w:outlineLvl w:val="3"/>
        <w:rPr>
          <w:rFonts w:eastAsia="Times New Roman"/>
          <w:color w:val="030A13"/>
          <w:sz w:val="21"/>
          <w:szCs w:val="21"/>
        </w:rPr>
      </w:pPr>
      <w:r w:rsidRPr="00957095">
        <w:rPr>
          <w:noProof/>
        </w:rPr>
        <w:drawing>
          <wp:inline distT="0" distB="0" distL="0" distR="0" wp14:anchorId="6146AAAD" wp14:editId="6F0E8D41">
            <wp:extent cx="5629910" cy="26365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580" cy="2640580"/>
                    </a:xfrm>
                    <a:prstGeom prst="rect">
                      <a:avLst/>
                    </a:prstGeom>
                    <a:noFill/>
                    <a:ln>
                      <a:noFill/>
                    </a:ln>
                  </pic:spPr>
                </pic:pic>
              </a:graphicData>
            </a:graphic>
          </wp:inline>
        </w:drawing>
      </w:r>
    </w:p>
    <w:p w:rsidR="00F62A9E" w:rsidRPr="00F97151" w:rsidRDefault="00F62A9E" w:rsidP="00F62A9E">
      <w:pPr>
        <w:pStyle w:val="ListParagraph"/>
        <w:widowControl/>
        <w:numPr>
          <w:ilvl w:val="0"/>
          <w:numId w:val="37"/>
        </w:numPr>
        <w:autoSpaceDE/>
        <w:autoSpaceDN/>
        <w:spacing w:before="150" w:after="150"/>
        <w:ind w:left="1540"/>
        <w:contextualSpacing/>
        <w:outlineLvl w:val="3"/>
        <w:rPr>
          <w:rFonts w:eastAsia="Times New Roman"/>
          <w:color w:val="2D8700"/>
          <w:sz w:val="21"/>
          <w:szCs w:val="21"/>
        </w:rPr>
      </w:pPr>
      <w:r w:rsidRPr="00F97151">
        <w:rPr>
          <w:rFonts w:eastAsia="Times New Roman"/>
          <w:color w:val="2D8700"/>
          <w:sz w:val="21"/>
          <w:szCs w:val="21"/>
        </w:rPr>
        <w:lastRenderedPageBreak/>
        <w:t xml:space="preserve">Employment rates for the last 5 years; </w:t>
      </w:r>
    </w:p>
    <w:p w:rsidR="00F62A9E" w:rsidRPr="00A5412C" w:rsidRDefault="00F62A9E" w:rsidP="00F62A9E">
      <w:pPr>
        <w:spacing w:before="150" w:after="150"/>
        <w:ind w:left="1180"/>
        <w:outlineLvl w:val="3"/>
        <w:rPr>
          <w:rFonts w:eastAsia="Times New Roman"/>
          <w:color w:val="37A400"/>
          <w:sz w:val="21"/>
          <w:szCs w:val="21"/>
        </w:rPr>
      </w:pPr>
      <w:r w:rsidRPr="00A5412C">
        <w:rPr>
          <w:rFonts w:eastAsia="Times New Roman"/>
          <w:color w:val="37A400"/>
          <w:sz w:val="21"/>
          <w:szCs w:val="21"/>
        </w:rPr>
        <w:t>The unemployment rate in the Northeast Region is declining after peaking in 2020 due to the COVID-19 pandemic. In the first nine months of 2021, the unemployment rate has decreased in all counties of the region. The statewide average unemployment rate for 2021 through September is 4.3 percent. The unemployment rate in fourteen counties is at or below the state average, with the lowest percentage in Scotland County (2.5%) and the highest in Clark and Lincoln Counties (4.6%).</w:t>
      </w:r>
    </w:p>
    <w:p w:rsidR="00F62A9E" w:rsidRPr="00F97151" w:rsidRDefault="00F62A9E" w:rsidP="00F62A9E">
      <w:pPr>
        <w:spacing w:before="150" w:after="150"/>
        <w:ind w:left="1180"/>
        <w:jc w:val="center"/>
        <w:outlineLvl w:val="3"/>
        <w:rPr>
          <w:rFonts w:eastAsia="Times New Roman"/>
          <w:color w:val="030A13"/>
          <w:sz w:val="21"/>
          <w:szCs w:val="21"/>
        </w:rPr>
      </w:pPr>
      <w:r w:rsidRPr="005E292F">
        <w:rPr>
          <w:noProof/>
        </w:rPr>
        <w:drawing>
          <wp:inline distT="0" distB="0" distL="0" distR="0" wp14:anchorId="1C4DF1B9" wp14:editId="753F0A77">
            <wp:extent cx="4229100" cy="3848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3848100"/>
                    </a:xfrm>
                    <a:prstGeom prst="rect">
                      <a:avLst/>
                    </a:prstGeom>
                    <a:noFill/>
                    <a:ln>
                      <a:noFill/>
                    </a:ln>
                  </pic:spPr>
                </pic:pic>
              </a:graphicData>
            </a:graphic>
          </wp:inline>
        </w:drawing>
      </w:r>
    </w:p>
    <w:p w:rsidR="00F62A9E" w:rsidRPr="006A0C84" w:rsidRDefault="00F62A9E" w:rsidP="00F62A9E">
      <w:pPr>
        <w:pStyle w:val="ListParagraph"/>
        <w:widowControl/>
        <w:numPr>
          <w:ilvl w:val="0"/>
          <w:numId w:val="37"/>
        </w:numPr>
        <w:autoSpaceDE/>
        <w:autoSpaceDN/>
        <w:spacing w:before="150" w:after="150"/>
        <w:ind w:left="1540"/>
        <w:contextualSpacing/>
        <w:outlineLvl w:val="3"/>
        <w:rPr>
          <w:rFonts w:eastAsia="Times New Roman"/>
          <w:color w:val="2D8700"/>
          <w:sz w:val="21"/>
          <w:szCs w:val="21"/>
          <w:highlight w:val="yellow"/>
        </w:rPr>
      </w:pPr>
      <w:r w:rsidRPr="006A0C84">
        <w:rPr>
          <w:rFonts w:eastAsia="Times New Roman"/>
          <w:color w:val="2D8700"/>
          <w:sz w:val="21"/>
          <w:szCs w:val="21"/>
          <w:highlight w:val="yellow"/>
        </w:rPr>
        <w:t>Major layoff events over the past 3 years and any anticipated layoffs; and</w:t>
      </w:r>
    </w:p>
    <w:tbl>
      <w:tblPr>
        <w:tblStyle w:val="TableGrid"/>
        <w:tblW w:w="0" w:type="auto"/>
        <w:tblInd w:w="1540" w:type="dxa"/>
        <w:tblLook w:val="04A0" w:firstRow="1" w:lastRow="0" w:firstColumn="1" w:lastColumn="0" w:noHBand="0" w:noVBand="1"/>
      </w:tblPr>
      <w:tblGrid>
        <w:gridCol w:w="2664"/>
        <w:gridCol w:w="1821"/>
        <w:gridCol w:w="1440"/>
        <w:gridCol w:w="4261"/>
      </w:tblGrid>
      <w:tr w:rsidR="00870950" w:rsidRPr="00870950" w:rsidTr="00A339E2">
        <w:tc>
          <w:tcPr>
            <w:tcW w:w="2664"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Company Name</w:t>
            </w:r>
          </w:p>
        </w:tc>
        <w:tc>
          <w:tcPr>
            <w:tcW w:w="1821"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Date of Layoff</w:t>
            </w:r>
          </w:p>
        </w:tc>
        <w:tc>
          <w:tcPr>
            <w:tcW w:w="1440"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How many affected (est.)</w:t>
            </w:r>
          </w:p>
        </w:tc>
        <w:tc>
          <w:tcPr>
            <w:tcW w:w="4261"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Note</w:t>
            </w:r>
          </w:p>
        </w:tc>
      </w:tr>
      <w:tr w:rsidR="00870950" w:rsidRPr="00870950" w:rsidTr="00A339E2">
        <w:tc>
          <w:tcPr>
            <w:tcW w:w="2664"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 xml:space="preserve">Spartan Light Metals - Hannibal </w:t>
            </w:r>
          </w:p>
        </w:tc>
        <w:tc>
          <w:tcPr>
            <w:tcW w:w="1821"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March 26, 2020</w:t>
            </w:r>
          </w:p>
        </w:tc>
        <w:tc>
          <w:tcPr>
            <w:tcW w:w="1440"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72</w:t>
            </w:r>
          </w:p>
        </w:tc>
        <w:tc>
          <w:tcPr>
            <w:tcW w:w="4261"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Downturn in Business Due to Covid</w:t>
            </w:r>
          </w:p>
        </w:tc>
      </w:tr>
      <w:tr w:rsidR="00A339E2" w:rsidRPr="00870950" w:rsidTr="00A339E2">
        <w:tc>
          <w:tcPr>
            <w:tcW w:w="2664"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Mark Twain Casino-LaGrange</w:t>
            </w:r>
          </w:p>
        </w:tc>
        <w:tc>
          <w:tcPr>
            <w:tcW w:w="1821"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April 1, 2020</w:t>
            </w:r>
          </w:p>
        </w:tc>
        <w:tc>
          <w:tcPr>
            <w:tcW w:w="1440"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139</w:t>
            </w:r>
          </w:p>
        </w:tc>
        <w:tc>
          <w:tcPr>
            <w:tcW w:w="4261"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Shut Down Due to Covid</w:t>
            </w:r>
          </w:p>
        </w:tc>
      </w:tr>
      <w:tr w:rsidR="00A339E2" w:rsidRPr="00870950" w:rsidTr="00A339E2">
        <w:tc>
          <w:tcPr>
            <w:tcW w:w="2664"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Dura Automotive-Moberly</w:t>
            </w:r>
          </w:p>
        </w:tc>
        <w:tc>
          <w:tcPr>
            <w:tcW w:w="1821"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February 8, 2021 to June 30, 2021</w:t>
            </w:r>
          </w:p>
        </w:tc>
        <w:tc>
          <w:tcPr>
            <w:tcW w:w="1440"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72</w:t>
            </w:r>
          </w:p>
        </w:tc>
        <w:tc>
          <w:tcPr>
            <w:tcW w:w="4261"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Closure of plant</w:t>
            </w:r>
          </w:p>
        </w:tc>
      </w:tr>
      <w:tr w:rsidR="00A339E2" w:rsidRPr="00870950" w:rsidTr="00A339E2">
        <w:tc>
          <w:tcPr>
            <w:tcW w:w="2664"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American Botanicals - Eolia</w:t>
            </w:r>
          </w:p>
        </w:tc>
        <w:tc>
          <w:tcPr>
            <w:tcW w:w="1821" w:type="dxa"/>
          </w:tcPr>
          <w:p w:rsidR="00A339E2" w:rsidRPr="00870950" w:rsidRDefault="00A339E2"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November 3, 2021</w:t>
            </w:r>
          </w:p>
        </w:tc>
        <w:tc>
          <w:tcPr>
            <w:tcW w:w="1440" w:type="dxa"/>
          </w:tcPr>
          <w:p w:rsidR="00A339E2" w:rsidRPr="00870950" w:rsidRDefault="00870950"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25</w:t>
            </w:r>
          </w:p>
        </w:tc>
        <w:tc>
          <w:tcPr>
            <w:tcW w:w="4261" w:type="dxa"/>
          </w:tcPr>
          <w:p w:rsidR="00A339E2" w:rsidRPr="00870950" w:rsidRDefault="00870950" w:rsidP="00A339E2">
            <w:pPr>
              <w:widowControl/>
              <w:autoSpaceDE/>
              <w:autoSpaceDN/>
              <w:spacing w:before="150" w:after="150"/>
              <w:contextualSpacing/>
              <w:outlineLvl w:val="3"/>
              <w:rPr>
                <w:rFonts w:eastAsia="Times New Roman"/>
                <w:color w:val="1F497D" w:themeColor="text2"/>
                <w:sz w:val="21"/>
                <w:szCs w:val="21"/>
              </w:rPr>
            </w:pPr>
            <w:r w:rsidRPr="00870950">
              <w:rPr>
                <w:rFonts w:eastAsia="Times New Roman"/>
                <w:color w:val="1F497D" w:themeColor="text2"/>
                <w:sz w:val="21"/>
                <w:szCs w:val="21"/>
              </w:rPr>
              <w:t>Closure</w:t>
            </w:r>
          </w:p>
        </w:tc>
      </w:tr>
    </w:tbl>
    <w:p w:rsidR="00A339E2" w:rsidRPr="009D5D02" w:rsidRDefault="00A339E2" w:rsidP="00870950">
      <w:pPr>
        <w:pStyle w:val="ListParagraph"/>
        <w:widowControl/>
        <w:autoSpaceDE/>
        <w:autoSpaceDN/>
        <w:spacing w:before="150" w:after="150"/>
        <w:ind w:left="1540" w:firstLine="0"/>
        <w:contextualSpacing/>
        <w:outlineLvl w:val="3"/>
        <w:rPr>
          <w:rFonts w:eastAsia="Times New Roman"/>
          <w:color w:val="2D8700"/>
          <w:sz w:val="21"/>
          <w:szCs w:val="21"/>
        </w:rPr>
      </w:pPr>
    </w:p>
    <w:p w:rsidR="00F62A9E" w:rsidRPr="009D5D02" w:rsidRDefault="00F62A9E" w:rsidP="00F62A9E">
      <w:pPr>
        <w:pStyle w:val="ListParagraph"/>
        <w:widowControl/>
        <w:numPr>
          <w:ilvl w:val="0"/>
          <w:numId w:val="37"/>
        </w:numPr>
        <w:autoSpaceDE/>
        <w:autoSpaceDN/>
        <w:spacing w:before="150" w:after="150"/>
        <w:ind w:left="1540"/>
        <w:contextualSpacing/>
        <w:outlineLvl w:val="3"/>
        <w:rPr>
          <w:rFonts w:eastAsia="Times New Roman"/>
          <w:color w:val="2D8700"/>
          <w:sz w:val="21"/>
          <w:szCs w:val="21"/>
        </w:rPr>
      </w:pPr>
      <w:r w:rsidRPr="009D5D02">
        <w:rPr>
          <w:rFonts w:eastAsia="Times New Roman"/>
          <w:color w:val="2D8700"/>
          <w:sz w:val="21"/>
          <w:szCs w:val="21"/>
        </w:rPr>
        <w:t>Any other factors that may affect local/regional economic conditions.</w:t>
      </w:r>
    </w:p>
    <w:p w:rsidR="00F62A9E" w:rsidRPr="00A5412C" w:rsidRDefault="00F62A9E" w:rsidP="00F62A9E">
      <w:pPr>
        <w:spacing w:before="150" w:after="150"/>
        <w:ind w:left="1180"/>
        <w:outlineLvl w:val="5"/>
        <w:rPr>
          <w:rFonts w:eastAsia="Times New Roman"/>
          <w:color w:val="37A400"/>
          <w:sz w:val="21"/>
          <w:szCs w:val="21"/>
        </w:rPr>
      </w:pPr>
      <w:r w:rsidRPr="00A5412C">
        <w:rPr>
          <w:rFonts w:eastAsia="Times New Roman"/>
          <w:color w:val="37A400"/>
          <w:sz w:val="21"/>
          <w:szCs w:val="21"/>
        </w:rPr>
        <w:t>Economic and workforce data in 2020 was rapidly and significantly impacted by the COVID-19 pandemic. It is important to use some consideration in using this data, as some data sets do not yet reflect the recovery occurring in 2021.</w:t>
      </w:r>
    </w:p>
    <w:p w:rsidR="00F62A9E" w:rsidRPr="009D5D02" w:rsidRDefault="00F62A9E" w:rsidP="00F62A9E">
      <w:pPr>
        <w:spacing w:before="150" w:after="150"/>
        <w:ind w:left="1180"/>
        <w:outlineLvl w:val="5"/>
        <w:rPr>
          <w:rFonts w:eastAsia="Times New Roman"/>
          <w:color w:val="2D8700"/>
          <w:sz w:val="30"/>
          <w:szCs w:val="30"/>
        </w:rPr>
      </w:pPr>
      <w:r w:rsidRPr="009D5D02">
        <w:rPr>
          <w:rFonts w:eastAsia="Times New Roman"/>
          <w:color w:val="2D8700"/>
          <w:sz w:val="30"/>
          <w:szCs w:val="30"/>
        </w:rPr>
        <w:t>7. Labor Market Analysis</w:t>
      </w:r>
    </w:p>
    <w:p w:rsidR="00F62A9E" w:rsidRPr="009D5D02" w:rsidRDefault="00F62A9E" w:rsidP="00F62A9E">
      <w:pPr>
        <w:spacing w:before="150" w:after="150"/>
        <w:ind w:left="1180"/>
        <w:outlineLvl w:val="5"/>
        <w:rPr>
          <w:rFonts w:eastAsia="Times New Roman"/>
          <w:color w:val="2D8700"/>
          <w:sz w:val="24"/>
          <w:szCs w:val="24"/>
        </w:rPr>
      </w:pPr>
      <w:r w:rsidRPr="009D5D02">
        <w:rPr>
          <w:rFonts w:eastAsia="Times New Roman"/>
          <w:color w:val="2D8700"/>
          <w:sz w:val="24"/>
          <w:szCs w:val="24"/>
        </w:rPr>
        <w:t>a. Existing Demand Industry Sectors and Occupations</w:t>
      </w:r>
      <w:bookmarkStart w:id="4" w:name="000020022"/>
      <w:bookmarkEnd w:id="4"/>
    </w:p>
    <w:p w:rsidR="00F62A9E" w:rsidRPr="009D5D02" w:rsidRDefault="00F62A9E" w:rsidP="00F62A9E">
      <w:pPr>
        <w:spacing w:before="150" w:after="150"/>
        <w:ind w:left="1180"/>
        <w:outlineLvl w:val="3"/>
        <w:rPr>
          <w:rFonts w:eastAsia="Times New Roman"/>
          <w:color w:val="2D8700"/>
          <w:sz w:val="21"/>
          <w:szCs w:val="21"/>
        </w:rPr>
      </w:pPr>
      <w:r w:rsidRPr="009D5D02">
        <w:rPr>
          <w:rFonts w:eastAsia="Times New Roman"/>
          <w:color w:val="2D8700"/>
          <w:sz w:val="21"/>
          <w:szCs w:val="21"/>
        </w:rPr>
        <w:lastRenderedPageBreak/>
        <w:t>Provide an analysis of the industries and occupations for which there is existing demand.</w:t>
      </w:r>
    </w:p>
    <w:p w:rsidR="00F62A9E" w:rsidRPr="00A5412C" w:rsidRDefault="00F62A9E" w:rsidP="00F62A9E">
      <w:pPr>
        <w:spacing w:before="150" w:after="150"/>
        <w:ind w:left="1180"/>
        <w:outlineLvl w:val="5"/>
        <w:rPr>
          <w:rFonts w:eastAsia="Times New Roman"/>
          <w:b/>
          <w:color w:val="37A400"/>
          <w:sz w:val="21"/>
          <w:szCs w:val="21"/>
        </w:rPr>
      </w:pPr>
      <w:r w:rsidRPr="00A5412C">
        <w:rPr>
          <w:rFonts w:eastAsia="Times New Roman"/>
          <w:b/>
          <w:color w:val="37A400"/>
          <w:sz w:val="21"/>
          <w:szCs w:val="21"/>
        </w:rPr>
        <w:t>Current Industry Demand</w:t>
      </w:r>
    </w:p>
    <w:p w:rsidR="00F62A9E" w:rsidRPr="00A5412C" w:rsidRDefault="00F62A9E" w:rsidP="00F62A9E">
      <w:pPr>
        <w:spacing w:before="150" w:after="150"/>
        <w:ind w:left="1180"/>
        <w:outlineLvl w:val="5"/>
        <w:rPr>
          <w:rFonts w:eastAsia="Times New Roman"/>
          <w:color w:val="37A400"/>
          <w:sz w:val="21"/>
          <w:szCs w:val="21"/>
        </w:rPr>
      </w:pPr>
      <w:r w:rsidRPr="00A5412C">
        <w:rPr>
          <w:rFonts w:eastAsia="Times New Roman"/>
          <w:color w:val="37A400"/>
          <w:sz w:val="21"/>
          <w:szCs w:val="21"/>
        </w:rPr>
        <w:t>The Northeast Region has a negative compound annual growth rate of -1.0 percent over the past 5 year period from 2015 to 2020, indicating the impact of the COVID-19 pandemic on the market. However, three industry groups have increased employment at a positive compound annual growth rate. Those industries are</w:t>
      </w:r>
      <w:r w:rsidRPr="00A5412C">
        <w:rPr>
          <w:rFonts w:eastAsia="Times New Roman"/>
          <w:i/>
          <w:color w:val="37A400"/>
          <w:sz w:val="21"/>
          <w:szCs w:val="21"/>
        </w:rPr>
        <w:t xml:space="preserve"> Construction</w:t>
      </w:r>
      <w:r w:rsidRPr="00A5412C">
        <w:rPr>
          <w:rFonts w:eastAsia="Times New Roman"/>
          <w:color w:val="37A400"/>
          <w:sz w:val="21"/>
          <w:szCs w:val="21"/>
        </w:rPr>
        <w:t xml:space="preserve"> (438</w:t>
      </w:r>
      <w:r w:rsidRPr="00A5412C">
        <w:rPr>
          <w:color w:val="37A400"/>
        </w:rPr>
        <w:t xml:space="preserve"> </w:t>
      </w:r>
      <w:r w:rsidRPr="00A5412C">
        <w:rPr>
          <w:rFonts w:eastAsia="Times New Roman"/>
          <w:color w:val="37A400"/>
          <w:sz w:val="21"/>
          <w:szCs w:val="21"/>
        </w:rPr>
        <w:t>new employments at 2.4%</w:t>
      </w:r>
      <w:r w:rsidRPr="00A5412C">
        <w:rPr>
          <w:color w:val="37A400"/>
        </w:rPr>
        <w:t xml:space="preserve"> </w:t>
      </w:r>
      <w:r w:rsidRPr="00A5412C">
        <w:rPr>
          <w:rFonts w:eastAsia="Times New Roman"/>
          <w:color w:val="37A400"/>
          <w:sz w:val="21"/>
          <w:szCs w:val="21"/>
        </w:rPr>
        <w:t xml:space="preserve">compound annual growth rate), </w:t>
      </w:r>
      <w:r w:rsidRPr="00A5412C">
        <w:rPr>
          <w:rFonts w:eastAsia="Times New Roman"/>
          <w:i/>
          <w:color w:val="37A400"/>
          <w:sz w:val="21"/>
          <w:szCs w:val="21"/>
        </w:rPr>
        <w:t>Transportation and Warehousing</w:t>
      </w:r>
      <w:r w:rsidRPr="00A5412C">
        <w:rPr>
          <w:rFonts w:eastAsia="Times New Roman"/>
          <w:color w:val="37A400"/>
          <w:sz w:val="21"/>
          <w:szCs w:val="21"/>
        </w:rPr>
        <w:t xml:space="preserve"> (226 at 1.5%), and </w:t>
      </w:r>
      <w:r w:rsidRPr="00A5412C">
        <w:rPr>
          <w:rFonts w:eastAsia="Times New Roman"/>
          <w:i/>
          <w:color w:val="37A400"/>
          <w:sz w:val="21"/>
          <w:szCs w:val="21"/>
        </w:rPr>
        <w:t xml:space="preserve">Finance and Insurance </w:t>
      </w:r>
      <w:r w:rsidRPr="00A5412C">
        <w:rPr>
          <w:rFonts w:eastAsia="Times New Roman"/>
          <w:color w:val="37A400"/>
          <w:sz w:val="21"/>
          <w:szCs w:val="21"/>
        </w:rPr>
        <w:t xml:space="preserve">(38 at 1.6%). </w:t>
      </w:r>
    </w:p>
    <w:p w:rsidR="00F62A9E" w:rsidRPr="009D5D02" w:rsidRDefault="00F62A9E" w:rsidP="00F62A9E">
      <w:pPr>
        <w:spacing w:before="150" w:after="150"/>
        <w:ind w:left="1180"/>
        <w:outlineLvl w:val="5"/>
        <w:rPr>
          <w:rFonts w:eastAsia="Times New Roman"/>
          <w:color w:val="030A13"/>
          <w:sz w:val="21"/>
          <w:szCs w:val="21"/>
        </w:rPr>
      </w:pPr>
      <w:r>
        <w:rPr>
          <w:rFonts w:eastAsia="Times New Roman"/>
          <w:noProof/>
          <w:color w:val="030A13"/>
          <w:sz w:val="21"/>
          <w:szCs w:val="21"/>
        </w:rPr>
        <w:drawing>
          <wp:inline distT="0" distB="0" distL="0" distR="0" wp14:anchorId="0E816348" wp14:editId="14CA71F0">
            <wp:extent cx="5970467" cy="3712464"/>
            <wp:effectExtent l="0" t="0" r="0" b="254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0467" cy="3712464"/>
                    </a:xfrm>
                    <a:prstGeom prst="rect">
                      <a:avLst/>
                    </a:prstGeom>
                    <a:noFill/>
                  </pic:spPr>
                </pic:pic>
              </a:graphicData>
            </a:graphic>
          </wp:inline>
        </w:drawing>
      </w:r>
    </w:p>
    <w:p w:rsidR="00F62A9E" w:rsidRPr="00A5412C" w:rsidRDefault="00F62A9E" w:rsidP="00F62A9E">
      <w:pPr>
        <w:spacing w:after="150"/>
        <w:ind w:left="1180"/>
        <w:rPr>
          <w:rFonts w:eastAsia="Times New Roman"/>
          <w:b/>
          <w:color w:val="37A400"/>
          <w:sz w:val="21"/>
          <w:szCs w:val="21"/>
        </w:rPr>
      </w:pPr>
      <w:r w:rsidRPr="00A5412C">
        <w:rPr>
          <w:rFonts w:eastAsia="Times New Roman"/>
          <w:b/>
          <w:color w:val="37A400"/>
          <w:sz w:val="21"/>
          <w:szCs w:val="21"/>
        </w:rPr>
        <w:t>Location Quotient</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 xml:space="preserve">Location Quotient (LQ) describes the concentration of an industry in a geographic region in relation to the nation. The national average is 1.0. Industries with an LQ higher than 1.0 indicate a concentration in the area and the need for an above average number of workers to support the industry. </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 xml:space="preserve">The Northeast Region has two industries with LQs higher than 3.0: </w:t>
      </w:r>
      <w:r w:rsidRPr="00A5412C">
        <w:rPr>
          <w:rFonts w:eastAsia="Times New Roman"/>
          <w:i/>
          <w:color w:val="37A400"/>
          <w:sz w:val="21"/>
          <w:szCs w:val="21"/>
        </w:rPr>
        <w:t>Gasoline Stations</w:t>
      </w:r>
      <w:r w:rsidRPr="00A5412C">
        <w:rPr>
          <w:rFonts w:eastAsia="Times New Roman"/>
          <w:color w:val="37A400"/>
          <w:sz w:val="21"/>
          <w:szCs w:val="21"/>
        </w:rPr>
        <w:t xml:space="preserve"> (3.8) and </w:t>
      </w:r>
      <w:r w:rsidRPr="00A5412C">
        <w:rPr>
          <w:rFonts w:eastAsia="Times New Roman"/>
          <w:i/>
          <w:color w:val="37A400"/>
          <w:sz w:val="21"/>
          <w:szCs w:val="21"/>
        </w:rPr>
        <w:t>Nonmetallic Mineral Product Manufacturing</w:t>
      </w:r>
      <w:r w:rsidRPr="00A5412C">
        <w:rPr>
          <w:rFonts w:eastAsia="Times New Roman"/>
          <w:color w:val="37A400"/>
          <w:sz w:val="21"/>
          <w:szCs w:val="21"/>
        </w:rPr>
        <w:t xml:space="preserve"> (3.2). Other industries with high LQs are </w:t>
      </w:r>
      <w:r w:rsidRPr="00A5412C">
        <w:rPr>
          <w:rFonts w:eastAsia="Times New Roman"/>
          <w:i/>
          <w:color w:val="37A400"/>
          <w:sz w:val="21"/>
          <w:szCs w:val="21"/>
        </w:rPr>
        <w:t>Animal Production and Aquaculture</w:t>
      </w:r>
      <w:r w:rsidRPr="00A5412C">
        <w:rPr>
          <w:rFonts w:eastAsia="Times New Roman"/>
          <w:color w:val="37A400"/>
          <w:sz w:val="21"/>
          <w:szCs w:val="21"/>
        </w:rPr>
        <w:t xml:space="preserve"> (2.6), </w:t>
      </w:r>
      <w:r w:rsidRPr="00A5412C">
        <w:rPr>
          <w:rFonts w:eastAsia="Times New Roman"/>
          <w:i/>
          <w:color w:val="37A400"/>
          <w:sz w:val="21"/>
          <w:szCs w:val="21"/>
        </w:rPr>
        <w:t>Nursing and Residential Care Facilities (</w:t>
      </w:r>
      <w:r w:rsidRPr="00A5412C">
        <w:rPr>
          <w:rFonts w:eastAsia="Times New Roman"/>
          <w:color w:val="37A400"/>
          <w:sz w:val="21"/>
          <w:szCs w:val="21"/>
        </w:rPr>
        <w:t xml:space="preserve">1.8), </w:t>
      </w:r>
      <w:r w:rsidRPr="00A5412C">
        <w:rPr>
          <w:rFonts w:eastAsia="Times New Roman"/>
          <w:i/>
          <w:color w:val="37A400"/>
          <w:sz w:val="21"/>
          <w:szCs w:val="21"/>
        </w:rPr>
        <w:t>General Merchandise Stores</w:t>
      </w:r>
      <w:r w:rsidRPr="00A5412C" w:rsidDel="00755016">
        <w:rPr>
          <w:rFonts w:eastAsia="Times New Roman"/>
          <w:i/>
          <w:color w:val="37A400"/>
          <w:sz w:val="21"/>
          <w:szCs w:val="21"/>
        </w:rPr>
        <w:t xml:space="preserve"> </w:t>
      </w:r>
      <w:r w:rsidRPr="00A5412C">
        <w:rPr>
          <w:rFonts w:eastAsia="Times New Roman"/>
          <w:color w:val="37A400"/>
          <w:sz w:val="21"/>
          <w:szCs w:val="21"/>
        </w:rPr>
        <w:t xml:space="preserve">(1.8), </w:t>
      </w:r>
      <w:r w:rsidRPr="00A5412C">
        <w:rPr>
          <w:rFonts w:eastAsia="Times New Roman"/>
          <w:i/>
          <w:color w:val="37A400"/>
          <w:sz w:val="21"/>
          <w:szCs w:val="21"/>
        </w:rPr>
        <w:t xml:space="preserve">Building Materials and Garden Supplies </w:t>
      </w:r>
      <w:r w:rsidRPr="00A5412C">
        <w:rPr>
          <w:rFonts w:eastAsia="Times New Roman"/>
          <w:color w:val="37A400"/>
          <w:sz w:val="21"/>
          <w:szCs w:val="21"/>
        </w:rPr>
        <w:t xml:space="preserve">(1.8), </w:t>
      </w:r>
      <w:r w:rsidRPr="00A5412C">
        <w:rPr>
          <w:rFonts w:eastAsia="Times New Roman"/>
          <w:i/>
          <w:color w:val="37A400"/>
          <w:sz w:val="21"/>
          <w:szCs w:val="21"/>
        </w:rPr>
        <w:t>Truck Transportation</w:t>
      </w:r>
      <w:r w:rsidRPr="00A5412C">
        <w:rPr>
          <w:rFonts w:eastAsia="Times New Roman"/>
          <w:color w:val="37A400"/>
          <w:sz w:val="21"/>
          <w:szCs w:val="21"/>
        </w:rPr>
        <w:t xml:space="preserve"> (1.7), and </w:t>
      </w:r>
      <w:r w:rsidRPr="00A5412C">
        <w:rPr>
          <w:rFonts w:eastAsia="Times New Roman"/>
          <w:i/>
          <w:color w:val="37A400"/>
          <w:sz w:val="21"/>
          <w:szCs w:val="21"/>
        </w:rPr>
        <w:t>Heavy and Civil Engineering</w:t>
      </w:r>
      <w:r w:rsidRPr="00A5412C">
        <w:rPr>
          <w:rFonts w:eastAsia="Times New Roman"/>
          <w:color w:val="37A400"/>
          <w:sz w:val="21"/>
          <w:szCs w:val="21"/>
        </w:rPr>
        <w:t xml:space="preserve"> Construction (1.7).</w:t>
      </w:r>
    </w:p>
    <w:p w:rsidR="00F62A9E" w:rsidRPr="001E27A6" w:rsidRDefault="00F62A9E" w:rsidP="00F62A9E">
      <w:pPr>
        <w:spacing w:after="150"/>
        <w:ind w:left="1180"/>
        <w:jc w:val="center"/>
        <w:rPr>
          <w:rFonts w:eastAsia="Times New Roman"/>
          <w:color w:val="030A13"/>
          <w:sz w:val="21"/>
          <w:szCs w:val="21"/>
        </w:rPr>
      </w:pPr>
      <w:r w:rsidRPr="00F305F0">
        <w:rPr>
          <w:noProof/>
        </w:rPr>
        <w:lastRenderedPageBreak/>
        <w:drawing>
          <wp:inline distT="0" distB="0" distL="0" distR="0" wp14:anchorId="3581C12E" wp14:editId="4DDCD601">
            <wp:extent cx="4983480" cy="28879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2236" cy="2893054"/>
                    </a:xfrm>
                    <a:prstGeom prst="rect">
                      <a:avLst/>
                    </a:prstGeom>
                    <a:noFill/>
                    <a:ln>
                      <a:noFill/>
                    </a:ln>
                  </pic:spPr>
                </pic:pic>
              </a:graphicData>
            </a:graphic>
          </wp:inline>
        </w:drawing>
      </w:r>
    </w:p>
    <w:p w:rsidR="00B87C4D" w:rsidRDefault="00B87C4D" w:rsidP="00F62A9E">
      <w:pPr>
        <w:spacing w:after="150"/>
        <w:ind w:left="1180"/>
        <w:rPr>
          <w:rFonts w:eastAsia="Times New Roman"/>
          <w:b/>
          <w:color w:val="37A400"/>
          <w:sz w:val="21"/>
          <w:szCs w:val="21"/>
        </w:rPr>
      </w:pPr>
    </w:p>
    <w:p w:rsidR="00F62A9E" w:rsidRPr="00A5412C" w:rsidRDefault="00F62A9E" w:rsidP="00F62A9E">
      <w:pPr>
        <w:spacing w:after="150"/>
        <w:ind w:left="1180"/>
        <w:rPr>
          <w:rFonts w:eastAsia="Times New Roman"/>
          <w:b/>
          <w:color w:val="37A400"/>
          <w:sz w:val="21"/>
          <w:szCs w:val="21"/>
        </w:rPr>
      </w:pPr>
      <w:r w:rsidRPr="00A5412C">
        <w:rPr>
          <w:rFonts w:eastAsia="Times New Roman"/>
          <w:b/>
          <w:color w:val="37A400"/>
          <w:sz w:val="21"/>
          <w:szCs w:val="21"/>
        </w:rPr>
        <w:t>Current Occupational Demand</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 xml:space="preserve">Current occupational demand can be attained through the job ads placed by employers. From November 2020 to October 2021, nearly 8,201 on-line job ads were placed for jobs located in the Northeast Region according to Emsi Burning Glass Labor Insight. </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 xml:space="preserve">Job ads were placed for positions at every skill and education level. Missouri uses a system of </w:t>
      </w:r>
      <w:r w:rsidRPr="00A5412C">
        <w:rPr>
          <w:rFonts w:eastAsia="Times New Roman"/>
          <w:b/>
          <w:color w:val="37A400"/>
          <w:sz w:val="21"/>
          <w:szCs w:val="21"/>
        </w:rPr>
        <w:t>Now</w:t>
      </w:r>
      <w:r w:rsidRPr="00A5412C">
        <w:rPr>
          <w:rFonts w:eastAsia="Times New Roman"/>
          <w:color w:val="37A400"/>
          <w:sz w:val="21"/>
          <w:szCs w:val="21"/>
        </w:rPr>
        <w:t xml:space="preserve">, </w:t>
      </w:r>
      <w:r w:rsidRPr="00A5412C">
        <w:rPr>
          <w:rFonts w:eastAsia="Times New Roman"/>
          <w:b/>
          <w:color w:val="37A400"/>
          <w:sz w:val="21"/>
          <w:szCs w:val="21"/>
        </w:rPr>
        <w:t>Next</w:t>
      </w:r>
      <w:r w:rsidRPr="00A5412C">
        <w:rPr>
          <w:rFonts w:eastAsia="Times New Roman"/>
          <w:color w:val="37A400"/>
          <w:sz w:val="21"/>
          <w:szCs w:val="21"/>
        </w:rPr>
        <w:t xml:space="preserve"> and </w:t>
      </w:r>
      <w:r w:rsidRPr="00A5412C">
        <w:rPr>
          <w:rFonts w:eastAsia="Times New Roman"/>
          <w:b/>
          <w:color w:val="37A400"/>
          <w:sz w:val="21"/>
          <w:szCs w:val="21"/>
        </w:rPr>
        <w:t>Later</w:t>
      </w:r>
      <w:r w:rsidRPr="00A5412C">
        <w:rPr>
          <w:rFonts w:eastAsia="Times New Roman"/>
          <w:color w:val="37A400"/>
          <w:sz w:val="21"/>
          <w:szCs w:val="21"/>
        </w:rPr>
        <w:t xml:space="preserve"> to categorize jobs according to the typical education and experience required for success on the job. </w:t>
      </w:r>
      <w:r w:rsidRPr="00A5412C">
        <w:rPr>
          <w:rFonts w:eastAsia="Times New Roman"/>
          <w:b/>
          <w:color w:val="37A400"/>
          <w:sz w:val="21"/>
          <w:szCs w:val="21"/>
        </w:rPr>
        <w:t>Now</w:t>
      </w:r>
      <w:r w:rsidRPr="00A5412C">
        <w:rPr>
          <w:rFonts w:eastAsia="Times New Roman"/>
          <w:color w:val="37A400"/>
          <w:sz w:val="21"/>
          <w:szCs w:val="21"/>
        </w:rPr>
        <w:t xml:space="preserve"> jobs typically require a high school education or less and short-term training. </w:t>
      </w:r>
      <w:r w:rsidRPr="00A5412C">
        <w:rPr>
          <w:rFonts w:eastAsia="Times New Roman"/>
          <w:b/>
          <w:color w:val="37A400"/>
          <w:sz w:val="21"/>
          <w:szCs w:val="21"/>
        </w:rPr>
        <w:t>Next</w:t>
      </w:r>
      <w:r w:rsidRPr="00A5412C">
        <w:rPr>
          <w:rFonts w:eastAsia="Times New Roman"/>
          <w:color w:val="37A400"/>
          <w:sz w:val="21"/>
          <w:szCs w:val="21"/>
        </w:rPr>
        <w:t xml:space="preserve"> jobs typically require moderate- to long-term training or experience or education beyond high school. </w:t>
      </w:r>
      <w:r w:rsidRPr="00A5412C">
        <w:rPr>
          <w:rFonts w:eastAsia="Times New Roman"/>
          <w:b/>
          <w:color w:val="37A400"/>
          <w:sz w:val="21"/>
          <w:szCs w:val="21"/>
        </w:rPr>
        <w:t>Later</w:t>
      </w:r>
      <w:r w:rsidRPr="00A5412C">
        <w:rPr>
          <w:rFonts w:eastAsia="Times New Roman"/>
          <w:color w:val="37A400"/>
          <w:sz w:val="21"/>
          <w:szCs w:val="21"/>
        </w:rPr>
        <w:t xml:space="preserve"> jobs typically require a bachelor’s degree or higher education.</w:t>
      </w:r>
    </w:p>
    <w:p w:rsidR="00F62A9E" w:rsidRPr="00A5412C" w:rsidRDefault="00F62A9E" w:rsidP="00F62A9E">
      <w:pPr>
        <w:spacing w:after="150"/>
        <w:ind w:left="1180"/>
        <w:rPr>
          <w:rFonts w:eastAsia="Times New Roman"/>
          <w:color w:val="37A400"/>
          <w:sz w:val="21"/>
          <w:szCs w:val="21"/>
          <w:highlight w:val="yellow"/>
        </w:rPr>
      </w:pPr>
      <w:r w:rsidRPr="00A5412C">
        <w:rPr>
          <w:rFonts w:eastAsia="Times New Roman"/>
          <w:b/>
          <w:color w:val="37A400"/>
          <w:sz w:val="21"/>
          <w:szCs w:val="21"/>
        </w:rPr>
        <w:t>Now</w:t>
      </w:r>
      <w:r w:rsidRPr="00A5412C">
        <w:rPr>
          <w:rFonts w:eastAsia="Times New Roman"/>
          <w:color w:val="37A400"/>
          <w:sz w:val="21"/>
          <w:szCs w:val="21"/>
        </w:rPr>
        <w:t xml:space="preserve"> occupations with the highest number of job postings include </w:t>
      </w:r>
      <w:r w:rsidRPr="00A5412C">
        <w:rPr>
          <w:rFonts w:eastAsia="Times New Roman"/>
          <w:i/>
          <w:color w:val="37A400"/>
          <w:sz w:val="21"/>
          <w:szCs w:val="21"/>
        </w:rPr>
        <w:t>Retail Salespersons,</w:t>
      </w:r>
      <w:r w:rsidRPr="00A5412C">
        <w:rPr>
          <w:color w:val="37A400"/>
        </w:rPr>
        <w:t xml:space="preserve"> </w:t>
      </w:r>
      <w:r w:rsidRPr="00A5412C">
        <w:rPr>
          <w:rFonts w:eastAsia="Times New Roman"/>
          <w:i/>
          <w:color w:val="37A400"/>
          <w:sz w:val="21"/>
          <w:szCs w:val="21"/>
        </w:rPr>
        <w:t>Personal Care Aides, Customer Service Representatives, Laborers and Freight, Stock, and Material Movers, Food Preparation and Serving Workers,</w:t>
      </w:r>
      <w:r w:rsidRPr="00A5412C">
        <w:rPr>
          <w:rFonts w:eastAsia="Times New Roman"/>
          <w:color w:val="37A400"/>
          <w:sz w:val="21"/>
          <w:szCs w:val="21"/>
        </w:rPr>
        <w:t xml:space="preserve"> and</w:t>
      </w:r>
      <w:r w:rsidRPr="00A5412C">
        <w:rPr>
          <w:rFonts w:eastAsia="Times New Roman"/>
          <w:i/>
          <w:color w:val="37A400"/>
          <w:sz w:val="21"/>
          <w:szCs w:val="21"/>
        </w:rPr>
        <w:t xml:space="preserve"> Stock Clerks and Order Fillers. </w:t>
      </w:r>
      <w:r w:rsidRPr="00A5412C">
        <w:rPr>
          <w:rFonts w:eastAsia="Times New Roman"/>
          <w:color w:val="37A400"/>
          <w:sz w:val="21"/>
          <w:szCs w:val="21"/>
        </w:rPr>
        <w:t xml:space="preserve">Occupations with the most job postings in the </w:t>
      </w:r>
      <w:r w:rsidRPr="00A5412C">
        <w:rPr>
          <w:rFonts w:eastAsia="Times New Roman"/>
          <w:b/>
          <w:color w:val="37A400"/>
          <w:sz w:val="21"/>
          <w:szCs w:val="21"/>
        </w:rPr>
        <w:t>Next</w:t>
      </w:r>
      <w:r w:rsidRPr="00A5412C">
        <w:rPr>
          <w:rFonts w:eastAsia="Times New Roman"/>
          <w:color w:val="37A400"/>
          <w:sz w:val="21"/>
          <w:szCs w:val="21"/>
        </w:rPr>
        <w:t xml:space="preserve"> category are </w:t>
      </w:r>
      <w:r w:rsidRPr="00A5412C">
        <w:rPr>
          <w:rFonts w:eastAsia="Times New Roman"/>
          <w:i/>
          <w:color w:val="37A400"/>
          <w:sz w:val="21"/>
          <w:szCs w:val="21"/>
        </w:rPr>
        <w:t xml:space="preserve">Heavy and Tractor-Trailer Truck Drivers, Supervisors of Retail Sales Workers, Merchandise Displayers and Window Trimmers, Production Workers, </w:t>
      </w:r>
      <w:r w:rsidRPr="00A5412C">
        <w:rPr>
          <w:rFonts w:eastAsia="Times New Roman"/>
          <w:color w:val="37A400"/>
          <w:sz w:val="21"/>
          <w:szCs w:val="21"/>
        </w:rPr>
        <w:t>and</w:t>
      </w:r>
      <w:r w:rsidRPr="00A5412C">
        <w:rPr>
          <w:rFonts w:eastAsia="Times New Roman"/>
          <w:i/>
          <w:color w:val="37A400"/>
          <w:sz w:val="21"/>
          <w:szCs w:val="21"/>
        </w:rPr>
        <w:t xml:space="preserve"> Licensed Practical and Licensed Vocational Nurses. </w:t>
      </w:r>
      <w:r w:rsidRPr="00A5412C">
        <w:rPr>
          <w:rFonts w:eastAsia="Times New Roman"/>
          <w:b/>
          <w:color w:val="37A400"/>
          <w:sz w:val="21"/>
          <w:szCs w:val="21"/>
        </w:rPr>
        <w:t>Later</w:t>
      </w:r>
      <w:r w:rsidRPr="00A5412C">
        <w:rPr>
          <w:rFonts w:eastAsia="Times New Roman"/>
          <w:color w:val="37A400"/>
          <w:sz w:val="21"/>
          <w:szCs w:val="21"/>
        </w:rPr>
        <w:t xml:space="preserve"> occupations with the highest number of job postings are </w:t>
      </w:r>
      <w:r w:rsidRPr="00A5412C">
        <w:rPr>
          <w:rFonts w:eastAsia="Times New Roman"/>
          <w:i/>
          <w:color w:val="37A400"/>
          <w:sz w:val="21"/>
          <w:szCs w:val="21"/>
        </w:rPr>
        <w:t xml:space="preserve">Registered Nurses, General and Operations Managers, Medical and Health Services Managers, Managers, </w:t>
      </w:r>
      <w:r w:rsidRPr="00A5412C">
        <w:rPr>
          <w:rFonts w:eastAsia="Times New Roman"/>
          <w:color w:val="37A400"/>
          <w:sz w:val="21"/>
          <w:szCs w:val="21"/>
        </w:rPr>
        <w:t>and</w:t>
      </w:r>
      <w:r w:rsidRPr="00A5412C">
        <w:rPr>
          <w:rFonts w:eastAsia="Times New Roman"/>
          <w:i/>
          <w:color w:val="37A400"/>
          <w:sz w:val="21"/>
          <w:szCs w:val="21"/>
        </w:rPr>
        <w:t xml:space="preserve"> Computer Occupations. </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Many of the occupations with the most job postings also appear on the list of jobs with the highest number of projected openings through 2028. The occupations with high numbers of job postings and high numbers of projected annual openings are identified with the star.</w:t>
      </w:r>
    </w:p>
    <w:p w:rsidR="00F62A9E" w:rsidRPr="00D92CA5" w:rsidRDefault="00F62A9E" w:rsidP="00F62A9E">
      <w:pPr>
        <w:spacing w:after="150"/>
        <w:ind w:left="1180"/>
        <w:jc w:val="center"/>
        <w:rPr>
          <w:rFonts w:eastAsia="Times New Roman"/>
          <w:color w:val="030A13"/>
          <w:sz w:val="21"/>
          <w:szCs w:val="21"/>
        </w:rPr>
      </w:pPr>
      <w:r w:rsidRPr="009B37D7">
        <w:rPr>
          <w:noProof/>
        </w:rPr>
        <w:lastRenderedPageBreak/>
        <w:drawing>
          <wp:inline distT="0" distB="0" distL="0" distR="0" wp14:anchorId="2C0ACB77" wp14:editId="352C6BAC">
            <wp:extent cx="6159209" cy="499872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0798" cy="5008125"/>
                    </a:xfrm>
                    <a:prstGeom prst="rect">
                      <a:avLst/>
                    </a:prstGeom>
                    <a:noFill/>
                    <a:ln>
                      <a:noFill/>
                    </a:ln>
                  </pic:spPr>
                </pic:pic>
              </a:graphicData>
            </a:graphic>
          </wp:inline>
        </w:drawing>
      </w:r>
    </w:p>
    <w:p w:rsidR="00A5412C" w:rsidRDefault="00A5412C" w:rsidP="00F62A9E">
      <w:pPr>
        <w:spacing w:after="150"/>
        <w:ind w:left="1180"/>
        <w:rPr>
          <w:rFonts w:eastAsia="Times New Roman"/>
          <w:b/>
          <w:color w:val="030A13"/>
          <w:sz w:val="21"/>
          <w:szCs w:val="21"/>
        </w:rPr>
      </w:pPr>
    </w:p>
    <w:p w:rsidR="00F62A9E" w:rsidRPr="00A5412C" w:rsidRDefault="00F62A9E" w:rsidP="00F62A9E">
      <w:pPr>
        <w:spacing w:after="150"/>
        <w:ind w:left="1180"/>
        <w:rPr>
          <w:rFonts w:eastAsia="Times New Roman"/>
          <w:b/>
          <w:color w:val="37A400"/>
          <w:sz w:val="21"/>
          <w:szCs w:val="21"/>
        </w:rPr>
      </w:pPr>
      <w:r w:rsidRPr="00A5412C">
        <w:rPr>
          <w:rFonts w:eastAsia="Times New Roman"/>
          <w:b/>
          <w:color w:val="37A400"/>
          <w:sz w:val="21"/>
          <w:szCs w:val="21"/>
        </w:rPr>
        <w:t>Missouri Workforce 2021 Survey</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A total of 834 Missouri companies, with five employees or more, were surveyed in June and July of 2021 to assess the state of the workforce from the employers’ point of view. Companies interviewed were randomly selected from a categorized list of Missouri businesses from the Data Axle (formerly ReferenceUSA) employer database. Of the respondents, 541 were in metro areas and the remaining 293 were in non-metro areas of the state. Companies were asked 16 questions, some with multiple parts, about hiring trends, skill needs and shortages, experience and education requirements, and the effects of COVID-19 on their businesses.</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In order to gauge employment trends, employers were asked about their staffing levels and future hiring plans. When asked about employment changes over the last 12 months, nearly half (47%) said that employment levels stayed the same. A larger percentage of employers said that they increased employment in 2021 compared to 2020, however the number was still smaller than that in 2019 (25% in 2021 vs. 20% in 2020 and 32% in 2019).</w:t>
      </w:r>
    </w:p>
    <w:p w:rsidR="00F62A9E" w:rsidRPr="00A5412C" w:rsidRDefault="00F62A9E" w:rsidP="00F62A9E">
      <w:pPr>
        <w:ind w:left="1180"/>
        <w:rPr>
          <w:iCs/>
          <w:color w:val="37A400"/>
          <w:sz w:val="21"/>
          <w:szCs w:val="21"/>
        </w:rPr>
      </w:pPr>
      <w:r w:rsidRPr="00A5412C">
        <w:rPr>
          <w:color w:val="37A400"/>
          <w:sz w:val="21"/>
          <w:szCs w:val="21"/>
        </w:rPr>
        <w:t xml:space="preserve">Although more than a year has passed since the start of COVID-19 related shutdowns and unemployment rates have decreased at the time of this report, survey results indicate Missouri employers are still feeling effects of the pandemic. Sixty-four percent of employers who had a significant increase or decrease in employment over the last 12 months stated it was due to the pandemic. However, employers are optimistic about the future, with </w:t>
      </w:r>
      <w:r w:rsidRPr="00A5412C">
        <w:rPr>
          <w:iCs/>
          <w:color w:val="37A400"/>
          <w:sz w:val="21"/>
          <w:szCs w:val="21"/>
        </w:rPr>
        <w:t xml:space="preserve">more than half (55%) expecting to increase employment levels over the next 12 months, the highest response since the start of this survey in 2019. </w:t>
      </w:r>
      <w:r w:rsidRPr="00A5412C">
        <w:rPr>
          <w:color w:val="37A400"/>
          <w:sz w:val="21"/>
          <w:szCs w:val="21"/>
        </w:rPr>
        <w:t>This optimism was higher in metro than non-metro areas (61% metro vs. 43% non-metro).</w:t>
      </w:r>
    </w:p>
    <w:p w:rsidR="00F62A9E" w:rsidRPr="00A5412C" w:rsidRDefault="00F62A9E" w:rsidP="00F62A9E">
      <w:pPr>
        <w:ind w:left="1180"/>
        <w:rPr>
          <w:iCs/>
          <w:color w:val="37A400"/>
          <w:sz w:val="21"/>
          <w:szCs w:val="21"/>
        </w:rPr>
      </w:pPr>
      <w:r w:rsidRPr="00A5412C">
        <w:rPr>
          <w:color w:val="37A400"/>
          <w:sz w:val="21"/>
          <w:szCs w:val="21"/>
        </w:rPr>
        <w:lastRenderedPageBreak/>
        <w:t xml:space="preserve">More employers reported barriers to expanding employment than in previous years, with </w:t>
      </w:r>
      <w:r w:rsidRPr="00A5412C">
        <w:rPr>
          <w:i/>
          <w:color w:val="37A400"/>
          <w:sz w:val="21"/>
          <w:szCs w:val="21"/>
        </w:rPr>
        <w:t xml:space="preserve">shortage of workers with knowledge or skills, economic conditions, </w:t>
      </w:r>
      <w:r w:rsidRPr="00A5412C">
        <w:rPr>
          <w:color w:val="37A400"/>
          <w:sz w:val="21"/>
          <w:szCs w:val="21"/>
        </w:rPr>
        <w:t>and</w:t>
      </w:r>
      <w:r w:rsidRPr="00A5412C">
        <w:rPr>
          <w:i/>
          <w:color w:val="37A400"/>
          <w:sz w:val="21"/>
          <w:szCs w:val="21"/>
        </w:rPr>
        <w:t xml:space="preserve"> general COVID-19 issues</w:t>
      </w:r>
      <w:r w:rsidRPr="00A5412C">
        <w:rPr>
          <w:color w:val="37A400"/>
          <w:sz w:val="21"/>
          <w:szCs w:val="21"/>
        </w:rPr>
        <w:t xml:space="preserve"> topping the list. More employers also reported skill shortages in employees and applicants. To meet these shortages, employers are </w:t>
      </w:r>
      <w:r w:rsidRPr="00A5412C">
        <w:rPr>
          <w:i/>
          <w:color w:val="37A400"/>
          <w:sz w:val="21"/>
          <w:szCs w:val="21"/>
        </w:rPr>
        <w:t>hiring from outside of the local area</w:t>
      </w:r>
      <w:r w:rsidRPr="00A5412C">
        <w:rPr>
          <w:color w:val="37A400"/>
          <w:sz w:val="21"/>
          <w:szCs w:val="21"/>
        </w:rPr>
        <w:t xml:space="preserve"> and </w:t>
      </w:r>
      <w:r w:rsidRPr="00A5412C">
        <w:rPr>
          <w:i/>
          <w:color w:val="37A400"/>
          <w:sz w:val="21"/>
          <w:szCs w:val="21"/>
        </w:rPr>
        <w:t>offering increased wages.</w:t>
      </w:r>
      <w:r w:rsidRPr="00A5412C">
        <w:rPr>
          <w:color w:val="37A400"/>
          <w:sz w:val="21"/>
          <w:szCs w:val="21"/>
        </w:rPr>
        <w:t xml:space="preserve"> Employers were also much more likely to consider workforce initiatives such as </w:t>
      </w:r>
      <w:r w:rsidRPr="00A5412C">
        <w:rPr>
          <w:i/>
          <w:color w:val="37A400"/>
          <w:sz w:val="21"/>
          <w:szCs w:val="21"/>
        </w:rPr>
        <w:t>increased employee care and engagement</w:t>
      </w:r>
      <w:r w:rsidRPr="00A5412C">
        <w:rPr>
          <w:color w:val="37A400"/>
          <w:sz w:val="21"/>
          <w:szCs w:val="21"/>
        </w:rPr>
        <w:t xml:space="preserve"> and </w:t>
      </w:r>
      <w:r w:rsidRPr="00A5412C">
        <w:rPr>
          <w:i/>
          <w:iCs/>
          <w:color w:val="37A400"/>
          <w:sz w:val="21"/>
          <w:szCs w:val="21"/>
        </w:rPr>
        <w:t>cross-training and knowledge transfer</w:t>
      </w:r>
      <w:r w:rsidRPr="00A5412C">
        <w:rPr>
          <w:iCs/>
          <w:color w:val="37A400"/>
          <w:sz w:val="21"/>
          <w:szCs w:val="21"/>
        </w:rPr>
        <w:t xml:space="preserve"> than last year. </w:t>
      </w:r>
    </w:p>
    <w:p w:rsidR="00F62A9E" w:rsidRPr="00A5412C" w:rsidRDefault="00F62A9E" w:rsidP="00F62A9E">
      <w:pPr>
        <w:ind w:left="1180"/>
        <w:rPr>
          <w:iCs/>
          <w:color w:val="37A400"/>
          <w:sz w:val="21"/>
          <w:szCs w:val="21"/>
        </w:rPr>
      </w:pPr>
      <w:r w:rsidRPr="00A5412C">
        <w:rPr>
          <w:iCs/>
          <w:color w:val="37A400"/>
          <w:sz w:val="21"/>
          <w:szCs w:val="21"/>
        </w:rPr>
        <w:t xml:space="preserve">In relation to business concerns for the coming year, employers were most concerned about </w:t>
      </w:r>
      <w:r w:rsidRPr="00A5412C">
        <w:rPr>
          <w:i/>
          <w:iCs/>
          <w:color w:val="37A400"/>
          <w:sz w:val="21"/>
          <w:szCs w:val="21"/>
        </w:rPr>
        <w:t>attracting and retaining talent</w:t>
      </w:r>
      <w:r w:rsidRPr="00A5412C">
        <w:rPr>
          <w:iCs/>
          <w:color w:val="37A400"/>
          <w:sz w:val="21"/>
          <w:szCs w:val="21"/>
        </w:rPr>
        <w:t xml:space="preserve">. </w:t>
      </w:r>
      <w:r w:rsidRPr="00A5412C">
        <w:rPr>
          <w:rStyle w:val="Emphasis"/>
          <w:color w:val="37A400"/>
          <w:sz w:val="21"/>
          <w:szCs w:val="21"/>
        </w:rPr>
        <w:t>Although concerns about attracting and retaining employees are prevalent, 20 percent of employers stated they would not consider hiring a justice-involved applicant.</w:t>
      </w:r>
    </w:p>
    <w:p w:rsidR="00F62A9E" w:rsidRPr="00A5412C" w:rsidRDefault="00F62A9E" w:rsidP="00F62A9E">
      <w:pPr>
        <w:spacing w:after="150"/>
        <w:ind w:left="1180"/>
        <w:rPr>
          <w:color w:val="37A400"/>
          <w:sz w:val="21"/>
          <w:szCs w:val="21"/>
        </w:rPr>
      </w:pPr>
      <w:r w:rsidRPr="00A5412C">
        <w:rPr>
          <w:color w:val="37A400"/>
          <w:sz w:val="21"/>
          <w:szCs w:val="21"/>
        </w:rPr>
        <w:t>Although more than a year has passed since the start of COVID-19 related shutdowns and unemployment rates have decreased at the time of this report, survey results indicate Missouri employers are still feeling effects of the pandemic. Sixty-four percent of employers who had a significant increase or decrease in employment over the last 12 months stated it was due to the pandemic. However, employers are optimistic about the future, with more than half (55%) expecting to increase employment levels over the next 12 months, the highest response since the start of this survey in 2019. This optimism was higher in metro than non-metro areas (61% metro vs. 43% non-metro).</w:t>
      </w:r>
    </w:p>
    <w:p w:rsidR="00F62A9E" w:rsidRPr="00A5412C" w:rsidRDefault="00F62A9E" w:rsidP="00F62A9E">
      <w:pPr>
        <w:spacing w:after="150"/>
        <w:ind w:left="1180"/>
        <w:rPr>
          <w:color w:val="37A400"/>
          <w:sz w:val="21"/>
          <w:szCs w:val="21"/>
        </w:rPr>
      </w:pPr>
      <w:r w:rsidRPr="00A5412C">
        <w:rPr>
          <w:color w:val="37A400"/>
          <w:sz w:val="21"/>
          <w:szCs w:val="21"/>
        </w:rPr>
        <w:t xml:space="preserve">More employers reported barriers to expanding employment than in previous years, with shortage of workers with knowledge or skills, economic conditions, and general COVID-19 issues topping the list. More employers also reported skill shortages in employees and applicants. To meet these shortages, employers are hiring from outside of the local area and offering increased wages. Employers were also much more likely to consider workforce initiatives such as increased employee care and engagement and cross-training and knowledge transfer than last year. </w:t>
      </w:r>
    </w:p>
    <w:p w:rsidR="00F62A9E" w:rsidRPr="00A5412C" w:rsidRDefault="00F62A9E" w:rsidP="00F62A9E">
      <w:pPr>
        <w:spacing w:after="150"/>
        <w:ind w:left="1180"/>
        <w:rPr>
          <w:color w:val="37A400"/>
          <w:sz w:val="21"/>
          <w:szCs w:val="21"/>
        </w:rPr>
      </w:pPr>
      <w:r w:rsidRPr="00A5412C">
        <w:rPr>
          <w:color w:val="37A400"/>
          <w:sz w:val="21"/>
          <w:szCs w:val="21"/>
        </w:rPr>
        <w:t>In relation to business concerns for the coming year, employers were most concerned about attracting and retaining talent. Although concerns about attracting and retaining employees are prevalent, 20 percent of employers stated that they would not consider hiring a justice-involved applicant.</w:t>
      </w:r>
    </w:p>
    <w:p w:rsidR="00F62A9E" w:rsidRPr="00A5412C" w:rsidRDefault="00F62A9E" w:rsidP="00F62A9E">
      <w:pPr>
        <w:spacing w:after="150"/>
        <w:ind w:left="1180"/>
        <w:rPr>
          <w:rFonts w:eastAsia="Times New Roman"/>
          <w:color w:val="37A400"/>
          <w:sz w:val="21"/>
          <w:szCs w:val="21"/>
        </w:rPr>
      </w:pPr>
      <w:r w:rsidRPr="00A5412C">
        <w:rPr>
          <w:color w:val="37A400"/>
          <w:sz w:val="21"/>
          <w:szCs w:val="21"/>
        </w:rPr>
        <w:t>While employers are optimistic about expanding employment, they are having difficulty finding skilled applicants. Employers continue to cite a shortage of workers with knowledge or skills and economic conditions as the most significant barriers to expanding employment, highlighting the need to connect workers to employers.</w:t>
      </w:r>
    </w:p>
    <w:p w:rsidR="00F62A9E" w:rsidRPr="00A5412C" w:rsidRDefault="00F62A9E" w:rsidP="00F62A9E">
      <w:pPr>
        <w:spacing w:before="150" w:after="150"/>
        <w:ind w:left="1180"/>
        <w:outlineLvl w:val="5"/>
        <w:rPr>
          <w:rFonts w:eastAsia="Times New Roman"/>
          <w:color w:val="37A400"/>
          <w:sz w:val="24"/>
          <w:szCs w:val="24"/>
        </w:rPr>
      </w:pPr>
      <w:r w:rsidRPr="00A5412C">
        <w:rPr>
          <w:rFonts w:eastAsia="Times New Roman"/>
          <w:color w:val="37A400"/>
          <w:sz w:val="24"/>
          <w:szCs w:val="24"/>
        </w:rPr>
        <w:t>b. Emerging Demand Industry Sectors and Occupation</w:t>
      </w:r>
    </w:p>
    <w:p w:rsidR="00F62A9E" w:rsidRPr="00A5412C" w:rsidRDefault="00F62A9E" w:rsidP="00F62A9E">
      <w:pPr>
        <w:spacing w:before="150" w:after="150"/>
        <w:ind w:left="1180"/>
        <w:outlineLvl w:val="3"/>
        <w:rPr>
          <w:rFonts w:eastAsia="Times New Roman"/>
          <w:color w:val="37A400"/>
          <w:sz w:val="21"/>
          <w:szCs w:val="21"/>
        </w:rPr>
      </w:pPr>
      <w:bookmarkStart w:id="5" w:name="000020024"/>
      <w:bookmarkEnd w:id="5"/>
      <w:r w:rsidRPr="00A5412C">
        <w:rPr>
          <w:rFonts w:eastAsia="Times New Roman"/>
          <w:color w:val="37A400"/>
          <w:sz w:val="21"/>
          <w:szCs w:val="21"/>
        </w:rPr>
        <w:t>Provide an analysis of the industries and occupations for which demand is emerging.</w:t>
      </w:r>
    </w:p>
    <w:p w:rsidR="00F62A9E" w:rsidRPr="00A5412C" w:rsidRDefault="00F62A9E" w:rsidP="00F62A9E">
      <w:pPr>
        <w:spacing w:after="150"/>
        <w:ind w:left="1180"/>
        <w:rPr>
          <w:rFonts w:eastAsia="Times New Roman"/>
          <w:b/>
          <w:color w:val="37A400"/>
          <w:sz w:val="21"/>
          <w:szCs w:val="21"/>
        </w:rPr>
      </w:pPr>
      <w:r w:rsidRPr="00A5412C">
        <w:rPr>
          <w:rFonts w:eastAsia="Times New Roman"/>
          <w:b/>
          <w:color w:val="37A400"/>
          <w:sz w:val="21"/>
          <w:szCs w:val="21"/>
        </w:rPr>
        <w:t>Industry Projections</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 xml:space="preserve">The long-term industry projections help determine the industries that are expected to add positions within their organizations over time. The latest round of projections are through the ten-year period ending in 2028. </w:t>
      </w:r>
    </w:p>
    <w:p w:rsidR="00F62A9E" w:rsidRDefault="00F62A9E" w:rsidP="00F62A9E">
      <w:pPr>
        <w:spacing w:after="150"/>
        <w:ind w:left="1180"/>
        <w:rPr>
          <w:rFonts w:eastAsia="Times New Roman"/>
          <w:i/>
          <w:color w:val="030A13"/>
          <w:sz w:val="21"/>
          <w:szCs w:val="21"/>
        </w:rPr>
      </w:pPr>
      <w:r w:rsidRPr="00A5412C">
        <w:rPr>
          <w:rFonts w:eastAsia="Times New Roman"/>
          <w:color w:val="37A400"/>
          <w:sz w:val="21"/>
          <w:szCs w:val="21"/>
        </w:rPr>
        <w:t xml:space="preserve">The projections reveal several industries with both high employment numbers and above average growth rates compared to the regional average. The top five industries by numeric employment change </w:t>
      </w:r>
      <w:r w:rsidRPr="00A5412C">
        <w:rPr>
          <w:rFonts w:eastAsia="Times New Roman"/>
          <w:i/>
          <w:color w:val="37A400"/>
          <w:sz w:val="21"/>
          <w:szCs w:val="21"/>
        </w:rPr>
        <w:t>are Ambulatory Health Care Services</w:t>
      </w:r>
      <w:r w:rsidRPr="00A5412C">
        <w:rPr>
          <w:rFonts w:eastAsia="Times New Roman"/>
          <w:color w:val="37A400"/>
          <w:sz w:val="21"/>
          <w:szCs w:val="21"/>
        </w:rPr>
        <w:t xml:space="preserve">, </w:t>
      </w:r>
      <w:r w:rsidRPr="00A5412C">
        <w:rPr>
          <w:rFonts w:eastAsia="Times New Roman"/>
          <w:i/>
          <w:color w:val="37A400"/>
          <w:sz w:val="21"/>
          <w:szCs w:val="21"/>
        </w:rPr>
        <w:t>Nonstore Retailers,</w:t>
      </w:r>
      <w:r w:rsidRPr="00A5412C">
        <w:rPr>
          <w:color w:val="37A400"/>
        </w:rPr>
        <w:t xml:space="preserve"> </w:t>
      </w:r>
      <w:r w:rsidRPr="00A5412C">
        <w:rPr>
          <w:rFonts w:eastAsia="Times New Roman"/>
          <w:i/>
          <w:color w:val="37A400"/>
          <w:sz w:val="21"/>
          <w:szCs w:val="21"/>
        </w:rPr>
        <w:t xml:space="preserve">Merchant Wholesalers, Crop Production, </w:t>
      </w:r>
      <w:r w:rsidRPr="00A5412C">
        <w:rPr>
          <w:rFonts w:eastAsia="Times New Roman"/>
          <w:color w:val="37A400"/>
          <w:sz w:val="21"/>
          <w:szCs w:val="21"/>
        </w:rPr>
        <w:t xml:space="preserve">and </w:t>
      </w:r>
      <w:r w:rsidRPr="00A5412C">
        <w:rPr>
          <w:rFonts w:eastAsia="Times New Roman"/>
          <w:i/>
          <w:color w:val="37A400"/>
          <w:sz w:val="21"/>
          <w:szCs w:val="21"/>
        </w:rPr>
        <w:t>Food Services and Drinking Places.</w:t>
      </w:r>
      <w:r w:rsidRPr="009B37D7">
        <w:rPr>
          <w:rFonts w:eastAsia="Times New Roman"/>
          <w:i/>
          <w:color w:val="030A13"/>
          <w:sz w:val="21"/>
          <w:szCs w:val="21"/>
        </w:rPr>
        <w:t xml:space="preserve"> </w:t>
      </w:r>
    </w:p>
    <w:p w:rsidR="00F62A9E" w:rsidRDefault="00F62A9E" w:rsidP="00F62A9E">
      <w:pPr>
        <w:spacing w:after="150"/>
        <w:ind w:left="1180"/>
        <w:rPr>
          <w:rFonts w:eastAsia="Times New Roman"/>
          <w:i/>
          <w:color w:val="030A13"/>
          <w:sz w:val="21"/>
          <w:szCs w:val="21"/>
        </w:rPr>
      </w:pPr>
      <w:r w:rsidRPr="009B37D7">
        <w:rPr>
          <w:noProof/>
        </w:rPr>
        <w:lastRenderedPageBreak/>
        <w:drawing>
          <wp:inline distT="0" distB="0" distL="0" distR="0" wp14:anchorId="042B7E5A" wp14:editId="139B0682">
            <wp:extent cx="5943600" cy="2791898"/>
            <wp:effectExtent l="0" t="0" r="0" b="889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91898"/>
                    </a:xfrm>
                    <a:prstGeom prst="rect">
                      <a:avLst/>
                    </a:prstGeom>
                    <a:noFill/>
                    <a:ln>
                      <a:noFill/>
                    </a:ln>
                  </pic:spPr>
                </pic:pic>
              </a:graphicData>
            </a:graphic>
          </wp:inline>
        </w:drawing>
      </w:r>
    </w:p>
    <w:p w:rsidR="00F62A9E" w:rsidRPr="00A5412C" w:rsidRDefault="00F62A9E" w:rsidP="00F62A9E">
      <w:pPr>
        <w:spacing w:after="150"/>
        <w:ind w:left="1180"/>
        <w:rPr>
          <w:rFonts w:eastAsia="Times New Roman"/>
          <w:b/>
          <w:color w:val="37A400"/>
          <w:sz w:val="21"/>
          <w:szCs w:val="21"/>
        </w:rPr>
      </w:pPr>
      <w:r w:rsidRPr="00A5412C">
        <w:rPr>
          <w:rFonts w:eastAsia="Times New Roman"/>
          <w:b/>
          <w:color w:val="37A400"/>
          <w:sz w:val="21"/>
          <w:szCs w:val="21"/>
        </w:rPr>
        <w:t>Occupational Projections</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 xml:space="preserve">Job openings occur due to three reasons – </w:t>
      </w:r>
      <w:r w:rsidRPr="00A5412C">
        <w:rPr>
          <w:rFonts w:eastAsia="Times New Roman"/>
          <w:b/>
          <w:color w:val="37A400"/>
          <w:sz w:val="21"/>
          <w:szCs w:val="21"/>
        </w:rPr>
        <w:t>exits</w:t>
      </w:r>
      <w:r w:rsidRPr="00A5412C">
        <w:rPr>
          <w:rFonts w:eastAsia="Times New Roman"/>
          <w:color w:val="37A400"/>
          <w:sz w:val="21"/>
          <w:szCs w:val="21"/>
        </w:rPr>
        <w:t xml:space="preserve">, </w:t>
      </w:r>
      <w:r w:rsidRPr="00A5412C">
        <w:rPr>
          <w:rFonts w:eastAsia="Times New Roman"/>
          <w:b/>
          <w:color w:val="37A400"/>
          <w:sz w:val="21"/>
          <w:szCs w:val="21"/>
        </w:rPr>
        <w:t>transfers</w:t>
      </w:r>
      <w:r w:rsidRPr="00A5412C">
        <w:rPr>
          <w:rFonts w:eastAsia="Times New Roman"/>
          <w:color w:val="37A400"/>
          <w:sz w:val="21"/>
          <w:szCs w:val="21"/>
        </w:rPr>
        <w:t xml:space="preserve">, and </w:t>
      </w:r>
      <w:r w:rsidRPr="00A5412C">
        <w:rPr>
          <w:rFonts w:eastAsia="Times New Roman"/>
          <w:b/>
          <w:color w:val="37A400"/>
          <w:sz w:val="21"/>
          <w:szCs w:val="21"/>
        </w:rPr>
        <w:t>growth</w:t>
      </w:r>
      <w:r w:rsidRPr="00A5412C">
        <w:rPr>
          <w:rFonts w:eastAsia="Times New Roman"/>
          <w:color w:val="37A400"/>
          <w:sz w:val="21"/>
          <w:szCs w:val="21"/>
        </w:rPr>
        <w:t xml:space="preserve">. </w:t>
      </w:r>
      <w:r w:rsidRPr="00A5412C">
        <w:rPr>
          <w:rFonts w:eastAsia="Times New Roman"/>
          <w:b/>
          <w:color w:val="37A400"/>
          <w:sz w:val="21"/>
          <w:szCs w:val="21"/>
        </w:rPr>
        <w:t>Exits</w:t>
      </w:r>
      <w:r w:rsidRPr="00A5412C">
        <w:rPr>
          <w:rFonts w:eastAsia="Times New Roman"/>
          <w:color w:val="37A400"/>
          <w:sz w:val="21"/>
          <w:szCs w:val="21"/>
        </w:rPr>
        <w:t xml:space="preserve"> occur as people leave the workforce for reasons such as retirement. </w:t>
      </w:r>
      <w:r w:rsidRPr="00A5412C">
        <w:rPr>
          <w:rFonts w:eastAsia="Times New Roman"/>
          <w:b/>
          <w:color w:val="37A400"/>
          <w:sz w:val="21"/>
          <w:szCs w:val="21"/>
        </w:rPr>
        <w:t>Transfers</w:t>
      </w:r>
      <w:r w:rsidRPr="00A5412C">
        <w:rPr>
          <w:rFonts w:eastAsia="Times New Roman"/>
          <w:color w:val="37A400"/>
          <w:sz w:val="21"/>
          <w:szCs w:val="21"/>
        </w:rPr>
        <w:t xml:space="preserve"> occur when workers leave one occupation for a different occupation. Occupational </w:t>
      </w:r>
      <w:r w:rsidRPr="00A5412C">
        <w:rPr>
          <w:rFonts w:eastAsia="Times New Roman"/>
          <w:b/>
          <w:color w:val="37A400"/>
          <w:sz w:val="21"/>
          <w:szCs w:val="21"/>
        </w:rPr>
        <w:t>growth</w:t>
      </w:r>
      <w:r w:rsidRPr="00A5412C">
        <w:rPr>
          <w:rFonts w:eastAsia="Times New Roman"/>
          <w:color w:val="37A400"/>
          <w:sz w:val="21"/>
          <w:szCs w:val="21"/>
        </w:rPr>
        <w:t xml:space="preserve"> occurs as businesses grow and need more workers to serve their customers. </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Emerging occupations can be identified through growth openings. The chart below identifies occupations that have the highest number of growth openings in the region, most with higher than the average growth rate of 2.1 percent for the Northeast Region. The total number of openings indicates the projected number of vacancies that businesses will need to fill annually.</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 xml:space="preserve">Missouri uses a system of </w:t>
      </w:r>
      <w:r w:rsidRPr="00A5412C">
        <w:rPr>
          <w:rFonts w:eastAsia="Times New Roman"/>
          <w:b/>
          <w:color w:val="37A400"/>
          <w:sz w:val="21"/>
          <w:szCs w:val="21"/>
        </w:rPr>
        <w:t>Now</w:t>
      </w:r>
      <w:r w:rsidRPr="00A5412C">
        <w:rPr>
          <w:rFonts w:eastAsia="Times New Roman"/>
          <w:color w:val="37A400"/>
          <w:sz w:val="21"/>
          <w:szCs w:val="21"/>
        </w:rPr>
        <w:t xml:space="preserve">, </w:t>
      </w:r>
      <w:r w:rsidRPr="00A5412C">
        <w:rPr>
          <w:rFonts w:eastAsia="Times New Roman"/>
          <w:b/>
          <w:color w:val="37A400"/>
          <w:sz w:val="21"/>
          <w:szCs w:val="21"/>
        </w:rPr>
        <w:t>Next</w:t>
      </w:r>
      <w:r w:rsidRPr="00A5412C">
        <w:rPr>
          <w:rFonts w:eastAsia="Times New Roman"/>
          <w:color w:val="37A400"/>
          <w:sz w:val="21"/>
          <w:szCs w:val="21"/>
        </w:rPr>
        <w:t xml:space="preserve"> and </w:t>
      </w:r>
      <w:r w:rsidRPr="00A5412C">
        <w:rPr>
          <w:rFonts w:eastAsia="Times New Roman"/>
          <w:b/>
          <w:color w:val="37A400"/>
          <w:sz w:val="21"/>
          <w:szCs w:val="21"/>
        </w:rPr>
        <w:t>Later</w:t>
      </w:r>
      <w:r w:rsidRPr="00A5412C">
        <w:rPr>
          <w:rFonts w:eastAsia="Times New Roman"/>
          <w:color w:val="37A400"/>
          <w:sz w:val="21"/>
          <w:szCs w:val="21"/>
        </w:rPr>
        <w:t xml:space="preserve"> to categorize occupations according to these levels. </w:t>
      </w:r>
      <w:r w:rsidRPr="00A5412C">
        <w:rPr>
          <w:rFonts w:eastAsia="Times New Roman"/>
          <w:b/>
          <w:color w:val="37A400"/>
          <w:sz w:val="21"/>
          <w:szCs w:val="21"/>
        </w:rPr>
        <w:t>Now</w:t>
      </w:r>
      <w:r w:rsidRPr="00A5412C">
        <w:rPr>
          <w:rFonts w:eastAsia="Times New Roman"/>
          <w:color w:val="37A400"/>
          <w:sz w:val="21"/>
          <w:szCs w:val="21"/>
        </w:rPr>
        <w:t xml:space="preserve"> jobs typically require a high school education or less and short-term training. </w:t>
      </w:r>
      <w:r w:rsidRPr="00A5412C">
        <w:rPr>
          <w:rFonts w:eastAsia="Times New Roman"/>
          <w:b/>
          <w:color w:val="37A400"/>
          <w:sz w:val="21"/>
          <w:szCs w:val="21"/>
        </w:rPr>
        <w:t>Next</w:t>
      </w:r>
      <w:r w:rsidRPr="00A5412C">
        <w:rPr>
          <w:rFonts w:eastAsia="Times New Roman"/>
          <w:color w:val="37A400"/>
          <w:sz w:val="21"/>
          <w:szCs w:val="21"/>
        </w:rPr>
        <w:t xml:space="preserve"> occupations typically require moderate to long-term training or experience or education beyond high school. </w:t>
      </w:r>
      <w:r w:rsidRPr="00A5412C">
        <w:rPr>
          <w:rFonts w:eastAsia="Times New Roman"/>
          <w:b/>
          <w:color w:val="37A400"/>
          <w:sz w:val="21"/>
          <w:szCs w:val="21"/>
        </w:rPr>
        <w:t>Later</w:t>
      </w:r>
      <w:r w:rsidRPr="00A5412C">
        <w:rPr>
          <w:rFonts w:eastAsia="Times New Roman"/>
          <w:color w:val="37A400"/>
          <w:sz w:val="21"/>
          <w:szCs w:val="21"/>
        </w:rPr>
        <w:t xml:space="preserve"> occupations typically require a bachelor’s degree or higher. </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 xml:space="preserve">Growth openings are projected at all education and training levels and are listed by the highest number of growth openings. The highest number of growth openings in </w:t>
      </w:r>
      <w:r w:rsidRPr="00A5412C">
        <w:rPr>
          <w:rFonts w:eastAsia="Times New Roman"/>
          <w:b/>
          <w:color w:val="37A400"/>
          <w:sz w:val="21"/>
          <w:szCs w:val="21"/>
        </w:rPr>
        <w:t>Now</w:t>
      </w:r>
      <w:r w:rsidRPr="00A5412C">
        <w:rPr>
          <w:rFonts w:eastAsia="Times New Roman"/>
          <w:color w:val="37A400"/>
          <w:sz w:val="21"/>
          <w:szCs w:val="21"/>
        </w:rPr>
        <w:t xml:space="preserve"> occupations are </w:t>
      </w:r>
      <w:r w:rsidRPr="00A5412C">
        <w:rPr>
          <w:rFonts w:eastAsia="Times New Roman"/>
          <w:i/>
          <w:color w:val="37A400"/>
          <w:sz w:val="21"/>
          <w:szCs w:val="21"/>
        </w:rPr>
        <w:t>Personal Care Aides, Food Preparation and Serving Workers, Retail Salespersons, Laborers and Freight, Stock, and Material Movers,</w:t>
      </w:r>
      <w:r w:rsidRPr="00A5412C">
        <w:rPr>
          <w:rFonts w:eastAsia="Times New Roman"/>
          <w:color w:val="37A400"/>
          <w:sz w:val="21"/>
          <w:szCs w:val="21"/>
        </w:rPr>
        <w:t xml:space="preserve"> and </w:t>
      </w:r>
      <w:r w:rsidRPr="00A5412C">
        <w:rPr>
          <w:rFonts w:eastAsia="Times New Roman"/>
          <w:i/>
          <w:color w:val="37A400"/>
          <w:sz w:val="21"/>
          <w:szCs w:val="21"/>
        </w:rPr>
        <w:t xml:space="preserve">Customer Service Representatives. </w:t>
      </w:r>
      <w:r w:rsidRPr="00A5412C">
        <w:rPr>
          <w:rFonts w:eastAsia="Times New Roman"/>
          <w:color w:val="37A400"/>
          <w:sz w:val="21"/>
          <w:szCs w:val="21"/>
        </w:rPr>
        <w:t xml:space="preserve">The largest growth in </w:t>
      </w:r>
      <w:r w:rsidRPr="00A5412C">
        <w:rPr>
          <w:rFonts w:eastAsia="Times New Roman"/>
          <w:b/>
          <w:color w:val="37A400"/>
          <w:sz w:val="21"/>
          <w:szCs w:val="21"/>
        </w:rPr>
        <w:t>Next</w:t>
      </w:r>
      <w:r w:rsidRPr="00A5412C">
        <w:rPr>
          <w:rFonts w:eastAsia="Times New Roman"/>
          <w:color w:val="37A400"/>
          <w:sz w:val="21"/>
          <w:szCs w:val="21"/>
        </w:rPr>
        <w:t xml:space="preserve"> occupations is in the occupations </w:t>
      </w:r>
      <w:r w:rsidRPr="00A5412C">
        <w:rPr>
          <w:rFonts w:eastAsia="Times New Roman"/>
          <w:i/>
          <w:color w:val="37A400"/>
          <w:sz w:val="21"/>
          <w:szCs w:val="21"/>
        </w:rPr>
        <w:t>of Pharmacy Technicians, Heavy and Tractor-Trailer Truck Drivers, Cooks,</w:t>
      </w:r>
      <w:r w:rsidRPr="00A5412C">
        <w:rPr>
          <w:color w:val="37A400"/>
        </w:rPr>
        <w:t xml:space="preserve"> </w:t>
      </w:r>
      <w:r w:rsidRPr="00A5412C">
        <w:rPr>
          <w:rFonts w:eastAsia="Times New Roman"/>
          <w:i/>
          <w:color w:val="37A400"/>
          <w:sz w:val="21"/>
          <w:szCs w:val="21"/>
        </w:rPr>
        <w:t xml:space="preserve">HVAC and Refrigeration Mechanics and Installers, </w:t>
      </w:r>
      <w:r w:rsidRPr="00A5412C">
        <w:rPr>
          <w:rFonts w:eastAsia="Times New Roman"/>
          <w:color w:val="37A400"/>
          <w:sz w:val="21"/>
          <w:szCs w:val="21"/>
        </w:rPr>
        <w:t xml:space="preserve">and </w:t>
      </w:r>
      <w:r w:rsidRPr="00A5412C">
        <w:rPr>
          <w:rFonts w:eastAsia="Times New Roman"/>
          <w:i/>
          <w:color w:val="37A400"/>
          <w:sz w:val="21"/>
          <w:szCs w:val="21"/>
        </w:rPr>
        <w:t xml:space="preserve">Multiple Machine Tool Setters, Operators, Metal and Plastic. </w:t>
      </w:r>
      <w:r w:rsidRPr="00A5412C">
        <w:rPr>
          <w:rFonts w:eastAsia="Times New Roman"/>
          <w:b/>
          <w:color w:val="37A400"/>
          <w:sz w:val="21"/>
          <w:szCs w:val="21"/>
        </w:rPr>
        <w:t>Later</w:t>
      </w:r>
      <w:r w:rsidRPr="00A5412C">
        <w:rPr>
          <w:rFonts w:eastAsia="Times New Roman"/>
          <w:color w:val="37A400"/>
          <w:sz w:val="21"/>
          <w:szCs w:val="21"/>
        </w:rPr>
        <w:t xml:space="preserve"> occupations with the highest growth are </w:t>
      </w:r>
      <w:r w:rsidRPr="00A5412C">
        <w:rPr>
          <w:rFonts w:eastAsia="Times New Roman"/>
          <w:i/>
          <w:color w:val="37A400"/>
          <w:sz w:val="21"/>
          <w:szCs w:val="21"/>
        </w:rPr>
        <w:t xml:space="preserve">Registered Nurses, General and Operations Managers, Pharmacists, Securities, Commodities, and Financial Services Sales Agents, </w:t>
      </w:r>
      <w:r w:rsidRPr="00A5412C">
        <w:rPr>
          <w:rFonts w:eastAsia="Times New Roman"/>
          <w:color w:val="37A400"/>
          <w:sz w:val="21"/>
          <w:szCs w:val="21"/>
        </w:rPr>
        <w:t xml:space="preserve">and </w:t>
      </w:r>
      <w:r w:rsidRPr="00A5412C">
        <w:rPr>
          <w:rFonts w:eastAsia="Times New Roman"/>
          <w:i/>
          <w:color w:val="37A400"/>
          <w:sz w:val="21"/>
          <w:szCs w:val="21"/>
        </w:rPr>
        <w:t>Nurse Practitioners</w:t>
      </w:r>
      <w:r w:rsidRPr="00A5412C">
        <w:rPr>
          <w:rFonts w:eastAsia="Times New Roman"/>
          <w:color w:val="37A400"/>
          <w:sz w:val="21"/>
          <w:szCs w:val="21"/>
        </w:rPr>
        <w:t xml:space="preserve">. These occupations are consistent with the industries identified as emerging industries. </w:t>
      </w:r>
    </w:p>
    <w:p w:rsidR="00F62A9E" w:rsidRPr="002D5C2E" w:rsidRDefault="00F62A9E" w:rsidP="00F62A9E">
      <w:pPr>
        <w:spacing w:after="150"/>
        <w:ind w:left="1180"/>
        <w:jc w:val="center"/>
        <w:rPr>
          <w:rFonts w:eastAsia="Times New Roman"/>
          <w:color w:val="030A13"/>
          <w:sz w:val="21"/>
          <w:szCs w:val="21"/>
        </w:rPr>
      </w:pPr>
      <w:r w:rsidRPr="00E51908">
        <w:rPr>
          <w:noProof/>
        </w:rPr>
        <w:lastRenderedPageBreak/>
        <w:drawing>
          <wp:inline distT="0" distB="0" distL="0" distR="0" wp14:anchorId="3D556B77" wp14:editId="11087D97">
            <wp:extent cx="5943600" cy="472453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24530"/>
                    </a:xfrm>
                    <a:prstGeom prst="rect">
                      <a:avLst/>
                    </a:prstGeom>
                    <a:noFill/>
                    <a:ln>
                      <a:noFill/>
                    </a:ln>
                  </pic:spPr>
                </pic:pic>
              </a:graphicData>
            </a:graphic>
          </wp:inline>
        </w:drawing>
      </w:r>
    </w:p>
    <w:p w:rsidR="00C02050" w:rsidRDefault="00C02050" w:rsidP="00F62A9E">
      <w:pPr>
        <w:spacing w:before="150" w:after="150"/>
        <w:ind w:left="1180"/>
        <w:outlineLvl w:val="5"/>
        <w:rPr>
          <w:rFonts w:eastAsia="Times New Roman"/>
          <w:color w:val="2D8700"/>
          <w:sz w:val="24"/>
          <w:szCs w:val="24"/>
        </w:rPr>
      </w:pPr>
    </w:p>
    <w:p w:rsidR="00F62A9E" w:rsidRPr="002D5C2E" w:rsidRDefault="00F62A9E" w:rsidP="00F62A9E">
      <w:pPr>
        <w:spacing w:before="150" w:after="150"/>
        <w:ind w:left="1180"/>
        <w:outlineLvl w:val="5"/>
        <w:rPr>
          <w:rFonts w:eastAsia="Times New Roman"/>
          <w:color w:val="2D8700"/>
          <w:sz w:val="24"/>
          <w:szCs w:val="24"/>
        </w:rPr>
      </w:pPr>
      <w:r w:rsidRPr="002D5C2E">
        <w:rPr>
          <w:rFonts w:eastAsia="Times New Roman"/>
          <w:color w:val="2D8700"/>
          <w:sz w:val="24"/>
          <w:szCs w:val="24"/>
        </w:rPr>
        <w:t>c. Employers’ Employment Needs</w:t>
      </w:r>
    </w:p>
    <w:p w:rsidR="00F62A9E" w:rsidRPr="002D5C2E" w:rsidRDefault="00F62A9E" w:rsidP="00F62A9E">
      <w:pPr>
        <w:spacing w:before="150" w:after="150"/>
        <w:ind w:left="1180"/>
        <w:outlineLvl w:val="3"/>
        <w:rPr>
          <w:rFonts w:eastAsia="Times New Roman"/>
          <w:color w:val="2D8700"/>
          <w:sz w:val="21"/>
          <w:szCs w:val="21"/>
        </w:rPr>
      </w:pPr>
      <w:bookmarkStart w:id="6" w:name="000020026"/>
      <w:bookmarkEnd w:id="6"/>
      <w:r w:rsidRPr="002D5C2E">
        <w:rPr>
          <w:rFonts w:eastAsia="Times New Roman"/>
          <w:color w:val="2D8700"/>
          <w:sz w:val="21"/>
          <w:szCs w:val="21"/>
        </w:rPr>
        <w:t>Identify the job skills necessary to obtain current and projected employment opportunities. With regard to the industry sectors and occupations, provide an analysis of the employment needs of employers. Describe the knowledge, skills and abilities required, including credentials and licenses.</w:t>
      </w:r>
    </w:p>
    <w:p w:rsidR="00F62A9E" w:rsidRPr="00A5412C" w:rsidRDefault="00F62A9E" w:rsidP="00F62A9E">
      <w:pPr>
        <w:spacing w:after="150"/>
        <w:ind w:left="1180"/>
        <w:rPr>
          <w:rFonts w:eastAsia="Times New Roman"/>
          <w:b/>
          <w:color w:val="37A400"/>
          <w:sz w:val="21"/>
          <w:szCs w:val="21"/>
        </w:rPr>
      </w:pPr>
      <w:r w:rsidRPr="00A5412C">
        <w:rPr>
          <w:rFonts w:eastAsia="Times New Roman"/>
          <w:b/>
          <w:color w:val="37A400"/>
          <w:sz w:val="21"/>
          <w:szCs w:val="21"/>
        </w:rPr>
        <w:t>Real-Time Labor Market Data</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Job ads placed by employers offer another source of information on the knowledge, skills, and certifications requested by Missouri’s employers. Emsi Burning Glass Labor Insight is a data tool that spiders to over 35,000 different web sites with job ads. The information found in the ads are placed in a database that can be queried to gain insight on employer needs.</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Following table lists the specialized skills, certifications, and software and programming abilities requested most frequently by employers in job ads.</w:t>
      </w:r>
    </w:p>
    <w:p w:rsidR="00F62A9E" w:rsidRPr="00A5412C" w:rsidRDefault="00F62A9E" w:rsidP="00F62A9E">
      <w:pPr>
        <w:spacing w:after="150"/>
        <w:ind w:left="1180"/>
        <w:rPr>
          <w:rFonts w:eastAsia="Times New Roman"/>
          <w:color w:val="37A400"/>
          <w:sz w:val="21"/>
          <w:szCs w:val="21"/>
        </w:rPr>
      </w:pPr>
      <w:r w:rsidRPr="00A5412C">
        <w:rPr>
          <w:rFonts w:eastAsia="Times New Roman"/>
          <w:color w:val="37A400"/>
          <w:sz w:val="21"/>
          <w:szCs w:val="21"/>
        </w:rPr>
        <w:t>Generally, in the software and programming category, Microsoft Office and its products such as Word, Excel, PowerPoint, and Access rank at the top of the list across all industries</w:t>
      </w:r>
      <w:r w:rsidRPr="00A5412C">
        <w:rPr>
          <w:color w:val="37A400"/>
        </w:rPr>
        <w:t xml:space="preserve"> </w:t>
      </w:r>
      <w:r w:rsidRPr="00A5412C">
        <w:rPr>
          <w:rFonts w:eastAsia="Times New Roman"/>
          <w:color w:val="37A400"/>
          <w:sz w:val="21"/>
          <w:szCs w:val="21"/>
        </w:rPr>
        <w:t>therefore, in this list, these Microsoft products have not been included as those tend to crowd the list by appearing at the top across all the industries. Industry-specific programs identified in the job ads are listed in the table.</w:t>
      </w:r>
    </w:p>
    <w:p w:rsidR="00F62A9E" w:rsidRPr="002D5C2E" w:rsidRDefault="00F62A9E" w:rsidP="00F62A9E">
      <w:pPr>
        <w:spacing w:after="150"/>
        <w:ind w:left="1180"/>
        <w:jc w:val="center"/>
        <w:rPr>
          <w:rFonts w:eastAsia="Times New Roman"/>
          <w:color w:val="030A13"/>
          <w:sz w:val="21"/>
          <w:szCs w:val="21"/>
        </w:rPr>
      </w:pPr>
      <w:r w:rsidRPr="00772D7F">
        <w:rPr>
          <w:noProof/>
        </w:rPr>
        <w:lastRenderedPageBreak/>
        <w:drawing>
          <wp:inline distT="0" distB="0" distL="0" distR="0" wp14:anchorId="0DC6B6AA" wp14:editId="1B5A6310">
            <wp:extent cx="5942330" cy="34747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5084" cy="3476330"/>
                    </a:xfrm>
                    <a:prstGeom prst="rect">
                      <a:avLst/>
                    </a:prstGeom>
                    <a:noFill/>
                    <a:ln>
                      <a:noFill/>
                    </a:ln>
                  </pic:spPr>
                </pic:pic>
              </a:graphicData>
            </a:graphic>
          </wp:inline>
        </w:drawing>
      </w:r>
    </w:p>
    <w:p w:rsidR="00B44A74" w:rsidRPr="00172359" w:rsidRDefault="00B44A74" w:rsidP="00F62A9E">
      <w:pPr>
        <w:shd w:val="clear" w:color="auto" w:fill="FFFFFF"/>
        <w:spacing w:before="150" w:after="150"/>
        <w:ind w:left="1180"/>
        <w:outlineLvl w:val="4"/>
        <w:rPr>
          <w:rFonts w:eastAsia="Times New Roman"/>
          <w:color w:val="2D8700"/>
          <w:sz w:val="27"/>
          <w:szCs w:val="27"/>
        </w:rPr>
      </w:pPr>
      <w:r w:rsidRPr="00172359">
        <w:rPr>
          <w:rFonts w:eastAsia="Times New Roman"/>
          <w:color w:val="2D8700"/>
          <w:sz w:val="27"/>
          <w:szCs w:val="27"/>
        </w:rPr>
        <w:t>8. Workforce Analysis</w:t>
      </w:r>
    </w:p>
    <w:p w:rsidR="00B44A74" w:rsidRPr="00172359" w:rsidRDefault="00B44A74" w:rsidP="00F62A9E">
      <w:pPr>
        <w:spacing w:before="150" w:after="150"/>
        <w:ind w:left="1180"/>
        <w:outlineLvl w:val="3"/>
        <w:rPr>
          <w:rFonts w:eastAsia="Times New Roman"/>
          <w:color w:val="2D8700"/>
          <w:sz w:val="21"/>
          <w:szCs w:val="21"/>
        </w:rPr>
      </w:pPr>
      <w:r w:rsidRPr="00172359">
        <w:rPr>
          <w:rFonts w:eastAsia="Times New Roman"/>
          <w:color w:val="2D8700"/>
          <w:sz w:val="21"/>
          <w:szCs w:val="21"/>
        </w:rPr>
        <w:t>Describe the current workforce, including individuals with barriers for employment, as defined in section 3 of WIOA1. This population must include individuals with disabilities among other groups in the economic region and across the LWDA.</w:t>
      </w:r>
    </w:p>
    <w:p w:rsidR="00B44A74" w:rsidRPr="00172359" w:rsidRDefault="00B44A74" w:rsidP="00F62A9E">
      <w:pPr>
        <w:spacing w:before="150" w:after="150"/>
        <w:ind w:left="1180"/>
        <w:outlineLvl w:val="5"/>
        <w:rPr>
          <w:rFonts w:eastAsia="Times New Roman"/>
          <w:color w:val="2D8700"/>
          <w:sz w:val="24"/>
          <w:szCs w:val="24"/>
        </w:rPr>
      </w:pPr>
      <w:bookmarkStart w:id="7" w:name="000020030"/>
      <w:bookmarkEnd w:id="7"/>
      <w:r w:rsidRPr="00172359">
        <w:rPr>
          <w:rFonts w:eastAsia="Times New Roman"/>
          <w:color w:val="2D8700"/>
          <w:sz w:val="24"/>
          <w:szCs w:val="24"/>
        </w:rPr>
        <w:t>a. Employment and Unemployment</w:t>
      </w:r>
    </w:p>
    <w:p w:rsidR="00B44A74" w:rsidRPr="00172359" w:rsidRDefault="00B44A74" w:rsidP="00F62A9E">
      <w:pPr>
        <w:spacing w:before="150" w:after="150"/>
        <w:ind w:left="1180"/>
        <w:outlineLvl w:val="3"/>
        <w:rPr>
          <w:rFonts w:eastAsia="Times New Roman"/>
          <w:color w:val="2D8700"/>
          <w:sz w:val="21"/>
          <w:szCs w:val="21"/>
        </w:rPr>
      </w:pPr>
      <w:bookmarkStart w:id="8" w:name="000020031"/>
      <w:bookmarkEnd w:id="8"/>
      <w:r w:rsidRPr="00172359">
        <w:rPr>
          <w:rFonts w:eastAsia="Times New Roman"/>
          <w:color w:val="2D8700"/>
          <w:sz w:val="21"/>
          <w:szCs w:val="21"/>
        </w:rPr>
        <w:t>Provide an analysis of current employment and unemployment data and trends in the LWDA.</w:t>
      </w:r>
    </w:p>
    <w:p w:rsidR="00B44A74" w:rsidRPr="00A5412C" w:rsidRDefault="00B44A74" w:rsidP="00F62A9E">
      <w:pPr>
        <w:spacing w:before="150" w:after="150"/>
        <w:ind w:left="1180"/>
        <w:outlineLvl w:val="5"/>
        <w:rPr>
          <w:rFonts w:eastAsia="Times New Roman"/>
          <w:b/>
          <w:color w:val="37A400"/>
          <w:sz w:val="21"/>
          <w:szCs w:val="21"/>
        </w:rPr>
      </w:pPr>
      <w:r w:rsidRPr="00A5412C">
        <w:rPr>
          <w:rFonts w:eastAsia="Times New Roman"/>
          <w:b/>
          <w:color w:val="37A400"/>
          <w:sz w:val="21"/>
          <w:szCs w:val="21"/>
        </w:rPr>
        <w:t xml:space="preserve">Population Data </w:t>
      </w:r>
    </w:p>
    <w:p w:rsidR="00B44A74" w:rsidRPr="00A5412C" w:rsidRDefault="00B44A74" w:rsidP="00F62A9E">
      <w:pPr>
        <w:spacing w:before="150" w:after="150"/>
        <w:ind w:left="1180"/>
        <w:outlineLvl w:val="5"/>
        <w:rPr>
          <w:rFonts w:eastAsia="Times New Roman"/>
          <w:color w:val="37A400"/>
          <w:sz w:val="21"/>
          <w:szCs w:val="21"/>
        </w:rPr>
      </w:pPr>
      <w:r w:rsidRPr="00A5412C">
        <w:rPr>
          <w:rFonts w:eastAsia="Times New Roman"/>
          <w:color w:val="37A400"/>
          <w:sz w:val="21"/>
          <w:szCs w:val="21"/>
        </w:rPr>
        <w:t>The U.S. Census Bureau estimates that Missouri’s population grew to over 6.1 million, up by 0.2 percent in 2020 from the previous year. In the Northeast Region over the past year, the population in six of the 16 counties grew at a faster rate than the state as a whole. The highest population increase was in Lincoln County, adding 534 residents from 2019 to 2020, and adding just over 5,000 residents from 2015 to 2020.</w:t>
      </w:r>
    </w:p>
    <w:p w:rsidR="00B44A74" w:rsidRPr="00172359" w:rsidRDefault="00B44A74" w:rsidP="00F62A9E">
      <w:pPr>
        <w:spacing w:before="150" w:after="150"/>
        <w:ind w:left="1180"/>
        <w:jc w:val="center"/>
        <w:outlineLvl w:val="5"/>
        <w:rPr>
          <w:rFonts w:eastAsia="Times New Roman"/>
          <w:color w:val="030A13"/>
          <w:sz w:val="21"/>
          <w:szCs w:val="21"/>
        </w:rPr>
      </w:pPr>
      <w:r w:rsidRPr="00172359">
        <w:rPr>
          <w:noProof/>
        </w:rPr>
        <w:drawing>
          <wp:inline distT="0" distB="0" distL="0" distR="0" wp14:anchorId="61A48053" wp14:editId="7EDBCA36">
            <wp:extent cx="3830320" cy="26631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3594" cy="2665466"/>
                    </a:xfrm>
                    <a:prstGeom prst="rect">
                      <a:avLst/>
                    </a:prstGeom>
                    <a:noFill/>
                    <a:ln>
                      <a:noFill/>
                    </a:ln>
                  </pic:spPr>
                </pic:pic>
              </a:graphicData>
            </a:graphic>
          </wp:inline>
        </w:drawing>
      </w:r>
    </w:p>
    <w:p w:rsidR="00B87C4D" w:rsidRDefault="00B87C4D" w:rsidP="00F62A9E">
      <w:pPr>
        <w:spacing w:before="150" w:after="150"/>
        <w:ind w:left="1180"/>
        <w:outlineLvl w:val="5"/>
        <w:rPr>
          <w:rFonts w:eastAsia="Times New Roman"/>
          <w:b/>
          <w:color w:val="37A400"/>
          <w:sz w:val="21"/>
          <w:szCs w:val="21"/>
        </w:rPr>
      </w:pPr>
    </w:p>
    <w:p w:rsidR="00B44A74" w:rsidRPr="00ED555D" w:rsidRDefault="00B44A74" w:rsidP="00F62A9E">
      <w:pPr>
        <w:spacing w:before="150" w:after="150"/>
        <w:ind w:left="1180"/>
        <w:outlineLvl w:val="5"/>
        <w:rPr>
          <w:rFonts w:eastAsia="Times New Roman"/>
          <w:b/>
          <w:color w:val="37A400"/>
          <w:sz w:val="21"/>
          <w:szCs w:val="21"/>
        </w:rPr>
      </w:pPr>
      <w:r w:rsidRPr="00ED555D">
        <w:rPr>
          <w:rFonts w:eastAsia="Times New Roman"/>
          <w:b/>
          <w:color w:val="37A400"/>
          <w:sz w:val="21"/>
          <w:szCs w:val="21"/>
        </w:rPr>
        <w:t>Demographics</w:t>
      </w:r>
    </w:p>
    <w:p w:rsidR="00B44A74" w:rsidRPr="00ED555D" w:rsidRDefault="00B44A74" w:rsidP="00F62A9E">
      <w:pPr>
        <w:spacing w:before="150" w:after="150"/>
        <w:ind w:left="1180"/>
        <w:outlineLvl w:val="5"/>
        <w:rPr>
          <w:rFonts w:eastAsia="Times New Roman"/>
          <w:color w:val="37A400"/>
          <w:sz w:val="21"/>
          <w:szCs w:val="21"/>
        </w:rPr>
      </w:pPr>
      <w:r w:rsidRPr="00ED555D">
        <w:rPr>
          <w:rFonts w:eastAsia="Times New Roman"/>
          <w:color w:val="37A400"/>
          <w:sz w:val="21"/>
          <w:szCs w:val="21"/>
        </w:rPr>
        <w:t xml:space="preserve">The population age 55+ is above the state average of 30.0 percent in thirteen of the 16 counties. The county with the highest percentage of residents age 55 and up is Monroe County with 39.3 percent residents in this age group. </w:t>
      </w:r>
    </w:p>
    <w:p w:rsidR="00B44A74" w:rsidRPr="00ED555D" w:rsidRDefault="00B44A74" w:rsidP="00F62A9E">
      <w:pPr>
        <w:spacing w:before="150" w:after="150"/>
        <w:ind w:left="1180"/>
        <w:outlineLvl w:val="5"/>
        <w:rPr>
          <w:rFonts w:eastAsia="Times New Roman"/>
          <w:color w:val="37A400"/>
          <w:sz w:val="21"/>
          <w:szCs w:val="21"/>
        </w:rPr>
      </w:pPr>
      <w:r w:rsidRPr="00ED555D">
        <w:rPr>
          <w:rFonts w:eastAsia="Times New Roman"/>
          <w:color w:val="37A400"/>
          <w:sz w:val="21"/>
          <w:szCs w:val="21"/>
        </w:rPr>
        <w:t xml:space="preserve">The male/female gender split is close to the state average in all counties. In seven of the 16 counties in the Northeast Region, male population is less than the female population. Marion County has the lowest male population in the region (48.4%) and Pike County has the lowest female population in the region (45.2%). </w:t>
      </w:r>
    </w:p>
    <w:p w:rsidR="00B44A74" w:rsidRPr="00ED555D" w:rsidRDefault="00B44A74" w:rsidP="00F62A9E">
      <w:pPr>
        <w:spacing w:before="150" w:after="150"/>
        <w:ind w:left="1180"/>
        <w:outlineLvl w:val="5"/>
        <w:rPr>
          <w:rFonts w:eastAsia="Times New Roman"/>
          <w:color w:val="37A400"/>
          <w:sz w:val="21"/>
          <w:szCs w:val="21"/>
        </w:rPr>
      </w:pPr>
      <w:r w:rsidRPr="00ED555D">
        <w:rPr>
          <w:rFonts w:eastAsia="Times New Roman"/>
          <w:color w:val="37A400"/>
          <w:sz w:val="21"/>
          <w:szCs w:val="21"/>
        </w:rPr>
        <w:t xml:space="preserve">Race/Ethnicity statistics are different from the Missouri averages in most of the counties in the region. All counties in the region have a lower percentage of minorities than the state average. </w:t>
      </w:r>
    </w:p>
    <w:p w:rsidR="00B44A74" w:rsidRPr="00172359" w:rsidRDefault="00B44A74" w:rsidP="00F62A9E">
      <w:pPr>
        <w:spacing w:before="150" w:after="150"/>
        <w:ind w:left="1180"/>
        <w:jc w:val="center"/>
        <w:outlineLvl w:val="5"/>
        <w:rPr>
          <w:rFonts w:eastAsia="Times New Roman"/>
          <w:color w:val="030A13"/>
          <w:sz w:val="21"/>
          <w:szCs w:val="21"/>
        </w:rPr>
      </w:pPr>
      <w:r w:rsidRPr="00172359">
        <w:rPr>
          <w:noProof/>
        </w:rPr>
        <w:drawing>
          <wp:inline distT="0" distB="0" distL="0" distR="0" wp14:anchorId="50E9868E" wp14:editId="29DBE90D">
            <wp:extent cx="5943600" cy="2578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78390"/>
                    </a:xfrm>
                    <a:prstGeom prst="rect">
                      <a:avLst/>
                    </a:prstGeom>
                    <a:noFill/>
                    <a:ln>
                      <a:noFill/>
                    </a:ln>
                  </pic:spPr>
                </pic:pic>
              </a:graphicData>
            </a:graphic>
          </wp:inline>
        </w:drawing>
      </w:r>
    </w:p>
    <w:p w:rsidR="00B44A74" w:rsidRPr="00ED555D" w:rsidRDefault="00B44A74" w:rsidP="00F62A9E">
      <w:pPr>
        <w:spacing w:before="150" w:after="150"/>
        <w:ind w:left="1180"/>
        <w:outlineLvl w:val="5"/>
        <w:rPr>
          <w:rFonts w:eastAsia="Times New Roman"/>
          <w:b/>
          <w:color w:val="37A400"/>
          <w:sz w:val="21"/>
          <w:szCs w:val="21"/>
        </w:rPr>
      </w:pPr>
      <w:r w:rsidRPr="00ED555D">
        <w:rPr>
          <w:rFonts w:eastAsia="Times New Roman"/>
          <w:b/>
          <w:color w:val="37A400"/>
          <w:sz w:val="21"/>
          <w:szCs w:val="21"/>
        </w:rPr>
        <w:t>Employment and Unemployment</w:t>
      </w:r>
    </w:p>
    <w:p w:rsidR="00B44A74" w:rsidRPr="00ED555D" w:rsidRDefault="00B44A74" w:rsidP="00F62A9E">
      <w:pPr>
        <w:spacing w:before="150" w:after="150"/>
        <w:ind w:left="1180"/>
        <w:outlineLvl w:val="5"/>
        <w:rPr>
          <w:rFonts w:eastAsia="Times New Roman"/>
          <w:color w:val="37A400"/>
          <w:sz w:val="21"/>
          <w:szCs w:val="21"/>
        </w:rPr>
      </w:pPr>
      <w:r w:rsidRPr="00ED555D">
        <w:rPr>
          <w:rFonts w:eastAsia="Times New Roman"/>
          <w:color w:val="37A400"/>
          <w:sz w:val="21"/>
          <w:szCs w:val="21"/>
        </w:rPr>
        <w:t>The number of Northeast Region residents in the labor force has remained relatively steady over the past five years at close to 129,000. The unemployment rate for the region jumped to 5.4 percent in 2020 as a result of COVID-19 pandemic. However, the data collected through September 2021 shows the sign of recovery with unemployment rate decreasing to 4.0 percent.</w:t>
      </w:r>
    </w:p>
    <w:p w:rsidR="00B44A74" w:rsidRPr="00172359" w:rsidRDefault="00B44A74" w:rsidP="00F62A9E">
      <w:pPr>
        <w:spacing w:before="150" w:after="150"/>
        <w:ind w:left="1180"/>
        <w:jc w:val="center"/>
        <w:outlineLvl w:val="5"/>
        <w:rPr>
          <w:rFonts w:eastAsia="Times New Roman"/>
          <w:color w:val="030A13"/>
          <w:sz w:val="21"/>
          <w:szCs w:val="21"/>
        </w:rPr>
      </w:pPr>
      <w:r>
        <w:rPr>
          <w:rFonts w:eastAsia="Times New Roman"/>
          <w:noProof/>
          <w:color w:val="030A13"/>
          <w:sz w:val="21"/>
          <w:szCs w:val="21"/>
        </w:rPr>
        <w:drawing>
          <wp:inline distT="0" distB="0" distL="0" distR="0" wp14:anchorId="74886E0A" wp14:editId="30F25910">
            <wp:extent cx="4482816" cy="2659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8880" cy="2668910"/>
                    </a:xfrm>
                    <a:prstGeom prst="rect">
                      <a:avLst/>
                    </a:prstGeom>
                    <a:noFill/>
                  </pic:spPr>
                </pic:pic>
              </a:graphicData>
            </a:graphic>
          </wp:inline>
        </w:drawing>
      </w:r>
    </w:p>
    <w:p w:rsidR="00B44A74" w:rsidRPr="00172359" w:rsidRDefault="00B44A74" w:rsidP="00F62A9E">
      <w:pPr>
        <w:spacing w:before="150" w:after="150"/>
        <w:ind w:left="1180"/>
        <w:outlineLvl w:val="5"/>
        <w:rPr>
          <w:rFonts w:eastAsia="Times New Roman"/>
          <w:color w:val="030A13"/>
          <w:sz w:val="21"/>
          <w:szCs w:val="21"/>
        </w:rPr>
      </w:pPr>
      <w:r w:rsidRPr="00172359">
        <w:rPr>
          <w:rFonts w:eastAsia="Times New Roman"/>
          <w:b/>
          <w:color w:val="030A13"/>
          <w:sz w:val="21"/>
          <w:szCs w:val="21"/>
        </w:rPr>
        <w:lastRenderedPageBreak/>
        <w:t xml:space="preserve">Source: </w:t>
      </w:r>
      <w:r w:rsidRPr="00172359">
        <w:rPr>
          <w:rFonts w:eastAsia="Times New Roman"/>
          <w:i/>
          <w:color w:val="030A13"/>
          <w:sz w:val="21"/>
          <w:szCs w:val="21"/>
        </w:rPr>
        <w:t>Local Area Unemployment Statistics (LAUS)</w:t>
      </w:r>
    </w:p>
    <w:p w:rsidR="00B44A74" w:rsidRPr="00172359" w:rsidRDefault="00B44A74" w:rsidP="00F62A9E">
      <w:pPr>
        <w:spacing w:before="150" w:after="150"/>
        <w:ind w:left="1180"/>
        <w:outlineLvl w:val="5"/>
        <w:rPr>
          <w:rFonts w:eastAsia="Times New Roman"/>
          <w:color w:val="030A13"/>
          <w:sz w:val="21"/>
          <w:szCs w:val="21"/>
        </w:rPr>
      </w:pPr>
    </w:p>
    <w:p w:rsidR="00B44A74" w:rsidRPr="00ED555D" w:rsidRDefault="00B44A74" w:rsidP="00F62A9E">
      <w:pPr>
        <w:spacing w:before="150" w:after="150"/>
        <w:ind w:left="1180"/>
        <w:outlineLvl w:val="5"/>
        <w:rPr>
          <w:rFonts w:eastAsia="Times New Roman"/>
          <w:b/>
          <w:color w:val="37A400"/>
          <w:sz w:val="21"/>
          <w:szCs w:val="21"/>
        </w:rPr>
      </w:pPr>
      <w:r w:rsidRPr="00ED555D">
        <w:rPr>
          <w:rFonts w:eastAsia="Times New Roman"/>
          <w:b/>
          <w:color w:val="37A400"/>
          <w:sz w:val="21"/>
          <w:szCs w:val="21"/>
        </w:rPr>
        <w:t>Labor Force Participation</w:t>
      </w:r>
    </w:p>
    <w:p w:rsidR="00B44A74" w:rsidRPr="00ED555D" w:rsidRDefault="00B44A74" w:rsidP="00F62A9E">
      <w:pPr>
        <w:spacing w:before="150" w:after="150"/>
        <w:ind w:left="1180"/>
        <w:outlineLvl w:val="5"/>
        <w:rPr>
          <w:rFonts w:eastAsia="Times New Roman"/>
          <w:color w:val="37A400"/>
          <w:sz w:val="21"/>
          <w:szCs w:val="21"/>
        </w:rPr>
      </w:pPr>
      <w:r w:rsidRPr="00ED555D">
        <w:rPr>
          <w:rFonts w:eastAsia="Times New Roman"/>
          <w:color w:val="37A400"/>
          <w:sz w:val="21"/>
          <w:szCs w:val="21"/>
        </w:rPr>
        <w:t xml:space="preserve">The labor force is the sum of employed and unemployed persons. The labor force participation rate is the labor force as a percent of the civilian population 16 years and older. Using American Community Survey-5 year data through 2019, Missouri’s labor force participation rate is 62.5 percent. In comparison, the rate for the Northeast Region is at 60.1 percent. The county with the highest labor force participation rate in the region is Ralls County (68.0%) and the lowest is Adair County (47.6%). </w:t>
      </w:r>
    </w:p>
    <w:p w:rsidR="00B44A74" w:rsidRPr="00172359" w:rsidRDefault="00B44A74" w:rsidP="00F62A9E">
      <w:pPr>
        <w:spacing w:before="150" w:after="150"/>
        <w:ind w:left="1180"/>
        <w:outlineLvl w:val="5"/>
        <w:rPr>
          <w:rFonts w:eastAsia="Times New Roman"/>
          <w:color w:val="2D8700"/>
          <w:sz w:val="24"/>
          <w:szCs w:val="24"/>
        </w:rPr>
      </w:pPr>
      <w:r w:rsidRPr="00172359">
        <w:rPr>
          <w:rFonts w:eastAsia="Times New Roman"/>
          <w:color w:val="2D8700"/>
          <w:sz w:val="24"/>
          <w:szCs w:val="24"/>
        </w:rPr>
        <w:t>b. Labor Market Trends</w:t>
      </w:r>
    </w:p>
    <w:p w:rsidR="00B44A74" w:rsidRPr="00172359" w:rsidRDefault="00B44A74" w:rsidP="00F62A9E">
      <w:pPr>
        <w:spacing w:after="150"/>
        <w:ind w:left="1180"/>
        <w:rPr>
          <w:rFonts w:eastAsia="Times New Roman"/>
          <w:color w:val="2D8700"/>
          <w:sz w:val="21"/>
          <w:szCs w:val="21"/>
        </w:rPr>
      </w:pPr>
      <w:bookmarkStart w:id="9" w:name="000020032"/>
      <w:bookmarkEnd w:id="9"/>
      <w:r w:rsidRPr="00172359">
        <w:rPr>
          <w:rFonts w:eastAsia="Times New Roman"/>
          <w:color w:val="2D8700"/>
          <w:sz w:val="21"/>
          <w:szCs w:val="21"/>
        </w:rPr>
        <w:t>Provide an analysis of key labor market trends, including across existing industries and occupations.</w:t>
      </w:r>
    </w:p>
    <w:p w:rsidR="00B44A74" w:rsidRPr="00ED555D" w:rsidRDefault="00B44A74" w:rsidP="00F62A9E">
      <w:pPr>
        <w:spacing w:after="150"/>
        <w:ind w:left="1180"/>
        <w:rPr>
          <w:rFonts w:eastAsia="Times New Roman"/>
          <w:b/>
          <w:color w:val="37A400"/>
          <w:sz w:val="21"/>
          <w:szCs w:val="21"/>
        </w:rPr>
      </w:pPr>
      <w:r w:rsidRPr="00ED555D">
        <w:rPr>
          <w:rFonts w:eastAsia="Times New Roman"/>
          <w:b/>
          <w:color w:val="37A400"/>
          <w:sz w:val="21"/>
          <w:szCs w:val="21"/>
        </w:rPr>
        <w:t>In-Demand Occupations</w:t>
      </w:r>
    </w:p>
    <w:p w:rsidR="00B44A74" w:rsidRPr="00ED555D" w:rsidRDefault="00B44A74" w:rsidP="00F62A9E">
      <w:pPr>
        <w:spacing w:after="150"/>
        <w:ind w:left="1180"/>
        <w:rPr>
          <w:rFonts w:eastAsia="Times New Roman"/>
          <w:color w:val="37A400"/>
          <w:sz w:val="21"/>
          <w:szCs w:val="21"/>
        </w:rPr>
      </w:pPr>
      <w:r w:rsidRPr="00ED555D">
        <w:rPr>
          <w:rFonts w:eastAsia="Times New Roman"/>
          <w:color w:val="37A400"/>
          <w:sz w:val="21"/>
          <w:szCs w:val="21"/>
        </w:rPr>
        <w:t xml:space="preserve">Over the long term, industry needs for certain occupations grow while for others decline. A trained and ready workforce is needed to fill employer demand and offer job seekers bright prospects of employment. </w:t>
      </w:r>
    </w:p>
    <w:p w:rsidR="00B44A74" w:rsidRPr="00ED555D" w:rsidRDefault="00B44A74" w:rsidP="00F62A9E">
      <w:pPr>
        <w:spacing w:after="150"/>
        <w:ind w:left="1180"/>
        <w:rPr>
          <w:rFonts w:eastAsia="Times New Roman"/>
          <w:color w:val="37A400"/>
          <w:sz w:val="21"/>
          <w:szCs w:val="21"/>
        </w:rPr>
      </w:pPr>
      <w:r w:rsidRPr="00ED555D">
        <w:rPr>
          <w:rFonts w:eastAsia="Times New Roman"/>
          <w:color w:val="37A400"/>
          <w:sz w:val="21"/>
          <w:szCs w:val="21"/>
        </w:rPr>
        <w:t xml:space="preserve">Long-term projections are produced in each state in conjunction with the Bureau of Labor Statistics. Since economies vary throughout the state, projections are also generated for the state and 10 regions and provide insight on the occupations that are growing and declining. The total number of openings account for three different types of vacancies - </w:t>
      </w:r>
      <w:r w:rsidRPr="00ED555D">
        <w:rPr>
          <w:rFonts w:eastAsia="Times New Roman"/>
          <w:b/>
          <w:color w:val="37A400"/>
          <w:sz w:val="21"/>
          <w:szCs w:val="21"/>
        </w:rPr>
        <w:t>exits</w:t>
      </w:r>
      <w:r w:rsidRPr="00ED555D">
        <w:rPr>
          <w:rFonts w:eastAsia="Times New Roman"/>
          <w:color w:val="37A400"/>
          <w:sz w:val="21"/>
          <w:szCs w:val="21"/>
        </w:rPr>
        <w:t xml:space="preserve">, </w:t>
      </w:r>
      <w:r w:rsidRPr="00ED555D">
        <w:rPr>
          <w:rFonts w:eastAsia="Times New Roman"/>
          <w:b/>
          <w:color w:val="37A400"/>
          <w:sz w:val="21"/>
          <w:szCs w:val="21"/>
        </w:rPr>
        <w:t>transfers</w:t>
      </w:r>
      <w:r w:rsidRPr="00ED555D">
        <w:rPr>
          <w:rFonts w:eastAsia="Times New Roman"/>
          <w:color w:val="37A400"/>
          <w:sz w:val="21"/>
          <w:szCs w:val="21"/>
        </w:rPr>
        <w:t xml:space="preserve">, and </w:t>
      </w:r>
      <w:r w:rsidRPr="00ED555D">
        <w:rPr>
          <w:rFonts w:eastAsia="Times New Roman"/>
          <w:b/>
          <w:color w:val="37A400"/>
          <w:sz w:val="21"/>
          <w:szCs w:val="21"/>
        </w:rPr>
        <w:t>growth</w:t>
      </w:r>
      <w:r w:rsidRPr="00ED555D">
        <w:rPr>
          <w:rFonts w:eastAsia="Times New Roman"/>
          <w:color w:val="37A400"/>
          <w:sz w:val="21"/>
          <w:szCs w:val="21"/>
        </w:rPr>
        <w:t xml:space="preserve">. </w:t>
      </w:r>
      <w:r w:rsidRPr="00ED555D">
        <w:rPr>
          <w:rFonts w:eastAsia="Times New Roman"/>
          <w:b/>
          <w:color w:val="37A400"/>
          <w:sz w:val="21"/>
          <w:szCs w:val="21"/>
        </w:rPr>
        <w:t>Exits</w:t>
      </w:r>
      <w:r w:rsidRPr="00ED555D">
        <w:rPr>
          <w:rFonts w:eastAsia="Times New Roman"/>
          <w:color w:val="37A400"/>
          <w:sz w:val="21"/>
          <w:szCs w:val="21"/>
        </w:rPr>
        <w:t xml:space="preserve"> occur as individuals leave the workforce for reasons such as retirement. </w:t>
      </w:r>
      <w:r w:rsidRPr="00ED555D">
        <w:rPr>
          <w:rFonts w:eastAsia="Times New Roman"/>
          <w:b/>
          <w:color w:val="37A400"/>
          <w:sz w:val="21"/>
          <w:szCs w:val="21"/>
        </w:rPr>
        <w:t>Transfers</w:t>
      </w:r>
      <w:r w:rsidRPr="00ED555D">
        <w:rPr>
          <w:rFonts w:eastAsia="Times New Roman"/>
          <w:color w:val="37A400"/>
          <w:sz w:val="21"/>
          <w:szCs w:val="21"/>
        </w:rPr>
        <w:t xml:space="preserve"> occur as a person leaves an occupation to work in a different occupation. </w:t>
      </w:r>
      <w:r w:rsidRPr="00ED555D">
        <w:rPr>
          <w:rFonts w:eastAsia="Times New Roman"/>
          <w:b/>
          <w:color w:val="37A400"/>
          <w:sz w:val="21"/>
          <w:szCs w:val="21"/>
        </w:rPr>
        <w:t>Growth</w:t>
      </w:r>
      <w:r w:rsidRPr="00ED555D">
        <w:rPr>
          <w:rFonts w:eastAsia="Times New Roman"/>
          <w:color w:val="37A400"/>
          <w:sz w:val="21"/>
          <w:szCs w:val="21"/>
        </w:rPr>
        <w:t xml:space="preserve"> simply means that more people are needed to work in the occupation. No matter the reason for the vacancy, skilled workers are needed to fill the job openings.</w:t>
      </w:r>
    </w:p>
    <w:p w:rsidR="00B44A74" w:rsidRPr="00ED555D" w:rsidRDefault="00B44A74" w:rsidP="00F62A9E">
      <w:pPr>
        <w:spacing w:after="150"/>
        <w:ind w:left="1180"/>
        <w:rPr>
          <w:rFonts w:eastAsia="Times New Roman"/>
          <w:color w:val="37A400"/>
          <w:sz w:val="21"/>
          <w:szCs w:val="21"/>
        </w:rPr>
      </w:pPr>
      <w:r w:rsidRPr="00ED555D">
        <w:rPr>
          <w:rFonts w:eastAsia="Times New Roman"/>
          <w:color w:val="37A400"/>
          <w:sz w:val="21"/>
          <w:szCs w:val="21"/>
        </w:rPr>
        <w:t xml:space="preserve">Missouri adds value to the standard projections template by including the ACT Workkeys Assessment Levels typically required for success in each of the 800+ occupations. Since most of Missouri’s counties participate in the Certified Work Ready Communities program, the levels help those researching careers find good options based on their personal assessment. </w:t>
      </w:r>
    </w:p>
    <w:p w:rsidR="00B44A74" w:rsidRPr="00ED555D" w:rsidRDefault="00B44A74" w:rsidP="00F62A9E">
      <w:pPr>
        <w:spacing w:after="150"/>
        <w:ind w:left="1180"/>
        <w:rPr>
          <w:rFonts w:eastAsia="Times New Roman"/>
          <w:color w:val="37A400"/>
          <w:sz w:val="21"/>
          <w:szCs w:val="21"/>
        </w:rPr>
      </w:pPr>
      <w:r w:rsidRPr="00ED555D">
        <w:rPr>
          <w:rFonts w:eastAsia="Times New Roman"/>
          <w:color w:val="37A400"/>
          <w:sz w:val="21"/>
          <w:szCs w:val="21"/>
        </w:rPr>
        <w:t xml:space="preserve">Missouri uses a system of </w:t>
      </w:r>
      <w:r w:rsidRPr="00ED555D">
        <w:rPr>
          <w:rFonts w:eastAsia="Times New Roman"/>
          <w:b/>
          <w:color w:val="37A400"/>
          <w:sz w:val="21"/>
          <w:szCs w:val="21"/>
        </w:rPr>
        <w:t>Now</w:t>
      </w:r>
      <w:r w:rsidRPr="00ED555D">
        <w:rPr>
          <w:rFonts w:eastAsia="Times New Roman"/>
          <w:color w:val="37A400"/>
          <w:sz w:val="21"/>
          <w:szCs w:val="21"/>
        </w:rPr>
        <w:t xml:space="preserve">, </w:t>
      </w:r>
      <w:r w:rsidRPr="00ED555D">
        <w:rPr>
          <w:rFonts w:eastAsia="Times New Roman"/>
          <w:b/>
          <w:color w:val="37A400"/>
          <w:sz w:val="21"/>
          <w:szCs w:val="21"/>
        </w:rPr>
        <w:t>Next</w:t>
      </w:r>
      <w:r w:rsidRPr="00ED555D">
        <w:rPr>
          <w:rFonts w:eastAsia="Times New Roman"/>
          <w:color w:val="37A400"/>
          <w:sz w:val="21"/>
          <w:szCs w:val="21"/>
        </w:rPr>
        <w:t xml:space="preserve"> and </w:t>
      </w:r>
      <w:r w:rsidRPr="00ED555D">
        <w:rPr>
          <w:rFonts w:eastAsia="Times New Roman"/>
          <w:b/>
          <w:color w:val="37A400"/>
          <w:sz w:val="21"/>
          <w:szCs w:val="21"/>
        </w:rPr>
        <w:t>Later</w:t>
      </w:r>
      <w:r w:rsidRPr="00ED555D">
        <w:rPr>
          <w:rFonts w:eastAsia="Times New Roman"/>
          <w:color w:val="37A400"/>
          <w:sz w:val="21"/>
          <w:szCs w:val="21"/>
        </w:rPr>
        <w:t xml:space="preserve"> to categorize the occupations according to the training and education typically required for success on the job. </w:t>
      </w:r>
      <w:r w:rsidRPr="00ED555D">
        <w:rPr>
          <w:rFonts w:eastAsia="Times New Roman"/>
          <w:b/>
          <w:color w:val="37A400"/>
          <w:sz w:val="21"/>
          <w:szCs w:val="21"/>
        </w:rPr>
        <w:t>Now</w:t>
      </w:r>
      <w:r w:rsidRPr="00ED555D">
        <w:rPr>
          <w:rFonts w:eastAsia="Times New Roman"/>
          <w:color w:val="37A400"/>
          <w:sz w:val="21"/>
          <w:szCs w:val="21"/>
        </w:rPr>
        <w:t xml:space="preserve"> occupations typically require a high school education or less along with short-term training. </w:t>
      </w:r>
      <w:r w:rsidRPr="00ED555D">
        <w:rPr>
          <w:rFonts w:eastAsia="Times New Roman"/>
          <w:b/>
          <w:color w:val="37A400"/>
          <w:sz w:val="21"/>
          <w:szCs w:val="21"/>
        </w:rPr>
        <w:t>Next</w:t>
      </w:r>
      <w:r w:rsidRPr="00ED555D">
        <w:rPr>
          <w:rFonts w:eastAsia="Times New Roman"/>
          <w:color w:val="37A400"/>
          <w:sz w:val="21"/>
          <w:szCs w:val="21"/>
        </w:rPr>
        <w:t xml:space="preserve"> occupations typically require moderate to long-term training or experience and or education beyond high school. </w:t>
      </w:r>
      <w:r w:rsidRPr="00ED555D">
        <w:rPr>
          <w:rFonts w:eastAsia="Times New Roman"/>
          <w:b/>
          <w:color w:val="37A400"/>
          <w:sz w:val="21"/>
          <w:szCs w:val="21"/>
        </w:rPr>
        <w:t>Later</w:t>
      </w:r>
      <w:r w:rsidRPr="00ED555D">
        <w:rPr>
          <w:rFonts w:eastAsia="Times New Roman"/>
          <w:color w:val="37A400"/>
          <w:sz w:val="21"/>
          <w:szCs w:val="21"/>
        </w:rPr>
        <w:t xml:space="preserve"> occupations typically require a bachelor’s degree or higher.</w:t>
      </w:r>
    </w:p>
    <w:p w:rsidR="00B44A74" w:rsidRPr="00ED555D" w:rsidRDefault="00B44A74" w:rsidP="00F62A9E">
      <w:pPr>
        <w:spacing w:after="150"/>
        <w:ind w:left="1180"/>
        <w:rPr>
          <w:rFonts w:eastAsia="Times New Roman"/>
          <w:color w:val="37A400"/>
          <w:sz w:val="21"/>
          <w:szCs w:val="21"/>
        </w:rPr>
      </w:pPr>
      <w:r w:rsidRPr="00ED555D">
        <w:rPr>
          <w:rFonts w:eastAsia="Times New Roman"/>
          <w:color w:val="37A400"/>
          <w:sz w:val="21"/>
          <w:szCs w:val="21"/>
        </w:rPr>
        <w:t xml:space="preserve">While long-term projections offer a solid understanding of longer-term employer needs, job ads placed by employers help in recognizing the current needs of employers. When projections predict a high number of future openings and job ads show current demand for the same occupation, the occupation may be a good career possibility. </w:t>
      </w:r>
    </w:p>
    <w:p w:rsidR="00B44A74" w:rsidRPr="00ED555D" w:rsidRDefault="00B44A74" w:rsidP="00F62A9E">
      <w:pPr>
        <w:spacing w:after="150"/>
        <w:ind w:left="1180"/>
        <w:rPr>
          <w:rFonts w:eastAsia="Times New Roman"/>
          <w:color w:val="37A400"/>
          <w:sz w:val="21"/>
          <w:szCs w:val="21"/>
        </w:rPr>
      </w:pPr>
      <w:r w:rsidRPr="00ED555D">
        <w:rPr>
          <w:rFonts w:eastAsia="Times New Roman"/>
          <w:color w:val="37A400"/>
          <w:sz w:val="21"/>
          <w:szCs w:val="21"/>
        </w:rPr>
        <w:t xml:space="preserve">The table below displays the top five jobs by the number of projected openings for the 10 year projection period through 2028 in the </w:t>
      </w:r>
      <w:r w:rsidRPr="00ED555D">
        <w:rPr>
          <w:rFonts w:eastAsia="Times New Roman"/>
          <w:b/>
          <w:color w:val="37A400"/>
          <w:sz w:val="21"/>
          <w:szCs w:val="21"/>
        </w:rPr>
        <w:t>Now</w:t>
      </w:r>
      <w:r w:rsidRPr="00ED555D">
        <w:rPr>
          <w:rFonts w:eastAsia="Times New Roman"/>
          <w:color w:val="37A400"/>
          <w:sz w:val="21"/>
          <w:szCs w:val="21"/>
        </w:rPr>
        <w:t xml:space="preserve">, </w:t>
      </w:r>
      <w:r w:rsidRPr="00ED555D">
        <w:rPr>
          <w:rFonts w:eastAsia="Times New Roman"/>
          <w:b/>
          <w:color w:val="37A400"/>
          <w:sz w:val="21"/>
          <w:szCs w:val="21"/>
        </w:rPr>
        <w:t>Next</w:t>
      </w:r>
      <w:r w:rsidRPr="00ED555D">
        <w:rPr>
          <w:rFonts w:eastAsia="Times New Roman"/>
          <w:color w:val="37A400"/>
          <w:sz w:val="21"/>
          <w:szCs w:val="21"/>
        </w:rPr>
        <w:t xml:space="preserve">, and </w:t>
      </w:r>
      <w:r w:rsidRPr="00ED555D">
        <w:rPr>
          <w:rFonts w:eastAsia="Times New Roman"/>
          <w:b/>
          <w:color w:val="37A400"/>
          <w:sz w:val="21"/>
          <w:szCs w:val="21"/>
        </w:rPr>
        <w:t>Later</w:t>
      </w:r>
      <w:r w:rsidRPr="00ED555D">
        <w:rPr>
          <w:rFonts w:eastAsia="Times New Roman"/>
          <w:color w:val="37A400"/>
          <w:sz w:val="21"/>
          <w:szCs w:val="21"/>
        </w:rPr>
        <w:t xml:space="preserve"> categories for the region. The flame beside some of the occupations represents “hot jobs” determined by the number of job ads placed by employers. </w:t>
      </w:r>
    </w:p>
    <w:p w:rsidR="00B44A74" w:rsidRPr="00ED555D" w:rsidRDefault="00B44A74" w:rsidP="00F62A9E">
      <w:pPr>
        <w:spacing w:after="150"/>
        <w:ind w:left="1180"/>
        <w:rPr>
          <w:rFonts w:eastAsia="Times New Roman"/>
          <w:color w:val="37A400"/>
          <w:sz w:val="21"/>
          <w:szCs w:val="21"/>
        </w:rPr>
      </w:pPr>
      <w:r w:rsidRPr="00ED555D">
        <w:rPr>
          <w:rFonts w:eastAsia="Times New Roman"/>
          <w:color w:val="37A400"/>
          <w:sz w:val="21"/>
          <w:szCs w:val="21"/>
        </w:rPr>
        <w:t xml:space="preserve">Top occupations by the total number of annual openings in the </w:t>
      </w:r>
      <w:r w:rsidRPr="00ED555D">
        <w:rPr>
          <w:rFonts w:eastAsia="Times New Roman"/>
          <w:b/>
          <w:color w:val="37A400"/>
          <w:sz w:val="21"/>
          <w:szCs w:val="21"/>
        </w:rPr>
        <w:t>Now</w:t>
      </w:r>
      <w:r w:rsidRPr="00ED555D">
        <w:rPr>
          <w:rFonts w:eastAsia="Times New Roman"/>
          <w:color w:val="37A400"/>
          <w:sz w:val="21"/>
          <w:szCs w:val="21"/>
        </w:rPr>
        <w:t xml:space="preserve"> category are </w:t>
      </w:r>
      <w:r w:rsidRPr="00ED555D">
        <w:rPr>
          <w:rFonts w:eastAsia="Times New Roman"/>
          <w:i/>
          <w:color w:val="37A400"/>
          <w:sz w:val="21"/>
          <w:szCs w:val="21"/>
        </w:rPr>
        <w:t>Cashiers</w:t>
      </w:r>
      <w:r w:rsidRPr="00ED555D">
        <w:rPr>
          <w:rFonts w:eastAsia="Times New Roman"/>
          <w:color w:val="37A400"/>
          <w:sz w:val="21"/>
          <w:szCs w:val="21"/>
        </w:rPr>
        <w:t xml:space="preserve"> (503), </w:t>
      </w:r>
      <w:r w:rsidRPr="00ED555D">
        <w:rPr>
          <w:rFonts w:eastAsia="Times New Roman"/>
          <w:i/>
          <w:color w:val="37A400"/>
          <w:sz w:val="21"/>
          <w:szCs w:val="21"/>
        </w:rPr>
        <w:t xml:space="preserve">Retail Salespersons </w:t>
      </w:r>
      <w:r w:rsidRPr="00ED555D">
        <w:rPr>
          <w:rFonts w:eastAsia="Times New Roman"/>
          <w:color w:val="37A400"/>
          <w:sz w:val="21"/>
          <w:szCs w:val="21"/>
        </w:rPr>
        <w:t xml:space="preserve">(365), </w:t>
      </w:r>
      <w:r w:rsidRPr="00ED555D">
        <w:rPr>
          <w:rFonts w:eastAsia="Times New Roman"/>
          <w:i/>
          <w:color w:val="37A400"/>
          <w:sz w:val="21"/>
          <w:szCs w:val="21"/>
        </w:rPr>
        <w:t>Food Preparation and Serving Workers</w:t>
      </w:r>
      <w:r w:rsidRPr="00ED555D">
        <w:rPr>
          <w:rFonts w:eastAsia="Times New Roman"/>
          <w:color w:val="37A400"/>
          <w:sz w:val="21"/>
          <w:szCs w:val="21"/>
        </w:rPr>
        <w:t xml:space="preserve"> (302), </w:t>
      </w:r>
      <w:r w:rsidRPr="00ED555D">
        <w:rPr>
          <w:rFonts w:eastAsia="Times New Roman"/>
          <w:i/>
          <w:color w:val="37A400"/>
          <w:sz w:val="21"/>
          <w:szCs w:val="21"/>
        </w:rPr>
        <w:t>Personal Care Aids</w:t>
      </w:r>
      <w:r w:rsidRPr="00ED555D">
        <w:rPr>
          <w:rFonts w:eastAsia="Times New Roman"/>
          <w:color w:val="37A400"/>
          <w:sz w:val="21"/>
          <w:szCs w:val="21"/>
        </w:rPr>
        <w:t xml:space="preserve"> (257), and </w:t>
      </w:r>
      <w:r w:rsidRPr="00ED555D">
        <w:rPr>
          <w:rFonts w:eastAsia="Times New Roman"/>
          <w:i/>
          <w:color w:val="37A400"/>
          <w:sz w:val="21"/>
          <w:szCs w:val="21"/>
        </w:rPr>
        <w:t>Waiters</w:t>
      </w:r>
      <w:r w:rsidRPr="00ED555D">
        <w:rPr>
          <w:rFonts w:eastAsia="Times New Roman"/>
          <w:color w:val="37A400"/>
          <w:sz w:val="21"/>
          <w:szCs w:val="21"/>
        </w:rPr>
        <w:t xml:space="preserve"> and </w:t>
      </w:r>
      <w:r w:rsidRPr="00ED555D">
        <w:rPr>
          <w:rFonts w:eastAsia="Times New Roman"/>
          <w:i/>
          <w:color w:val="37A400"/>
          <w:sz w:val="21"/>
          <w:szCs w:val="21"/>
        </w:rPr>
        <w:t>Waitresses</w:t>
      </w:r>
      <w:r w:rsidRPr="00ED555D">
        <w:rPr>
          <w:rFonts w:eastAsia="Times New Roman"/>
          <w:color w:val="37A400"/>
          <w:sz w:val="21"/>
          <w:szCs w:val="21"/>
        </w:rPr>
        <w:t xml:space="preserve"> (205. The reason for a high number of openings is turnover and transfers in these occupations. </w:t>
      </w:r>
    </w:p>
    <w:p w:rsidR="00B44A74" w:rsidRPr="00ED555D" w:rsidRDefault="00B44A74" w:rsidP="00F62A9E">
      <w:pPr>
        <w:spacing w:after="150"/>
        <w:ind w:left="1180"/>
        <w:rPr>
          <w:rFonts w:eastAsia="Times New Roman"/>
          <w:color w:val="37A400"/>
          <w:sz w:val="21"/>
          <w:szCs w:val="21"/>
        </w:rPr>
      </w:pPr>
      <w:r w:rsidRPr="00ED555D">
        <w:rPr>
          <w:rFonts w:eastAsia="Times New Roman"/>
          <w:color w:val="37A400"/>
          <w:sz w:val="21"/>
          <w:szCs w:val="21"/>
        </w:rPr>
        <w:t xml:space="preserve">Occupations with the highest number of annual openings in the </w:t>
      </w:r>
      <w:r w:rsidRPr="00ED555D">
        <w:rPr>
          <w:rFonts w:eastAsia="Times New Roman"/>
          <w:b/>
          <w:color w:val="37A400"/>
          <w:sz w:val="21"/>
          <w:szCs w:val="21"/>
        </w:rPr>
        <w:t>Next</w:t>
      </w:r>
      <w:r w:rsidRPr="00ED555D">
        <w:rPr>
          <w:rFonts w:eastAsia="Times New Roman"/>
          <w:color w:val="37A400"/>
          <w:sz w:val="21"/>
          <w:szCs w:val="21"/>
        </w:rPr>
        <w:t xml:space="preserve"> category are </w:t>
      </w:r>
      <w:r w:rsidRPr="00ED555D">
        <w:rPr>
          <w:rFonts w:eastAsia="Times New Roman"/>
          <w:i/>
          <w:color w:val="37A400"/>
          <w:sz w:val="21"/>
          <w:szCs w:val="21"/>
        </w:rPr>
        <w:t>Heavy and Tractor-Trailer Truck Drivers</w:t>
      </w:r>
      <w:r w:rsidRPr="00ED555D">
        <w:rPr>
          <w:rFonts w:eastAsia="Times New Roman"/>
          <w:color w:val="37A400"/>
          <w:sz w:val="21"/>
          <w:szCs w:val="21"/>
        </w:rPr>
        <w:t xml:space="preserve"> (274), </w:t>
      </w:r>
      <w:r w:rsidRPr="00ED555D">
        <w:rPr>
          <w:rFonts w:eastAsia="Times New Roman"/>
          <w:i/>
          <w:color w:val="37A400"/>
          <w:sz w:val="21"/>
          <w:szCs w:val="21"/>
        </w:rPr>
        <w:t>Secretaries and Administrative Assistant</w:t>
      </w:r>
      <w:r w:rsidRPr="00ED555D">
        <w:rPr>
          <w:rFonts w:eastAsia="Times New Roman"/>
          <w:color w:val="37A400"/>
          <w:sz w:val="21"/>
          <w:szCs w:val="21"/>
        </w:rPr>
        <w:t xml:space="preserve"> (261), </w:t>
      </w:r>
      <w:r w:rsidRPr="00ED555D">
        <w:rPr>
          <w:rFonts w:eastAsia="Times New Roman"/>
          <w:i/>
          <w:color w:val="37A400"/>
          <w:sz w:val="21"/>
          <w:szCs w:val="21"/>
        </w:rPr>
        <w:t>Nursing Assistants</w:t>
      </w:r>
      <w:r w:rsidRPr="00ED555D">
        <w:rPr>
          <w:rFonts w:eastAsia="Times New Roman"/>
          <w:color w:val="37A400"/>
          <w:sz w:val="21"/>
          <w:szCs w:val="21"/>
        </w:rPr>
        <w:t xml:space="preserve"> (163), </w:t>
      </w:r>
      <w:r w:rsidRPr="00ED555D">
        <w:rPr>
          <w:rFonts w:eastAsia="Times New Roman"/>
          <w:i/>
          <w:color w:val="37A400"/>
          <w:sz w:val="21"/>
          <w:szCs w:val="21"/>
        </w:rPr>
        <w:t>Cooks</w:t>
      </w:r>
      <w:r w:rsidRPr="00ED555D">
        <w:rPr>
          <w:rFonts w:eastAsia="Times New Roman"/>
          <w:color w:val="37A400"/>
          <w:sz w:val="21"/>
          <w:szCs w:val="21"/>
        </w:rPr>
        <w:t xml:space="preserve"> (142), and </w:t>
      </w:r>
      <w:r w:rsidRPr="00ED555D">
        <w:rPr>
          <w:rFonts w:eastAsia="Times New Roman"/>
          <w:i/>
          <w:color w:val="37A400"/>
          <w:sz w:val="21"/>
          <w:szCs w:val="21"/>
        </w:rPr>
        <w:t xml:space="preserve">Retail Sales Supervisors </w:t>
      </w:r>
      <w:r w:rsidRPr="00ED555D">
        <w:rPr>
          <w:rFonts w:eastAsia="Times New Roman"/>
          <w:color w:val="37A400"/>
          <w:sz w:val="21"/>
          <w:szCs w:val="21"/>
        </w:rPr>
        <w:t>(123. Three of the top five occupations by the number of projected openings also saw a high number of job ads.</w:t>
      </w:r>
    </w:p>
    <w:p w:rsidR="00B44A74" w:rsidRPr="00ED555D" w:rsidRDefault="00B44A74" w:rsidP="00F62A9E">
      <w:pPr>
        <w:spacing w:after="150"/>
        <w:ind w:left="1180"/>
        <w:rPr>
          <w:rFonts w:eastAsia="Times New Roman"/>
          <w:color w:val="37A400"/>
          <w:sz w:val="21"/>
          <w:szCs w:val="21"/>
        </w:rPr>
      </w:pPr>
      <w:r w:rsidRPr="00ED555D">
        <w:rPr>
          <w:rFonts w:eastAsia="Times New Roman"/>
          <w:b/>
          <w:color w:val="37A400"/>
          <w:sz w:val="21"/>
          <w:szCs w:val="21"/>
        </w:rPr>
        <w:t>Later</w:t>
      </w:r>
      <w:r w:rsidRPr="00ED555D">
        <w:rPr>
          <w:rFonts w:eastAsia="Times New Roman"/>
          <w:color w:val="37A400"/>
          <w:sz w:val="21"/>
          <w:szCs w:val="21"/>
        </w:rPr>
        <w:t xml:space="preserve"> occupations with the highest number of annual openings are </w:t>
      </w:r>
      <w:r w:rsidRPr="00ED555D">
        <w:rPr>
          <w:rFonts w:eastAsia="Times New Roman"/>
          <w:i/>
          <w:color w:val="37A400"/>
          <w:sz w:val="21"/>
          <w:szCs w:val="21"/>
        </w:rPr>
        <w:t>General and Operations Managers</w:t>
      </w:r>
      <w:r w:rsidRPr="00ED555D">
        <w:rPr>
          <w:rFonts w:eastAsia="Times New Roman"/>
          <w:color w:val="37A400"/>
          <w:sz w:val="21"/>
          <w:szCs w:val="21"/>
        </w:rPr>
        <w:t xml:space="preserve"> (132), </w:t>
      </w:r>
      <w:r w:rsidRPr="00ED555D">
        <w:rPr>
          <w:rFonts w:eastAsia="Times New Roman"/>
          <w:i/>
          <w:color w:val="37A400"/>
          <w:sz w:val="21"/>
          <w:szCs w:val="21"/>
        </w:rPr>
        <w:t xml:space="preserve">Registered Nurses </w:t>
      </w:r>
      <w:r w:rsidRPr="00ED555D">
        <w:rPr>
          <w:rFonts w:eastAsia="Times New Roman"/>
          <w:color w:val="37A400"/>
          <w:sz w:val="21"/>
          <w:szCs w:val="21"/>
        </w:rPr>
        <w:t xml:space="preserve">(95), </w:t>
      </w:r>
      <w:r w:rsidRPr="00ED555D">
        <w:rPr>
          <w:rFonts w:eastAsia="Times New Roman"/>
          <w:i/>
          <w:color w:val="37A400"/>
          <w:sz w:val="21"/>
          <w:szCs w:val="21"/>
        </w:rPr>
        <w:t>Secondary School Teachers</w:t>
      </w:r>
      <w:r w:rsidRPr="00ED555D">
        <w:rPr>
          <w:rFonts w:eastAsia="Times New Roman"/>
          <w:color w:val="37A400"/>
          <w:sz w:val="21"/>
          <w:szCs w:val="21"/>
        </w:rPr>
        <w:t xml:space="preserve"> (81), </w:t>
      </w:r>
      <w:r w:rsidRPr="00ED555D">
        <w:rPr>
          <w:rFonts w:eastAsia="Times New Roman"/>
          <w:i/>
          <w:color w:val="37A400"/>
          <w:sz w:val="21"/>
          <w:szCs w:val="21"/>
        </w:rPr>
        <w:t>Accountants and Auditors</w:t>
      </w:r>
      <w:r w:rsidRPr="00ED555D">
        <w:rPr>
          <w:rFonts w:eastAsia="Times New Roman"/>
          <w:color w:val="37A400"/>
          <w:sz w:val="21"/>
          <w:szCs w:val="21"/>
        </w:rPr>
        <w:t xml:space="preserve"> (36), and </w:t>
      </w:r>
      <w:r w:rsidRPr="00ED555D">
        <w:rPr>
          <w:rFonts w:eastAsia="Times New Roman"/>
          <w:i/>
          <w:color w:val="37A400"/>
          <w:sz w:val="21"/>
          <w:szCs w:val="21"/>
        </w:rPr>
        <w:t xml:space="preserve">Elementary School Teachers </w:t>
      </w:r>
      <w:r w:rsidRPr="00ED555D">
        <w:rPr>
          <w:rFonts w:eastAsia="Times New Roman"/>
          <w:color w:val="37A400"/>
          <w:sz w:val="21"/>
          <w:szCs w:val="21"/>
        </w:rPr>
        <w:t>(33).</w:t>
      </w:r>
    </w:p>
    <w:p w:rsidR="00B44A74" w:rsidRPr="00ED555D" w:rsidRDefault="00B44A74" w:rsidP="00F62A9E">
      <w:pPr>
        <w:spacing w:after="150"/>
        <w:ind w:left="1180"/>
        <w:rPr>
          <w:rFonts w:eastAsia="Times New Roman"/>
          <w:color w:val="37A400"/>
          <w:sz w:val="21"/>
          <w:szCs w:val="21"/>
        </w:rPr>
      </w:pPr>
      <w:r w:rsidRPr="00ED555D">
        <w:rPr>
          <w:rFonts w:eastAsia="Times New Roman"/>
          <w:color w:val="37A400"/>
          <w:sz w:val="21"/>
          <w:szCs w:val="21"/>
        </w:rPr>
        <w:t xml:space="preserve">Many high demand occupations correspond directly with the high growth industry groups, such as </w:t>
      </w:r>
      <w:r w:rsidRPr="00ED555D">
        <w:rPr>
          <w:rFonts w:eastAsia="Times New Roman"/>
          <w:i/>
          <w:color w:val="37A400"/>
          <w:sz w:val="21"/>
          <w:szCs w:val="21"/>
        </w:rPr>
        <w:t xml:space="preserve">Educational Services and </w:t>
      </w:r>
      <w:r w:rsidRPr="00ED555D">
        <w:rPr>
          <w:rFonts w:eastAsia="Times New Roman"/>
          <w:i/>
          <w:color w:val="37A400"/>
          <w:sz w:val="21"/>
          <w:szCs w:val="21"/>
        </w:rPr>
        <w:lastRenderedPageBreak/>
        <w:t>Health Care.</w:t>
      </w:r>
      <w:r w:rsidRPr="00ED555D">
        <w:rPr>
          <w:rFonts w:eastAsia="Times New Roman"/>
          <w:color w:val="37A400"/>
          <w:sz w:val="21"/>
          <w:szCs w:val="21"/>
        </w:rPr>
        <w:t xml:space="preserve"> Other high demand occupations cross many industry groups, like </w:t>
      </w:r>
      <w:r w:rsidRPr="00ED555D">
        <w:rPr>
          <w:rFonts w:eastAsia="Times New Roman"/>
          <w:i/>
          <w:color w:val="37A400"/>
          <w:sz w:val="21"/>
          <w:szCs w:val="21"/>
        </w:rPr>
        <w:t xml:space="preserve">Cashiers, Bookkeeping, Accounting, and Auditing Clerks, </w:t>
      </w:r>
      <w:r w:rsidRPr="00ED555D">
        <w:rPr>
          <w:rFonts w:eastAsia="Times New Roman"/>
          <w:color w:val="37A400"/>
          <w:sz w:val="21"/>
          <w:szCs w:val="21"/>
        </w:rPr>
        <w:t>and</w:t>
      </w:r>
      <w:r w:rsidRPr="00ED555D">
        <w:rPr>
          <w:rFonts w:eastAsia="Times New Roman"/>
          <w:i/>
          <w:color w:val="37A400"/>
          <w:sz w:val="21"/>
          <w:szCs w:val="21"/>
        </w:rPr>
        <w:t xml:space="preserve"> General and Operations</w:t>
      </w:r>
      <w:r w:rsidRPr="00ED555D">
        <w:rPr>
          <w:rFonts w:eastAsia="Times New Roman"/>
          <w:color w:val="37A400"/>
          <w:sz w:val="21"/>
          <w:szCs w:val="21"/>
        </w:rPr>
        <w:t>.</w:t>
      </w:r>
    </w:p>
    <w:p w:rsidR="00B44A74" w:rsidRPr="00172359" w:rsidRDefault="00B44A74" w:rsidP="00F62A9E">
      <w:pPr>
        <w:spacing w:after="150"/>
        <w:ind w:left="1180"/>
        <w:rPr>
          <w:rFonts w:eastAsia="Times New Roman"/>
          <w:color w:val="030A13"/>
          <w:sz w:val="21"/>
          <w:szCs w:val="21"/>
        </w:rPr>
      </w:pPr>
      <w:r w:rsidRPr="00172359">
        <w:rPr>
          <w:noProof/>
        </w:rPr>
        <w:drawing>
          <wp:inline distT="0" distB="0" distL="0" distR="0" wp14:anchorId="5C4F9626" wp14:editId="744019C0">
            <wp:extent cx="5943600" cy="260911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09115"/>
                    </a:xfrm>
                    <a:prstGeom prst="rect">
                      <a:avLst/>
                    </a:prstGeom>
                    <a:noFill/>
                    <a:ln>
                      <a:noFill/>
                    </a:ln>
                  </pic:spPr>
                </pic:pic>
              </a:graphicData>
            </a:graphic>
          </wp:inline>
        </w:drawing>
      </w:r>
    </w:p>
    <w:p w:rsidR="00B44A74" w:rsidRPr="00172359" w:rsidRDefault="00B44A74" w:rsidP="00F62A9E">
      <w:pPr>
        <w:spacing w:before="150" w:after="150"/>
        <w:ind w:left="1180"/>
        <w:outlineLvl w:val="5"/>
        <w:rPr>
          <w:rFonts w:eastAsia="Times New Roman"/>
          <w:color w:val="2D8700"/>
          <w:sz w:val="24"/>
          <w:szCs w:val="24"/>
        </w:rPr>
      </w:pPr>
      <w:r w:rsidRPr="000B3E2D">
        <w:rPr>
          <w:rFonts w:eastAsia="Times New Roman"/>
          <w:color w:val="2D8700"/>
          <w:sz w:val="24"/>
          <w:szCs w:val="24"/>
        </w:rPr>
        <w:t>c.</w:t>
      </w:r>
      <w:r w:rsidRPr="00172359">
        <w:rPr>
          <w:rFonts w:eastAsia="Times New Roman"/>
          <w:color w:val="2D8700"/>
          <w:sz w:val="24"/>
          <w:szCs w:val="24"/>
        </w:rPr>
        <w:t xml:space="preserve"> Education and Skill Levels of the Workforce</w:t>
      </w:r>
    </w:p>
    <w:p w:rsidR="00B44A74" w:rsidRPr="00172359" w:rsidRDefault="00B44A74" w:rsidP="00F62A9E">
      <w:pPr>
        <w:spacing w:after="150"/>
        <w:ind w:left="1180"/>
        <w:rPr>
          <w:rFonts w:eastAsia="Times New Roman"/>
          <w:color w:val="2D8700"/>
          <w:sz w:val="21"/>
          <w:szCs w:val="21"/>
        </w:rPr>
      </w:pPr>
      <w:bookmarkStart w:id="10" w:name="000020034"/>
      <w:bookmarkEnd w:id="10"/>
      <w:r w:rsidRPr="00172359">
        <w:rPr>
          <w:rFonts w:eastAsia="Times New Roman"/>
          <w:color w:val="2D8700"/>
          <w:sz w:val="21"/>
          <w:szCs w:val="21"/>
        </w:rPr>
        <w:t>Provide an analysis of the educational and skill levels of the workforce.</w:t>
      </w:r>
    </w:p>
    <w:p w:rsidR="00B44A74" w:rsidRPr="00ED555D" w:rsidRDefault="00B44A74" w:rsidP="00F62A9E">
      <w:pPr>
        <w:spacing w:after="150"/>
        <w:ind w:left="1180"/>
        <w:rPr>
          <w:rFonts w:eastAsia="Times New Roman"/>
          <w:b/>
          <w:color w:val="37A400"/>
          <w:sz w:val="21"/>
          <w:szCs w:val="21"/>
        </w:rPr>
      </w:pPr>
      <w:r w:rsidRPr="00ED555D">
        <w:rPr>
          <w:rFonts w:eastAsia="Times New Roman"/>
          <w:b/>
          <w:color w:val="37A400"/>
          <w:sz w:val="21"/>
          <w:szCs w:val="21"/>
        </w:rPr>
        <w:t>Educational Attainment</w:t>
      </w:r>
    </w:p>
    <w:p w:rsidR="00B44A74" w:rsidRPr="00ED555D" w:rsidRDefault="00B44A74" w:rsidP="00F62A9E">
      <w:pPr>
        <w:spacing w:after="150"/>
        <w:ind w:left="1180"/>
        <w:rPr>
          <w:rFonts w:eastAsia="Times New Roman"/>
          <w:color w:val="37A400"/>
          <w:sz w:val="21"/>
          <w:szCs w:val="21"/>
        </w:rPr>
      </w:pPr>
      <w:r w:rsidRPr="00ED555D">
        <w:rPr>
          <w:rFonts w:eastAsia="Times New Roman"/>
          <w:color w:val="37A400"/>
          <w:sz w:val="21"/>
          <w:szCs w:val="21"/>
        </w:rPr>
        <w:t>Educational attainment is a measure of the highest level of education obtained by individuals age 25 and up, or the population generally in the workforce. Eighty-nine percent of Missouri’s population age 25 and over is a high school graduate or higher. About 18 percent hold a bachelor’s degree and 11 percent hold a graduate or professional degree.</w:t>
      </w:r>
    </w:p>
    <w:p w:rsidR="00ED555D" w:rsidRDefault="00B44A74" w:rsidP="00ED555D">
      <w:pPr>
        <w:spacing w:after="150"/>
        <w:ind w:left="1180"/>
        <w:rPr>
          <w:rFonts w:eastAsia="Times New Roman"/>
          <w:color w:val="37A400"/>
          <w:sz w:val="21"/>
          <w:szCs w:val="21"/>
        </w:rPr>
      </w:pPr>
      <w:r w:rsidRPr="00ED555D">
        <w:rPr>
          <w:rFonts w:eastAsia="Times New Roman"/>
          <w:color w:val="37A400"/>
          <w:sz w:val="21"/>
          <w:szCs w:val="21"/>
        </w:rPr>
        <w:t xml:space="preserve">In the Northeast Region, the educational attainment rates for individuals are higher than the state average for a high school diploma. However, the percentage of people in the region with some college, no degree, bachelor’s degree, or graduate or professional degree are below the state averages. </w:t>
      </w:r>
    </w:p>
    <w:p w:rsidR="00ED555D" w:rsidRDefault="00ED555D" w:rsidP="00ED555D">
      <w:pPr>
        <w:spacing w:after="150"/>
        <w:ind w:left="1180"/>
        <w:rPr>
          <w:rFonts w:eastAsia="Times New Roman"/>
          <w:color w:val="37A400"/>
          <w:sz w:val="21"/>
          <w:szCs w:val="21"/>
        </w:rPr>
      </w:pPr>
    </w:p>
    <w:p w:rsidR="00B44A74" w:rsidRPr="00172359" w:rsidRDefault="00B44A74" w:rsidP="00ED555D">
      <w:pPr>
        <w:spacing w:after="150"/>
        <w:ind w:left="1180"/>
        <w:jc w:val="center"/>
        <w:rPr>
          <w:rFonts w:eastAsia="Times New Roman"/>
          <w:color w:val="030A13"/>
          <w:sz w:val="21"/>
          <w:szCs w:val="21"/>
        </w:rPr>
      </w:pPr>
      <w:r w:rsidRPr="00172359">
        <w:rPr>
          <w:rFonts w:eastAsia="Times New Roman"/>
          <w:noProof/>
          <w:color w:val="030A13"/>
          <w:sz w:val="21"/>
          <w:szCs w:val="21"/>
        </w:rPr>
        <w:drawing>
          <wp:inline distT="0" distB="0" distL="0" distR="0" wp14:anchorId="5A28D4CF" wp14:editId="6B78DEFD">
            <wp:extent cx="4338320" cy="2476179"/>
            <wp:effectExtent l="0" t="0" r="508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6731" cy="2486687"/>
                    </a:xfrm>
                    <a:prstGeom prst="rect">
                      <a:avLst/>
                    </a:prstGeom>
                    <a:noFill/>
                  </pic:spPr>
                </pic:pic>
              </a:graphicData>
            </a:graphic>
          </wp:inline>
        </w:drawing>
      </w:r>
    </w:p>
    <w:p w:rsidR="00B44A74" w:rsidRPr="00172359" w:rsidRDefault="00B44A74" w:rsidP="00F62A9E">
      <w:pPr>
        <w:ind w:left="1180"/>
        <w:rPr>
          <w:i/>
          <w:iCs/>
          <w:color w:val="000000" w:themeColor="dark1"/>
          <w:sz w:val="20"/>
          <w:szCs w:val="18"/>
        </w:rPr>
      </w:pPr>
      <w:r w:rsidRPr="00172359">
        <w:rPr>
          <w:b/>
          <w:iCs/>
          <w:color w:val="000000" w:themeColor="dark1"/>
          <w:sz w:val="20"/>
          <w:szCs w:val="18"/>
        </w:rPr>
        <w:t>Source:</w:t>
      </w:r>
      <w:r w:rsidRPr="00172359">
        <w:rPr>
          <w:i/>
          <w:iCs/>
          <w:color w:val="000000" w:themeColor="dark1"/>
          <w:sz w:val="20"/>
          <w:szCs w:val="18"/>
        </w:rPr>
        <w:t xml:space="preserve"> American Community Survey-5 Year data (2015-2019)</w:t>
      </w:r>
    </w:p>
    <w:p w:rsidR="00B44A74" w:rsidRPr="00172359" w:rsidRDefault="00B44A74" w:rsidP="00F62A9E">
      <w:pPr>
        <w:ind w:left="1180"/>
        <w:rPr>
          <w:iCs/>
          <w:color w:val="000000" w:themeColor="dark1"/>
          <w:sz w:val="20"/>
          <w:szCs w:val="18"/>
        </w:rPr>
      </w:pPr>
    </w:p>
    <w:p w:rsidR="00B44A74" w:rsidRPr="00ED555D" w:rsidRDefault="00B44A74" w:rsidP="00F62A9E">
      <w:pPr>
        <w:spacing w:after="150"/>
        <w:ind w:left="1180"/>
        <w:rPr>
          <w:rFonts w:eastAsia="Times New Roman"/>
          <w:b/>
          <w:color w:val="37A400"/>
          <w:sz w:val="21"/>
          <w:szCs w:val="21"/>
        </w:rPr>
      </w:pPr>
      <w:r w:rsidRPr="00ED555D">
        <w:rPr>
          <w:rFonts w:eastAsia="Times New Roman"/>
          <w:b/>
          <w:color w:val="37A400"/>
          <w:sz w:val="21"/>
          <w:szCs w:val="21"/>
        </w:rPr>
        <w:t>Occupational Projections</w:t>
      </w:r>
    </w:p>
    <w:p w:rsidR="00B44A74" w:rsidRPr="00ED555D" w:rsidRDefault="00B44A74" w:rsidP="00F62A9E">
      <w:pPr>
        <w:spacing w:after="200"/>
        <w:ind w:left="1180"/>
        <w:rPr>
          <w:color w:val="37A400"/>
          <w:sz w:val="21"/>
          <w:szCs w:val="21"/>
        </w:rPr>
      </w:pPr>
      <w:r w:rsidRPr="00ED555D">
        <w:rPr>
          <w:color w:val="37A400"/>
          <w:sz w:val="21"/>
          <w:szCs w:val="21"/>
        </w:rPr>
        <w:lastRenderedPageBreak/>
        <w:t xml:space="preserve">Long-term projections are used to identify the fastest growing occupations, as well as occupations with a high number of openings through 2028. </w:t>
      </w:r>
    </w:p>
    <w:p w:rsidR="00B44A74" w:rsidRPr="00ED555D" w:rsidRDefault="00B44A74" w:rsidP="00F62A9E">
      <w:pPr>
        <w:spacing w:after="200"/>
        <w:ind w:left="1180"/>
        <w:rPr>
          <w:color w:val="37A400"/>
          <w:sz w:val="21"/>
          <w:szCs w:val="21"/>
        </w:rPr>
      </w:pPr>
      <w:r w:rsidRPr="00ED555D">
        <w:rPr>
          <w:color w:val="37A400"/>
          <w:sz w:val="21"/>
          <w:szCs w:val="21"/>
        </w:rPr>
        <w:t xml:space="preserve">The growth rate of an occupation measures the percentage of jobs added by an occupation between the base year and projected year. Occupations requiring a bachelor’s degree or more are projected to grow at a faster rate in the Northeast Region. The occupation groups that are projected to grow the fastest are </w:t>
      </w:r>
      <w:r w:rsidRPr="00ED555D">
        <w:rPr>
          <w:i/>
          <w:color w:val="37A400"/>
          <w:sz w:val="21"/>
          <w:szCs w:val="21"/>
        </w:rPr>
        <w:t>Community and Social Service</w:t>
      </w:r>
      <w:r w:rsidRPr="00ED555D">
        <w:rPr>
          <w:color w:val="37A400"/>
          <w:sz w:val="21"/>
          <w:szCs w:val="21"/>
        </w:rPr>
        <w:t xml:space="preserve">, </w:t>
      </w:r>
      <w:r w:rsidRPr="00ED555D">
        <w:rPr>
          <w:i/>
          <w:color w:val="37A400"/>
          <w:sz w:val="21"/>
          <w:szCs w:val="21"/>
        </w:rPr>
        <w:t>Personal Care and Service</w:t>
      </w:r>
      <w:r w:rsidRPr="00ED555D">
        <w:rPr>
          <w:color w:val="37A400"/>
          <w:sz w:val="21"/>
          <w:szCs w:val="21"/>
        </w:rPr>
        <w:t xml:space="preserve">, and </w:t>
      </w:r>
      <w:r w:rsidRPr="00ED555D">
        <w:rPr>
          <w:i/>
          <w:color w:val="37A400"/>
          <w:sz w:val="21"/>
          <w:szCs w:val="21"/>
        </w:rPr>
        <w:t>Healthcare Practitioners and Technical</w:t>
      </w:r>
      <w:r w:rsidRPr="00ED555D">
        <w:rPr>
          <w:color w:val="37A400"/>
          <w:sz w:val="21"/>
          <w:szCs w:val="21"/>
        </w:rPr>
        <w:t xml:space="preserve">. </w:t>
      </w:r>
    </w:p>
    <w:p w:rsidR="00B44A74" w:rsidRPr="00ED555D" w:rsidRDefault="00B44A74" w:rsidP="00F62A9E">
      <w:pPr>
        <w:spacing w:after="150"/>
        <w:ind w:left="1180"/>
        <w:rPr>
          <w:color w:val="37A400"/>
          <w:sz w:val="21"/>
          <w:szCs w:val="21"/>
        </w:rPr>
      </w:pPr>
      <w:r w:rsidRPr="00ED555D">
        <w:rPr>
          <w:color w:val="37A400"/>
          <w:sz w:val="21"/>
          <w:szCs w:val="21"/>
        </w:rPr>
        <w:t>Long-term projections also present data on expected job openings for each occupation through 2028. Openings in an occupation can occur due to an occupation growing, workers moving into a different occupation, or workers leaving the workforce entirely. No matter the reason, qualified individuals are still needed to fill job vacancies. Most openings will be in entry-level jobs, mostly due to high turnover rates as workers either transfer to other occupations or leave the workforce.</w:t>
      </w:r>
    </w:p>
    <w:p w:rsidR="00B44A74" w:rsidRPr="00172359" w:rsidRDefault="00B44A74" w:rsidP="00F62A9E">
      <w:pPr>
        <w:spacing w:after="150"/>
        <w:ind w:left="1180"/>
      </w:pPr>
    </w:p>
    <w:p w:rsidR="00B44A74" w:rsidRPr="00172359" w:rsidRDefault="00B44A74" w:rsidP="00F62A9E">
      <w:pPr>
        <w:spacing w:after="150"/>
        <w:ind w:left="1180"/>
      </w:pPr>
      <w:r w:rsidRPr="00172359">
        <w:rPr>
          <w:noProof/>
        </w:rPr>
        <w:drawing>
          <wp:inline distT="0" distB="0" distL="0" distR="0" wp14:anchorId="170F8F4B" wp14:editId="4AF8DBA1">
            <wp:extent cx="2916936" cy="2368296"/>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6936" cy="2368296"/>
                    </a:xfrm>
                    <a:prstGeom prst="rect">
                      <a:avLst/>
                    </a:prstGeom>
                    <a:noFill/>
                  </pic:spPr>
                </pic:pic>
              </a:graphicData>
            </a:graphic>
          </wp:inline>
        </w:drawing>
      </w:r>
      <w:r>
        <w:t xml:space="preserve"> </w:t>
      </w:r>
      <w:r w:rsidRPr="00172359">
        <w:rPr>
          <w:noProof/>
        </w:rPr>
        <w:drawing>
          <wp:inline distT="0" distB="0" distL="0" distR="0" wp14:anchorId="480E8FD9" wp14:editId="71B141EF">
            <wp:extent cx="2916936" cy="2368296"/>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6936" cy="2368296"/>
                    </a:xfrm>
                    <a:prstGeom prst="rect">
                      <a:avLst/>
                    </a:prstGeom>
                    <a:noFill/>
                  </pic:spPr>
                </pic:pic>
              </a:graphicData>
            </a:graphic>
          </wp:inline>
        </w:drawing>
      </w:r>
    </w:p>
    <w:p w:rsidR="00B44A74" w:rsidRPr="00172359" w:rsidRDefault="00B44A74" w:rsidP="00F62A9E">
      <w:pPr>
        <w:spacing w:before="150" w:after="150"/>
        <w:ind w:left="1180"/>
        <w:outlineLvl w:val="5"/>
        <w:rPr>
          <w:rFonts w:eastAsia="Times New Roman"/>
          <w:color w:val="2D8700"/>
          <w:sz w:val="24"/>
          <w:szCs w:val="24"/>
        </w:rPr>
      </w:pPr>
      <w:r w:rsidRPr="00172359">
        <w:rPr>
          <w:noProof/>
        </w:rPr>
        <w:t xml:space="preserve"> </w:t>
      </w:r>
      <w:r w:rsidRPr="00172359">
        <w:rPr>
          <w:rFonts w:eastAsia="Times New Roman"/>
          <w:color w:val="2D8700"/>
          <w:sz w:val="24"/>
          <w:szCs w:val="24"/>
        </w:rPr>
        <w:t>d. Skill Gaps</w:t>
      </w:r>
    </w:p>
    <w:p w:rsidR="00B44A74" w:rsidRPr="00172359" w:rsidRDefault="00B44A74" w:rsidP="00F62A9E">
      <w:pPr>
        <w:spacing w:after="150"/>
        <w:ind w:left="1180"/>
        <w:rPr>
          <w:rFonts w:eastAsia="Times New Roman"/>
          <w:color w:val="2D8700"/>
          <w:sz w:val="21"/>
          <w:szCs w:val="21"/>
        </w:rPr>
      </w:pPr>
      <w:bookmarkStart w:id="11" w:name="000020035"/>
      <w:bookmarkEnd w:id="11"/>
      <w:r w:rsidRPr="00172359">
        <w:rPr>
          <w:rFonts w:eastAsia="Times New Roman"/>
          <w:color w:val="2D8700"/>
          <w:sz w:val="21"/>
          <w:szCs w:val="21"/>
        </w:rPr>
        <w:t>Describe apparent ‘skill gaps’ in the local area. How were the “skills gaps” determined?</w:t>
      </w:r>
    </w:p>
    <w:p w:rsidR="00B44A74" w:rsidRPr="00ED555D" w:rsidRDefault="00B44A74" w:rsidP="00F62A9E">
      <w:pPr>
        <w:spacing w:after="150"/>
        <w:ind w:left="1180"/>
        <w:rPr>
          <w:rFonts w:eastAsia="Times New Roman"/>
          <w:b/>
          <w:color w:val="37A400"/>
          <w:sz w:val="21"/>
          <w:szCs w:val="21"/>
        </w:rPr>
      </w:pPr>
      <w:r w:rsidRPr="00ED555D">
        <w:rPr>
          <w:rFonts w:eastAsia="Times New Roman"/>
          <w:b/>
          <w:color w:val="37A400"/>
          <w:sz w:val="21"/>
          <w:szCs w:val="21"/>
        </w:rPr>
        <w:t>Missouri Workforce 2021 Survey</w:t>
      </w:r>
    </w:p>
    <w:p w:rsidR="00B44A74" w:rsidRPr="00ED555D" w:rsidRDefault="00B44A74" w:rsidP="00F62A9E">
      <w:pPr>
        <w:ind w:left="1180"/>
        <w:rPr>
          <w:color w:val="37A400"/>
          <w:sz w:val="21"/>
          <w:szCs w:val="21"/>
        </w:rPr>
      </w:pPr>
      <w:r w:rsidRPr="00ED555D">
        <w:rPr>
          <w:color w:val="37A400"/>
          <w:sz w:val="21"/>
          <w:szCs w:val="21"/>
        </w:rPr>
        <w:t>Missouri has more than 200,000 payroll employers who provide jobs for 2.6 million people. Approximately 2.19 million of Missouri’s jobs are in metro areas, while the remaining work in non-metro locations. Metropolitan areas, such as Kansas City, St. Louis, Joplin, and Springfield are spread across Missouri. These areas represent larger urban cities and adjacent counties with strong commuting ties. This 2021 survey looked at both metro and non-metro employers to understand key similarities or differences that may help inform workforce or economic development decisions.</w:t>
      </w:r>
    </w:p>
    <w:p w:rsidR="00B44A74" w:rsidRPr="00ED555D" w:rsidRDefault="00B44A74" w:rsidP="00F62A9E">
      <w:pPr>
        <w:ind w:left="1180"/>
        <w:rPr>
          <w:color w:val="37A400"/>
          <w:sz w:val="21"/>
          <w:szCs w:val="21"/>
        </w:rPr>
      </w:pPr>
      <w:r w:rsidRPr="00ED555D">
        <w:rPr>
          <w:noProof/>
          <w:color w:val="37A400"/>
          <w:sz w:val="21"/>
          <w:szCs w:val="21"/>
        </w:rPr>
        <w:t>A total of 834</w:t>
      </w:r>
      <w:r w:rsidRPr="00ED555D">
        <w:rPr>
          <w:color w:val="37A400"/>
          <w:sz w:val="21"/>
          <w:szCs w:val="21"/>
        </w:rPr>
        <w:t xml:space="preserve"> Missouri companies, with five employees or more, were surveyed in June and July of 2021 to assess the state of the workforce from the employers’ point of view. </w:t>
      </w:r>
    </w:p>
    <w:p w:rsidR="00B44A74" w:rsidRPr="00ED555D" w:rsidRDefault="00B44A74" w:rsidP="00F62A9E">
      <w:pPr>
        <w:ind w:left="1180"/>
        <w:rPr>
          <w:color w:val="37A400"/>
          <w:sz w:val="21"/>
          <w:szCs w:val="21"/>
        </w:rPr>
      </w:pPr>
      <w:r w:rsidRPr="00ED555D">
        <w:rPr>
          <w:color w:val="37A400"/>
          <w:sz w:val="21"/>
          <w:szCs w:val="21"/>
        </w:rPr>
        <w:t>A few key themes from the survey:</w:t>
      </w:r>
    </w:p>
    <w:p w:rsidR="00B44A74" w:rsidRPr="00ED555D" w:rsidRDefault="00B44A74" w:rsidP="00F62A9E">
      <w:pPr>
        <w:pStyle w:val="ListParagraph"/>
        <w:widowControl/>
        <w:numPr>
          <w:ilvl w:val="0"/>
          <w:numId w:val="36"/>
        </w:numPr>
        <w:autoSpaceDE/>
        <w:autoSpaceDN/>
        <w:spacing w:after="200" w:line="276" w:lineRule="auto"/>
        <w:ind w:left="1900"/>
        <w:contextualSpacing/>
        <w:rPr>
          <w:color w:val="37A400"/>
          <w:sz w:val="21"/>
          <w:szCs w:val="21"/>
        </w:rPr>
      </w:pPr>
      <w:r w:rsidRPr="00ED555D">
        <w:rPr>
          <w:color w:val="37A400"/>
          <w:sz w:val="21"/>
          <w:szCs w:val="21"/>
        </w:rPr>
        <w:t>Fifty-five percent of employers plan to expand employment over the next 12 months.</w:t>
      </w:r>
    </w:p>
    <w:p w:rsidR="00B44A74" w:rsidRPr="00ED555D" w:rsidRDefault="00B44A74" w:rsidP="00F62A9E">
      <w:pPr>
        <w:pStyle w:val="ListParagraph"/>
        <w:widowControl/>
        <w:numPr>
          <w:ilvl w:val="0"/>
          <w:numId w:val="36"/>
        </w:numPr>
        <w:autoSpaceDE/>
        <w:autoSpaceDN/>
        <w:spacing w:after="200" w:line="276" w:lineRule="auto"/>
        <w:ind w:left="1900"/>
        <w:contextualSpacing/>
        <w:rPr>
          <w:color w:val="37A400"/>
          <w:sz w:val="21"/>
          <w:szCs w:val="21"/>
        </w:rPr>
      </w:pPr>
      <w:r w:rsidRPr="00ED555D">
        <w:rPr>
          <w:color w:val="37A400"/>
          <w:sz w:val="21"/>
          <w:szCs w:val="21"/>
        </w:rPr>
        <w:t xml:space="preserve">The top barrier to expanding employment is a </w:t>
      </w:r>
      <w:r w:rsidRPr="00ED555D">
        <w:rPr>
          <w:i/>
          <w:color w:val="37A400"/>
          <w:sz w:val="21"/>
          <w:szCs w:val="21"/>
        </w:rPr>
        <w:t>shortage of workers with knowledge or skills</w:t>
      </w:r>
      <w:r w:rsidRPr="00ED555D">
        <w:rPr>
          <w:color w:val="37A400"/>
          <w:sz w:val="21"/>
          <w:szCs w:val="21"/>
        </w:rPr>
        <w:t>, which increased significantly from previous years, from 47 percent in 2019 and 2020, to 60 percent in 2021.</w:t>
      </w:r>
    </w:p>
    <w:p w:rsidR="00B44A74" w:rsidRPr="00ED555D" w:rsidRDefault="00B44A74" w:rsidP="00F62A9E">
      <w:pPr>
        <w:pStyle w:val="ListParagraph"/>
        <w:widowControl/>
        <w:numPr>
          <w:ilvl w:val="0"/>
          <w:numId w:val="36"/>
        </w:numPr>
        <w:autoSpaceDE/>
        <w:autoSpaceDN/>
        <w:spacing w:after="200" w:line="276" w:lineRule="auto"/>
        <w:ind w:left="1900"/>
        <w:contextualSpacing/>
        <w:rPr>
          <w:color w:val="37A400"/>
          <w:sz w:val="21"/>
          <w:szCs w:val="21"/>
          <w:lang w:val="en-GB"/>
        </w:rPr>
      </w:pPr>
      <w:r w:rsidRPr="00ED555D">
        <w:rPr>
          <w:i/>
          <w:color w:val="37A400"/>
          <w:sz w:val="21"/>
          <w:szCs w:val="21"/>
        </w:rPr>
        <w:t>Poor work habits</w:t>
      </w:r>
      <w:r w:rsidRPr="00ED555D">
        <w:rPr>
          <w:color w:val="37A400"/>
          <w:sz w:val="21"/>
          <w:szCs w:val="21"/>
        </w:rPr>
        <w:t xml:space="preserve"> was the most frequently cited shortcomings, along with </w:t>
      </w:r>
      <w:r w:rsidRPr="00ED555D">
        <w:rPr>
          <w:i/>
          <w:iCs/>
          <w:color w:val="37A400"/>
          <w:sz w:val="21"/>
          <w:szCs w:val="21"/>
        </w:rPr>
        <w:t>lack of critical thinking</w:t>
      </w:r>
      <w:r w:rsidRPr="00ED555D">
        <w:rPr>
          <w:color w:val="37A400"/>
          <w:sz w:val="21"/>
          <w:szCs w:val="21"/>
        </w:rPr>
        <w:t xml:space="preserve">, </w:t>
      </w:r>
      <w:r w:rsidRPr="00ED555D">
        <w:rPr>
          <w:i/>
          <w:iCs/>
          <w:color w:val="37A400"/>
          <w:sz w:val="21"/>
          <w:szCs w:val="21"/>
        </w:rPr>
        <w:t>lack of general business or industry knowledge</w:t>
      </w:r>
      <w:r w:rsidRPr="00ED555D">
        <w:rPr>
          <w:color w:val="37A400"/>
          <w:sz w:val="21"/>
          <w:szCs w:val="21"/>
        </w:rPr>
        <w:t xml:space="preserve">, and </w:t>
      </w:r>
      <w:r w:rsidRPr="00ED555D">
        <w:rPr>
          <w:i/>
          <w:iCs/>
          <w:color w:val="37A400"/>
          <w:sz w:val="21"/>
          <w:szCs w:val="21"/>
        </w:rPr>
        <w:t>lack of communication or interpersonal skills</w:t>
      </w:r>
      <w:r w:rsidRPr="00ED555D">
        <w:rPr>
          <w:color w:val="37A400"/>
          <w:sz w:val="21"/>
          <w:szCs w:val="21"/>
        </w:rPr>
        <w:t>.</w:t>
      </w:r>
    </w:p>
    <w:p w:rsidR="00B44A74" w:rsidRPr="00ED555D" w:rsidRDefault="00B44A74" w:rsidP="00F62A9E">
      <w:pPr>
        <w:pStyle w:val="ListParagraph"/>
        <w:widowControl/>
        <w:numPr>
          <w:ilvl w:val="0"/>
          <w:numId w:val="36"/>
        </w:numPr>
        <w:autoSpaceDE/>
        <w:autoSpaceDN/>
        <w:spacing w:after="200" w:line="276" w:lineRule="auto"/>
        <w:ind w:left="1900"/>
        <w:contextualSpacing/>
        <w:rPr>
          <w:color w:val="37A400"/>
          <w:sz w:val="21"/>
          <w:szCs w:val="21"/>
          <w:lang w:val="en-GB"/>
        </w:rPr>
      </w:pPr>
      <w:r w:rsidRPr="00ED555D">
        <w:rPr>
          <w:color w:val="37A400"/>
          <w:sz w:val="21"/>
          <w:szCs w:val="21"/>
          <w:lang w:val="en-GB"/>
        </w:rPr>
        <w:t xml:space="preserve">Shortcomings of skilled applicants were higher in </w:t>
      </w:r>
      <w:r w:rsidRPr="00ED555D">
        <w:rPr>
          <w:color w:val="37A400"/>
          <w:sz w:val="21"/>
          <w:szCs w:val="21"/>
        </w:rPr>
        <w:t xml:space="preserve">2021 than previous years, particularly in </w:t>
      </w:r>
      <w:r w:rsidRPr="00ED555D">
        <w:rPr>
          <w:i/>
          <w:color w:val="37A400"/>
          <w:sz w:val="21"/>
          <w:szCs w:val="21"/>
        </w:rPr>
        <w:t>Skilled Trades</w:t>
      </w:r>
      <w:r w:rsidRPr="00ED555D">
        <w:rPr>
          <w:color w:val="37A400"/>
          <w:sz w:val="21"/>
          <w:szCs w:val="21"/>
        </w:rPr>
        <w:t>, where 72 percent of employers reported a shortage in 2021 compared to 60 percent in 2020 and 49 percent in 2019.</w:t>
      </w:r>
    </w:p>
    <w:p w:rsidR="00B44A74" w:rsidRPr="00ED555D" w:rsidRDefault="00B44A74" w:rsidP="00F62A9E">
      <w:pPr>
        <w:pStyle w:val="ListParagraph"/>
        <w:widowControl/>
        <w:numPr>
          <w:ilvl w:val="0"/>
          <w:numId w:val="36"/>
        </w:numPr>
        <w:autoSpaceDE/>
        <w:autoSpaceDN/>
        <w:spacing w:after="150"/>
        <w:ind w:left="1900"/>
        <w:contextualSpacing/>
        <w:rPr>
          <w:rFonts w:eastAsia="Times New Roman"/>
          <w:color w:val="37A400"/>
          <w:sz w:val="21"/>
          <w:szCs w:val="21"/>
        </w:rPr>
      </w:pPr>
      <w:r w:rsidRPr="00ED555D">
        <w:rPr>
          <w:color w:val="37A400"/>
          <w:sz w:val="21"/>
          <w:szCs w:val="21"/>
        </w:rPr>
        <w:t xml:space="preserve">Employers in 2021 were more likely to </w:t>
      </w:r>
      <w:r w:rsidRPr="00ED555D">
        <w:rPr>
          <w:i/>
          <w:iCs/>
          <w:color w:val="37A400"/>
          <w:sz w:val="21"/>
          <w:szCs w:val="21"/>
        </w:rPr>
        <w:t xml:space="preserve">hire from outside the local area </w:t>
      </w:r>
      <w:r w:rsidRPr="00ED555D">
        <w:rPr>
          <w:color w:val="37A400"/>
          <w:sz w:val="21"/>
          <w:szCs w:val="21"/>
        </w:rPr>
        <w:t xml:space="preserve">(52% in 2021 vs. 33% in 2019) and </w:t>
      </w:r>
      <w:r w:rsidRPr="00ED555D">
        <w:rPr>
          <w:i/>
          <w:iCs/>
          <w:color w:val="37A400"/>
          <w:sz w:val="21"/>
          <w:szCs w:val="21"/>
        </w:rPr>
        <w:t xml:space="preserve">offer increased wages </w:t>
      </w:r>
      <w:r w:rsidRPr="00ED555D">
        <w:rPr>
          <w:color w:val="37A400"/>
          <w:sz w:val="21"/>
          <w:szCs w:val="21"/>
        </w:rPr>
        <w:t>(64% in 2021 vs. 49% in 2019) to meet skill shortages.</w:t>
      </w:r>
    </w:p>
    <w:p w:rsidR="00B44A74" w:rsidRPr="00ED555D" w:rsidRDefault="00B44A74" w:rsidP="00F62A9E">
      <w:pPr>
        <w:pStyle w:val="ListParagraph"/>
        <w:widowControl/>
        <w:numPr>
          <w:ilvl w:val="0"/>
          <w:numId w:val="36"/>
        </w:numPr>
        <w:autoSpaceDE/>
        <w:autoSpaceDN/>
        <w:spacing w:after="150"/>
        <w:ind w:left="1900"/>
        <w:contextualSpacing/>
        <w:rPr>
          <w:rFonts w:eastAsia="Times New Roman"/>
          <w:color w:val="37A400"/>
          <w:sz w:val="21"/>
          <w:szCs w:val="21"/>
        </w:rPr>
      </w:pPr>
      <w:r w:rsidRPr="00ED555D">
        <w:rPr>
          <w:color w:val="37A400"/>
          <w:sz w:val="21"/>
          <w:szCs w:val="21"/>
        </w:rPr>
        <w:lastRenderedPageBreak/>
        <w:t xml:space="preserve">The top business concerns looking forward are </w:t>
      </w:r>
      <w:r w:rsidRPr="00ED555D">
        <w:rPr>
          <w:i/>
          <w:iCs/>
          <w:color w:val="37A400"/>
          <w:sz w:val="21"/>
          <w:szCs w:val="21"/>
          <w:lang w:val="en-GB"/>
        </w:rPr>
        <w:t>attracting or retaining talent</w:t>
      </w:r>
      <w:r w:rsidRPr="00ED555D">
        <w:rPr>
          <w:iCs/>
          <w:color w:val="37A400"/>
          <w:sz w:val="21"/>
          <w:szCs w:val="21"/>
          <w:lang w:val="en-GB"/>
        </w:rPr>
        <w:t xml:space="preserve">, </w:t>
      </w:r>
      <w:r w:rsidRPr="00ED555D">
        <w:rPr>
          <w:i/>
          <w:color w:val="37A400"/>
          <w:sz w:val="21"/>
          <w:szCs w:val="21"/>
          <w:lang w:val="en-GB"/>
        </w:rPr>
        <w:t>financial</w:t>
      </w:r>
      <w:r w:rsidRPr="00ED555D">
        <w:rPr>
          <w:i/>
          <w:iCs/>
          <w:color w:val="37A400"/>
          <w:sz w:val="21"/>
          <w:szCs w:val="21"/>
          <w:lang w:val="en-GB"/>
        </w:rPr>
        <w:t xml:space="preserve"> impacts on operations</w:t>
      </w:r>
      <w:r w:rsidRPr="00ED555D">
        <w:rPr>
          <w:color w:val="37A400"/>
          <w:sz w:val="21"/>
          <w:szCs w:val="21"/>
          <w:lang w:val="en-GB"/>
        </w:rPr>
        <w:t xml:space="preserve">, and </w:t>
      </w:r>
      <w:r w:rsidRPr="00ED555D">
        <w:rPr>
          <w:i/>
          <w:iCs/>
          <w:color w:val="37A400"/>
          <w:sz w:val="21"/>
          <w:szCs w:val="21"/>
          <w:lang w:val="en-GB"/>
        </w:rPr>
        <w:t>supply chain disruptions</w:t>
      </w:r>
      <w:r w:rsidRPr="00ED555D">
        <w:rPr>
          <w:color w:val="37A400"/>
          <w:sz w:val="21"/>
          <w:szCs w:val="21"/>
          <w:lang w:val="en-GB"/>
        </w:rPr>
        <w:t>.</w:t>
      </w:r>
    </w:p>
    <w:p w:rsidR="00B44A74" w:rsidRPr="00ED555D" w:rsidRDefault="00B44A74" w:rsidP="00F62A9E">
      <w:pPr>
        <w:ind w:left="1180"/>
        <w:rPr>
          <w:color w:val="37A400"/>
          <w:sz w:val="21"/>
          <w:szCs w:val="21"/>
        </w:rPr>
      </w:pPr>
      <w:r w:rsidRPr="00ED555D">
        <w:rPr>
          <w:color w:val="37A400"/>
          <w:sz w:val="21"/>
          <w:szCs w:val="21"/>
        </w:rPr>
        <w:t xml:space="preserve">Sixty-eight percent of employers reported they had a shortage of skilled applicants. When asked last time in 2019, only 28 percent of employers reported a shortage of skilled applicants. In 2021, most of the shortages were in </w:t>
      </w:r>
      <w:r w:rsidRPr="00ED555D">
        <w:rPr>
          <w:i/>
          <w:color w:val="37A400"/>
          <w:sz w:val="21"/>
          <w:szCs w:val="21"/>
        </w:rPr>
        <w:t>low-skill jobs</w:t>
      </w:r>
      <w:r w:rsidRPr="00ED555D">
        <w:rPr>
          <w:color w:val="37A400"/>
          <w:sz w:val="21"/>
          <w:szCs w:val="21"/>
        </w:rPr>
        <w:t xml:space="preserve"> (47%), whereas </w:t>
      </w:r>
      <w:r w:rsidRPr="00ED555D">
        <w:rPr>
          <w:i/>
          <w:color w:val="37A400"/>
          <w:sz w:val="21"/>
          <w:szCs w:val="21"/>
        </w:rPr>
        <w:t>middle-skill</w:t>
      </w:r>
      <w:r w:rsidRPr="00ED555D">
        <w:rPr>
          <w:color w:val="37A400"/>
          <w:sz w:val="21"/>
          <w:szCs w:val="21"/>
        </w:rPr>
        <w:t xml:space="preserve"> was the level with the most shortages in 2019 (45%).</w:t>
      </w:r>
    </w:p>
    <w:p w:rsidR="00B44A74" w:rsidRPr="00172359" w:rsidRDefault="00B44A74" w:rsidP="00F62A9E">
      <w:pPr>
        <w:spacing w:after="150"/>
        <w:ind w:left="1180"/>
        <w:jc w:val="center"/>
        <w:rPr>
          <w:rFonts w:eastAsia="Times New Roman"/>
          <w:color w:val="030A13"/>
          <w:sz w:val="21"/>
          <w:szCs w:val="21"/>
        </w:rPr>
      </w:pPr>
      <w:r w:rsidRPr="00172359">
        <w:rPr>
          <w:rFonts w:eastAsia="Times New Roman"/>
          <w:noProof/>
          <w:color w:val="030A13"/>
          <w:sz w:val="21"/>
          <w:szCs w:val="21"/>
        </w:rPr>
        <w:drawing>
          <wp:inline distT="0" distB="0" distL="0" distR="0" wp14:anchorId="383B6051" wp14:editId="58EACBE1">
            <wp:extent cx="5486400" cy="2821977"/>
            <wp:effectExtent l="19050" t="19050" r="19050"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821977"/>
                    </a:xfrm>
                    <a:prstGeom prst="rect">
                      <a:avLst/>
                    </a:prstGeom>
                    <a:noFill/>
                    <a:ln w="3175">
                      <a:solidFill>
                        <a:schemeClr val="tx1"/>
                      </a:solidFill>
                    </a:ln>
                  </pic:spPr>
                </pic:pic>
              </a:graphicData>
            </a:graphic>
          </wp:inline>
        </w:drawing>
      </w:r>
    </w:p>
    <w:p w:rsidR="00B44A74" w:rsidRPr="00ED555D" w:rsidRDefault="00B44A74" w:rsidP="00F62A9E">
      <w:pPr>
        <w:ind w:left="1180"/>
        <w:rPr>
          <w:color w:val="37A400"/>
          <w:sz w:val="21"/>
          <w:szCs w:val="21"/>
        </w:rPr>
      </w:pPr>
      <w:r w:rsidRPr="00ED555D">
        <w:rPr>
          <w:color w:val="37A400"/>
          <w:sz w:val="21"/>
          <w:szCs w:val="21"/>
        </w:rPr>
        <w:t xml:space="preserve">To address skills shortages, 81 percent of employers acknowledged hiring less experienced workers than preferred and needing to train them. Employers in 2021 were also more likely to </w:t>
      </w:r>
      <w:r w:rsidRPr="00ED555D">
        <w:rPr>
          <w:i/>
          <w:color w:val="37A400"/>
          <w:sz w:val="21"/>
          <w:szCs w:val="21"/>
        </w:rPr>
        <w:t>hire from outside the local area</w:t>
      </w:r>
      <w:r w:rsidRPr="00ED555D">
        <w:rPr>
          <w:color w:val="37A400"/>
          <w:sz w:val="21"/>
          <w:szCs w:val="21"/>
        </w:rPr>
        <w:t xml:space="preserve"> (52% in 2021 vs. 33% in 2019) and </w:t>
      </w:r>
      <w:r w:rsidRPr="00ED555D">
        <w:rPr>
          <w:i/>
          <w:color w:val="37A400"/>
          <w:sz w:val="21"/>
          <w:szCs w:val="21"/>
        </w:rPr>
        <w:t>offer increased wages</w:t>
      </w:r>
      <w:r w:rsidRPr="00ED555D">
        <w:rPr>
          <w:color w:val="37A400"/>
          <w:sz w:val="21"/>
          <w:szCs w:val="21"/>
        </w:rPr>
        <w:t xml:space="preserve"> (64% in 2021 vs. 49% in 2019) to meet the shortages. Fifty-nine percent of non-metro employers said they would </w:t>
      </w:r>
      <w:r w:rsidRPr="00ED555D">
        <w:rPr>
          <w:i/>
          <w:color w:val="37A400"/>
          <w:sz w:val="21"/>
          <w:szCs w:val="21"/>
        </w:rPr>
        <w:t>hire from outside the local area</w:t>
      </w:r>
      <w:r w:rsidRPr="00ED555D">
        <w:rPr>
          <w:color w:val="37A400"/>
          <w:sz w:val="21"/>
          <w:szCs w:val="21"/>
        </w:rPr>
        <w:t xml:space="preserve"> compared to 47 percent in metro areas. In all other measures, however, responses were similar regardless of geography.</w:t>
      </w:r>
    </w:p>
    <w:p w:rsidR="00F62A9E" w:rsidRPr="00172359" w:rsidRDefault="00F62A9E" w:rsidP="00F62A9E">
      <w:pPr>
        <w:ind w:left="1180"/>
        <w:rPr>
          <w:sz w:val="21"/>
          <w:szCs w:val="21"/>
        </w:rPr>
      </w:pPr>
    </w:p>
    <w:p w:rsidR="00B44A74" w:rsidRPr="00172359" w:rsidRDefault="00B44A74" w:rsidP="00F62A9E">
      <w:pPr>
        <w:spacing w:after="150"/>
        <w:ind w:left="1180"/>
        <w:jc w:val="center"/>
        <w:rPr>
          <w:rFonts w:eastAsia="Times New Roman"/>
          <w:color w:val="030A13"/>
          <w:sz w:val="21"/>
          <w:szCs w:val="21"/>
        </w:rPr>
      </w:pPr>
      <w:r w:rsidRPr="00172359">
        <w:rPr>
          <w:rFonts w:eastAsia="Times New Roman"/>
          <w:noProof/>
          <w:color w:val="030A13"/>
          <w:sz w:val="21"/>
          <w:szCs w:val="21"/>
        </w:rPr>
        <w:drawing>
          <wp:inline distT="0" distB="0" distL="0" distR="0" wp14:anchorId="429C6961" wp14:editId="058384A2">
            <wp:extent cx="5485672" cy="3249930"/>
            <wp:effectExtent l="19050" t="19050" r="2032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3776" cy="3254731"/>
                    </a:xfrm>
                    <a:prstGeom prst="rect">
                      <a:avLst/>
                    </a:prstGeom>
                    <a:noFill/>
                    <a:ln w="3175">
                      <a:solidFill>
                        <a:schemeClr val="tx1"/>
                      </a:solidFill>
                    </a:ln>
                  </pic:spPr>
                </pic:pic>
              </a:graphicData>
            </a:graphic>
          </wp:inline>
        </w:drawing>
      </w:r>
    </w:p>
    <w:p w:rsidR="00B44A74" w:rsidRPr="00172359" w:rsidRDefault="00B44A74" w:rsidP="00F62A9E">
      <w:pPr>
        <w:ind w:left="1180"/>
        <w:rPr>
          <w:sz w:val="21"/>
          <w:szCs w:val="21"/>
        </w:rPr>
      </w:pPr>
      <w:r w:rsidRPr="00ED555D">
        <w:rPr>
          <w:color w:val="37A400"/>
          <w:sz w:val="21"/>
          <w:szCs w:val="21"/>
        </w:rPr>
        <w:t xml:space="preserve">From skilled trades to administration, companies employ workers in a variety of areas with different functional work tasks </w:t>
      </w:r>
      <w:r w:rsidRPr="00ED555D">
        <w:rPr>
          <w:color w:val="37A400"/>
          <w:sz w:val="21"/>
          <w:szCs w:val="21"/>
        </w:rPr>
        <w:lastRenderedPageBreak/>
        <w:t xml:space="preserve">and duties. In 2021, the number of employers who reported a shortage of skilled applicants in functional areas increased when compared to reported shortages in 2020 and 2019. The </w:t>
      </w:r>
      <w:r w:rsidRPr="00ED555D">
        <w:rPr>
          <w:i/>
          <w:color w:val="37A400"/>
          <w:sz w:val="21"/>
          <w:szCs w:val="21"/>
        </w:rPr>
        <w:t>Skilled Trades</w:t>
      </w:r>
      <w:r w:rsidRPr="00ED555D">
        <w:rPr>
          <w:color w:val="37A400"/>
          <w:sz w:val="21"/>
          <w:szCs w:val="21"/>
        </w:rPr>
        <w:t xml:space="preserve"> functional area has had a steady increase in the shortage of skilled applicants each year of the survey, increasing from 49 percent in 2019 to 72 percent in 2021.</w:t>
      </w:r>
    </w:p>
    <w:p w:rsidR="00B44A74" w:rsidRPr="00172359" w:rsidRDefault="00B44A74" w:rsidP="00F62A9E">
      <w:pPr>
        <w:spacing w:after="150"/>
        <w:ind w:left="1180"/>
        <w:jc w:val="center"/>
        <w:rPr>
          <w:rFonts w:eastAsia="Times New Roman"/>
          <w:color w:val="030A13"/>
          <w:sz w:val="21"/>
          <w:szCs w:val="21"/>
        </w:rPr>
      </w:pPr>
      <w:r w:rsidRPr="00172359">
        <w:rPr>
          <w:noProof/>
        </w:rPr>
        <w:drawing>
          <wp:inline distT="0" distB="0" distL="0" distR="0" wp14:anchorId="2183FEE3" wp14:editId="5FD6219B">
            <wp:extent cx="5943600" cy="2301240"/>
            <wp:effectExtent l="19050" t="19050" r="19050" b="228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301240"/>
                    </a:xfrm>
                    <a:prstGeom prst="rect">
                      <a:avLst/>
                    </a:prstGeom>
                    <a:ln w="3175">
                      <a:solidFill>
                        <a:schemeClr val="tx1"/>
                      </a:solidFill>
                    </a:ln>
                  </pic:spPr>
                </pic:pic>
              </a:graphicData>
            </a:graphic>
          </wp:inline>
        </w:drawing>
      </w:r>
    </w:p>
    <w:p w:rsidR="00B44A74" w:rsidRPr="00ED555D" w:rsidRDefault="00B44A74" w:rsidP="00F62A9E">
      <w:pPr>
        <w:spacing w:after="150"/>
        <w:ind w:left="1180"/>
        <w:rPr>
          <w:color w:val="37A400"/>
          <w:sz w:val="21"/>
          <w:szCs w:val="21"/>
        </w:rPr>
      </w:pPr>
      <w:r w:rsidRPr="00ED555D">
        <w:rPr>
          <w:color w:val="37A400"/>
          <w:sz w:val="21"/>
          <w:szCs w:val="21"/>
        </w:rPr>
        <w:t xml:space="preserve">Employers identified the skill level needed to meet applicant shortcomings in each functional area. These levels were described as </w:t>
      </w:r>
      <w:r w:rsidRPr="00ED555D">
        <w:rPr>
          <w:i/>
          <w:color w:val="37A400"/>
          <w:sz w:val="21"/>
          <w:szCs w:val="21"/>
        </w:rPr>
        <w:t>low skill</w:t>
      </w:r>
      <w:r w:rsidRPr="00ED555D">
        <w:rPr>
          <w:color w:val="37A400"/>
          <w:sz w:val="21"/>
          <w:szCs w:val="21"/>
        </w:rPr>
        <w:t xml:space="preserve"> – requiring high school or less, </w:t>
      </w:r>
      <w:r w:rsidRPr="00ED555D">
        <w:rPr>
          <w:i/>
          <w:color w:val="37A400"/>
          <w:sz w:val="21"/>
          <w:szCs w:val="21"/>
        </w:rPr>
        <w:t>middle skill</w:t>
      </w:r>
      <w:r w:rsidRPr="00ED555D">
        <w:rPr>
          <w:color w:val="37A400"/>
          <w:sz w:val="21"/>
          <w:szCs w:val="21"/>
        </w:rPr>
        <w:t xml:space="preserve"> – requiring education beyond high school but less than a four-year degree, and </w:t>
      </w:r>
      <w:r w:rsidRPr="00ED555D">
        <w:rPr>
          <w:i/>
          <w:color w:val="37A400"/>
          <w:sz w:val="21"/>
          <w:szCs w:val="21"/>
        </w:rPr>
        <w:t>high skill</w:t>
      </w:r>
      <w:r w:rsidRPr="00ED555D">
        <w:rPr>
          <w:color w:val="37A400"/>
          <w:sz w:val="21"/>
          <w:szCs w:val="21"/>
        </w:rPr>
        <w:t xml:space="preserve"> – requiring a four-year degree. </w:t>
      </w:r>
    </w:p>
    <w:p w:rsidR="00B44A74" w:rsidRDefault="00B44A74" w:rsidP="00F62A9E">
      <w:pPr>
        <w:ind w:left="1180"/>
        <w:rPr>
          <w:color w:val="37A400"/>
          <w:sz w:val="21"/>
          <w:szCs w:val="21"/>
        </w:rPr>
      </w:pPr>
      <w:r w:rsidRPr="00ED555D">
        <w:rPr>
          <w:color w:val="37A400"/>
          <w:sz w:val="21"/>
          <w:szCs w:val="21"/>
        </w:rPr>
        <w:t xml:space="preserve">Middle-skill jobs had the highest shortages in most areas, with the exception of </w:t>
      </w:r>
      <w:r w:rsidRPr="00ED555D">
        <w:rPr>
          <w:i/>
          <w:color w:val="37A400"/>
          <w:sz w:val="21"/>
          <w:szCs w:val="21"/>
        </w:rPr>
        <w:t>Customer Service</w:t>
      </w:r>
      <w:r w:rsidRPr="00ED555D">
        <w:rPr>
          <w:color w:val="37A400"/>
          <w:sz w:val="21"/>
          <w:szCs w:val="21"/>
        </w:rPr>
        <w:t xml:space="preserve"> and </w:t>
      </w:r>
      <w:r w:rsidRPr="00ED555D">
        <w:rPr>
          <w:i/>
          <w:color w:val="37A400"/>
          <w:sz w:val="21"/>
          <w:szCs w:val="21"/>
        </w:rPr>
        <w:t>Manufacturing/Maintenance</w:t>
      </w:r>
      <w:r w:rsidRPr="00ED555D">
        <w:rPr>
          <w:color w:val="37A400"/>
          <w:sz w:val="21"/>
          <w:szCs w:val="21"/>
        </w:rPr>
        <w:t>.</w:t>
      </w:r>
    </w:p>
    <w:p w:rsidR="00ED555D" w:rsidRPr="00ED555D" w:rsidRDefault="00ED555D" w:rsidP="00ED555D">
      <w:pPr>
        <w:spacing w:line="180" w:lineRule="auto"/>
        <w:ind w:left="1181"/>
        <w:rPr>
          <w:color w:val="37A400"/>
          <w:sz w:val="21"/>
          <w:szCs w:val="21"/>
        </w:rPr>
      </w:pPr>
    </w:p>
    <w:p w:rsidR="00B44A74" w:rsidRPr="00172359" w:rsidRDefault="00B44A74" w:rsidP="00F62A9E">
      <w:pPr>
        <w:ind w:left="1180"/>
        <w:jc w:val="center"/>
        <w:rPr>
          <w:sz w:val="21"/>
          <w:szCs w:val="21"/>
        </w:rPr>
      </w:pPr>
      <w:r w:rsidRPr="00172359">
        <w:rPr>
          <w:noProof/>
          <w:sz w:val="21"/>
          <w:szCs w:val="21"/>
        </w:rPr>
        <w:drawing>
          <wp:inline distT="0" distB="0" distL="0" distR="0" wp14:anchorId="34D41AAA" wp14:editId="480FC00D">
            <wp:extent cx="5943600" cy="3817620"/>
            <wp:effectExtent l="19050" t="19050" r="1905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817620"/>
                    </a:xfrm>
                    <a:prstGeom prst="rect">
                      <a:avLst/>
                    </a:prstGeom>
                    <a:noFill/>
                    <a:ln w="3175">
                      <a:solidFill>
                        <a:schemeClr val="tx1"/>
                      </a:solidFill>
                    </a:ln>
                  </pic:spPr>
                </pic:pic>
              </a:graphicData>
            </a:graphic>
          </wp:inline>
        </w:drawing>
      </w:r>
    </w:p>
    <w:p w:rsidR="00B44A74" w:rsidRPr="00ED555D" w:rsidRDefault="00B44A74" w:rsidP="00F62A9E">
      <w:pPr>
        <w:ind w:left="1180"/>
        <w:rPr>
          <w:color w:val="37A400"/>
          <w:sz w:val="21"/>
          <w:szCs w:val="21"/>
        </w:rPr>
      </w:pPr>
      <w:r w:rsidRPr="00ED555D">
        <w:rPr>
          <w:color w:val="37A400"/>
          <w:sz w:val="21"/>
          <w:szCs w:val="21"/>
        </w:rPr>
        <w:t xml:space="preserve">Missouri employers were also asked to rate the importance of skill shortages to their businesses with one being not important and five being very important. </w:t>
      </w:r>
      <w:r w:rsidRPr="00ED555D">
        <w:rPr>
          <w:i/>
          <w:color w:val="37A400"/>
          <w:sz w:val="21"/>
          <w:szCs w:val="21"/>
        </w:rPr>
        <w:t>Patient Care</w:t>
      </w:r>
      <w:r w:rsidRPr="00ED555D">
        <w:rPr>
          <w:color w:val="37A400"/>
          <w:sz w:val="21"/>
          <w:szCs w:val="21"/>
        </w:rPr>
        <w:t xml:space="preserve"> was rated the most important shortage, with an average importance rating of 4.69, followed by </w:t>
      </w:r>
      <w:r w:rsidRPr="00ED555D">
        <w:rPr>
          <w:i/>
          <w:color w:val="37A400"/>
          <w:sz w:val="21"/>
          <w:szCs w:val="21"/>
        </w:rPr>
        <w:t>Manufacturing and Maintenance</w:t>
      </w:r>
      <w:r w:rsidRPr="00ED555D">
        <w:rPr>
          <w:color w:val="37A400"/>
          <w:sz w:val="21"/>
          <w:szCs w:val="21"/>
        </w:rPr>
        <w:t xml:space="preserve"> (4.49) and </w:t>
      </w:r>
      <w:r w:rsidRPr="00ED555D">
        <w:rPr>
          <w:i/>
          <w:color w:val="37A400"/>
          <w:sz w:val="21"/>
          <w:szCs w:val="21"/>
        </w:rPr>
        <w:t>Skilled Trades</w:t>
      </w:r>
      <w:r w:rsidRPr="00ED555D">
        <w:rPr>
          <w:color w:val="37A400"/>
          <w:sz w:val="21"/>
          <w:szCs w:val="21"/>
        </w:rPr>
        <w:t xml:space="preserve"> (4.47). The importance of these shortages increased from 2020, but was slightly below the 2019 ratings.</w:t>
      </w:r>
    </w:p>
    <w:p w:rsidR="00B44A74" w:rsidRDefault="00B44A74" w:rsidP="00F62A9E">
      <w:pPr>
        <w:ind w:left="1180"/>
        <w:rPr>
          <w:color w:val="37A400"/>
          <w:sz w:val="21"/>
          <w:szCs w:val="21"/>
        </w:rPr>
      </w:pPr>
      <w:r w:rsidRPr="00ED555D">
        <w:rPr>
          <w:color w:val="37A400"/>
          <w:sz w:val="21"/>
          <w:szCs w:val="21"/>
        </w:rPr>
        <w:lastRenderedPageBreak/>
        <w:t xml:space="preserve">Responses in most functional areas were similar in metro and non-metro areas, with the exception of </w:t>
      </w:r>
      <w:r w:rsidRPr="00ED555D">
        <w:rPr>
          <w:i/>
          <w:color w:val="37A400"/>
          <w:sz w:val="21"/>
          <w:szCs w:val="21"/>
        </w:rPr>
        <w:t>Information Technology</w:t>
      </w:r>
      <w:r w:rsidRPr="00ED555D">
        <w:rPr>
          <w:color w:val="37A400"/>
          <w:sz w:val="21"/>
          <w:szCs w:val="21"/>
        </w:rPr>
        <w:t xml:space="preserve"> (4.3 in non-metro vs. 3.5 in metro) and </w:t>
      </w:r>
      <w:r w:rsidRPr="00ED555D">
        <w:rPr>
          <w:i/>
          <w:color w:val="37A400"/>
          <w:sz w:val="21"/>
          <w:szCs w:val="21"/>
        </w:rPr>
        <w:t>Business Management</w:t>
      </w:r>
      <w:r w:rsidRPr="00ED555D">
        <w:rPr>
          <w:color w:val="37A400"/>
          <w:sz w:val="21"/>
          <w:szCs w:val="21"/>
        </w:rPr>
        <w:t xml:space="preserve"> (4.0 in metro vs. 3.6 in non-metro).</w:t>
      </w:r>
    </w:p>
    <w:p w:rsidR="00ED555D" w:rsidRPr="00ED555D" w:rsidRDefault="00ED555D" w:rsidP="00ED555D">
      <w:pPr>
        <w:spacing w:line="180" w:lineRule="auto"/>
        <w:ind w:left="1181"/>
        <w:rPr>
          <w:color w:val="37A400"/>
          <w:sz w:val="21"/>
          <w:szCs w:val="21"/>
        </w:rPr>
      </w:pPr>
    </w:p>
    <w:p w:rsidR="00B44A74" w:rsidRPr="00172359" w:rsidRDefault="00B44A74" w:rsidP="00F62A9E">
      <w:pPr>
        <w:ind w:left="1180"/>
        <w:jc w:val="center"/>
        <w:rPr>
          <w:sz w:val="21"/>
          <w:szCs w:val="21"/>
        </w:rPr>
      </w:pPr>
      <w:r w:rsidRPr="00172359">
        <w:rPr>
          <w:noProof/>
          <w:sz w:val="21"/>
          <w:szCs w:val="21"/>
        </w:rPr>
        <w:drawing>
          <wp:inline distT="0" distB="0" distL="0" distR="0" wp14:anchorId="1F4799D4" wp14:editId="18E50B19">
            <wp:extent cx="6214110" cy="3006090"/>
            <wp:effectExtent l="19050" t="19050" r="15240" b="228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6887" cy="3007433"/>
                    </a:xfrm>
                    <a:prstGeom prst="rect">
                      <a:avLst/>
                    </a:prstGeom>
                    <a:noFill/>
                    <a:ln w="3175">
                      <a:solidFill>
                        <a:schemeClr val="tx1"/>
                      </a:solidFill>
                    </a:ln>
                  </pic:spPr>
                </pic:pic>
              </a:graphicData>
            </a:graphic>
          </wp:inline>
        </w:drawing>
      </w:r>
    </w:p>
    <w:p w:rsidR="00B44A74" w:rsidRPr="00172359" w:rsidRDefault="00B44A74" w:rsidP="00F62A9E">
      <w:pPr>
        <w:ind w:left="1180"/>
        <w:rPr>
          <w:sz w:val="21"/>
          <w:szCs w:val="21"/>
        </w:rPr>
      </w:pPr>
      <w:r w:rsidRPr="00ED555D">
        <w:rPr>
          <w:color w:val="37A400"/>
          <w:sz w:val="21"/>
          <w:szCs w:val="21"/>
        </w:rPr>
        <w:t xml:space="preserve">Employers were asked about possible shortcomings of applicants. </w:t>
      </w:r>
      <w:r w:rsidRPr="00ED555D">
        <w:rPr>
          <w:i/>
          <w:color w:val="37A400"/>
          <w:sz w:val="21"/>
          <w:szCs w:val="21"/>
        </w:rPr>
        <w:t>Poor work habits</w:t>
      </w:r>
      <w:r w:rsidRPr="00ED555D">
        <w:rPr>
          <w:color w:val="37A400"/>
          <w:sz w:val="21"/>
          <w:szCs w:val="21"/>
        </w:rPr>
        <w:t xml:space="preserve"> was the most frequently cited shortcoming, with 68 percent of employers indicating that challenge. Other top shortcomings included </w:t>
      </w:r>
      <w:r w:rsidRPr="00ED555D">
        <w:rPr>
          <w:i/>
          <w:color w:val="37A400"/>
          <w:sz w:val="21"/>
          <w:szCs w:val="21"/>
        </w:rPr>
        <w:t>lack of critical thinking</w:t>
      </w:r>
      <w:r w:rsidRPr="00ED555D">
        <w:rPr>
          <w:color w:val="37A400"/>
          <w:sz w:val="21"/>
          <w:szCs w:val="21"/>
        </w:rPr>
        <w:t xml:space="preserve"> (59%), </w:t>
      </w:r>
      <w:r w:rsidRPr="00ED555D">
        <w:rPr>
          <w:i/>
          <w:color w:val="37A400"/>
          <w:sz w:val="21"/>
          <w:szCs w:val="21"/>
        </w:rPr>
        <w:t>lack of general business or industry knowledge</w:t>
      </w:r>
      <w:r w:rsidRPr="00ED555D">
        <w:rPr>
          <w:color w:val="37A400"/>
          <w:sz w:val="21"/>
          <w:szCs w:val="21"/>
        </w:rPr>
        <w:t xml:space="preserve"> (58%), and </w:t>
      </w:r>
      <w:r w:rsidRPr="00ED555D">
        <w:rPr>
          <w:i/>
          <w:color w:val="37A400"/>
          <w:sz w:val="21"/>
          <w:szCs w:val="21"/>
        </w:rPr>
        <w:t>lack of communication or interpersonal skills</w:t>
      </w:r>
      <w:r w:rsidRPr="00ED555D">
        <w:rPr>
          <w:color w:val="37A400"/>
          <w:sz w:val="21"/>
          <w:szCs w:val="21"/>
        </w:rPr>
        <w:t xml:space="preserve"> (56%). While </w:t>
      </w:r>
      <w:r w:rsidRPr="00ED555D">
        <w:rPr>
          <w:i/>
          <w:color w:val="37A400"/>
          <w:sz w:val="21"/>
          <w:szCs w:val="21"/>
        </w:rPr>
        <w:t>lack of communication skills</w:t>
      </w:r>
      <w:r w:rsidRPr="00ED555D">
        <w:rPr>
          <w:color w:val="37A400"/>
          <w:sz w:val="21"/>
          <w:szCs w:val="21"/>
        </w:rPr>
        <w:t xml:space="preserve"> was mentioned as often now as it was two years ago (55% in 2019), most other shortcomings were now mentioned considerably more often. For example, </w:t>
      </w:r>
      <w:r w:rsidRPr="00ED555D">
        <w:rPr>
          <w:i/>
          <w:color w:val="37A400"/>
          <w:sz w:val="21"/>
          <w:szCs w:val="21"/>
        </w:rPr>
        <w:t>lack of critical thinking</w:t>
      </w:r>
      <w:r w:rsidRPr="00ED555D">
        <w:rPr>
          <w:color w:val="37A400"/>
          <w:sz w:val="21"/>
          <w:szCs w:val="21"/>
        </w:rPr>
        <w:t xml:space="preserve"> showed a 10 percent increase (49% in 2019), </w:t>
      </w:r>
      <w:r w:rsidRPr="00ED555D">
        <w:rPr>
          <w:i/>
          <w:color w:val="37A400"/>
          <w:sz w:val="21"/>
          <w:szCs w:val="21"/>
        </w:rPr>
        <w:t>inability to think</w:t>
      </w:r>
      <w:r w:rsidRPr="00ED555D">
        <w:rPr>
          <w:color w:val="37A400"/>
          <w:sz w:val="21"/>
          <w:szCs w:val="21"/>
        </w:rPr>
        <w:t xml:space="preserve"> </w:t>
      </w:r>
      <w:r w:rsidRPr="00ED555D">
        <w:rPr>
          <w:i/>
          <w:color w:val="37A400"/>
          <w:sz w:val="21"/>
          <w:szCs w:val="21"/>
        </w:rPr>
        <w:t>creatively</w:t>
      </w:r>
      <w:r w:rsidRPr="00ED555D">
        <w:rPr>
          <w:color w:val="37A400"/>
          <w:sz w:val="21"/>
          <w:szCs w:val="21"/>
        </w:rPr>
        <w:t xml:space="preserve"> showed a 14 percent increase (39% in 2019), and </w:t>
      </w:r>
      <w:r w:rsidRPr="00ED555D">
        <w:rPr>
          <w:i/>
          <w:color w:val="37A400"/>
          <w:sz w:val="21"/>
          <w:szCs w:val="21"/>
        </w:rPr>
        <w:t>lack of general business knowledge</w:t>
      </w:r>
      <w:r w:rsidRPr="00ED555D">
        <w:rPr>
          <w:color w:val="37A400"/>
          <w:sz w:val="21"/>
          <w:szCs w:val="21"/>
        </w:rPr>
        <w:t xml:space="preserve"> had a 14 percent increase (43% in 2019). </w:t>
      </w:r>
    </w:p>
    <w:p w:rsidR="00B44A74" w:rsidRPr="00172359" w:rsidRDefault="00B44A74" w:rsidP="00F62A9E">
      <w:pPr>
        <w:spacing w:after="150"/>
        <w:ind w:left="1180"/>
        <w:jc w:val="center"/>
        <w:rPr>
          <w:rFonts w:eastAsia="Times New Roman"/>
          <w:color w:val="030A13"/>
          <w:sz w:val="21"/>
          <w:szCs w:val="21"/>
        </w:rPr>
      </w:pPr>
      <w:r w:rsidRPr="00172359">
        <w:rPr>
          <w:noProof/>
        </w:rPr>
        <w:drawing>
          <wp:inline distT="0" distB="0" distL="0" distR="0" wp14:anchorId="25E77096" wp14:editId="3AD6EE4E">
            <wp:extent cx="4305037" cy="3611880"/>
            <wp:effectExtent l="19050" t="19050" r="19685"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01"/>
                    <a:stretch/>
                  </pic:blipFill>
                  <pic:spPr bwMode="auto">
                    <a:xfrm>
                      <a:off x="0" y="0"/>
                      <a:ext cx="4306931" cy="361346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B44A74" w:rsidRDefault="00B44A74" w:rsidP="00F62A9E">
      <w:pPr>
        <w:ind w:left="1180"/>
        <w:rPr>
          <w:color w:val="37A400"/>
          <w:sz w:val="21"/>
          <w:szCs w:val="21"/>
        </w:rPr>
      </w:pPr>
      <w:r w:rsidRPr="00ED555D">
        <w:rPr>
          <w:color w:val="37A400"/>
          <w:sz w:val="21"/>
          <w:szCs w:val="21"/>
        </w:rPr>
        <w:lastRenderedPageBreak/>
        <w:t xml:space="preserve">The screening process prior to hiring can help identify programs and services to assist job seekers. </w:t>
      </w:r>
      <w:r w:rsidRPr="00ED555D">
        <w:rPr>
          <w:i/>
          <w:color w:val="37A400"/>
          <w:sz w:val="21"/>
          <w:szCs w:val="21"/>
        </w:rPr>
        <w:t>Criminal checks</w:t>
      </w:r>
      <w:r w:rsidRPr="00ED555D">
        <w:rPr>
          <w:color w:val="37A400"/>
          <w:sz w:val="21"/>
          <w:szCs w:val="21"/>
        </w:rPr>
        <w:t xml:space="preserve"> were the most common types of background checks conducted prior to hiring, with 75 percent of Missouri employers reporting they perform one. </w:t>
      </w:r>
      <w:r w:rsidRPr="00ED555D">
        <w:rPr>
          <w:i/>
          <w:color w:val="37A400"/>
          <w:sz w:val="21"/>
          <w:szCs w:val="21"/>
        </w:rPr>
        <w:t>Drug screens</w:t>
      </w:r>
      <w:r w:rsidRPr="00ED555D">
        <w:rPr>
          <w:color w:val="37A400"/>
          <w:sz w:val="21"/>
          <w:szCs w:val="21"/>
        </w:rPr>
        <w:t xml:space="preserve"> followed with 53 percent. Close to half (48%) of employers performed </w:t>
      </w:r>
      <w:r w:rsidRPr="00ED555D">
        <w:rPr>
          <w:i/>
          <w:color w:val="37A400"/>
          <w:sz w:val="21"/>
          <w:szCs w:val="21"/>
        </w:rPr>
        <w:t>professional license or certification checks</w:t>
      </w:r>
      <w:r w:rsidRPr="00ED555D">
        <w:rPr>
          <w:color w:val="37A400"/>
          <w:sz w:val="21"/>
          <w:szCs w:val="21"/>
        </w:rPr>
        <w:t xml:space="preserve"> prior to hire. Other less common checks included </w:t>
      </w:r>
      <w:r w:rsidRPr="00ED555D">
        <w:rPr>
          <w:i/>
          <w:color w:val="37A400"/>
          <w:sz w:val="21"/>
          <w:szCs w:val="21"/>
        </w:rPr>
        <w:t>eVerify checks</w:t>
      </w:r>
      <w:r w:rsidRPr="00ED555D">
        <w:rPr>
          <w:color w:val="37A400"/>
          <w:sz w:val="21"/>
          <w:szCs w:val="21"/>
        </w:rPr>
        <w:t xml:space="preserve"> (41%), </w:t>
      </w:r>
      <w:r w:rsidRPr="00ED555D">
        <w:rPr>
          <w:i/>
          <w:color w:val="37A400"/>
          <w:sz w:val="21"/>
          <w:szCs w:val="21"/>
        </w:rPr>
        <w:t>social media checks</w:t>
      </w:r>
      <w:r w:rsidRPr="00ED555D">
        <w:rPr>
          <w:color w:val="37A400"/>
          <w:sz w:val="21"/>
          <w:szCs w:val="21"/>
        </w:rPr>
        <w:t xml:space="preserve"> (31%), </w:t>
      </w:r>
      <w:r w:rsidRPr="00ED555D">
        <w:rPr>
          <w:i/>
          <w:color w:val="37A400"/>
          <w:sz w:val="21"/>
          <w:szCs w:val="21"/>
        </w:rPr>
        <w:t>checks by an outside service</w:t>
      </w:r>
      <w:r w:rsidRPr="00ED555D">
        <w:rPr>
          <w:color w:val="37A400"/>
          <w:sz w:val="21"/>
          <w:szCs w:val="21"/>
        </w:rPr>
        <w:t xml:space="preserve"> (30%), and </w:t>
      </w:r>
      <w:r w:rsidRPr="00ED555D">
        <w:rPr>
          <w:i/>
          <w:color w:val="37A400"/>
          <w:sz w:val="21"/>
          <w:szCs w:val="21"/>
        </w:rPr>
        <w:t>financial checks</w:t>
      </w:r>
      <w:r w:rsidRPr="00ED555D">
        <w:rPr>
          <w:color w:val="37A400"/>
          <w:sz w:val="21"/>
          <w:szCs w:val="21"/>
        </w:rPr>
        <w:t xml:space="preserve"> (18%).</w:t>
      </w:r>
    </w:p>
    <w:p w:rsidR="00915C6B" w:rsidRPr="00ED555D" w:rsidRDefault="00915C6B" w:rsidP="00F62A9E">
      <w:pPr>
        <w:ind w:left="1180"/>
        <w:rPr>
          <w:color w:val="37A400"/>
          <w:sz w:val="21"/>
          <w:szCs w:val="21"/>
        </w:rPr>
      </w:pPr>
    </w:p>
    <w:p w:rsidR="00B44A74" w:rsidRPr="00172359" w:rsidRDefault="00B44A74" w:rsidP="00F62A9E">
      <w:pPr>
        <w:spacing w:after="150"/>
        <w:ind w:left="1180"/>
        <w:jc w:val="center"/>
        <w:rPr>
          <w:rFonts w:eastAsia="Times New Roman"/>
          <w:color w:val="030A13"/>
          <w:sz w:val="21"/>
          <w:szCs w:val="21"/>
        </w:rPr>
      </w:pPr>
      <w:r w:rsidRPr="00172359">
        <w:rPr>
          <w:noProof/>
        </w:rPr>
        <w:drawing>
          <wp:inline distT="0" distB="0" distL="0" distR="0" wp14:anchorId="6280E892" wp14:editId="066718C3">
            <wp:extent cx="5943600" cy="5951220"/>
            <wp:effectExtent l="19050" t="19050" r="1905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5951220"/>
                    </a:xfrm>
                    <a:prstGeom prst="rect">
                      <a:avLst/>
                    </a:prstGeom>
                    <a:ln w="3175">
                      <a:solidFill>
                        <a:schemeClr val="tx1"/>
                      </a:solidFill>
                    </a:ln>
                  </pic:spPr>
                </pic:pic>
              </a:graphicData>
            </a:graphic>
          </wp:inline>
        </w:drawing>
      </w:r>
    </w:p>
    <w:p w:rsidR="00B44A74" w:rsidRPr="00915C6B" w:rsidRDefault="00B44A74" w:rsidP="00F62A9E">
      <w:pPr>
        <w:ind w:left="1180"/>
        <w:rPr>
          <w:color w:val="37A400"/>
          <w:sz w:val="21"/>
          <w:szCs w:val="21"/>
        </w:rPr>
      </w:pPr>
      <w:r w:rsidRPr="00915C6B">
        <w:rPr>
          <w:color w:val="37A400"/>
          <w:sz w:val="21"/>
          <w:szCs w:val="21"/>
        </w:rPr>
        <w:t xml:space="preserve">In 2019, less than one percent of Missouri employers </w:t>
      </w:r>
      <w:r w:rsidRPr="00915C6B">
        <w:rPr>
          <w:i/>
          <w:color w:val="37A400"/>
          <w:sz w:val="21"/>
          <w:szCs w:val="21"/>
        </w:rPr>
        <w:t>would not consider</w:t>
      </w:r>
      <w:r w:rsidRPr="00915C6B">
        <w:rPr>
          <w:color w:val="37A400"/>
          <w:sz w:val="21"/>
          <w:szCs w:val="21"/>
        </w:rPr>
        <w:t xml:space="preserve"> hiring an applicant convicted of a felony offense who had completed his or her sentence and/or probation. This increased to 20 percent in 2020 and stayed at that level in 2021 (19%). In 2021, close to half (49%) said it </w:t>
      </w:r>
      <w:r w:rsidRPr="00915C6B">
        <w:rPr>
          <w:i/>
          <w:color w:val="37A400"/>
          <w:sz w:val="21"/>
          <w:szCs w:val="21"/>
        </w:rPr>
        <w:t>depended on the felony</w:t>
      </w:r>
      <w:r w:rsidRPr="00915C6B">
        <w:rPr>
          <w:color w:val="37A400"/>
          <w:sz w:val="21"/>
          <w:szCs w:val="21"/>
        </w:rPr>
        <w:t xml:space="preserve">. The readiness to </w:t>
      </w:r>
      <w:r w:rsidRPr="00915C6B">
        <w:rPr>
          <w:i/>
          <w:color w:val="37A400"/>
          <w:sz w:val="21"/>
          <w:szCs w:val="21"/>
        </w:rPr>
        <w:t>consider the applicant for any job for which they were qualified</w:t>
      </w:r>
      <w:r w:rsidRPr="00915C6B">
        <w:rPr>
          <w:color w:val="37A400"/>
          <w:sz w:val="21"/>
          <w:szCs w:val="21"/>
        </w:rPr>
        <w:t xml:space="preserve"> was close to previous years’ results (17% in 2021 and 2020, and 15% in 2019). Results were similar in metro and non-metro areas.</w:t>
      </w:r>
    </w:p>
    <w:p w:rsidR="00A90D9B" w:rsidRDefault="00B264A2" w:rsidP="00915C6B">
      <w:pPr>
        <w:pStyle w:val="BodyText"/>
        <w:spacing w:before="9"/>
        <w:rPr>
          <w:sz w:val="17"/>
        </w:rPr>
      </w:pPr>
      <w:r>
        <w:rPr>
          <w:noProof/>
        </w:rPr>
        <mc:AlternateContent>
          <mc:Choice Requires="wpg">
            <w:drawing>
              <wp:anchor distT="0" distB="0" distL="0" distR="0" simplePos="0" relativeHeight="487618048" behindDoc="1" locked="0" layoutInCell="1" allowOverlap="1">
                <wp:simplePos x="0" y="0"/>
                <wp:positionH relativeFrom="page">
                  <wp:posOffset>895985</wp:posOffset>
                </wp:positionH>
                <wp:positionV relativeFrom="paragraph">
                  <wp:posOffset>183515</wp:posOffset>
                </wp:positionV>
                <wp:extent cx="5980430" cy="172720"/>
                <wp:effectExtent l="0" t="0" r="0" b="0"/>
                <wp:wrapTopAndBottom/>
                <wp:docPr id="248"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89"/>
                          <a:chExt cx="9418" cy="272"/>
                        </a:xfrm>
                      </wpg:grpSpPr>
                      <wps:wsp>
                        <wps:cNvPr id="249" name="docshape210"/>
                        <wps:cNvSpPr txBox="1">
                          <a:spLocks noChangeArrowheads="1"/>
                        </wps:cNvSpPr>
                        <wps:spPr bwMode="auto">
                          <a:xfrm>
                            <a:off x="1411" y="289"/>
                            <a:ext cx="252"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9.</w:t>
                              </w:r>
                            </w:p>
                          </w:txbxContent>
                        </wps:txbx>
                        <wps:bodyPr rot="0" vert="horz" wrap="square" lIns="0" tIns="0" rIns="0" bIns="0" anchor="t" anchorCtr="0" upright="1">
                          <a:noAutofit/>
                        </wps:bodyPr>
                      </wps:wsp>
                      <wps:wsp>
                        <wps:cNvPr id="250" name="docshape211"/>
                        <wps:cNvSpPr txBox="1">
                          <a:spLocks noChangeArrowheads="1"/>
                        </wps:cNvSpPr>
                        <wps:spPr bwMode="auto">
                          <a:xfrm>
                            <a:off x="1663" y="289"/>
                            <a:ext cx="9166" cy="272"/>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Workforce</w:t>
                              </w:r>
                              <w:r>
                                <w:rPr>
                                  <w:b/>
                                  <w:color w:val="000000"/>
                                  <w:spacing w:val="-11"/>
                                </w:rPr>
                                <w:t xml:space="preserve"> </w:t>
                              </w:r>
                              <w:r>
                                <w:rPr>
                                  <w:b/>
                                  <w:color w:val="000000"/>
                                </w:rPr>
                                <w:t>Development,</w:t>
                              </w:r>
                              <w:r>
                                <w:rPr>
                                  <w:b/>
                                  <w:color w:val="000000"/>
                                  <w:spacing w:val="-6"/>
                                </w:rPr>
                                <w:t xml:space="preserve"> </w:t>
                              </w:r>
                              <w:r>
                                <w:rPr>
                                  <w:b/>
                                  <w:color w:val="000000"/>
                                </w:rPr>
                                <w:t>Education,</w:t>
                              </w:r>
                              <w:r>
                                <w:rPr>
                                  <w:b/>
                                  <w:color w:val="000000"/>
                                  <w:spacing w:val="-4"/>
                                </w:rPr>
                                <w:t xml:space="preserve"> </w:t>
                              </w:r>
                              <w:r>
                                <w:rPr>
                                  <w:b/>
                                  <w:color w:val="000000"/>
                                </w:rPr>
                                <w:t>and</w:t>
                              </w:r>
                              <w:r>
                                <w:rPr>
                                  <w:b/>
                                  <w:color w:val="000000"/>
                                  <w:spacing w:val="-11"/>
                                </w:rPr>
                                <w:t xml:space="preserve"> </w:t>
                              </w:r>
                              <w:r>
                                <w:rPr>
                                  <w:b/>
                                  <w:color w:val="000000"/>
                                </w:rPr>
                                <w:t>Training</w:t>
                              </w:r>
                              <w:r>
                                <w:rPr>
                                  <w:b/>
                                  <w:color w:val="000000"/>
                                  <w:spacing w:val="-8"/>
                                </w:rPr>
                                <w:t xml:space="preserve"> </w:t>
                              </w:r>
                              <w:r>
                                <w:rPr>
                                  <w:b/>
                                  <w:color w:val="000000"/>
                                </w:rPr>
                                <w:t>Activities</w:t>
                              </w:r>
                              <w:r>
                                <w:rPr>
                                  <w:b/>
                                  <w:color w:val="000000"/>
                                  <w:spacing w:val="-10"/>
                                </w:rPr>
                                <w:t xml:space="preserve"> </w:t>
                              </w:r>
                              <w:r>
                                <w:rPr>
                                  <w:b/>
                                  <w:color w:val="000000"/>
                                </w:rPr>
                                <w:t>Analysis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9" o:spid="_x0000_s1029" style="position:absolute;margin-left:70.55pt;margin-top:14.45pt;width:470.9pt;height:13.6pt;z-index:-15698432;mso-wrap-distance-left:0;mso-wrap-distance-right:0;mso-position-horizontal-relative:page" coordorigin="1411,289"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">
                <v:shape id="docshape210" o:spid="_x0000_s1030" type="#_x0000_t202" style="position:absolute;left:1411;top:289;width:25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" fillcolor="#ffe399" stroked="f">
                  <v:textbox inset="0,0,0,0">
                    <w:txbxContent>
                      <w:p w:rsidR="001860AB" w:rsidRDefault="001860AB">
                        <w:pPr>
                          <w:spacing w:before="1"/>
                          <w:rPr>
                            <w:b/>
                            <w:color w:val="000000"/>
                          </w:rPr>
                        </w:pPr>
                        <w:r>
                          <w:rPr>
                            <w:b/>
                            <w:color w:val="000000"/>
                          </w:rPr>
                          <w:t>9.</w:t>
                        </w:r>
                      </w:p>
                    </w:txbxContent>
                  </v:textbox>
                </v:shape>
                <v:shape id="docshape211" o:spid="_x0000_s1031" type="#_x0000_t202" style="position:absolute;left:1663;top:289;width:91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" fillcolor="#ffd966" stroked="f">
                  <v:textbox inset="0,0,0,0">
                    <w:txbxContent>
                      <w:p w:rsidR="001860AB" w:rsidRDefault="001860AB">
                        <w:pPr>
                          <w:spacing w:before="1"/>
                          <w:rPr>
                            <w:b/>
                            <w:color w:val="000000"/>
                          </w:rPr>
                        </w:pPr>
                        <w:r>
                          <w:rPr>
                            <w:b/>
                            <w:color w:val="000000"/>
                          </w:rPr>
                          <w:t>Workforce</w:t>
                        </w:r>
                        <w:r>
                          <w:rPr>
                            <w:b/>
                            <w:color w:val="000000"/>
                            <w:spacing w:val="-11"/>
                          </w:rPr>
                          <w:t xml:space="preserve"> </w:t>
                        </w:r>
                        <w:r>
                          <w:rPr>
                            <w:b/>
                            <w:color w:val="000000"/>
                          </w:rPr>
                          <w:t>Development,</w:t>
                        </w:r>
                        <w:r>
                          <w:rPr>
                            <w:b/>
                            <w:color w:val="000000"/>
                            <w:spacing w:val="-6"/>
                          </w:rPr>
                          <w:t xml:space="preserve"> </w:t>
                        </w:r>
                        <w:r>
                          <w:rPr>
                            <w:b/>
                            <w:color w:val="000000"/>
                          </w:rPr>
                          <w:t>Education,</w:t>
                        </w:r>
                        <w:r>
                          <w:rPr>
                            <w:b/>
                            <w:color w:val="000000"/>
                            <w:spacing w:val="-4"/>
                          </w:rPr>
                          <w:t xml:space="preserve"> </w:t>
                        </w:r>
                        <w:r>
                          <w:rPr>
                            <w:b/>
                            <w:color w:val="000000"/>
                          </w:rPr>
                          <w:t>and</w:t>
                        </w:r>
                        <w:r>
                          <w:rPr>
                            <w:b/>
                            <w:color w:val="000000"/>
                            <w:spacing w:val="-11"/>
                          </w:rPr>
                          <w:t xml:space="preserve"> </w:t>
                        </w:r>
                        <w:r>
                          <w:rPr>
                            <w:b/>
                            <w:color w:val="000000"/>
                          </w:rPr>
                          <w:t>Training</w:t>
                        </w:r>
                        <w:r>
                          <w:rPr>
                            <w:b/>
                            <w:color w:val="000000"/>
                            <w:spacing w:val="-8"/>
                          </w:rPr>
                          <w:t xml:space="preserve"> </w:t>
                        </w:r>
                        <w:r>
                          <w:rPr>
                            <w:b/>
                            <w:color w:val="000000"/>
                          </w:rPr>
                          <w:t>Activities</w:t>
                        </w:r>
                        <w:r>
                          <w:rPr>
                            <w:b/>
                            <w:color w:val="000000"/>
                            <w:spacing w:val="-10"/>
                          </w:rPr>
                          <w:t xml:space="preserve"> </w:t>
                        </w:r>
                        <w:r>
                          <w:rPr>
                            <w:b/>
                            <w:color w:val="000000"/>
                          </w:rPr>
                          <w:t>Analysis</w:t>
                        </w:r>
                      </w:p>
                    </w:txbxContent>
                  </v:textbox>
                </v:shape>
                <w10:wrap type="topAndBottom" anchorx="page"/>
              </v:group>
            </w:pict>
          </mc:Fallback>
        </mc:AlternateContent>
      </w:r>
    </w:p>
    <w:p w:rsidR="00A90D9B" w:rsidRDefault="007B7A71">
      <w:pPr>
        <w:pStyle w:val="BodyText"/>
        <w:spacing w:before="56"/>
        <w:ind w:left="1180" w:right="1288"/>
        <w:jc w:val="both"/>
      </w:pPr>
      <w:r>
        <w:rPr>
          <w:spacing w:val="-1"/>
        </w:rPr>
        <w:t>Describe</w:t>
      </w:r>
      <w:r>
        <w:rPr>
          <w:spacing w:val="-11"/>
        </w:rPr>
        <w:t xml:space="preserve"> </w:t>
      </w:r>
      <w:r>
        <w:rPr>
          <w:spacing w:val="-1"/>
        </w:rPr>
        <w:t>the</w:t>
      </w:r>
      <w:r>
        <w:rPr>
          <w:spacing w:val="-14"/>
        </w:rPr>
        <w:t xml:space="preserve"> </w:t>
      </w:r>
      <w:r>
        <w:rPr>
          <w:spacing w:val="-1"/>
        </w:rPr>
        <w:t>workforce</w:t>
      </w:r>
      <w:r>
        <w:rPr>
          <w:spacing w:val="-10"/>
        </w:rPr>
        <w:t xml:space="preserve"> </w:t>
      </w:r>
      <w:r>
        <w:rPr>
          <w:spacing w:val="-1"/>
        </w:rPr>
        <w:t>development</w:t>
      </w:r>
      <w:r>
        <w:rPr>
          <w:spacing w:val="-14"/>
        </w:rPr>
        <w:t xml:space="preserve"> </w:t>
      </w:r>
      <w:r>
        <w:rPr>
          <w:spacing w:val="-1"/>
        </w:rPr>
        <w:t>services</w:t>
      </w:r>
      <w:r>
        <w:rPr>
          <w:spacing w:val="-13"/>
        </w:rPr>
        <w:t xml:space="preserve"> </w:t>
      </w:r>
      <w:r>
        <w:t>and</w:t>
      </w:r>
      <w:r>
        <w:rPr>
          <w:spacing w:val="-13"/>
        </w:rPr>
        <w:t xml:space="preserve"> </w:t>
      </w:r>
      <w:r>
        <w:t>activities,</w:t>
      </w:r>
      <w:r>
        <w:rPr>
          <w:spacing w:val="-11"/>
        </w:rPr>
        <w:t xml:space="preserve"> </w:t>
      </w:r>
      <w:r>
        <w:t>including</w:t>
      </w:r>
      <w:r>
        <w:rPr>
          <w:spacing w:val="-13"/>
        </w:rPr>
        <w:t xml:space="preserve"> </w:t>
      </w:r>
      <w:r>
        <w:t>education</w:t>
      </w:r>
      <w:r>
        <w:rPr>
          <w:spacing w:val="-13"/>
        </w:rPr>
        <w:t xml:space="preserve"> </w:t>
      </w:r>
      <w:r>
        <w:t>and</w:t>
      </w:r>
      <w:r>
        <w:rPr>
          <w:spacing w:val="-12"/>
        </w:rPr>
        <w:t xml:space="preserve"> </w:t>
      </w:r>
      <w:r>
        <w:t>training</w:t>
      </w:r>
      <w:r>
        <w:rPr>
          <w:spacing w:val="-13"/>
        </w:rPr>
        <w:t xml:space="preserve"> </w:t>
      </w:r>
      <w:r>
        <w:t>in</w:t>
      </w:r>
      <w:r>
        <w:rPr>
          <w:spacing w:val="-12"/>
        </w:rPr>
        <w:t xml:space="preserve"> </w:t>
      </w:r>
      <w:r>
        <w:t>the</w:t>
      </w:r>
      <w:r>
        <w:rPr>
          <w:spacing w:val="-11"/>
        </w:rPr>
        <w:t xml:space="preserve"> </w:t>
      </w:r>
      <w:r>
        <w:t>LWDA,</w:t>
      </w:r>
      <w:r>
        <w:rPr>
          <w:spacing w:val="-47"/>
        </w:rPr>
        <w:t xml:space="preserve"> </w:t>
      </w:r>
      <w:r>
        <w:lastRenderedPageBreak/>
        <w:t>to</w:t>
      </w:r>
      <w:r>
        <w:rPr>
          <w:spacing w:val="-8"/>
        </w:rPr>
        <w:t xml:space="preserve"> </w:t>
      </w:r>
      <w:r>
        <w:t>address</w:t>
      </w:r>
      <w:r>
        <w:rPr>
          <w:spacing w:val="-10"/>
        </w:rPr>
        <w:t xml:space="preserve"> </w:t>
      </w:r>
      <w:r>
        <w:t>the</w:t>
      </w:r>
      <w:r>
        <w:rPr>
          <w:spacing w:val="-7"/>
        </w:rPr>
        <w:t xml:space="preserve"> </w:t>
      </w:r>
      <w:r>
        <w:t>education</w:t>
      </w:r>
      <w:r>
        <w:rPr>
          <w:spacing w:val="-10"/>
        </w:rPr>
        <w:t xml:space="preserve"> </w:t>
      </w:r>
      <w:r>
        <w:t>and</w:t>
      </w:r>
      <w:r>
        <w:rPr>
          <w:spacing w:val="-9"/>
        </w:rPr>
        <w:t xml:space="preserve"> </w:t>
      </w:r>
      <w:r>
        <w:t>skills</w:t>
      </w:r>
      <w:r>
        <w:rPr>
          <w:spacing w:val="-8"/>
        </w:rPr>
        <w:t xml:space="preserve"> </w:t>
      </w:r>
      <w:r>
        <w:t>needs</w:t>
      </w:r>
      <w:r>
        <w:rPr>
          <w:spacing w:val="-9"/>
        </w:rPr>
        <w:t xml:space="preserve"> </w:t>
      </w:r>
      <w:r>
        <w:t>of</w:t>
      </w:r>
      <w:r>
        <w:rPr>
          <w:spacing w:val="-11"/>
        </w:rPr>
        <w:t xml:space="preserve"> </w:t>
      </w:r>
      <w:r>
        <w:t>the</w:t>
      </w:r>
      <w:r>
        <w:rPr>
          <w:spacing w:val="-7"/>
        </w:rPr>
        <w:t xml:space="preserve"> </w:t>
      </w:r>
      <w:r>
        <w:t>workforce.</w:t>
      </w:r>
      <w:r>
        <w:rPr>
          <w:spacing w:val="-9"/>
        </w:rPr>
        <w:t xml:space="preserve"> </w:t>
      </w:r>
      <w:r>
        <w:t>Include</w:t>
      </w:r>
      <w:r>
        <w:rPr>
          <w:spacing w:val="-10"/>
        </w:rPr>
        <w:t xml:space="preserve"> </w:t>
      </w:r>
      <w:r>
        <w:t>education</w:t>
      </w:r>
      <w:r>
        <w:rPr>
          <w:spacing w:val="-9"/>
        </w:rPr>
        <w:t xml:space="preserve"> </w:t>
      </w:r>
      <w:r>
        <w:t>and</w:t>
      </w:r>
      <w:r>
        <w:rPr>
          <w:spacing w:val="-10"/>
        </w:rPr>
        <w:t xml:space="preserve"> </w:t>
      </w:r>
      <w:r>
        <w:t>training</w:t>
      </w:r>
      <w:r>
        <w:rPr>
          <w:spacing w:val="-9"/>
        </w:rPr>
        <w:t xml:space="preserve"> </w:t>
      </w:r>
      <w:r>
        <w:t>activities</w:t>
      </w:r>
      <w:r>
        <w:rPr>
          <w:spacing w:val="-12"/>
        </w:rPr>
        <w:t xml:space="preserve"> </w:t>
      </w:r>
      <w:r>
        <w:t>of</w:t>
      </w:r>
      <w:r>
        <w:rPr>
          <w:spacing w:val="-11"/>
        </w:rPr>
        <w:t xml:space="preserve"> </w:t>
      </w:r>
      <w:r>
        <w:t>the</w:t>
      </w:r>
      <w:r>
        <w:rPr>
          <w:spacing w:val="-48"/>
        </w:rPr>
        <w:t xml:space="preserve"> </w:t>
      </w:r>
      <w:r>
        <w:t>core</w:t>
      </w:r>
      <w:r>
        <w:rPr>
          <w:spacing w:val="-5"/>
        </w:rPr>
        <w:t xml:space="preserve"> </w:t>
      </w:r>
      <w:r>
        <w:t>programs</w:t>
      </w:r>
      <w:r>
        <w:rPr>
          <w:spacing w:val="-2"/>
        </w:rPr>
        <w:t xml:space="preserve"> </w:t>
      </w:r>
      <w:r>
        <w:t>and</w:t>
      </w:r>
      <w:r>
        <w:rPr>
          <w:spacing w:val="-5"/>
        </w:rPr>
        <w:t xml:space="preserve"> </w:t>
      </w:r>
      <w:r>
        <w:t>mandatory</w:t>
      </w:r>
      <w:r>
        <w:rPr>
          <w:spacing w:val="-2"/>
        </w:rPr>
        <w:t xml:space="preserve"> </w:t>
      </w:r>
      <w:r>
        <w:t>and</w:t>
      </w:r>
      <w:r>
        <w:rPr>
          <w:spacing w:val="-5"/>
        </w:rPr>
        <w:t xml:space="preserve"> </w:t>
      </w:r>
      <w:r>
        <w:t>optional One-Stop</w:t>
      </w:r>
      <w:r>
        <w:rPr>
          <w:spacing w:val="-9"/>
        </w:rPr>
        <w:t xml:space="preserve"> </w:t>
      </w:r>
      <w:r>
        <w:t>Delivery</w:t>
      </w:r>
      <w:r>
        <w:rPr>
          <w:spacing w:val="-1"/>
        </w:rPr>
        <w:t xml:space="preserve"> </w:t>
      </w:r>
      <w:r>
        <w:t>System</w:t>
      </w:r>
      <w:r>
        <w:rPr>
          <w:spacing w:val="1"/>
        </w:rPr>
        <w:t xml:space="preserve"> </w:t>
      </w:r>
      <w:r>
        <w:t>partners.</w:t>
      </w:r>
    </w:p>
    <w:p w:rsidR="00A90D9B" w:rsidRDefault="00A90D9B" w:rsidP="00915C6B">
      <w:pPr>
        <w:spacing w:line="180" w:lineRule="auto"/>
        <w:jc w:val="both"/>
      </w:pPr>
    </w:p>
    <w:p w:rsidR="00A90D9B" w:rsidRDefault="007B7A71" w:rsidP="0049085F">
      <w:pPr>
        <w:pStyle w:val="Heading9"/>
        <w:numPr>
          <w:ilvl w:val="1"/>
          <w:numId w:val="28"/>
        </w:numPr>
        <w:tabs>
          <w:tab w:val="left" w:pos="1900"/>
        </w:tabs>
        <w:spacing w:before="29"/>
      </w:pPr>
      <w:r>
        <w:t>The</w:t>
      </w:r>
      <w:r>
        <w:rPr>
          <w:spacing w:val="-7"/>
        </w:rPr>
        <w:t xml:space="preserve"> </w:t>
      </w:r>
      <w:r>
        <w:t>Strengths</w:t>
      </w:r>
      <w:r>
        <w:rPr>
          <w:spacing w:val="-7"/>
        </w:rPr>
        <w:t xml:space="preserve"> </w:t>
      </w:r>
      <w:r>
        <w:t>and</w:t>
      </w:r>
      <w:r>
        <w:rPr>
          <w:spacing w:val="-6"/>
        </w:rPr>
        <w:t xml:space="preserve"> </w:t>
      </w:r>
      <w:r>
        <w:t>Weaknesses</w:t>
      </w:r>
      <w:r>
        <w:rPr>
          <w:spacing w:val="-5"/>
        </w:rPr>
        <w:t xml:space="preserve"> </w:t>
      </w:r>
      <w:r>
        <w:t>of</w:t>
      </w:r>
      <w:r>
        <w:rPr>
          <w:spacing w:val="-6"/>
        </w:rPr>
        <w:t xml:space="preserve"> </w:t>
      </w:r>
      <w:r>
        <w:t>Workforce</w:t>
      </w:r>
      <w:r>
        <w:rPr>
          <w:spacing w:val="-7"/>
        </w:rPr>
        <w:t xml:space="preserve"> </w:t>
      </w:r>
      <w:r>
        <w:t>Development</w:t>
      </w:r>
      <w:r>
        <w:rPr>
          <w:spacing w:val="-5"/>
        </w:rPr>
        <w:t xml:space="preserve"> </w:t>
      </w:r>
      <w:r>
        <w:t>Activities</w:t>
      </w:r>
    </w:p>
    <w:p w:rsidR="00A90D9B" w:rsidRDefault="007B7A71">
      <w:pPr>
        <w:pStyle w:val="BodyText"/>
        <w:ind w:left="1900" w:right="1315" w:hanging="1"/>
      </w:pPr>
      <w:r>
        <w:t>Provide</w:t>
      </w:r>
      <w:r>
        <w:rPr>
          <w:spacing w:val="22"/>
        </w:rPr>
        <w:t xml:space="preserve"> </w:t>
      </w:r>
      <w:r>
        <w:t>an</w:t>
      </w:r>
      <w:r>
        <w:rPr>
          <w:spacing w:val="24"/>
        </w:rPr>
        <w:t xml:space="preserve"> </w:t>
      </w:r>
      <w:r>
        <w:t>analysis</w:t>
      </w:r>
      <w:r>
        <w:rPr>
          <w:spacing w:val="22"/>
        </w:rPr>
        <w:t xml:space="preserve"> </w:t>
      </w:r>
      <w:r>
        <w:t>of</w:t>
      </w:r>
      <w:r>
        <w:rPr>
          <w:spacing w:val="22"/>
        </w:rPr>
        <w:t xml:space="preserve"> </w:t>
      </w:r>
      <w:r>
        <w:t>the</w:t>
      </w:r>
      <w:r>
        <w:rPr>
          <w:spacing w:val="21"/>
        </w:rPr>
        <w:t xml:space="preserve"> </w:t>
      </w:r>
      <w:r>
        <w:t>strengths</w:t>
      </w:r>
      <w:r>
        <w:rPr>
          <w:spacing w:val="22"/>
        </w:rPr>
        <w:t xml:space="preserve"> </w:t>
      </w:r>
      <w:r>
        <w:t>and</w:t>
      </w:r>
      <w:r>
        <w:rPr>
          <w:spacing w:val="21"/>
        </w:rPr>
        <w:t xml:space="preserve"> </w:t>
      </w:r>
      <w:r>
        <w:t>weaknesses</w:t>
      </w:r>
      <w:r>
        <w:rPr>
          <w:spacing w:val="25"/>
        </w:rPr>
        <w:t xml:space="preserve"> </w:t>
      </w:r>
      <w:r>
        <w:t>of</w:t>
      </w:r>
      <w:r>
        <w:rPr>
          <w:spacing w:val="22"/>
        </w:rPr>
        <w:t xml:space="preserve"> </w:t>
      </w:r>
      <w:r>
        <w:t>the</w:t>
      </w:r>
      <w:r>
        <w:rPr>
          <w:spacing w:val="20"/>
        </w:rPr>
        <w:t xml:space="preserve"> </w:t>
      </w:r>
      <w:r>
        <w:t>workforce</w:t>
      </w:r>
      <w:r>
        <w:rPr>
          <w:spacing w:val="27"/>
        </w:rPr>
        <w:t xml:space="preserve"> </w:t>
      </w:r>
      <w:r>
        <w:t>developments</w:t>
      </w:r>
      <w:r>
        <w:rPr>
          <w:spacing w:val="23"/>
        </w:rPr>
        <w:t xml:space="preserve"> </w:t>
      </w:r>
      <w:r>
        <w:t>services</w:t>
      </w:r>
      <w:r>
        <w:rPr>
          <w:spacing w:val="-47"/>
        </w:rPr>
        <w:t xml:space="preserve"> </w:t>
      </w:r>
      <w:r>
        <w:t>and</w:t>
      </w:r>
      <w:r>
        <w:rPr>
          <w:spacing w:val="-4"/>
        </w:rPr>
        <w:t xml:space="preserve"> </w:t>
      </w:r>
      <w:r>
        <w:t>activities identified above.</w:t>
      </w:r>
    </w:p>
    <w:p w:rsidR="00A90D9B" w:rsidRDefault="007B7A71">
      <w:pPr>
        <w:pStyle w:val="Heading9"/>
        <w:spacing w:before="135"/>
        <w:ind w:left="1900"/>
      </w:pPr>
      <w:r>
        <w:t>Strengths</w:t>
      </w:r>
    </w:p>
    <w:p w:rsidR="00A90D9B" w:rsidRDefault="007B7A71" w:rsidP="00915C6B">
      <w:pPr>
        <w:pStyle w:val="BodyText"/>
        <w:spacing w:before="120"/>
        <w:ind w:left="1901" w:right="1282"/>
        <w:jc w:val="both"/>
      </w:pPr>
      <w:r>
        <w:rPr>
          <w:color w:val="2D5294"/>
        </w:rPr>
        <w:t>The</w:t>
      </w:r>
      <w:r>
        <w:rPr>
          <w:color w:val="2D5294"/>
          <w:spacing w:val="-7"/>
        </w:rPr>
        <w:t xml:space="preserve"> </w:t>
      </w:r>
      <w:r>
        <w:rPr>
          <w:color w:val="2D5294"/>
        </w:rPr>
        <w:t>Northeast</w:t>
      </w:r>
      <w:r>
        <w:rPr>
          <w:color w:val="2D5294"/>
          <w:spacing w:val="-9"/>
        </w:rPr>
        <w:t xml:space="preserve"> </w:t>
      </w:r>
      <w:r>
        <w:rPr>
          <w:color w:val="2D5294"/>
        </w:rPr>
        <w:t>region</w:t>
      </w:r>
      <w:r>
        <w:rPr>
          <w:color w:val="2D5294"/>
          <w:spacing w:val="-7"/>
        </w:rPr>
        <w:t xml:space="preserve"> </w:t>
      </w:r>
      <w:r>
        <w:rPr>
          <w:color w:val="2D5294"/>
        </w:rPr>
        <w:t>includes</w:t>
      </w:r>
      <w:r>
        <w:rPr>
          <w:color w:val="2D5294"/>
          <w:spacing w:val="-7"/>
        </w:rPr>
        <w:t xml:space="preserve"> </w:t>
      </w:r>
      <w:r>
        <w:rPr>
          <w:color w:val="2D5294"/>
        </w:rPr>
        <w:t>several</w:t>
      </w:r>
      <w:r>
        <w:rPr>
          <w:color w:val="2D5294"/>
          <w:spacing w:val="-9"/>
        </w:rPr>
        <w:t xml:space="preserve"> </w:t>
      </w:r>
      <w:r>
        <w:rPr>
          <w:color w:val="2D5294"/>
        </w:rPr>
        <w:t>major</w:t>
      </w:r>
      <w:r>
        <w:rPr>
          <w:color w:val="2D5294"/>
          <w:spacing w:val="-9"/>
        </w:rPr>
        <w:t xml:space="preserve"> </w:t>
      </w:r>
      <w:r>
        <w:rPr>
          <w:color w:val="2D5294"/>
        </w:rPr>
        <w:t>cities</w:t>
      </w:r>
      <w:r>
        <w:rPr>
          <w:color w:val="2D5294"/>
          <w:spacing w:val="-9"/>
        </w:rPr>
        <w:t xml:space="preserve"> </w:t>
      </w:r>
      <w:r>
        <w:rPr>
          <w:color w:val="2D5294"/>
        </w:rPr>
        <w:t>such</w:t>
      </w:r>
      <w:r>
        <w:rPr>
          <w:color w:val="2D5294"/>
          <w:spacing w:val="-7"/>
        </w:rPr>
        <w:t xml:space="preserve"> </w:t>
      </w:r>
      <w:r>
        <w:rPr>
          <w:color w:val="2D5294"/>
        </w:rPr>
        <w:t>as</w:t>
      </w:r>
      <w:r>
        <w:rPr>
          <w:color w:val="2D5294"/>
          <w:spacing w:val="-7"/>
        </w:rPr>
        <w:t xml:space="preserve"> </w:t>
      </w:r>
      <w:r>
        <w:rPr>
          <w:color w:val="2D5294"/>
        </w:rPr>
        <w:t>Kirksville,</w:t>
      </w:r>
      <w:r>
        <w:rPr>
          <w:color w:val="2D5294"/>
          <w:spacing w:val="-9"/>
        </w:rPr>
        <w:t xml:space="preserve"> </w:t>
      </w:r>
      <w:r>
        <w:rPr>
          <w:color w:val="2D5294"/>
        </w:rPr>
        <w:t>Hannibal,</w:t>
      </w:r>
      <w:r>
        <w:rPr>
          <w:color w:val="2D5294"/>
          <w:spacing w:val="-8"/>
        </w:rPr>
        <w:t xml:space="preserve"> </w:t>
      </w:r>
      <w:r>
        <w:rPr>
          <w:color w:val="2D5294"/>
        </w:rPr>
        <w:t>Moberly,</w:t>
      </w:r>
      <w:r>
        <w:rPr>
          <w:color w:val="2D5294"/>
          <w:spacing w:val="-6"/>
        </w:rPr>
        <w:t xml:space="preserve"> </w:t>
      </w:r>
      <w:r>
        <w:rPr>
          <w:color w:val="2D5294"/>
        </w:rPr>
        <w:t>Troy,</w:t>
      </w:r>
      <w:r>
        <w:rPr>
          <w:color w:val="2D5294"/>
          <w:spacing w:val="-5"/>
        </w:rPr>
        <w:t xml:space="preserve"> </w:t>
      </w:r>
      <w:r>
        <w:rPr>
          <w:color w:val="2D5294"/>
        </w:rPr>
        <w:t>and</w:t>
      </w:r>
      <w:r>
        <w:rPr>
          <w:color w:val="2D5294"/>
          <w:spacing w:val="-47"/>
        </w:rPr>
        <w:t xml:space="preserve"> </w:t>
      </w:r>
      <w:r>
        <w:rPr>
          <w:color w:val="2D5294"/>
        </w:rPr>
        <w:t>Warrenton. Several of Missouri’s major highways cross through this region. Interstate 70 crosses</w:t>
      </w:r>
      <w:r>
        <w:rPr>
          <w:color w:val="2D5294"/>
          <w:spacing w:val="-47"/>
        </w:rPr>
        <w:t xml:space="preserve"> </w:t>
      </w:r>
      <w:r>
        <w:rPr>
          <w:color w:val="2D5294"/>
        </w:rPr>
        <w:t>the southern part of the region. In addition, Highway 63 and Highway 61</w:t>
      </w:r>
      <w:r>
        <w:rPr>
          <w:color w:val="2D5294"/>
          <w:spacing w:val="1"/>
        </w:rPr>
        <w:t xml:space="preserve"> </w:t>
      </w:r>
      <w:r>
        <w:rPr>
          <w:color w:val="2D5294"/>
        </w:rPr>
        <w:t>run north/south and</w:t>
      </w:r>
      <w:r>
        <w:rPr>
          <w:color w:val="2D5294"/>
          <w:spacing w:val="1"/>
        </w:rPr>
        <w:t xml:space="preserve"> </w:t>
      </w:r>
      <w:r>
        <w:rPr>
          <w:color w:val="2D5294"/>
        </w:rPr>
        <w:t>Highway 24, Highway 54, Highway 36 and Highway 136 run east/west, allowing a great deal of</w:t>
      </w:r>
      <w:r>
        <w:rPr>
          <w:color w:val="2D5294"/>
          <w:spacing w:val="1"/>
        </w:rPr>
        <w:t xml:space="preserve"> </w:t>
      </w:r>
      <w:r>
        <w:rPr>
          <w:color w:val="2D5294"/>
        </w:rPr>
        <w:t>travel through the area.</w:t>
      </w:r>
      <w:r>
        <w:rPr>
          <w:color w:val="2D5294"/>
          <w:spacing w:val="1"/>
        </w:rPr>
        <w:t xml:space="preserve"> </w:t>
      </w:r>
      <w:r>
        <w:rPr>
          <w:color w:val="2D5294"/>
        </w:rPr>
        <w:t>The three Port Authorities and two major railroads in the LWDA also</w:t>
      </w:r>
      <w:r>
        <w:rPr>
          <w:color w:val="2D5294"/>
          <w:spacing w:val="1"/>
        </w:rPr>
        <w:t xml:space="preserve"> </w:t>
      </w:r>
      <w:r>
        <w:rPr>
          <w:color w:val="2D5294"/>
        </w:rPr>
        <w:t>increase economic marketability of the region. Economic developers use these resources to</w:t>
      </w:r>
      <w:r>
        <w:rPr>
          <w:color w:val="2D5294"/>
          <w:spacing w:val="1"/>
        </w:rPr>
        <w:t xml:space="preserve"> </w:t>
      </w:r>
      <w:r>
        <w:rPr>
          <w:color w:val="2D5294"/>
        </w:rPr>
        <w:t>attract new business and industry. The Northeast Region lies between St. Louis and Kansas City</w:t>
      </w:r>
      <w:r>
        <w:rPr>
          <w:color w:val="2D5294"/>
          <w:spacing w:val="1"/>
        </w:rPr>
        <w:t xml:space="preserve"> </w:t>
      </w:r>
      <w:r>
        <w:rPr>
          <w:color w:val="2D5294"/>
        </w:rPr>
        <w:t>and has a direct route to Chicago and other major metro areas that should continue to attract</w:t>
      </w:r>
      <w:r>
        <w:rPr>
          <w:color w:val="2D5294"/>
          <w:spacing w:val="1"/>
        </w:rPr>
        <w:t xml:space="preserve"> </w:t>
      </w:r>
      <w:r>
        <w:rPr>
          <w:color w:val="2D5294"/>
        </w:rPr>
        <w:t>people and business. Hannibal has a bustling tourism business due to the Mark Twain heritage.</w:t>
      </w:r>
      <w:r>
        <w:rPr>
          <w:color w:val="2D5294"/>
          <w:spacing w:val="1"/>
        </w:rPr>
        <w:t xml:space="preserve"> </w:t>
      </w:r>
      <w:r>
        <w:rPr>
          <w:color w:val="2D5294"/>
          <w:spacing w:val="-1"/>
        </w:rPr>
        <w:t>Thousands</w:t>
      </w:r>
      <w:r>
        <w:rPr>
          <w:color w:val="2D5294"/>
          <w:spacing w:val="-12"/>
        </w:rPr>
        <w:t xml:space="preserve"> </w:t>
      </w:r>
      <w:r>
        <w:rPr>
          <w:color w:val="2D5294"/>
          <w:spacing w:val="-1"/>
        </w:rPr>
        <w:t>of</w:t>
      </w:r>
      <w:r>
        <w:rPr>
          <w:color w:val="2D5294"/>
          <w:spacing w:val="-10"/>
        </w:rPr>
        <w:t xml:space="preserve"> </w:t>
      </w:r>
      <w:r>
        <w:rPr>
          <w:color w:val="2D5294"/>
          <w:spacing w:val="-1"/>
        </w:rPr>
        <w:t>people</w:t>
      </w:r>
      <w:r>
        <w:rPr>
          <w:color w:val="2D5294"/>
          <w:spacing w:val="-9"/>
        </w:rPr>
        <w:t xml:space="preserve"> </w:t>
      </w:r>
      <w:r>
        <w:rPr>
          <w:color w:val="2D5294"/>
          <w:spacing w:val="-1"/>
        </w:rPr>
        <w:t>from</w:t>
      </w:r>
      <w:r>
        <w:rPr>
          <w:color w:val="2D5294"/>
          <w:spacing w:val="-13"/>
        </w:rPr>
        <w:t xml:space="preserve"> </w:t>
      </w:r>
      <w:r>
        <w:rPr>
          <w:color w:val="2D5294"/>
          <w:spacing w:val="-1"/>
        </w:rPr>
        <w:t>all</w:t>
      </w:r>
      <w:r>
        <w:rPr>
          <w:color w:val="2D5294"/>
          <w:spacing w:val="-10"/>
        </w:rPr>
        <w:t xml:space="preserve"> </w:t>
      </w:r>
      <w:r>
        <w:rPr>
          <w:color w:val="2D5294"/>
          <w:spacing w:val="-1"/>
        </w:rPr>
        <w:t>over</w:t>
      </w:r>
      <w:r>
        <w:rPr>
          <w:color w:val="2D5294"/>
          <w:spacing w:val="-9"/>
        </w:rPr>
        <w:t xml:space="preserve"> </w:t>
      </w:r>
      <w:r>
        <w:rPr>
          <w:color w:val="2D5294"/>
          <w:spacing w:val="-1"/>
        </w:rPr>
        <w:t>the</w:t>
      </w:r>
      <w:r>
        <w:rPr>
          <w:color w:val="2D5294"/>
          <w:spacing w:val="-9"/>
        </w:rPr>
        <w:t xml:space="preserve"> </w:t>
      </w:r>
      <w:r>
        <w:rPr>
          <w:color w:val="2D5294"/>
        </w:rPr>
        <w:t>world</w:t>
      </w:r>
      <w:r>
        <w:rPr>
          <w:color w:val="2D5294"/>
          <w:spacing w:val="-10"/>
        </w:rPr>
        <w:t xml:space="preserve"> </w:t>
      </w:r>
      <w:r>
        <w:rPr>
          <w:color w:val="2D5294"/>
        </w:rPr>
        <w:t>visit</w:t>
      </w:r>
      <w:r>
        <w:rPr>
          <w:color w:val="2D5294"/>
          <w:spacing w:val="-9"/>
        </w:rPr>
        <w:t xml:space="preserve"> </w:t>
      </w:r>
      <w:r>
        <w:rPr>
          <w:color w:val="2D5294"/>
        </w:rPr>
        <w:t>during</w:t>
      </w:r>
      <w:r>
        <w:rPr>
          <w:color w:val="2D5294"/>
          <w:spacing w:val="-10"/>
        </w:rPr>
        <w:t xml:space="preserve"> </w:t>
      </w:r>
      <w:r>
        <w:rPr>
          <w:color w:val="2D5294"/>
        </w:rPr>
        <w:t>the</w:t>
      </w:r>
      <w:r>
        <w:rPr>
          <w:color w:val="2D5294"/>
          <w:spacing w:val="-9"/>
        </w:rPr>
        <w:t xml:space="preserve"> </w:t>
      </w:r>
      <w:r>
        <w:rPr>
          <w:color w:val="2D5294"/>
        </w:rPr>
        <w:t>Folklife</w:t>
      </w:r>
      <w:r>
        <w:rPr>
          <w:color w:val="2D5294"/>
          <w:spacing w:val="-9"/>
        </w:rPr>
        <w:t xml:space="preserve"> </w:t>
      </w:r>
      <w:r>
        <w:rPr>
          <w:color w:val="2D5294"/>
        </w:rPr>
        <w:t>Festival,</w:t>
      </w:r>
      <w:r>
        <w:rPr>
          <w:color w:val="2D5294"/>
          <w:spacing w:val="-9"/>
        </w:rPr>
        <w:t xml:space="preserve"> </w:t>
      </w:r>
      <w:r>
        <w:rPr>
          <w:color w:val="2D5294"/>
        </w:rPr>
        <w:t>National</w:t>
      </w:r>
      <w:r>
        <w:rPr>
          <w:color w:val="2D5294"/>
          <w:spacing w:val="-10"/>
        </w:rPr>
        <w:t xml:space="preserve"> </w:t>
      </w:r>
      <w:r>
        <w:rPr>
          <w:color w:val="2D5294"/>
        </w:rPr>
        <w:t>Tom</w:t>
      </w:r>
      <w:r>
        <w:rPr>
          <w:color w:val="2D5294"/>
          <w:spacing w:val="-8"/>
        </w:rPr>
        <w:t xml:space="preserve"> </w:t>
      </w:r>
      <w:r>
        <w:rPr>
          <w:color w:val="2D5294"/>
        </w:rPr>
        <w:t>Sawyer</w:t>
      </w:r>
      <w:r>
        <w:rPr>
          <w:color w:val="2D5294"/>
          <w:spacing w:val="-48"/>
        </w:rPr>
        <w:t xml:space="preserve"> </w:t>
      </w:r>
      <w:r>
        <w:rPr>
          <w:color w:val="2D5294"/>
        </w:rPr>
        <w:t>Days,</w:t>
      </w:r>
      <w:r>
        <w:rPr>
          <w:color w:val="2D5294"/>
          <w:spacing w:val="-6"/>
        </w:rPr>
        <w:t xml:space="preserve"> </w:t>
      </w:r>
      <w:r>
        <w:rPr>
          <w:color w:val="2D5294"/>
        </w:rPr>
        <w:t>the</w:t>
      </w:r>
      <w:r>
        <w:rPr>
          <w:color w:val="2D5294"/>
          <w:spacing w:val="1"/>
        </w:rPr>
        <w:t xml:space="preserve"> </w:t>
      </w:r>
      <w:r>
        <w:rPr>
          <w:color w:val="2D5294"/>
        </w:rPr>
        <w:t>Steampunk Festival</w:t>
      </w:r>
      <w:r>
        <w:rPr>
          <w:color w:val="2D5294"/>
          <w:spacing w:val="-5"/>
        </w:rPr>
        <w:t xml:space="preserve"> </w:t>
      </w:r>
      <w:r>
        <w:rPr>
          <w:color w:val="2D5294"/>
        </w:rPr>
        <w:t>and</w:t>
      </w:r>
      <w:r>
        <w:rPr>
          <w:color w:val="2D5294"/>
          <w:spacing w:val="-4"/>
        </w:rPr>
        <w:t xml:space="preserve"> </w:t>
      </w:r>
      <w:r>
        <w:rPr>
          <w:color w:val="2D5294"/>
        </w:rPr>
        <w:t>many</w:t>
      </w:r>
      <w:r>
        <w:rPr>
          <w:color w:val="2D5294"/>
          <w:spacing w:val="-1"/>
        </w:rPr>
        <w:t xml:space="preserve"> </w:t>
      </w:r>
      <w:r>
        <w:rPr>
          <w:color w:val="2D5294"/>
        </w:rPr>
        <w:t>other</w:t>
      </w:r>
      <w:r>
        <w:rPr>
          <w:color w:val="2D5294"/>
          <w:spacing w:val="-4"/>
        </w:rPr>
        <w:t xml:space="preserve"> </w:t>
      </w:r>
      <w:r>
        <w:rPr>
          <w:color w:val="2D5294"/>
        </w:rPr>
        <w:t>nationally</w:t>
      </w:r>
      <w:r>
        <w:rPr>
          <w:color w:val="2D5294"/>
          <w:spacing w:val="1"/>
        </w:rPr>
        <w:t xml:space="preserve"> </w:t>
      </w:r>
      <w:r>
        <w:rPr>
          <w:color w:val="2D5294"/>
        </w:rPr>
        <w:t>recognized</w:t>
      </w:r>
      <w:r>
        <w:rPr>
          <w:color w:val="2D5294"/>
          <w:spacing w:val="-5"/>
        </w:rPr>
        <w:t xml:space="preserve"> </w:t>
      </w:r>
      <w:r>
        <w:rPr>
          <w:color w:val="2D5294"/>
        </w:rPr>
        <w:t>events.</w:t>
      </w:r>
    </w:p>
    <w:p w:rsidR="00A90D9B" w:rsidRDefault="007B7A71" w:rsidP="00915C6B">
      <w:pPr>
        <w:pStyle w:val="BodyText"/>
        <w:spacing w:before="120"/>
        <w:ind w:left="1901" w:right="1282"/>
        <w:jc w:val="both"/>
      </w:pPr>
      <w:r>
        <w:rPr>
          <w:color w:val="2D5294"/>
        </w:rPr>
        <w:t>The area boasts strong partnerships with agencies and educational institutions that serve people</w:t>
      </w:r>
      <w:r>
        <w:rPr>
          <w:color w:val="2D5294"/>
          <w:spacing w:val="-47"/>
        </w:rPr>
        <w:t xml:space="preserve"> </w:t>
      </w:r>
      <w:r>
        <w:rPr>
          <w:color w:val="2D5294"/>
        </w:rPr>
        <w:t>with</w:t>
      </w:r>
      <w:r>
        <w:rPr>
          <w:color w:val="2D5294"/>
          <w:spacing w:val="1"/>
        </w:rPr>
        <w:t xml:space="preserve"> </w:t>
      </w:r>
      <w:r>
        <w:rPr>
          <w:color w:val="2D5294"/>
        </w:rPr>
        <w:t>disabilities,</w:t>
      </w:r>
      <w:r>
        <w:rPr>
          <w:color w:val="2D5294"/>
          <w:spacing w:val="1"/>
        </w:rPr>
        <w:t xml:space="preserve"> </w:t>
      </w:r>
      <w:r>
        <w:rPr>
          <w:color w:val="2D5294"/>
        </w:rPr>
        <w:t>veterans,</w:t>
      </w:r>
      <w:r>
        <w:rPr>
          <w:color w:val="2D5294"/>
          <w:spacing w:val="1"/>
        </w:rPr>
        <w:t xml:space="preserve"> </w:t>
      </w:r>
      <w:r>
        <w:rPr>
          <w:color w:val="2D5294"/>
        </w:rPr>
        <w:t>older</w:t>
      </w:r>
      <w:r>
        <w:rPr>
          <w:color w:val="2D5294"/>
          <w:spacing w:val="1"/>
        </w:rPr>
        <w:t xml:space="preserve"> </w:t>
      </w:r>
      <w:r>
        <w:rPr>
          <w:color w:val="2D5294"/>
        </w:rPr>
        <w:t>workers,</w:t>
      </w:r>
      <w:r>
        <w:rPr>
          <w:color w:val="2D5294"/>
          <w:spacing w:val="1"/>
        </w:rPr>
        <w:t xml:space="preserve"> </w:t>
      </w:r>
      <w:r>
        <w:rPr>
          <w:color w:val="2D5294"/>
        </w:rPr>
        <w:t>youth,</w:t>
      </w:r>
      <w:r>
        <w:rPr>
          <w:color w:val="2D5294"/>
          <w:spacing w:val="1"/>
        </w:rPr>
        <w:t xml:space="preserve"> </w:t>
      </w:r>
      <w:r>
        <w:rPr>
          <w:color w:val="2D5294"/>
        </w:rPr>
        <w:t>and</w:t>
      </w:r>
      <w:r>
        <w:rPr>
          <w:color w:val="2D5294"/>
          <w:spacing w:val="1"/>
        </w:rPr>
        <w:t xml:space="preserve"> </w:t>
      </w:r>
      <w:r>
        <w:rPr>
          <w:color w:val="2D5294"/>
        </w:rPr>
        <w:t>ex-offenders,</w:t>
      </w:r>
      <w:r>
        <w:rPr>
          <w:color w:val="2D5294"/>
          <w:spacing w:val="1"/>
        </w:rPr>
        <w:t xml:space="preserve"> </w:t>
      </w:r>
      <w:r>
        <w:rPr>
          <w:color w:val="2D5294"/>
        </w:rPr>
        <w:t>low-income</w:t>
      </w:r>
      <w:r>
        <w:rPr>
          <w:color w:val="2D5294"/>
          <w:spacing w:val="1"/>
        </w:rPr>
        <w:t xml:space="preserve"> </w:t>
      </w:r>
      <w:r>
        <w:rPr>
          <w:color w:val="2D5294"/>
        </w:rPr>
        <w:t>and</w:t>
      </w:r>
      <w:r>
        <w:rPr>
          <w:color w:val="2D5294"/>
          <w:spacing w:val="1"/>
        </w:rPr>
        <w:t xml:space="preserve"> </w:t>
      </w:r>
      <w:r>
        <w:rPr>
          <w:color w:val="2D5294"/>
        </w:rPr>
        <w:t>other</w:t>
      </w:r>
      <w:r>
        <w:rPr>
          <w:color w:val="2D5294"/>
          <w:spacing w:val="1"/>
        </w:rPr>
        <w:t xml:space="preserve"> </w:t>
      </w:r>
      <w:r>
        <w:rPr>
          <w:color w:val="2D5294"/>
        </w:rPr>
        <w:t>populations with barriers to employment. Most of these agencies and institutions have been in</w:t>
      </w:r>
      <w:r>
        <w:rPr>
          <w:color w:val="2D5294"/>
          <w:spacing w:val="1"/>
        </w:rPr>
        <w:t xml:space="preserve"> </w:t>
      </w:r>
      <w:r>
        <w:rPr>
          <w:color w:val="2D5294"/>
          <w:spacing w:val="-1"/>
        </w:rPr>
        <w:t>business</w:t>
      </w:r>
      <w:r>
        <w:rPr>
          <w:color w:val="2D5294"/>
          <w:spacing w:val="-10"/>
        </w:rPr>
        <w:t xml:space="preserve"> </w:t>
      </w:r>
      <w:r>
        <w:rPr>
          <w:color w:val="2D5294"/>
          <w:spacing w:val="-1"/>
        </w:rPr>
        <w:t>in</w:t>
      </w:r>
      <w:r>
        <w:rPr>
          <w:color w:val="2D5294"/>
          <w:spacing w:val="-10"/>
        </w:rPr>
        <w:t xml:space="preserve"> </w:t>
      </w:r>
      <w:r>
        <w:rPr>
          <w:color w:val="2D5294"/>
          <w:spacing w:val="-1"/>
        </w:rPr>
        <w:t>the</w:t>
      </w:r>
      <w:r>
        <w:rPr>
          <w:color w:val="2D5294"/>
          <w:spacing w:val="-12"/>
        </w:rPr>
        <w:t xml:space="preserve"> </w:t>
      </w:r>
      <w:r>
        <w:rPr>
          <w:color w:val="2D5294"/>
          <w:spacing w:val="-1"/>
        </w:rPr>
        <w:t>area</w:t>
      </w:r>
      <w:r>
        <w:rPr>
          <w:color w:val="2D5294"/>
          <w:spacing w:val="-10"/>
        </w:rPr>
        <w:t xml:space="preserve"> </w:t>
      </w:r>
      <w:r>
        <w:rPr>
          <w:color w:val="2D5294"/>
        </w:rPr>
        <w:t>for</w:t>
      </w:r>
      <w:r>
        <w:rPr>
          <w:color w:val="2D5294"/>
          <w:spacing w:val="-9"/>
        </w:rPr>
        <w:t xml:space="preserve"> </w:t>
      </w:r>
      <w:r>
        <w:rPr>
          <w:color w:val="2D5294"/>
        </w:rPr>
        <w:t>decades</w:t>
      </w:r>
      <w:r>
        <w:rPr>
          <w:color w:val="2D5294"/>
          <w:spacing w:val="-10"/>
        </w:rPr>
        <w:t xml:space="preserve"> </w:t>
      </w:r>
      <w:r>
        <w:rPr>
          <w:color w:val="2D5294"/>
        </w:rPr>
        <w:t>and</w:t>
      </w:r>
      <w:r>
        <w:rPr>
          <w:color w:val="2D5294"/>
          <w:spacing w:val="-10"/>
        </w:rPr>
        <w:t xml:space="preserve"> </w:t>
      </w:r>
      <w:r>
        <w:rPr>
          <w:color w:val="2D5294"/>
        </w:rPr>
        <w:t>their</w:t>
      </w:r>
      <w:r>
        <w:rPr>
          <w:color w:val="2D5294"/>
          <w:spacing w:val="-13"/>
        </w:rPr>
        <w:t xml:space="preserve"> </w:t>
      </w:r>
      <w:r>
        <w:rPr>
          <w:color w:val="2D5294"/>
        </w:rPr>
        <w:t>management</w:t>
      </w:r>
      <w:r>
        <w:rPr>
          <w:color w:val="2D5294"/>
          <w:spacing w:val="-9"/>
        </w:rPr>
        <w:t xml:space="preserve"> </w:t>
      </w:r>
      <w:r>
        <w:rPr>
          <w:color w:val="2D5294"/>
        </w:rPr>
        <w:t>is</w:t>
      </w:r>
      <w:r>
        <w:rPr>
          <w:color w:val="2D5294"/>
          <w:spacing w:val="-9"/>
        </w:rPr>
        <w:t xml:space="preserve"> </w:t>
      </w:r>
      <w:r>
        <w:rPr>
          <w:color w:val="2D5294"/>
        </w:rPr>
        <w:t>stable</w:t>
      </w:r>
      <w:r>
        <w:rPr>
          <w:color w:val="2D5294"/>
          <w:spacing w:val="-12"/>
        </w:rPr>
        <w:t xml:space="preserve"> </w:t>
      </w:r>
      <w:r>
        <w:rPr>
          <w:color w:val="2D5294"/>
        </w:rPr>
        <w:t>or</w:t>
      </w:r>
      <w:r>
        <w:rPr>
          <w:color w:val="2D5294"/>
          <w:spacing w:val="-9"/>
        </w:rPr>
        <w:t xml:space="preserve"> </w:t>
      </w:r>
      <w:r>
        <w:rPr>
          <w:color w:val="2D5294"/>
        </w:rPr>
        <w:t>growing.</w:t>
      </w:r>
      <w:r>
        <w:rPr>
          <w:color w:val="2D5294"/>
          <w:spacing w:val="-11"/>
        </w:rPr>
        <w:t xml:space="preserve"> </w:t>
      </w:r>
      <w:r>
        <w:rPr>
          <w:color w:val="2D5294"/>
        </w:rPr>
        <w:t>As</w:t>
      </w:r>
      <w:r>
        <w:rPr>
          <w:color w:val="2D5294"/>
          <w:spacing w:val="-9"/>
        </w:rPr>
        <w:t xml:space="preserve"> </w:t>
      </w:r>
      <w:r>
        <w:rPr>
          <w:color w:val="2D5294"/>
        </w:rPr>
        <w:t>we</w:t>
      </w:r>
      <w:r>
        <w:rPr>
          <w:color w:val="2D5294"/>
          <w:spacing w:val="-11"/>
        </w:rPr>
        <w:t xml:space="preserve"> </w:t>
      </w:r>
      <w:r>
        <w:rPr>
          <w:color w:val="2D5294"/>
        </w:rPr>
        <w:t>focus</w:t>
      </w:r>
      <w:r>
        <w:rPr>
          <w:color w:val="2D5294"/>
          <w:spacing w:val="-13"/>
        </w:rPr>
        <w:t xml:space="preserve"> </w:t>
      </w:r>
      <w:r>
        <w:rPr>
          <w:color w:val="2D5294"/>
        </w:rPr>
        <w:t>on</w:t>
      </w:r>
      <w:r>
        <w:rPr>
          <w:color w:val="2D5294"/>
          <w:spacing w:val="-10"/>
        </w:rPr>
        <w:t xml:space="preserve"> </w:t>
      </w:r>
      <w:r>
        <w:rPr>
          <w:color w:val="2D5294"/>
        </w:rPr>
        <w:t>sector</w:t>
      </w:r>
      <w:r>
        <w:rPr>
          <w:color w:val="2D5294"/>
          <w:spacing w:val="-47"/>
        </w:rPr>
        <w:t xml:space="preserve"> </w:t>
      </w:r>
      <w:r>
        <w:rPr>
          <w:color w:val="2D5294"/>
        </w:rPr>
        <w:t>strategies and continue to strengthen relationships with these partners and the area businesses,</w:t>
      </w:r>
      <w:r>
        <w:rPr>
          <w:color w:val="2D5294"/>
          <w:spacing w:val="-47"/>
        </w:rPr>
        <w:t xml:space="preserve"> </w:t>
      </w:r>
      <w:r>
        <w:rPr>
          <w:color w:val="2D5294"/>
        </w:rPr>
        <w:t>we will be able to be more successful in matching jobseekers with employment that will sustain</w:t>
      </w:r>
      <w:r>
        <w:rPr>
          <w:color w:val="2D5294"/>
          <w:spacing w:val="1"/>
        </w:rPr>
        <w:t xml:space="preserve"> </w:t>
      </w:r>
      <w:r>
        <w:rPr>
          <w:color w:val="2D5294"/>
        </w:rPr>
        <w:t>them</w:t>
      </w:r>
      <w:r>
        <w:rPr>
          <w:color w:val="2D5294"/>
          <w:spacing w:val="-2"/>
        </w:rPr>
        <w:t xml:space="preserve"> </w:t>
      </w:r>
      <w:r>
        <w:rPr>
          <w:color w:val="2D5294"/>
        </w:rPr>
        <w:t>long-term</w:t>
      </w:r>
      <w:r>
        <w:rPr>
          <w:color w:val="2D5294"/>
          <w:spacing w:val="1"/>
        </w:rPr>
        <w:t xml:space="preserve"> </w:t>
      </w:r>
      <w:r>
        <w:rPr>
          <w:color w:val="2D5294"/>
        </w:rPr>
        <w:t>and</w:t>
      </w:r>
      <w:r>
        <w:rPr>
          <w:color w:val="2D5294"/>
          <w:spacing w:val="-5"/>
        </w:rPr>
        <w:t xml:space="preserve"> </w:t>
      </w:r>
      <w:r>
        <w:rPr>
          <w:color w:val="2D5294"/>
        </w:rPr>
        <w:t>make</w:t>
      </w:r>
      <w:r>
        <w:rPr>
          <w:color w:val="2D5294"/>
          <w:spacing w:val="-2"/>
        </w:rPr>
        <w:t xml:space="preserve"> </w:t>
      </w:r>
      <w:r>
        <w:rPr>
          <w:color w:val="2D5294"/>
        </w:rPr>
        <w:t>them</w:t>
      </w:r>
      <w:r>
        <w:rPr>
          <w:color w:val="2D5294"/>
          <w:spacing w:val="-1"/>
        </w:rPr>
        <w:t xml:space="preserve"> </w:t>
      </w:r>
      <w:r>
        <w:rPr>
          <w:color w:val="2D5294"/>
        </w:rPr>
        <w:t>self-sufficient.</w:t>
      </w:r>
    </w:p>
    <w:p w:rsidR="00A90D9B" w:rsidRDefault="007B7A71" w:rsidP="00915C6B">
      <w:pPr>
        <w:pStyle w:val="BodyText"/>
        <w:spacing w:before="120"/>
        <w:ind w:left="1901" w:right="1296"/>
        <w:jc w:val="both"/>
      </w:pPr>
      <w:r>
        <w:rPr>
          <w:color w:val="2D5294"/>
        </w:rPr>
        <w:t>Because of our strong partnerships in the region, we have been able to set up Access Points in</w:t>
      </w:r>
      <w:r>
        <w:rPr>
          <w:color w:val="2D5294"/>
          <w:spacing w:val="1"/>
        </w:rPr>
        <w:t xml:space="preserve"> </w:t>
      </w:r>
      <w:r>
        <w:rPr>
          <w:color w:val="2D5294"/>
        </w:rPr>
        <w:t>most of our counties, primarily at the NECAC (Northeast Community Action Corporation) offices.</w:t>
      </w:r>
      <w:r>
        <w:rPr>
          <w:color w:val="2D5294"/>
          <w:spacing w:val="-47"/>
        </w:rPr>
        <w:t xml:space="preserve"> </w:t>
      </w:r>
      <w:r>
        <w:rPr>
          <w:color w:val="2D5294"/>
        </w:rPr>
        <w:t>We placed a computer workstation in each of these offices and they are made available to the</w:t>
      </w:r>
      <w:r>
        <w:rPr>
          <w:color w:val="2D5294"/>
          <w:spacing w:val="1"/>
        </w:rPr>
        <w:t xml:space="preserve"> </w:t>
      </w:r>
      <w:r>
        <w:rPr>
          <w:color w:val="2D5294"/>
        </w:rPr>
        <w:t>public</w:t>
      </w:r>
      <w:r>
        <w:rPr>
          <w:color w:val="2D5294"/>
          <w:spacing w:val="-6"/>
        </w:rPr>
        <w:t xml:space="preserve"> </w:t>
      </w:r>
      <w:r>
        <w:rPr>
          <w:color w:val="2D5294"/>
        </w:rPr>
        <w:t>to</w:t>
      </w:r>
      <w:r>
        <w:rPr>
          <w:color w:val="2D5294"/>
          <w:spacing w:val="-5"/>
        </w:rPr>
        <w:t xml:space="preserve"> </w:t>
      </w:r>
      <w:r>
        <w:rPr>
          <w:color w:val="2D5294"/>
        </w:rPr>
        <w:t>do</w:t>
      </w:r>
      <w:r>
        <w:rPr>
          <w:color w:val="2D5294"/>
          <w:spacing w:val="-5"/>
        </w:rPr>
        <w:t xml:space="preserve"> </w:t>
      </w:r>
      <w:r>
        <w:rPr>
          <w:color w:val="2D5294"/>
        </w:rPr>
        <w:t>resumes,</w:t>
      </w:r>
      <w:r>
        <w:rPr>
          <w:color w:val="2D5294"/>
          <w:spacing w:val="-7"/>
        </w:rPr>
        <w:t xml:space="preserve"> </w:t>
      </w:r>
      <w:r>
        <w:rPr>
          <w:color w:val="2D5294"/>
        </w:rPr>
        <w:t>job</w:t>
      </w:r>
      <w:r>
        <w:rPr>
          <w:color w:val="2D5294"/>
          <w:spacing w:val="-7"/>
        </w:rPr>
        <w:t xml:space="preserve"> </w:t>
      </w:r>
      <w:r>
        <w:rPr>
          <w:color w:val="2D5294"/>
        </w:rPr>
        <w:t>search,</w:t>
      </w:r>
      <w:r>
        <w:rPr>
          <w:color w:val="2D5294"/>
          <w:spacing w:val="-6"/>
        </w:rPr>
        <w:t xml:space="preserve"> </w:t>
      </w:r>
      <w:r>
        <w:rPr>
          <w:color w:val="2D5294"/>
        </w:rPr>
        <w:t>and</w:t>
      </w:r>
      <w:r>
        <w:rPr>
          <w:color w:val="2D5294"/>
          <w:spacing w:val="-7"/>
        </w:rPr>
        <w:t xml:space="preserve"> </w:t>
      </w:r>
      <w:r>
        <w:rPr>
          <w:color w:val="2D5294"/>
        </w:rPr>
        <w:t>on-line</w:t>
      </w:r>
      <w:r>
        <w:rPr>
          <w:color w:val="2D5294"/>
          <w:spacing w:val="-6"/>
        </w:rPr>
        <w:t xml:space="preserve"> </w:t>
      </w:r>
      <w:r>
        <w:rPr>
          <w:color w:val="2D5294"/>
        </w:rPr>
        <w:t>applications.</w:t>
      </w:r>
      <w:r>
        <w:rPr>
          <w:color w:val="2D5294"/>
          <w:spacing w:val="-7"/>
        </w:rPr>
        <w:t xml:space="preserve"> </w:t>
      </w:r>
      <w:r>
        <w:rPr>
          <w:color w:val="2D5294"/>
        </w:rPr>
        <w:t>The</w:t>
      </w:r>
      <w:r>
        <w:rPr>
          <w:color w:val="2D5294"/>
          <w:spacing w:val="-6"/>
        </w:rPr>
        <w:t xml:space="preserve"> </w:t>
      </w:r>
      <w:r>
        <w:rPr>
          <w:color w:val="2D5294"/>
        </w:rPr>
        <w:t>Board</w:t>
      </w:r>
      <w:r>
        <w:rPr>
          <w:color w:val="2D5294"/>
          <w:spacing w:val="-6"/>
        </w:rPr>
        <w:t xml:space="preserve"> </w:t>
      </w:r>
      <w:r>
        <w:rPr>
          <w:color w:val="2D5294"/>
        </w:rPr>
        <w:t>purchases</w:t>
      </w:r>
      <w:r>
        <w:rPr>
          <w:color w:val="2D5294"/>
          <w:spacing w:val="-7"/>
        </w:rPr>
        <w:t xml:space="preserve"> </w:t>
      </w:r>
      <w:r>
        <w:rPr>
          <w:color w:val="2D5294"/>
        </w:rPr>
        <w:t>an</w:t>
      </w:r>
      <w:r>
        <w:rPr>
          <w:color w:val="2D5294"/>
          <w:spacing w:val="-7"/>
        </w:rPr>
        <w:t xml:space="preserve"> </w:t>
      </w:r>
      <w:r>
        <w:rPr>
          <w:color w:val="2D5294"/>
        </w:rPr>
        <w:t>annual</w:t>
      </w:r>
      <w:r>
        <w:rPr>
          <w:color w:val="2D5294"/>
          <w:spacing w:val="-7"/>
        </w:rPr>
        <w:t xml:space="preserve"> </w:t>
      </w:r>
      <w:r>
        <w:rPr>
          <w:color w:val="2D5294"/>
        </w:rPr>
        <w:t>license</w:t>
      </w:r>
      <w:r>
        <w:rPr>
          <w:color w:val="2D5294"/>
          <w:spacing w:val="-47"/>
        </w:rPr>
        <w:t xml:space="preserve"> </w:t>
      </w:r>
      <w:r>
        <w:rPr>
          <w:color w:val="2D5294"/>
        </w:rPr>
        <w:t>from Teknimedia. It is a web-based program. The link has been downloaded on each of these</w:t>
      </w:r>
      <w:r>
        <w:rPr>
          <w:color w:val="2D5294"/>
          <w:spacing w:val="1"/>
        </w:rPr>
        <w:t xml:space="preserve"> </w:t>
      </w:r>
      <w:r>
        <w:rPr>
          <w:color w:val="2D5294"/>
        </w:rPr>
        <w:t>computers.</w:t>
      </w:r>
      <w:r>
        <w:rPr>
          <w:color w:val="2D5294"/>
          <w:spacing w:val="1"/>
        </w:rPr>
        <w:t xml:space="preserve"> </w:t>
      </w:r>
      <w:r>
        <w:rPr>
          <w:color w:val="2D5294"/>
        </w:rPr>
        <w:t>Anyone can be assigned a Student ID and password with the assistance of the</w:t>
      </w:r>
      <w:r>
        <w:rPr>
          <w:color w:val="2D5294"/>
          <w:spacing w:val="1"/>
        </w:rPr>
        <w:t xml:space="preserve"> </w:t>
      </w:r>
      <w:r>
        <w:rPr>
          <w:color w:val="2D5294"/>
        </w:rPr>
        <w:t>Administrator and can access the course work from any computer that has internet access. The</w:t>
      </w:r>
      <w:r>
        <w:rPr>
          <w:color w:val="2D5294"/>
          <w:spacing w:val="1"/>
        </w:rPr>
        <w:t xml:space="preserve"> </w:t>
      </w:r>
      <w:r>
        <w:rPr>
          <w:color w:val="2D5294"/>
        </w:rPr>
        <w:t>courses are a self-paced, user-friendly way to learn and earn a certificate of completion with a</w:t>
      </w:r>
      <w:r>
        <w:rPr>
          <w:color w:val="2D5294"/>
          <w:spacing w:val="1"/>
        </w:rPr>
        <w:t xml:space="preserve"> </w:t>
      </w:r>
      <w:r>
        <w:rPr>
          <w:color w:val="2D5294"/>
        </w:rPr>
        <w:t>score</w:t>
      </w:r>
      <w:r>
        <w:rPr>
          <w:color w:val="2D5294"/>
          <w:spacing w:val="-10"/>
        </w:rPr>
        <w:t xml:space="preserve"> </w:t>
      </w:r>
      <w:r>
        <w:rPr>
          <w:color w:val="2D5294"/>
        </w:rPr>
        <w:t>of</w:t>
      </w:r>
      <w:r>
        <w:rPr>
          <w:color w:val="2D5294"/>
          <w:spacing w:val="-8"/>
        </w:rPr>
        <w:t xml:space="preserve"> </w:t>
      </w:r>
      <w:r>
        <w:rPr>
          <w:color w:val="2D5294"/>
        </w:rPr>
        <w:t>70%</w:t>
      </w:r>
      <w:r>
        <w:rPr>
          <w:color w:val="2D5294"/>
          <w:spacing w:val="-7"/>
        </w:rPr>
        <w:t xml:space="preserve"> </w:t>
      </w:r>
      <w:r>
        <w:rPr>
          <w:color w:val="2D5294"/>
        </w:rPr>
        <w:t>or</w:t>
      </w:r>
      <w:r>
        <w:rPr>
          <w:color w:val="2D5294"/>
          <w:spacing w:val="-8"/>
        </w:rPr>
        <w:t xml:space="preserve"> </w:t>
      </w:r>
      <w:r>
        <w:rPr>
          <w:color w:val="2D5294"/>
        </w:rPr>
        <w:t>more.</w:t>
      </w:r>
      <w:r>
        <w:rPr>
          <w:color w:val="2D5294"/>
          <w:spacing w:val="-6"/>
        </w:rPr>
        <w:t xml:space="preserve"> </w:t>
      </w:r>
      <w:r>
        <w:rPr>
          <w:color w:val="2D5294"/>
        </w:rPr>
        <w:t>The</w:t>
      </w:r>
      <w:r>
        <w:rPr>
          <w:color w:val="2D5294"/>
          <w:spacing w:val="-5"/>
        </w:rPr>
        <w:t xml:space="preserve"> </w:t>
      </w:r>
      <w:r>
        <w:rPr>
          <w:color w:val="2D5294"/>
        </w:rPr>
        <w:t>program</w:t>
      </w:r>
      <w:r>
        <w:rPr>
          <w:color w:val="2D5294"/>
          <w:spacing w:val="-7"/>
        </w:rPr>
        <w:t xml:space="preserve"> </w:t>
      </w:r>
      <w:r>
        <w:rPr>
          <w:color w:val="2D5294"/>
        </w:rPr>
        <w:t>includes</w:t>
      </w:r>
      <w:r w:rsidR="00915C6B">
        <w:rPr>
          <w:color w:val="2D5294"/>
        </w:rPr>
        <w:t xml:space="preserve"> </w:t>
      </w:r>
      <w:r>
        <w:rPr>
          <w:color w:val="2D5294"/>
          <w:spacing w:val="-47"/>
        </w:rPr>
        <w:t xml:space="preserve"> </w:t>
      </w:r>
      <w:r>
        <w:rPr>
          <w:color w:val="2D5294"/>
        </w:rPr>
        <w:t>basic</w:t>
      </w:r>
      <w:r>
        <w:rPr>
          <w:color w:val="2D5294"/>
          <w:spacing w:val="1"/>
        </w:rPr>
        <w:t xml:space="preserve"> </w:t>
      </w:r>
      <w:r>
        <w:rPr>
          <w:color w:val="2D5294"/>
        </w:rPr>
        <w:t>to</w:t>
      </w:r>
      <w:r>
        <w:rPr>
          <w:color w:val="2D5294"/>
          <w:spacing w:val="1"/>
        </w:rPr>
        <w:t xml:space="preserve"> </w:t>
      </w:r>
      <w:r>
        <w:rPr>
          <w:color w:val="2D5294"/>
        </w:rPr>
        <w:t>advanced</w:t>
      </w:r>
      <w:r>
        <w:rPr>
          <w:color w:val="2D5294"/>
          <w:spacing w:val="1"/>
        </w:rPr>
        <w:t xml:space="preserve"> </w:t>
      </w:r>
      <w:r>
        <w:rPr>
          <w:color w:val="2D5294"/>
        </w:rPr>
        <w:t>knowledge</w:t>
      </w:r>
      <w:r>
        <w:rPr>
          <w:color w:val="2D5294"/>
          <w:spacing w:val="1"/>
        </w:rPr>
        <w:t xml:space="preserve"> </w:t>
      </w:r>
      <w:r>
        <w:rPr>
          <w:color w:val="2D5294"/>
        </w:rPr>
        <w:t>of</w:t>
      </w:r>
      <w:r>
        <w:rPr>
          <w:color w:val="2D5294"/>
          <w:spacing w:val="1"/>
        </w:rPr>
        <w:t xml:space="preserve"> </w:t>
      </w:r>
      <w:r>
        <w:rPr>
          <w:color w:val="2D5294"/>
        </w:rPr>
        <w:t>Internet,</w:t>
      </w:r>
      <w:r>
        <w:rPr>
          <w:color w:val="2D5294"/>
          <w:spacing w:val="1"/>
        </w:rPr>
        <w:t xml:space="preserve"> </w:t>
      </w:r>
      <w:r>
        <w:rPr>
          <w:color w:val="2D5294"/>
        </w:rPr>
        <w:t>Email,</w:t>
      </w:r>
      <w:r>
        <w:rPr>
          <w:color w:val="2D5294"/>
          <w:spacing w:val="1"/>
        </w:rPr>
        <w:t xml:space="preserve"> </w:t>
      </w:r>
      <w:r>
        <w:rPr>
          <w:color w:val="2D5294"/>
        </w:rPr>
        <w:t>Word</w:t>
      </w:r>
      <w:r>
        <w:rPr>
          <w:color w:val="2D5294"/>
          <w:spacing w:val="1"/>
        </w:rPr>
        <w:t xml:space="preserve"> </w:t>
      </w:r>
      <w:r>
        <w:rPr>
          <w:color w:val="2D5294"/>
        </w:rPr>
        <w:t>Processing,</w:t>
      </w:r>
      <w:r>
        <w:rPr>
          <w:color w:val="2D5294"/>
          <w:spacing w:val="1"/>
        </w:rPr>
        <w:t xml:space="preserve"> </w:t>
      </w:r>
      <w:r>
        <w:rPr>
          <w:color w:val="2D5294"/>
        </w:rPr>
        <w:t>Spreadsheets,</w:t>
      </w:r>
      <w:r>
        <w:rPr>
          <w:color w:val="2D5294"/>
          <w:spacing w:val="1"/>
        </w:rPr>
        <w:t xml:space="preserve"> </w:t>
      </w:r>
      <w:r>
        <w:rPr>
          <w:color w:val="2D5294"/>
        </w:rPr>
        <w:t>Database</w:t>
      </w:r>
      <w:r>
        <w:rPr>
          <w:color w:val="2D5294"/>
          <w:spacing w:val="1"/>
        </w:rPr>
        <w:t xml:space="preserve"> </w:t>
      </w:r>
      <w:r>
        <w:rPr>
          <w:color w:val="2D5294"/>
        </w:rPr>
        <w:t>Management, Presentation programs. This allows our rural areas that do not have the</w:t>
      </w:r>
      <w:r w:rsidR="00915C6B">
        <w:rPr>
          <w:color w:val="2D5294"/>
        </w:rPr>
        <w:t xml:space="preserve"> </w:t>
      </w:r>
      <w:r>
        <w:rPr>
          <w:color w:val="2D5294"/>
        </w:rPr>
        <w:t>ability to</w:t>
      </w:r>
      <w:r>
        <w:rPr>
          <w:color w:val="2D5294"/>
          <w:spacing w:val="1"/>
        </w:rPr>
        <w:t xml:space="preserve"> </w:t>
      </w:r>
      <w:r>
        <w:rPr>
          <w:color w:val="2D5294"/>
          <w:spacing w:val="-1"/>
        </w:rPr>
        <w:t>drive</w:t>
      </w:r>
      <w:r>
        <w:rPr>
          <w:color w:val="2D5294"/>
          <w:spacing w:val="-9"/>
        </w:rPr>
        <w:t xml:space="preserve"> </w:t>
      </w:r>
      <w:r>
        <w:rPr>
          <w:color w:val="2D5294"/>
          <w:spacing w:val="-1"/>
        </w:rPr>
        <w:t>to</w:t>
      </w:r>
      <w:r>
        <w:rPr>
          <w:color w:val="2D5294"/>
          <w:spacing w:val="-6"/>
        </w:rPr>
        <w:t xml:space="preserve"> </w:t>
      </w:r>
      <w:r>
        <w:rPr>
          <w:color w:val="2D5294"/>
          <w:spacing w:val="-1"/>
        </w:rPr>
        <w:t>classes,</w:t>
      </w:r>
      <w:r>
        <w:rPr>
          <w:color w:val="2D5294"/>
          <w:spacing w:val="-12"/>
        </w:rPr>
        <w:t xml:space="preserve"> </w:t>
      </w:r>
      <w:r>
        <w:rPr>
          <w:color w:val="2D5294"/>
          <w:spacing w:val="-1"/>
        </w:rPr>
        <w:t>the</w:t>
      </w:r>
      <w:r>
        <w:rPr>
          <w:color w:val="2D5294"/>
          <w:spacing w:val="-9"/>
        </w:rPr>
        <w:t xml:space="preserve"> </w:t>
      </w:r>
      <w:r>
        <w:rPr>
          <w:color w:val="2D5294"/>
          <w:spacing w:val="-1"/>
        </w:rPr>
        <w:t>ability</w:t>
      </w:r>
      <w:r>
        <w:rPr>
          <w:color w:val="2D5294"/>
          <w:spacing w:val="-8"/>
        </w:rPr>
        <w:t xml:space="preserve"> </w:t>
      </w:r>
      <w:r>
        <w:rPr>
          <w:color w:val="2D5294"/>
        </w:rPr>
        <w:t>to</w:t>
      </w:r>
      <w:r>
        <w:rPr>
          <w:color w:val="2D5294"/>
          <w:spacing w:val="-6"/>
        </w:rPr>
        <w:t xml:space="preserve"> </w:t>
      </w:r>
      <w:r>
        <w:rPr>
          <w:color w:val="2D5294"/>
        </w:rPr>
        <w:t>learn</w:t>
      </w:r>
      <w:r>
        <w:rPr>
          <w:color w:val="2D5294"/>
          <w:spacing w:val="-10"/>
        </w:rPr>
        <w:t xml:space="preserve"> </w:t>
      </w:r>
      <w:r>
        <w:rPr>
          <w:color w:val="2D5294"/>
        </w:rPr>
        <w:t>the</w:t>
      </w:r>
      <w:r>
        <w:rPr>
          <w:color w:val="2D5294"/>
          <w:spacing w:val="-9"/>
        </w:rPr>
        <w:t xml:space="preserve"> </w:t>
      </w:r>
      <w:r>
        <w:rPr>
          <w:color w:val="2D5294"/>
        </w:rPr>
        <w:t>technology</w:t>
      </w:r>
      <w:r>
        <w:rPr>
          <w:color w:val="2D5294"/>
          <w:spacing w:val="-8"/>
        </w:rPr>
        <w:t xml:space="preserve"> </w:t>
      </w:r>
      <w:r>
        <w:rPr>
          <w:color w:val="2D5294"/>
        </w:rPr>
        <w:t>skills</w:t>
      </w:r>
      <w:r>
        <w:rPr>
          <w:color w:val="2D5294"/>
          <w:spacing w:val="-9"/>
        </w:rPr>
        <w:t xml:space="preserve"> </w:t>
      </w:r>
      <w:r>
        <w:rPr>
          <w:color w:val="2D5294"/>
        </w:rPr>
        <w:t>needed</w:t>
      </w:r>
      <w:r>
        <w:rPr>
          <w:color w:val="2D5294"/>
          <w:spacing w:val="-8"/>
        </w:rPr>
        <w:t xml:space="preserve"> </w:t>
      </w:r>
      <w:r>
        <w:rPr>
          <w:color w:val="2D5294"/>
        </w:rPr>
        <w:t>to</w:t>
      </w:r>
      <w:r>
        <w:rPr>
          <w:color w:val="2D5294"/>
          <w:spacing w:val="-11"/>
        </w:rPr>
        <w:t xml:space="preserve"> </w:t>
      </w:r>
      <w:r>
        <w:rPr>
          <w:color w:val="2D5294"/>
        </w:rPr>
        <w:t>obtain</w:t>
      </w:r>
      <w:r>
        <w:rPr>
          <w:color w:val="2D5294"/>
          <w:spacing w:val="-8"/>
        </w:rPr>
        <w:t xml:space="preserve"> </w:t>
      </w:r>
      <w:r>
        <w:rPr>
          <w:color w:val="2D5294"/>
        </w:rPr>
        <w:t>and</w:t>
      </w:r>
      <w:r>
        <w:rPr>
          <w:color w:val="2D5294"/>
          <w:spacing w:val="-10"/>
        </w:rPr>
        <w:t xml:space="preserve"> </w:t>
      </w:r>
      <w:r>
        <w:rPr>
          <w:color w:val="2D5294"/>
        </w:rPr>
        <w:t>retain</w:t>
      </w:r>
      <w:r>
        <w:rPr>
          <w:color w:val="2D5294"/>
          <w:spacing w:val="-11"/>
        </w:rPr>
        <w:t xml:space="preserve"> </w:t>
      </w:r>
      <w:r>
        <w:rPr>
          <w:color w:val="2D5294"/>
        </w:rPr>
        <w:t>employment.</w:t>
      </w:r>
      <w:r>
        <w:rPr>
          <w:color w:val="2D5294"/>
          <w:spacing w:val="-48"/>
        </w:rPr>
        <w:t xml:space="preserve"> </w:t>
      </w:r>
    </w:p>
    <w:p w:rsidR="00A90D9B" w:rsidRDefault="00A90D9B" w:rsidP="00915C6B">
      <w:pPr>
        <w:pStyle w:val="BodyText"/>
        <w:spacing w:line="120" w:lineRule="auto"/>
      </w:pPr>
    </w:p>
    <w:p w:rsidR="00A90D9B" w:rsidRDefault="007B7A71">
      <w:pPr>
        <w:pStyle w:val="BodyText"/>
        <w:ind w:left="1900"/>
      </w:pPr>
      <w:r>
        <w:rPr>
          <w:color w:val="2D5294"/>
        </w:rPr>
        <w:t>Other</w:t>
      </w:r>
      <w:r>
        <w:rPr>
          <w:color w:val="2D5294"/>
          <w:spacing w:val="-4"/>
        </w:rPr>
        <w:t xml:space="preserve"> </w:t>
      </w:r>
      <w:r>
        <w:rPr>
          <w:color w:val="2D5294"/>
        </w:rPr>
        <w:t>Strengths</w:t>
      </w:r>
      <w:r>
        <w:rPr>
          <w:color w:val="2D5294"/>
          <w:spacing w:val="-4"/>
        </w:rPr>
        <w:t xml:space="preserve"> </w:t>
      </w:r>
      <w:r>
        <w:rPr>
          <w:color w:val="2D5294"/>
        </w:rPr>
        <w:t>include:</w:t>
      </w:r>
    </w:p>
    <w:p w:rsidR="00A90D9B" w:rsidRDefault="007B7A71" w:rsidP="00B863A5">
      <w:pPr>
        <w:pStyle w:val="ListParagraph"/>
        <w:numPr>
          <w:ilvl w:val="0"/>
          <w:numId w:val="27"/>
        </w:numPr>
        <w:tabs>
          <w:tab w:val="left" w:pos="2621"/>
        </w:tabs>
        <w:spacing w:before="120" w:line="257" w:lineRule="auto"/>
        <w:ind w:left="2160" w:right="1382"/>
      </w:pPr>
      <w:r>
        <w:rPr>
          <w:color w:val="2D5294"/>
        </w:rPr>
        <w:t>Diversity of employers and industry; Agriculture, healthcare and manufacturing clusters</w:t>
      </w:r>
      <w:r>
        <w:rPr>
          <w:color w:val="2D5294"/>
          <w:spacing w:val="-47"/>
        </w:rPr>
        <w:t xml:space="preserve"> </w:t>
      </w:r>
      <w:r w:rsidR="00B863A5">
        <w:rPr>
          <w:color w:val="2D5294"/>
          <w:spacing w:val="-47"/>
        </w:rPr>
        <w:t xml:space="preserve">               </w:t>
      </w:r>
      <w:r>
        <w:rPr>
          <w:color w:val="2D5294"/>
        </w:rPr>
        <w:t>are strong and</w:t>
      </w:r>
      <w:r>
        <w:rPr>
          <w:color w:val="2D5294"/>
          <w:spacing w:val="-3"/>
        </w:rPr>
        <w:t xml:space="preserve"> </w:t>
      </w:r>
      <w:r>
        <w:rPr>
          <w:color w:val="2D5294"/>
        </w:rPr>
        <w:t>provide</w:t>
      </w:r>
      <w:r>
        <w:rPr>
          <w:color w:val="2D5294"/>
          <w:spacing w:val="-2"/>
        </w:rPr>
        <w:t xml:space="preserve"> </w:t>
      </w:r>
      <w:r>
        <w:rPr>
          <w:color w:val="2D5294"/>
        </w:rPr>
        <w:t>competitive</w:t>
      </w:r>
      <w:r>
        <w:rPr>
          <w:color w:val="2D5294"/>
          <w:spacing w:val="-6"/>
        </w:rPr>
        <w:t xml:space="preserve"> </w:t>
      </w:r>
      <w:r>
        <w:rPr>
          <w:color w:val="2D5294"/>
        </w:rPr>
        <w:t>wages and</w:t>
      </w:r>
      <w:r>
        <w:rPr>
          <w:color w:val="2D5294"/>
          <w:spacing w:val="-3"/>
        </w:rPr>
        <w:t xml:space="preserve"> </w:t>
      </w:r>
      <w:r>
        <w:rPr>
          <w:color w:val="2D5294"/>
        </w:rPr>
        <w:t>benefits</w:t>
      </w:r>
    </w:p>
    <w:p w:rsidR="00A90D9B" w:rsidRDefault="007B7A71" w:rsidP="00B863A5">
      <w:pPr>
        <w:pStyle w:val="ListParagraph"/>
        <w:numPr>
          <w:ilvl w:val="0"/>
          <w:numId w:val="27"/>
        </w:numPr>
        <w:tabs>
          <w:tab w:val="left" w:pos="2619"/>
        </w:tabs>
        <w:spacing w:before="3"/>
        <w:ind w:left="2160" w:hanging="363"/>
      </w:pPr>
      <w:r>
        <w:rPr>
          <w:color w:val="2D5294"/>
        </w:rPr>
        <w:t>Low</w:t>
      </w:r>
      <w:r>
        <w:rPr>
          <w:color w:val="2D5294"/>
          <w:spacing w:val="-4"/>
        </w:rPr>
        <w:t xml:space="preserve"> </w:t>
      </w:r>
      <w:r>
        <w:rPr>
          <w:color w:val="2D5294"/>
        </w:rPr>
        <w:t>unemployment</w:t>
      </w:r>
    </w:p>
    <w:p w:rsidR="00A90D9B" w:rsidRDefault="007B7A71" w:rsidP="00B863A5">
      <w:pPr>
        <w:pStyle w:val="ListParagraph"/>
        <w:numPr>
          <w:ilvl w:val="0"/>
          <w:numId w:val="27"/>
        </w:numPr>
        <w:tabs>
          <w:tab w:val="left" w:pos="2617"/>
        </w:tabs>
        <w:spacing w:before="22"/>
        <w:ind w:left="2160" w:hanging="361"/>
      </w:pPr>
      <w:r>
        <w:rPr>
          <w:color w:val="2D5294"/>
        </w:rPr>
        <w:t>Hwy</w:t>
      </w:r>
      <w:r>
        <w:rPr>
          <w:color w:val="2D5294"/>
          <w:spacing w:val="-5"/>
        </w:rPr>
        <w:t xml:space="preserve"> </w:t>
      </w:r>
      <w:r>
        <w:rPr>
          <w:color w:val="2D5294"/>
        </w:rPr>
        <w:t>36,</w:t>
      </w:r>
      <w:r>
        <w:rPr>
          <w:color w:val="2D5294"/>
          <w:spacing w:val="-3"/>
        </w:rPr>
        <w:t xml:space="preserve"> </w:t>
      </w:r>
      <w:r>
        <w:rPr>
          <w:color w:val="2D5294"/>
        </w:rPr>
        <w:t>Hwy</w:t>
      </w:r>
      <w:r>
        <w:rPr>
          <w:color w:val="2D5294"/>
          <w:spacing w:val="-5"/>
        </w:rPr>
        <w:t xml:space="preserve"> </w:t>
      </w:r>
      <w:r>
        <w:rPr>
          <w:color w:val="2D5294"/>
        </w:rPr>
        <w:t>61</w:t>
      </w:r>
      <w:r>
        <w:rPr>
          <w:color w:val="2D5294"/>
          <w:spacing w:val="1"/>
        </w:rPr>
        <w:t xml:space="preserve"> </w:t>
      </w:r>
      <w:r>
        <w:rPr>
          <w:color w:val="2D5294"/>
        </w:rPr>
        <w:t>and</w:t>
      </w:r>
      <w:r>
        <w:rPr>
          <w:color w:val="2D5294"/>
          <w:spacing w:val="-4"/>
        </w:rPr>
        <w:t xml:space="preserve"> </w:t>
      </w:r>
      <w:r>
        <w:rPr>
          <w:color w:val="2D5294"/>
        </w:rPr>
        <w:t>Hwy</w:t>
      </w:r>
      <w:r>
        <w:rPr>
          <w:color w:val="2D5294"/>
          <w:spacing w:val="-2"/>
        </w:rPr>
        <w:t xml:space="preserve"> </w:t>
      </w:r>
      <w:r>
        <w:rPr>
          <w:color w:val="2D5294"/>
        </w:rPr>
        <w:t>63 corridor</w:t>
      </w:r>
    </w:p>
    <w:p w:rsidR="00A90D9B" w:rsidRDefault="007B7A71" w:rsidP="00B863A5">
      <w:pPr>
        <w:pStyle w:val="ListParagraph"/>
        <w:numPr>
          <w:ilvl w:val="0"/>
          <w:numId w:val="27"/>
        </w:numPr>
        <w:tabs>
          <w:tab w:val="left" w:pos="2617"/>
        </w:tabs>
        <w:spacing w:before="20" w:line="259" w:lineRule="auto"/>
        <w:ind w:left="2160" w:right="1325"/>
      </w:pPr>
      <w:r>
        <w:rPr>
          <w:color w:val="2D5294"/>
        </w:rPr>
        <w:t>Strong</w:t>
      </w:r>
      <w:r>
        <w:rPr>
          <w:color w:val="2D5294"/>
          <w:spacing w:val="10"/>
        </w:rPr>
        <w:t xml:space="preserve"> </w:t>
      </w:r>
      <w:r>
        <w:rPr>
          <w:color w:val="2D5294"/>
        </w:rPr>
        <w:t>relationships</w:t>
      </w:r>
      <w:r>
        <w:rPr>
          <w:color w:val="2D5294"/>
          <w:spacing w:val="11"/>
        </w:rPr>
        <w:t xml:space="preserve"> </w:t>
      </w:r>
      <w:r>
        <w:rPr>
          <w:color w:val="2D5294"/>
        </w:rPr>
        <w:t>with</w:t>
      </w:r>
      <w:r>
        <w:rPr>
          <w:color w:val="2D5294"/>
          <w:spacing w:val="10"/>
        </w:rPr>
        <w:t xml:space="preserve"> </w:t>
      </w:r>
      <w:r>
        <w:rPr>
          <w:color w:val="2D5294"/>
        </w:rPr>
        <w:t>our</w:t>
      </w:r>
      <w:r>
        <w:rPr>
          <w:color w:val="2D5294"/>
          <w:spacing w:val="12"/>
        </w:rPr>
        <w:t xml:space="preserve"> </w:t>
      </w:r>
      <w:r>
        <w:rPr>
          <w:color w:val="2D5294"/>
        </w:rPr>
        <w:t>training</w:t>
      </w:r>
      <w:r>
        <w:rPr>
          <w:color w:val="2D5294"/>
          <w:spacing w:val="11"/>
        </w:rPr>
        <w:t xml:space="preserve"> </w:t>
      </w:r>
      <w:r>
        <w:rPr>
          <w:color w:val="2D5294"/>
        </w:rPr>
        <w:t>providers</w:t>
      </w:r>
      <w:r>
        <w:rPr>
          <w:color w:val="2D5294"/>
          <w:spacing w:val="12"/>
        </w:rPr>
        <w:t xml:space="preserve"> </w:t>
      </w:r>
      <w:r>
        <w:rPr>
          <w:color w:val="2D5294"/>
        </w:rPr>
        <w:t>who</w:t>
      </w:r>
      <w:r>
        <w:rPr>
          <w:color w:val="2D5294"/>
          <w:spacing w:val="11"/>
        </w:rPr>
        <w:t xml:space="preserve"> </w:t>
      </w:r>
      <w:r>
        <w:rPr>
          <w:color w:val="2D5294"/>
        </w:rPr>
        <w:t>are</w:t>
      </w:r>
      <w:r>
        <w:rPr>
          <w:color w:val="2D5294"/>
          <w:spacing w:val="13"/>
        </w:rPr>
        <w:t xml:space="preserve"> </w:t>
      </w:r>
      <w:r>
        <w:rPr>
          <w:color w:val="2D5294"/>
        </w:rPr>
        <w:t>willing</w:t>
      </w:r>
      <w:r>
        <w:rPr>
          <w:color w:val="2D5294"/>
          <w:spacing w:val="12"/>
        </w:rPr>
        <w:t xml:space="preserve"> </w:t>
      </w:r>
      <w:r>
        <w:rPr>
          <w:color w:val="2D5294"/>
        </w:rPr>
        <w:t>to</w:t>
      </w:r>
      <w:r>
        <w:rPr>
          <w:color w:val="2D5294"/>
          <w:spacing w:val="16"/>
        </w:rPr>
        <w:t xml:space="preserve"> </w:t>
      </w:r>
      <w:r>
        <w:rPr>
          <w:color w:val="2D5294"/>
        </w:rPr>
        <w:t>respond</w:t>
      </w:r>
      <w:r>
        <w:rPr>
          <w:color w:val="2D5294"/>
          <w:spacing w:val="9"/>
        </w:rPr>
        <w:t xml:space="preserve"> </w:t>
      </w:r>
      <w:r>
        <w:rPr>
          <w:color w:val="2D5294"/>
        </w:rPr>
        <w:t>to</w:t>
      </w:r>
      <w:r>
        <w:rPr>
          <w:color w:val="2D5294"/>
          <w:spacing w:val="14"/>
        </w:rPr>
        <w:t xml:space="preserve"> </w:t>
      </w:r>
      <w:r>
        <w:rPr>
          <w:color w:val="2D5294"/>
        </w:rPr>
        <w:t>business</w:t>
      </w:r>
      <w:r>
        <w:rPr>
          <w:color w:val="2D5294"/>
          <w:spacing w:val="-47"/>
        </w:rPr>
        <w:t xml:space="preserve"> </w:t>
      </w:r>
      <w:r>
        <w:rPr>
          <w:color w:val="2D5294"/>
        </w:rPr>
        <w:t>needs</w:t>
      </w:r>
    </w:p>
    <w:p w:rsidR="00A90D9B" w:rsidRPr="001860AB" w:rsidRDefault="007B7A71" w:rsidP="00B863A5">
      <w:pPr>
        <w:pStyle w:val="ListParagraph"/>
        <w:numPr>
          <w:ilvl w:val="0"/>
          <w:numId w:val="27"/>
        </w:numPr>
        <w:tabs>
          <w:tab w:val="left" w:pos="2618"/>
        </w:tabs>
        <w:spacing w:before="1" w:line="254" w:lineRule="auto"/>
        <w:ind w:left="2160" w:right="1325"/>
      </w:pPr>
      <w:r>
        <w:rPr>
          <w:color w:val="2D5294"/>
        </w:rPr>
        <w:t>Willingness</w:t>
      </w:r>
      <w:r>
        <w:rPr>
          <w:color w:val="2D5294"/>
          <w:spacing w:val="24"/>
        </w:rPr>
        <w:t xml:space="preserve"> </w:t>
      </w:r>
      <w:r>
        <w:rPr>
          <w:color w:val="2D5294"/>
        </w:rPr>
        <w:t>of</w:t>
      </w:r>
      <w:r>
        <w:rPr>
          <w:color w:val="2D5294"/>
          <w:spacing w:val="25"/>
        </w:rPr>
        <w:t xml:space="preserve"> </w:t>
      </w:r>
      <w:r>
        <w:rPr>
          <w:color w:val="2D5294"/>
        </w:rPr>
        <w:t>Job</w:t>
      </w:r>
      <w:r>
        <w:rPr>
          <w:color w:val="2D5294"/>
          <w:spacing w:val="25"/>
        </w:rPr>
        <w:t xml:space="preserve"> </w:t>
      </w:r>
      <w:r>
        <w:rPr>
          <w:color w:val="2D5294"/>
        </w:rPr>
        <w:t>Center</w:t>
      </w:r>
      <w:r>
        <w:rPr>
          <w:color w:val="2D5294"/>
          <w:spacing w:val="19"/>
        </w:rPr>
        <w:t xml:space="preserve"> </w:t>
      </w:r>
      <w:r>
        <w:rPr>
          <w:color w:val="2D5294"/>
        </w:rPr>
        <w:t>Staff</w:t>
      </w:r>
      <w:r>
        <w:rPr>
          <w:color w:val="2D5294"/>
          <w:spacing w:val="26"/>
        </w:rPr>
        <w:t xml:space="preserve"> </w:t>
      </w:r>
      <w:r>
        <w:rPr>
          <w:color w:val="2D5294"/>
        </w:rPr>
        <w:t>to</w:t>
      </w:r>
      <w:r>
        <w:rPr>
          <w:color w:val="2D5294"/>
          <w:spacing w:val="25"/>
        </w:rPr>
        <w:t xml:space="preserve"> </w:t>
      </w:r>
      <w:r>
        <w:rPr>
          <w:color w:val="2D5294"/>
        </w:rPr>
        <w:t>travel</w:t>
      </w:r>
      <w:r>
        <w:rPr>
          <w:color w:val="2D5294"/>
          <w:spacing w:val="26"/>
        </w:rPr>
        <w:t xml:space="preserve"> </w:t>
      </w:r>
      <w:r>
        <w:rPr>
          <w:color w:val="2D5294"/>
        </w:rPr>
        <w:t>to</w:t>
      </w:r>
      <w:r>
        <w:rPr>
          <w:color w:val="2D5294"/>
          <w:spacing w:val="27"/>
        </w:rPr>
        <w:t xml:space="preserve"> </w:t>
      </w:r>
      <w:r>
        <w:rPr>
          <w:color w:val="2D5294"/>
        </w:rPr>
        <w:t>locations</w:t>
      </w:r>
      <w:r>
        <w:rPr>
          <w:color w:val="2D5294"/>
          <w:spacing w:val="21"/>
        </w:rPr>
        <w:t xml:space="preserve"> </w:t>
      </w:r>
      <w:r>
        <w:rPr>
          <w:color w:val="2D5294"/>
        </w:rPr>
        <w:t>all</w:t>
      </w:r>
      <w:r>
        <w:rPr>
          <w:color w:val="2D5294"/>
          <w:spacing w:val="26"/>
        </w:rPr>
        <w:t xml:space="preserve"> </w:t>
      </w:r>
      <w:r>
        <w:rPr>
          <w:color w:val="2D5294"/>
        </w:rPr>
        <w:t>over</w:t>
      </w:r>
      <w:r>
        <w:rPr>
          <w:color w:val="2D5294"/>
          <w:spacing w:val="23"/>
        </w:rPr>
        <w:t xml:space="preserve"> </w:t>
      </w:r>
      <w:r>
        <w:rPr>
          <w:color w:val="2D5294"/>
        </w:rPr>
        <w:t>the</w:t>
      </w:r>
      <w:r>
        <w:rPr>
          <w:color w:val="2D5294"/>
          <w:spacing w:val="29"/>
        </w:rPr>
        <w:t xml:space="preserve"> </w:t>
      </w:r>
      <w:r>
        <w:rPr>
          <w:color w:val="2D5294"/>
        </w:rPr>
        <w:t>region</w:t>
      </w:r>
      <w:r>
        <w:rPr>
          <w:color w:val="2D5294"/>
          <w:spacing w:val="22"/>
        </w:rPr>
        <w:t xml:space="preserve"> </w:t>
      </w:r>
      <w:r>
        <w:rPr>
          <w:color w:val="2D5294"/>
        </w:rPr>
        <w:t>to</w:t>
      </w:r>
      <w:r>
        <w:rPr>
          <w:color w:val="2D5294"/>
          <w:spacing w:val="23"/>
        </w:rPr>
        <w:t xml:space="preserve"> </w:t>
      </w:r>
      <w:r>
        <w:rPr>
          <w:color w:val="2D5294"/>
        </w:rPr>
        <w:t>meet</w:t>
      </w:r>
      <w:r>
        <w:rPr>
          <w:color w:val="2D5294"/>
          <w:spacing w:val="24"/>
        </w:rPr>
        <w:t xml:space="preserve"> </w:t>
      </w:r>
      <w:r>
        <w:rPr>
          <w:color w:val="2D5294"/>
        </w:rPr>
        <w:t>with</w:t>
      </w:r>
      <w:r>
        <w:rPr>
          <w:color w:val="2D5294"/>
          <w:spacing w:val="-47"/>
        </w:rPr>
        <w:t xml:space="preserve"> </w:t>
      </w:r>
      <w:r>
        <w:rPr>
          <w:color w:val="2D5294"/>
        </w:rPr>
        <w:t>individuals seeking</w:t>
      </w:r>
      <w:r>
        <w:rPr>
          <w:color w:val="2D5294"/>
          <w:spacing w:val="-1"/>
        </w:rPr>
        <w:t xml:space="preserve"> </w:t>
      </w:r>
      <w:r>
        <w:rPr>
          <w:color w:val="2D5294"/>
        </w:rPr>
        <w:t>services.</w:t>
      </w:r>
    </w:p>
    <w:p w:rsidR="001860AB" w:rsidRPr="00D65155" w:rsidRDefault="001860AB" w:rsidP="00B863A5">
      <w:pPr>
        <w:pStyle w:val="ListParagraph"/>
        <w:numPr>
          <w:ilvl w:val="0"/>
          <w:numId w:val="27"/>
        </w:numPr>
        <w:tabs>
          <w:tab w:val="left" w:pos="2618"/>
        </w:tabs>
        <w:spacing w:before="1" w:line="254" w:lineRule="auto"/>
        <w:ind w:left="2160" w:right="1325"/>
        <w:rPr>
          <w:highlight w:val="yellow"/>
        </w:rPr>
      </w:pPr>
      <w:r w:rsidRPr="00D65155">
        <w:rPr>
          <w:color w:val="2D5294"/>
          <w:highlight w:val="yellow"/>
        </w:rPr>
        <w:lastRenderedPageBreak/>
        <w:t xml:space="preserve">Northeast is fortunate to have </w:t>
      </w:r>
      <w:r w:rsidR="000C7EBB">
        <w:rPr>
          <w:color w:val="2D5294"/>
          <w:highlight w:val="yellow"/>
        </w:rPr>
        <w:t>a strong relationship with educational and training partners</w:t>
      </w:r>
    </w:p>
    <w:p w:rsidR="00B43D4B" w:rsidRPr="00D65155" w:rsidRDefault="00B43D4B" w:rsidP="00B863A5">
      <w:pPr>
        <w:pStyle w:val="ListParagraph"/>
        <w:numPr>
          <w:ilvl w:val="0"/>
          <w:numId w:val="27"/>
        </w:numPr>
        <w:tabs>
          <w:tab w:val="left" w:pos="2618"/>
        </w:tabs>
        <w:spacing w:before="1" w:line="254" w:lineRule="auto"/>
        <w:ind w:left="2160" w:right="1325"/>
        <w:rPr>
          <w:highlight w:val="yellow"/>
        </w:rPr>
      </w:pPr>
      <w:r w:rsidRPr="00D65155">
        <w:rPr>
          <w:color w:val="2D5294"/>
          <w:highlight w:val="yellow"/>
        </w:rPr>
        <w:t>Northeast Region has great partnerships with employers that provide work experience for our adults and youth.  They understand that this is the best way to increase soft skill levels.</w:t>
      </w:r>
    </w:p>
    <w:p w:rsidR="00B43D4B" w:rsidRPr="00D65155" w:rsidRDefault="00B43D4B" w:rsidP="00B863A5">
      <w:pPr>
        <w:pStyle w:val="ListParagraph"/>
        <w:numPr>
          <w:ilvl w:val="0"/>
          <w:numId w:val="27"/>
        </w:numPr>
        <w:tabs>
          <w:tab w:val="left" w:pos="2618"/>
        </w:tabs>
        <w:spacing w:before="1" w:line="254" w:lineRule="auto"/>
        <w:ind w:left="2160" w:right="1325"/>
        <w:rPr>
          <w:highlight w:val="yellow"/>
        </w:rPr>
      </w:pPr>
      <w:r w:rsidRPr="00D65155">
        <w:rPr>
          <w:color w:val="2D5294"/>
          <w:highlight w:val="yellow"/>
        </w:rPr>
        <w:t>Our Sub-recipients</w:t>
      </w:r>
      <w:r w:rsidR="00D65155" w:rsidRPr="00D65155">
        <w:rPr>
          <w:color w:val="2D5294"/>
          <w:highlight w:val="yellow"/>
        </w:rPr>
        <w:t xml:space="preserve"> (One-Stop Operators)</w:t>
      </w:r>
      <w:r w:rsidRPr="00D65155">
        <w:rPr>
          <w:color w:val="2D5294"/>
          <w:highlight w:val="yellow"/>
        </w:rPr>
        <w:t xml:space="preserve">, Boonslick Regional Planning Commission and GAMM, Inc. </w:t>
      </w:r>
      <w:r w:rsidR="00D65155" w:rsidRPr="00D65155">
        <w:rPr>
          <w:color w:val="2D5294"/>
          <w:highlight w:val="yellow"/>
        </w:rPr>
        <w:t>consistently do outreach with partners, training providers, economic development and employers to develop those relationships needed to ensure success for our jobseekers.</w:t>
      </w:r>
    </w:p>
    <w:p w:rsidR="00A90D9B" w:rsidRDefault="00A90D9B">
      <w:pPr>
        <w:spacing w:line="254" w:lineRule="auto"/>
      </w:pPr>
    </w:p>
    <w:p w:rsidR="00A90D9B" w:rsidRDefault="007B7A71">
      <w:pPr>
        <w:pStyle w:val="Heading9"/>
        <w:spacing w:before="29"/>
        <w:ind w:left="1900"/>
      </w:pPr>
      <w:r>
        <w:t>Weaknesses</w:t>
      </w:r>
    </w:p>
    <w:p w:rsidR="00A90D9B" w:rsidRDefault="007B7A71" w:rsidP="0049085F">
      <w:pPr>
        <w:pStyle w:val="ListParagraph"/>
        <w:numPr>
          <w:ilvl w:val="0"/>
          <w:numId w:val="27"/>
        </w:numPr>
        <w:tabs>
          <w:tab w:val="left" w:pos="2621"/>
        </w:tabs>
        <w:spacing w:before="180"/>
        <w:ind w:left="2620" w:right="1288"/>
        <w:jc w:val="both"/>
      </w:pPr>
      <w:r>
        <w:rPr>
          <w:color w:val="2D5294"/>
        </w:rPr>
        <w:t>Lack</w:t>
      </w:r>
      <w:r>
        <w:rPr>
          <w:color w:val="2D5294"/>
          <w:spacing w:val="-8"/>
        </w:rPr>
        <w:t xml:space="preserve"> </w:t>
      </w:r>
      <w:r>
        <w:rPr>
          <w:color w:val="2D5294"/>
        </w:rPr>
        <w:t>of</w:t>
      </w:r>
      <w:r>
        <w:rPr>
          <w:color w:val="2D5294"/>
          <w:spacing w:val="-6"/>
        </w:rPr>
        <w:t xml:space="preserve"> </w:t>
      </w:r>
      <w:r>
        <w:rPr>
          <w:color w:val="2D5294"/>
        </w:rPr>
        <w:t>public</w:t>
      </w:r>
      <w:r>
        <w:rPr>
          <w:color w:val="2D5294"/>
          <w:spacing w:val="-6"/>
        </w:rPr>
        <w:t xml:space="preserve"> </w:t>
      </w:r>
      <w:r>
        <w:rPr>
          <w:color w:val="2D5294"/>
        </w:rPr>
        <w:t>transportation</w:t>
      </w:r>
      <w:r>
        <w:rPr>
          <w:color w:val="2D5294"/>
          <w:spacing w:val="-5"/>
        </w:rPr>
        <w:t xml:space="preserve"> </w:t>
      </w:r>
      <w:r>
        <w:rPr>
          <w:color w:val="2D5294"/>
        </w:rPr>
        <w:t>remains</w:t>
      </w:r>
      <w:r>
        <w:rPr>
          <w:color w:val="2D5294"/>
          <w:spacing w:val="-8"/>
        </w:rPr>
        <w:t xml:space="preserve"> </w:t>
      </w:r>
      <w:r>
        <w:rPr>
          <w:color w:val="2D5294"/>
        </w:rPr>
        <w:t>one</w:t>
      </w:r>
      <w:r>
        <w:rPr>
          <w:color w:val="2D5294"/>
          <w:spacing w:val="-7"/>
        </w:rPr>
        <w:t xml:space="preserve"> </w:t>
      </w:r>
      <w:r>
        <w:rPr>
          <w:color w:val="2D5294"/>
        </w:rPr>
        <w:t>of</w:t>
      </w:r>
      <w:r>
        <w:rPr>
          <w:color w:val="2D5294"/>
          <w:spacing w:val="-6"/>
        </w:rPr>
        <w:t xml:space="preserve"> </w:t>
      </w:r>
      <w:r>
        <w:rPr>
          <w:color w:val="2D5294"/>
        </w:rPr>
        <w:t>the</w:t>
      </w:r>
      <w:r>
        <w:rPr>
          <w:color w:val="2D5294"/>
          <w:spacing w:val="-6"/>
        </w:rPr>
        <w:t xml:space="preserve"> </w:t>
      </w:r>
      <w:r>
        <w:rPr>
          <w:color w:val="2D5294"/>
        </w:rPr>
        <w:t>major</w:t>
      </w:r>
      <w:r>
        <w:rPr>
          <w:color w:val="2D5294"/>
          <w:spacing w:val="-8"/>
        </w:rPr>
        <w:t xml:space="preserve"> </w:t>
      </w:r>
      <w:r>
        <w:rPr>
          <w:color w:val="2D5294"/>
        </w:rPr>
        <w:t>weaknesses</w:t>
      </w:r>
      <w:r>
        <w:rPr>
          <w:color w:val="2D5294"/>
          <w:spacing w:val="-5"/>
        </w:rPr>
        <w:t xml:space="preserve"> </w:t>
      </w:r>
      <w:r>
        <w:rPr>
          <w:color w:val="2D5294"/>
        </w:rPr>
        <w:t>in</w:t>
      </w:r>
      <w:r>
        <w:rPr>
          <w:color w:val="2D5294"/>
          <w:spacing w:val="-6"/>
        </w:rPr>
        <w:t xml:space="preserve"> </w:t>
      </w:r>
      <w:r>
        <w:rPr>
          <w:color w:val="2D5294"/>
        </w:rPr>
        <w:t>this</w:t>
      </w:r>
      <w:r>
        <w:rPr>
          <w:color w:val="2D5294"/>
          <w:spacing w:val="-5"/>
        </w:rPr>
        <w:t xml:space="preserve"> </w:t>
      </w:r>
      <w:r>
        <w:rPr>
          <w:color w:val="2D5294"/>
        </w:rPr>
        <w:t>region.</w:t>
      </w:r>
      <w:r>
        <w:rPr>
          <w:color w:val="2D5294"/>
          <w:spacing w:val="39"/>
        </w:rPr>
        <w:t xml:space="preserve"> </w:t>
      </w:r>
      <w:r>
        <w:rPr>
          <w:color w:val="2D5294"/>
        </w:rPr>
        <w:t>A</w:t>
      </w:r>
      <w:r>
        <w:rPr>
          <w:color w:val="2D5294"/>
          <w:spacing w:val="-6"/>
        </w:rPr>
        <w:t xml:space="preserve"> </w:t>
      </w:r>
      <w:r>
        <w:rPr>
          <w:color w:val="2D5294"/>
        </w:rPr>
        <w:t>large</w:t>
      </w:r>
      <w:r>
        <w:rPr>
          <w:color w:val="2D5294"/>
          <w:spacing w:val="-47"/>
        </w:rPr>
        <w:t xml:space="preserve"> </w:t>
      </w:r>
      <w:r>
        <w:rPr>
          <w:color w:val="2D5294"/>
          <w:spacing w:val="-1"/>
        </w:rPr>
        <w:t>portion</w:t>
      </w:r>
      <w:r>
        <w:rPr>
          <w:color w:val="2D5294"/>
          <w:spacing w:val="-13"/>
        </w:rPr>
        <w:t xml:space="preserve"> </w:t>
      </w:r>
      <w:r>
        <w:rPr>
          <w:color w:val="2D5294"/>
          <w:spacing w:val="-1"/>
        </w:rPr>
        <w:t>of</w:t>
      </w:r>
      <w:r>
        <w:rPr>
          <w:color w:val="2D5294"/>
          <w:spacing w:val="-12"/>
        </w:rPr>
        <w:t xml:space="preserve"> </w:t>
      </w:r>
      <w:r>
        <w:rPr>
          <w:color w:val="2D5294"/>
          <w:spacing w:val="-1"/>
        </w:rPr>
        <w:t>our</w:t>
      </w:r>
      <w:r>
        <w:rPr>
          <w:color w:val="2D5294"/>
          <w:spacing w:val="-9"/>
        </w:rPr>
        <w:t xml:space="preserve"> </w:t>
      </w:r>
      <w:r>
        <w:rPr>
          <w:color w:val="2D5294"/>
          <w:spacing w:val="-1"/>
        </w:rPr>
        <w:t>population</w:t>
      </w:r>
      <w:r>
        <w:rPr>
          <w:color w:val="2D5294"/>
          <w:spacing w:val="-13"/>
        </w:rPr>
        <w:t xml:space="preserve"> </w:t>
      </w:r>
      <w:r>
        <w:rPr>
          <w:color w:val="2D5294"/>
        </w:rPr>
        <w:t>commute</w:t>
      </w:r>
      <w:r>
        <w:rPr>
          <w:color w:val="2D5294"/>
          <w:spacing w:val="-8"/>
        </w:rPr>
        <w:t xml:space="preserve"> </w:t>
      </w:r>
      <w:r>
        <w:rPr>
          <w:color w:val="2D5294"/>
        </w:rPr>
        <w:t>for</w:t>
      </w:r>
      <w:r>
        <w:rPr>
          <w:color w:val="2D5294"/>
          <w:spacing w:val="-10"/>
        </w:rPr>
        <w:t xml:space="preserve"> </w:t>
      </w:r>
      <w:r>
        <w:rPr>
          <w:color w:val="2D5294"/>
        </w:rPr>
        <w:t>employment</w:t>
      </w:r>
      <w:r>
        <w:rPr>
          <w:color w:val="2D5294"/>
          <w:spacing w:val="-11"/>
        </w:rPr>
        <w:t xml:space="preserve"> </w:t>
      </w:r>
      <w:r>
        <w:rPr>
          <w:color w:val="2D5294"/>
        </w:rPr>
        <w:t>and</w:t>
      </w:r>
      <w:r>
        <w:rPr>
          <w:color w:val="2D5294"/>
          <w:spacing w:val="-9"/>
        </w:rPr>
        <w:t xml:space="preserve"> </w:t>
      </w:r>
      <w:r>
        <w:rPr>
          <w:color w:val="2D5294"/>
        </w:rPr>
        <w:t>training.</w:t>
      </w:r>
      <w:r>
        <w:rPr>
          <w:color w:val="2D5294"/>
          <w:spacing w:val="-10"/>
        </w:rPr>
        <w:t xml:space="preserve"> </w:t>
      </w:r>
      <w:r>
        <w:rPr>
          <w:color w:val="2D5294"/>
        </w:rPr>
        <w:t>Many</w:t>
      </w:r>
      <w:r>
        <w:rPr>
          <w:color w:val="2D5294"/>
          <w:spacing w:val="-10"/>
        </w:rPr>
        <w:t xml:space="preserve"> </w:t>
      </w:r>
      <w:r>
        <w:rPr>
          <w:color w:val="2D5294"/>
        </w:rPr>
        <w:t>of</w:t>
      </w:r>
      <w:r>
        <w:rPr>
          <w:color w:val="2D5294"/>
          <w:spacing w:val="-10"/>
        </w:rPr>
        <w:t xml:space="preserve"> </w:t>
      </w:r>
      <w:r>
        <w:rPr>
          <w:color w:val="2D5294"/>
        </w:rPr>
        <w:t>our</w:t>
      </w:r>
      <w:r>
        <w:rPr>
          <w:color w:val="2D5294"/>
          <w:spacing w:val="-9"/>
        </w:rPr>
        <w:t xml:space="preserve"> </w:t>
      </w:r>
      <w:r>
        <w:rPr>
          <w:color w:val="2D5294"/>
        </w:rPr>
        <w:t>clients</w:t>
      </w:r>
      <w:r>
        <w:rPr>
          <w:color w:val="2D5294"/>
          <w:spacing w:val="-9"/>
        </w:rPr>
        <w:t xml:space="preserve"> </w:t>
      </w:r>
      <w:r>
        <w:rPr>
          <w:color w:val="2D5294"/>
        </w:rPr>
        <w:t>lack</w:t>
      </w:r>
      <w:r>
        <w:rPr>
          <w:color w:val="2D5294"/>
          <w:spacing w:val="-47"/>
        </w:rPr>
        <w:t xml:space="preserve"> </w:t>
      </w:r>
      <w:r>
        <w:rPr>
          <w:color w:val="2D5294"/>
        </w:rPr>
        <w:t>driver’s licenses and access to transportation. OATS is a great asset in our larger towns,</w:t>
      </w:r>
      <w:r>
        <w:rPr>
          <w:color w:val="2D5294"/>
          <w:spacing w:val="1"/>
        </w:rPr>
        <w:t xml:space="preserve"> </w:t>
      </w:r>
      <w:r>
        <w:rPr>
          <w:color w:val="2D5294"/>
        </w:rPr>
        <w:t>but</w:t>
      </w:r>
      <w:r>
        <w:rPr>
          <w:color w:val="2D5294"/>
          <w:spacing w:val="-5"/>
        </w:rPr>
        <w:t xml:space="preserve"> </w:t>
      </w:r>
      <w:r>
        <w:rPr>
          <w:color w:val="2D5294"/>
        </w:rPr>
        <w:t>does</w:t>
      </w:r>
      <w:r>
        <w:rPr>
          <w:color w:val="2D5294"/>
          <w:spacing w:val="-6"/>
        </w:rPr>
        <w:t xml:space="preserve"> </w:t>
      </w:r>
      <w:r>
        <w:rPr>
          <w:color w:val="2D5294"/>
        </w:rPr>
        <w:t>not</w:t>
      </w:r>
      <w:r>
        <w:rPr>
          <w:color w:val="2D5294"/>
          <w:spacing w:val="-4"/>
        </w:rPr>
        <w:t xml:space="preserve"> </w:t>
      </w:r>
      <w:r>
        <w:rPr>
          <w:color w:val="2D5294"/>
        </w:rPr>
        <w:t>provide</w:t>
      </w:r>
      <w:r>
        <w:rPr>
          <w:color w:val="2D5294"/>
          <w:spacing w:val="-5"/>
        </w:rPr>
        <w:t xml:space="preserve"> </w:t>
      </w:r>
      <w:r>
        <w:rPr>
          <w:color w:val="2D5294"/>
        </w:rPr>
        <w:t>daily</w:t>
      </w:r>
      <w:r>
        <w:rPr>
          <w:color w:val="2D5294"/>
          <w:spacing w:val="-5"/>
        </w:rPr>
        <w:t xml:space="preserve"> </w:t>
      </w:r>
      <w:r>
        <w:rPr>
          <w:color w:val="2D5294"/>
        </w:rPr>
        <w:t>routes</w:t>
      </w:r>
      <w:r>
        <w:rPr>
          <w:color w:val="2D5294"/>
          <w:spacing w:val="-5"/>
        </w:rPr>
        <w:t xml:space="preserve"> </w:t>
      </w:r>
      <w:r>
        <w:rPr>
          <w:color w:val="2D5294"/>
        </w:rPr>
        <w:t>in</w:t>
      </w:r>
      <w:r>
        <w:rPr>
          <w:color w:val="2D5294"/>
          <w:spacing w:val="-9"/>
        </w:rPr>
        <w:t xml:space="preserve"> </w:t>
      </w:r>
      <w:r>
        <w:rPr>
          <w:color w:val="2D5294"/>
        </w:rPr>
        <w:t>most</w:t>
      </w:r>
      <w:r>
        <w:rPr>
          <w:color w:val="2D5294"/>
          <w:spacing w:val="-4"/>
        </w:rPr>
        <w:t xml:space="preserve"> </w:t>
      </w:r>
      <w:r>
        <w:rPr>
          <w:color w:val="2D5294"/>
        </w:rPr>
        <w:t>of</w:t>
      </w:r>
      <w:r>
        <w:rPr>
          <w:color w:val="2D5294"/>
          <w:spacing w:val="-8"/>
        </w:rPr>
        <w:t xml:space="preserve"> </w:t>
      </w:r>
      <w:r>
        <w:rPr>
          <w:color w:val="2D5294"/>
        </w:rPr>
        <w:t>our</w:t>
      </w:r>
      <w:r>
        <w:rPr>
          <w:color w:val="2D5294"/>
          <w:spacing w:val="-6"/>
        </w:rPr>
        <w:t xml:space="preserve"> </w:t>
      </w:r>
      <w:r>
        <w:rPr>
          <w:color w:val="2D5294"/>
        </w:rPr>
        <w:t>area.</w:t>
      </w:r>
      <w:r>
        <w:rPr>
          <w:color w:val="2D5294"/>
          <w:spacing w:val="-5"/>
        </w:rPr>
        <w:t xml:space="preserve"> </w:t>
      </w:r>
      <w:r>
        <w:rPr>
          <w:color w:val="2D5294"/>
        </w:rPr>
        <w:t>The</w:t>
      </w:r>
      <w:r>
        <w:rPr>
          <w:color w:val="2D5294"/>
          <w:spacing w:val="-5"/>
        </w:rPr>
        <w:t xml:space="preserve"> </w:t>
      </w:r>
      <w:r>
        <w:rPr>
          <w:color w:val="2D5294"/>
        </w:rPr>
        <w:t>hours</w:t>
      </w:r>
      <w:r>
        <w:rPr>
          <w:color w:val="2D5294"/>
          <w:spacing w:val="-6"/>
        </w:rPr>
        <w:t xml:space="preserve"> </w:t>
      </w:r>
      <w:r>
        <w:rPr>
          <w:color w:val="2D5294"/>
        </w:rPr>
        <w:t>of</w:t>
      </w:r>
      <w:r>
        <w:rPr>
          <w:color w:val="2D5294"/>
          <w:spacing w:val="-5"/>
        </w:rPr>
        <w:t xml:space="preserve"> </w:t>
      </w:r>
      <w:r>
        <w:rPr>
          <w:color w:val="2D5294"/>
        </w:rPr>
        <w:t>operation</w:t>
      </w:r>
      <w:r>
        <w:rPr>
          <w:color w:val="2D5294"/>
          <w:spacing w:val="-9"/>
        </w:rPr>
        <w:t xml:space="preserve"> </w:t>
      </w:r>
      <w:r>
        <w:rPr>
          <w:color w:val="2D5294"/>
        </w:rPr>
        <w:t>are</w:t>
      </w:r>
      <w:r>
        <w:rPr>
          <w:color w:val="2D5294"/>
          <w:spacing w:val="-4"/>
        </w:rPr>
        <w:t xml:space="preserve"> </w:t>
      </w:r>
      <w:r>
        <w:rPr>
          <w:color w:val="2D5294"/>
        </w:rPr>
        <w:t>an</w:t>
      </w:r>
      <w:r>
        <w:rPr>
          <w:color w:val="2D5294"/>
          <w:spacing w:val="-9"/>
        </w:rPr>
        <w:t xml:space="preserve"> </w:t>
      </w:r>
      <w:r>
        <w:rPr>
          <w:color w:val="2D5294"/>
        </w:rPr>
        <w:t>issue</w:t>
      </w:r>
      <w:r>
        <w:rPr>
          <w:color w:val="2D5294"/>
          <w:spacing w:val="-47"/>
        </w:rPr>
        <w:t xml:space="preserve"> </w:t>
      </w:r>
      <w:r>
        <w:rPr>
          <w:color w:val="2D5294"/>
        </w:rPr>
        <w:t>for</w:t>
      </w:r>
      <w:r>
        <w:rPr>
          <w:color w:val="2D5294"/>
          <w:spacing w:val="-6"/>
        </w:rPr>
        <w:t xml:space="preserve"> </w:t>
      </w:r>
      <w:r>
        <w:rPr>
          <w:color w:val="2D5294"/>
        </w:rPr>
        <w:t>those</w:t>
      </w:r>
      <w:r>
        <w:rPr>
          <w:color w:val="2D5294"/>
          <w:spacing w:val="-2"/>
        </w:rPr>
        <w:t xml:space="preserve"> </w:t>
      </w:r>
      <w:r>
        <w:rPr>
          <w:color w:val="2D5294"/>
        </w:rPr>
        <w:t>that</w:t>
      </w:r>
      <w:r>
        <w:rPr>
          <w:color w:val="2D5294"/>
          <w:spacing w:val="-4"/>
        </w:rPr>
        <w:t xml:space="preserve"> </w:t>
      </w:r>
      <w:r>
        <w:rPr>
          <w:color w:val="2D5294"/>
        </w:rPr>
        <w:t>work</w:t>
      </w:r>
      <w:r>
        <w:rPr>
          <w:color w:val="2D5294"/>
          <w:spacing w:val="1"/>
        </w:rPr>
        <w:t xml:space="preserve"> </w:t>
      </w:r>
      <w:r>
        <w:rPr>
          <w:color w:val="2D5294"/>
        </w:rPr>
        <w:t>evening</w:t>
      </w:r>
      <w:r>
        <w:rPr>
          <w:color w:val="2D5294"/>
          <w:spacing w:val="-1"/>
        </w:rPr>
        <w:t xml:space="preserve"> </w:t>
      </w:r>
      <w:r>
        <w:rPr>
          <w:color w:val="2D5294"/>
        </w:rPr>
        <w:t>and</w:t>
      </w:r>
      <w:r>
        <w:rPr>
          <w:color w:val="2D5294"/>
          <w:spacing w:val="-3"/>
        </w:rPr>
        <w:t xml:space="preserve"> </w:t>
      </w:r>
      <w:r>
        <w:rPr>
          <w:color w:val="2D5294"/>
        </w:rPr>
        <w:t>late</w:t>
      </w:r>
      <w:r>
        <w:rPr>
          <w:color w:val="2D5294"/>
          <w:spacing w:val="1"/>
        </w:rPr>
        <w:t xml:space="preserve"> </w:t>
      </w:r>
      <w:r>
        <w:rPr>
          <w:color w:val="2D5294"/>
        </w:rPr>
        <w:t>night</w:t>
      </w:r>
      <w:r>
        <w:rPr>
          <w:color w:val="2D5294"/>
          <w:spacing w:val="-1"/>
        </w:rPr>
        <w:t xml:space="preserve"> </w:t>
      </w:r>
      <w:r>
        <w:rPr>
          <w:color w:val="2D5294"/>
        </w:rPr>
        <w:t>shifts.</w:t>
      </w:r>
    </w:p>
    <w:p w:rsidR="00A90D9B" w:rsidRDefault="007B7A71" w:rsidP="0049085F">
      <w:pPr>
        <w:pStyle w:val="ListParagraph"/>
        <w:numPr>
          <w:ilvl w:val="0"/>
          <w:numId w:val="27"/>
        </w:numPr>
        <w:tabs>
          <w:tab w:val="left" w:pos="2621"/>
        </w:tabs>
        <w:spacing w:before="1"/>
        <w:ind w:left="2620" w:right="1289"/>
        <w:jc w:val="both"/>
      </w:pPr>
      <w:r>
        <w:rPr>
          <w:color w:val="2D5294"/>
        </w:rPr>
        <w:t>Lack of adequate internet broadband capability. Many of the areas in the region have</w:t>
      </w:r>
      <w:r>
        <w:rPr>
          <w:color w:val="2D5294"/>
          <w:spacing w:val="1"/>
        </w:rPr>
        <w:t xml:space="preserve"> </w:t>
      </w:r>
      <w:r>
        <w:rPr>
          <w:color w:val="2D5294"/>
        </w:rPr>
        <w:t>poor quality and/or expensive internet service. In order to take advantage of online</w:t>
      </w:r>
      <w:r>
        <w:rPr>
          <w:color w:val="2D5294"/>
          <w:spacing w:val="1"/>
        </w:rPr>
        <w:t xml:space="preserve"> </w:t>
      </w:r>
      <w:r>
        <w:rPr>
          <w:color w:val="2D5294"/>
        </w:rPr>
        <w:t>coursework and assessments, high-speed internet is needed for successful completion.</w:t>
      </w:r>
      <w:r>
        <w:rPr>
          <w:color w:val="2D5294"/>
          <w:spacing w:val="1"/>
        </w:rPr>
        <w:t xml:space="preserve"> </w:t>
      </w:r>
      <w:r>
        <w:rPr>
          <w:color w:val="2D5294"/>
        </w:rPr>
        <w:t>There are more remote job openings now that would be advantageous to our rural</w:t>
      </w:r>
      <w:r>
        <w:rPr>
          <w:color w:val="2D5294"/>
          <w:spacing w:val="1"/>
        </w:rPr>
        <w:t xml:space="preserve"> </w:t>
      </w:r>
      <w:r>
        <w:rPr>
          <w:color w:val="2D5294"/>
        </w:rPr>
        <w:t>jobseekers,</w:t>
      </w:r>
      <w:r>
        <w:rPr>
          <w:color w:val="2D5294"/>
          <w:spacing w:val="-9"/>
        </w:rPr>
        <w:t xml:space="preserve"> </w:t>
      </w:r>
      <w:r>
        <w:rPr>
          <w:color w:val="2D5294"/>
        </w:rPr>
        <w:t>but</w:t>
      </w:r>
      <w:r>
        <w:rPr>
          <w:color w:val="2D5294"/>
          <w:spacing w:val="-8"/>
        </w:rPr>
        <w:t xml:space="preserve"> </w:t>
      </w:r>
      <w:r>
        <w:rPr>
          <w:color w:val="2D5294"/>
        </w:rPr>
        <w:t>they</w:t>
      </w:r>
      <w:r>
        <w:rPr>
          <w:color w:val="2D5294"/>
          <w:spacing w:val="-7"/>
        </w:rPr>
        <w:t xml:space="preserve"> </w:t>
      </w:r>
      <w:r>
        <w:rPr>
          <w:color w:val="2D5294"/>
        </w:rPr>
        <w:t>are</w:t>
      </w:r>
      <w:r>
        <w:rPr>
          <w:color w:val="2D5294"/>
          <w:spacing w:val="-7"/>
        </w:rPr>
        <w:t xml:space="preserve"> </w:t>
      </w:r>
      <w:r>
        <w:rPr>
          <w:color w:val="2D5294"/>
        </w:rPr>
        <w:t>unable</w:t>
      </w:r>
      <w:r>
        <w:rPr>
          <w:color w:val="2D5294"/>
          <w:spacing w:val="-7"/>
        </w:rPr>
        <w:t xml:space="preserve"> </w:t>
      </w:r>
      <w:r>
        <w:rPr>
          <w:color w:val="2D5294"/>
        </w:rPr>
        <w:t>to</w:t>
      </w:r>
      <w:r>
        <w:rPr>
          <w:color w:val="2D5294"/>
          <w:spacing w:val="-7"/>
        </w:rPr>
        <w:t xml:space="preserve"> </w:t>
      </w:r>
      <w:r>
        <w:rPr>
          <w:color w:val="2D5294"/>
        </w:rPr>
        <w:t>apply</w:t>
      </w:r>
      <w:r>
        <w:rPr>
          <w:color w:val="2D5294"/>
          <w:spacing w:val="-7"/>
        </w:rPr>
        <w:t xml:space="preserve"> </w:t>
      </w:r>
      <w:r>
        <w:rPr>
          <w:color w:val="2D5294"/>
        </w:rPr>
        <w:t>for</w:t>
      </w:r>
      <w:r>
        <w:rPr>
          <w:color w:val="2D5294"/>
          <w:spacing w:val="-8"/>
        </w:rPr>
        <w:t xml:space="preserve"> </w:t>
      </w:r>
      <w:r>
        <w:rPr>
          <w:color w:val="2D5294"/>
        </w:rPr>
        <w:t>these</w:t>
      </w:r>
      <w:r>
        <w:rPr>
          <w:color w:val="2D5294"/>
          <w:spacing w:val="-7"/>
        </w:rPr>
        <w:t xml:space="preserve"> </w:t>
      </w:r>
      <w:r>
        <w:rPr>
          <w:color w:val="2D5294"/>
        </w:rPr>
        <w:t>positions</w:t>
      </w:r>
      <w:r>
        <w:rPr>
          <w:color w:val="2D5294"/>
          <w:spacing w:val="-9"/>
        </w:rPr>
        <w:t xml:space="preserve"> </w:t>
      </w:r>
      <w:r>
        <w:rPr>
          <w:color w:val="2D5294"/>
        </w:rPr>
        <w:t>due</w:t>
      </w:r>
      <w:r>
        <w:rPr>
          <w:color w:val="2D5294"/>
          <w:spacing w:val="-8"/>
        </w:rPr>
        <w:t xml:space="preserve"> </w:t>
      </w:r>
      <w:r>
        <w:rPr>
          <w:color w:val="2D5294"/>
        </w:rPr>
        <w:t>to</w:t>
      </w:r>
      <w:r>
        <w:rPr>
          <w:color w:val="2D5294"/>
          <w:spacing w:val="-7"/>
        </w:rPr>
        <w:t xml:space="preserve"> </w:t>
      </w:r>
      <w:r>
        <w:rPr>
          <w:color w:val="2D5294"/>
        </w:rPr>
        <w:t>the</w:t>
      </w:r>
      <w:r>
        <w:rPr>
          <w:color w:val="2D5294"/>
          <w:spacing w:val="-7"/>
        </w:rPr>
        <w:t xml:space="preserve"> </w:t>
      </w:r>
      <w:r>
        <w:rPr>
          <w:color w:val="2D5294"/>
        </w:rPr>
        <w:t>lack</w:t>
      </w:r>
      <w:r>
        <w:rPr>
          <w:color w:val="2D5294"/>
          <w:spacing w:val="-7"/>
        </w:rPr>
        <w:t xml:space="preserve"> </w:t>
      </w:r>
      <w:r>
        <w:rPr>
          <w:color w:val="2D5294"/>
        </w:rPr>
        <w:t>of</w:t>
      </w:r>
      <w:r>
        <w:rPr>
          <w:color w:val="2D5294"/>
          <w:spacing w:val="-8"/>
        </w:rPr>
        <w:t xml:space="preserve"> </w:t>
      </w:r>
      <w:r>
        <w:rPr>
          <w:color w:val="2D5294"/>
        </w:rPr>
        <w:t>broadband.</w:t>
      </w:r>
    </w:p>
    <w:p w:rsidR="00A90D9B" w:rsidRDefault="007B7A71" w:rsidP="0049085F">
      <w:pPr>
        <w:pStyle w:val="ListParagraph"/>
        <w:numPr>
          <w:ilvl w:val="0"/>
          <w:numId w:val="27"/>
        </w:numPr>
        <w:tabs>
          <w:tab w:val="left" w:pos="2622"/>
        </w:tabs>
        <w:spacing w:before="1"/>
        <w:ind w:left="2621" w:right="1291"/>
        <w:jc w:val="both"/>
      </w:pPr>
      <w:r>
        <w:rPr>
          <w:color w:val="2D5294"/>
        </w:rPr>
        <w:t>Some of our more remote, rural locations, lack adequate training facilities and programs</w:t>
      </w:r>
      <w:r>
        <w:rPr>
          <w:color w:val="2D5294"/>
          <w:spacing w:val="-47"/>
        </w:rPr>
        <w:t xml:space="preserve"> </w:t>
      </w:r>
      <w:r>
        <w:rPr>
          <w:color w:val="2D5294"/>
        </w:rPr>
        <w:t>making</w:t>
      </w:r>
      <w:r>
        <w:rPr>
          <w:color w:val="2D5294"/>
          <w:spacing w:val="-4"/>
        </w:rPr>
        <w:t xml:space="preserve"> </w:t>
      </w:r>
      <w:r>
        <w:rPr>
          <w:color w:val="2D5294"/>
        </w:rPr>
        <w:t>it</w:t>
      </w:r>
      <w:r>
        <w:rPr>
          <w:color w:val="2D5294"/>
          <w:spacing w:val="-2"/>
        </w:rPr>
        <w:t xml:space="preserve"> </w:t>
      </w:r>
      <w:r>
        <w:rPr>
          <w:color w:val="2D5294"/>
        </w:rPr>
        <w:t>difficult</w:t>
      </w:r>
      <w:r>
        <w:rPr>
          <w:color w:val="2D5294"/>
          <w:spacing w:val="-2"/>
        </w:rPr>
        <w:t xml:space="preserve"> </w:t>
      </w:r>
      <w:r>
        <w:rPr>
          <w:color w:val="2D5294"/>
        </w:rPr>
        <w:t>to</w:t>
      </w:r>
      <w:r>
        <w:rPr>
          <w:color w:val="2D5294"/>
          <w:spacing w:val="-1"/>
        </w:rPr>
        <w:t xml:space="preserve"> </w:t>
      </w:r>
      <w:r>
        <w:rPr>
          <w:color w:val="2D5294"/>
        </w:rPr>
        <w:t>offer</w:t>
      </w:r>
      <w:r>
        <w:rPr>
          <w:color w:val="2D5294"/>
          <w:spacing w:val="-2"/>
        </w:rPr>
        <w:t xml:space="preserve"> </w:t>
      </w:r>
      <w:r>
        <w:rPr>
          <w:color w:val="2D5294"/>
        </w:rPr>
        <w:t>employer</w:t>
      </w:r>
      <w:r>
        <w:rPr>
          <w:color w:val="2D5294"/>
          <w:spacing w:val="-1"/>
        </w:rPr>
        <w:t xml:space="preserve"> </w:t>
      </w:r>
      <w:r>
        <w:rPr>
          <w:color w:val="2D5294"/>
        </w:rPr>
        <w:t>requested</w:t>
      </w:r>
      <w:r>
        <w:rPr>
          <w:color w:val="2D5294"/>
          <w:spacing w:val="-3"/>
        </w:rPr>
        <w:t xml:space="preserve"> </w:t>
      </w:r>
      <w:r>
        <w:rPr>
          <w:color w:val="2D5294"/>
        </w:rPr>
        <w:t>skills</w:t>
      </w:r>
      <w:r>
        <w:rPr>
          <w:color w:val="2D5294"/>
          <w:spacing w:val="-4"/>
        </w:rPr>
        <w:t xml:space="preserve"> </w:t>
      </w:r>
      <w:r>
        <w:rPr>
          <w:color w:val="2D5294"/>
        </w:rPr>
        <w:t>training.</w:t>
      </w:r>
    </w:p>
    <w:p w:rsidR="00A90D9B" w:rsidRPr="006A0C84" w:rsidRDefault="007B7A71" w:rsidP="0049085F">
      <w:pPr>
        <w:pStyle w:val="ListParagraph"/>
        <w:numPr>
          <w:ilvl w:val="0"/>
          <w:numId w:val="27"/>
        </w:numPr>
        <w:tabs>
          <w:tab w:val="left" w:pos="2621"/>
        </w:tabs>
        <w:ind w:left="2621" w:right="1289" w:hanging="361"/>
        <w:jc w:val="both"/>
      </w:pPr>
      <w:r>
        <w:rPr>
          <w:color w:val="2D5294"/>
        </w:rPr>
        <w:t>Creating</w:t>
      </w:r>
      <w:r>
        <w:rPr>
          <w:color w:val="2D5294"/>
          <w:spacing w:val="1"/>
        </w:rPr>
        <w:t xml:space="preserve"> </w:t>
      </w:r>
      <w:r>
        <w:rPr>
          <w:color w:val="2D5294"/>
        </w:rPr>
        <w:t>and</w:t>
      </w:r>
      <w:r>
        <w:rPr>
          <w:color w:val="2D5294"/>
          <w:spacing w:val="1"/>
        </w:rPr>
        <w:t xml:space="preserve"> </w:t>
      </w:r>
      <w:r>
        <w:rPr>
          <w:color w:val="2D5294"/>
        </w:rPr>
        <w:t>sharing</w:t>
      </w:r>
      <w:r>
        <w:rPr>
          <w:color w:val="2D5294"/>
          <w:spacing w:val="1"/>
        </w:rPr>
        <w:t xml:space="preserve"> </w:t>
      </w:r>
      <w:r>
        <w:rPr>
          <w:color w:val="2D5294"/>
        </w:rPr>
        <w:t>participant</w:t>
      </w:r>
      <w:r>
        <w:rPr>
          <w:color w:val="2D5294"/>
          <w:spacing w:val="1"/>
        </w:rPr>
        <w:t xml:space="preserve"> </w:t>
      </w:r>
      <w:r>
        <w:rPr>
          <w:color w:val="2D5294"/>
        </w:rPr>
        <w:t>information</w:t>
      </w:r>
      <w:r>
        <w:rPr>
          <w:color w:val="2D5294"/>
          <w:spacing w:val="1"/>
        </w:rPr>
        <w:t xml:space="preserve"> </w:t>
      </w:r>
      <w:r>
        <w:rPr>
          <w:color w:val="2D5294"/>
        </w:rPr>
        <w:t>across</w:t>
      </w:r>
      <w:r>
        <w:rPr>
          <w:color w:val="2D5294"/>
          <w:spacing w:val="1"/>
        </w:rPr>
        <w:t xml:space="preserve"> </w:t>
      </w:r>
      <w:r>
        <w:rPr>
          <w:color w:val="2D5294"/>
        </w:rPr>
        <w:t>institutions</w:t>
      </w:r>
      <w:r>
        <w:rPr>
          <w:color w:val="2D5294"/>
          <w:spacing w:val="1"/>
        </w:rPr>
        <w:t xml:space="preserve"> </w:t>
      </w:r>
      <w:r>
        <w:rPr>
          <w:color w:val="2D5294"/>
        </w:rPr>
        <w:t>to</w:t>
      </w:r>
      <w:r>
        <w:rPr>
          <w:color w:val="2D5294"/>
          <w:spacing w:val="1"/>
        </w:rPr>
        <w:t xml:space="preserve"> </w:t>
      </w:r>
      <w:r>
        <w:rPr>
          <w:color w:val="2D5294"/>
        </w:rPr>
        <w:t>better</w:t>
      </w:r>
      <w:r>
        <w:rPr>
          <w:color w:val="2D5294"/>
          <w:spacing w:val="1"/>
        </w:rPr>
        <w:t xml:space="preserve"> </w:t>
      </w:r>
      <w:r>
        <w:rPr>
          <w:color w:val="2D5294"/>
        </w:rPr>
        <w:t>measure</w:t>
      </w:r>
      <w:r>
        <w:rPr>
          <w:color w:val="2D5294"/>
          <w:spacing w:val="1"/>
        </w:rPr>
        <w:t xml:space="preserve"> </w:t>
      </w:r>
      <w:r>
        <w:rPr>
          <w:color w:val="2D5294"/>
        </w:rPr>
        <w:t>outcomes. A shared data sharing system of State Agencies to eliminate duplication of</w:t>
      </w:r>
      <w:r>
        <w:rPr>
          <w:color w:val="2D5294"/>
          <w:spacing w:val="1"/>
        </w:rPr>
        <w:t xml:space="preserve"> </w:t>
      </w:r>
      <w:r>
        <w:rPr>
          <w:color w:val="2D5294"/>
        </w:rPr>
        <w:t>services</w:t>
      </w:r>
      <w:r>
        <w:rPr>
          <w:color w:val="2D5294"/>
          <w:spacing w:val="-3"/>
        </w:rPr>
        <w:t xml:space="preserve"> </w:t>
      </w:r>
      <w:r>
        <w:rPr>
          <w:color w:val="2D5294"/>
        </w:rPr>
        <w:t>and</w:t>
      </w:r>
      <w:r>
        <w:rPr>
          <w:color w:val="2D5294"/>
          <w:spacing w:val="-4"/>
        </w:rPr>
        <w:t xml:space="preserve"> </w:t>
      </w:r>
      <w:r>
        <w:rPr>
          <w:color w:val="2D5294"/>
        </w:rPr>
        <w:t>is</w:t>
      </w:r>
      <w:r>
        <w:rPr>
          <w:color w:val="2D5294"/>
          <w:spacing w:val="-3"/>
        </w:rPr>
        <w:t xml:space="preserve"> </w:t>
      </w:r>
      <w:r>
        <w:rPr>
          <w:color w:val="2D5294"/>
        </w:rPr>
        <w:t>needed</w:t>
      </w:r>
      <w:r>
        <w:rPr>
          <w:color w:val="2D5294"/>
          <w:spacing w:val="-7"/>
        </w:rPr>
        <w:t xml:space="preserve"> </w:t>
      </w:r>
      <w:r>
        <w:rPr>
          <w:color w:val="2D5294"/>
        </w:rPr>
        <w:t>to</w:t>
      </w:r>
      <w:r>
        <w:rPr>
          <w:color w:val="2D5294"/>
          <w:spacing w:val="-2"/>
        </w:rPr>
        <w:t xml:space="preserve"> </w:t>
      </w:r>
      <w:r>
        <w:rPr>
          <w:color w:val="2D5294"/>
        </w:rPr>
        <w:t>ensure to</w:t>
      </w:r>
      <w:r>
        <w:rPr>
          <w:color w:val="2D5294"/>
          <w:spacing w:val="-6"/>
        </w:rPr>
        <w:t xml:space="preserve"> </w:t>
      </w:r>
      <w:r>
        <w:rPr>
          <w:color w:val="2D5294"/>
        </w:rPr>
        <w:t>make</w:t>
      </w:r>
      <w:r>
        <w:rPr>
          <w:color w:val="2D5294"/>
          <w:spacing w:val="-5"/>
        </w:rPr>
        <w:t xml:space="preserve"> </w:t>
      </w:r>
      <w:r>
        <w:rPr>
          <w:color w:val="2D5294"/>
        </w:rPr>
        <w:t>all</w:t>
      </w:r>
      <w:r>
        <w:rPr>
          <w:color w:val="2D5294"/>
          <w:spacing w:val="-1"/>
        </w:rPr>
        <w:t xml:space="preserve"> </w:t>
      </w:r>
      <w:r>
        <w:rPr>
          <w:color w:val="2D5294"/>
        </w:rPr>
        <w:t>agencies</w:t>
      </w:r>
      <w:r>
        <w:rPr>
          <w:color w:val="2D5294"/>
          <w:spacing w:val="-5"/>
        </w:rPr>
        <w:t xml:space="preserve"> </w:t>
      </w:r>
      <w:r>
        <w:rPr>
          <w:color w:val="2D5294"/>
        </w:rPr>
        <w:t>more</w:t>
      </w:r>
      <w:r>
        <w:rPr>
          <w:color w:val="2D5294"/>
          <w:spacing w:val="-3"/>
        </w:rPr>
        <w:t xml:space="preserve"> </w:t>
      </w:r>
      <w:r>
        <w:rPr>
          <w:color w:val="2D5294"/>
        </w:rPr>
        <w:t>effective</w:t>
      </w:r>
      <w:r>
        <w:rPr>
          <w:color w:val="2D5294"/>
          <w:spacing w:val="-4"/>
        </w:rPr>
        <w:t xml:space="preserve"> </w:t>
      </w:r>
      <w:r>
        <w:rPr>
          <w:color w:val="2D5294"/>
        </w:rPr>
        <w:t>and</w:t>
      </w:r>
      <w:r>
        <w:rPr>
          <w:color w:val="2D5294"/>
          <w:spacing w:val="-2"/>
        </w:rPr>
        <w:t xml:space="preserve"> </w:t>
      </w:r>
      <w:r>
        <w:rPr>
          <w:color w:val="2D5294"/>
        </w:rPr>
        <w:t>productive.</w:t>
      </w:r>
    </w:p>
    <w:p w:rsidR="006A0C84" w:rsidRPr="006A0C84" w:rsidRDefault="006A0C84" w:rsidP="0049085F">
      <w:pPr>
        <w:pStyle w:val="ListParagraph"/>
        <w:numPr>
          <w:ilvl w:val="0"/>
          <w:numId w:val="27"/>
        </w:numPr>
        <w:tabs>
          <w:tab w:val="left" w:pos="2621"/>
        </w:tabs>
        <w:ind w:left="2621" w:right="1289" w:hanging="361"/>
        <w:jc w:val="both"/>
        <w:rPr>
          <w:highlight w:val="yellow"/>
        </w:rPr>
      </w:pPr>
      <w:r w:rsidRPr="006A0C84">
        <w:rPr>
          <w:color w:val="2D5294"/>
          <w:highlight w:val="yellow"/>
        </w:rPr>
        <w:t>Collaboration with K-12 Administrators and Counselors.</w:t>
      </w:r>
      <w:r>
        <w:rPr>
          <w:color w:val="2D5294"/>
          <w:highlight w:val="yellow"/>
        </w:rPr>
        <w:t xml:space="preserve">  This has improved with the addition of a person that works on a Career Pathway Grant through Truman University and she is in close contact with all of the school districts in our region and assists the Board with this effort.</w:t>
      </w:r>
    </w:p>
    <w:p w:rsidR="00A90D9B" w:rsidRDefault="007B7A71" w:rsidP="0049085F">
      <w:pPr>
        <w:pStyle w:val="ListParagraph"/>
        <w:numPr>
          <w:ilvl w:val="0"/>
          <w:numId w:val="27"/>
        </w:numPr>
        <w:tabs>
          <w:tab w:val="left" w:pos="2622"/>
        </w:tabs>
        <w:spacing w:line="267" w:lineRule="exact"/>
        <w:ind w:left="2621" w:hanging="363"/>
        <w:jc w:val="both"/>
      </w:pPr>
      <w:r>
        <w:rPr>
          <w:color w:val="2D5294"/>
        </w:rPr>
        <w:t>Assessable</w:t>
      </w:r>
      <w:r>
        <w:rPr>
          <w:color w:val="2D5294"/>
          <w:spacing w:val="-6"/>
        </w:rPr>
        <w:t xml:space="preserve"> </w:t>
      </w:r>
      <w:r>
        <w:rPr>
          <w:color w:val="2D5294"/>
        </w:rPr>
        <w:t>and</w:t>
      </w:r>
      <w:r>
        <w:rPr>
          <w:color w:val="2D5294"/>
          <w:spacing w:val="-7"/>
        </w:rPr>
        <w:t xml:space="preserve"> </w:t>
      </w:r>
      <w:r>
        <w:rPr>
          <w:color w:val="2D5294"/>
        </w:rPr>
        <w:t>affordable</w:t>
      </w:r>
      <w:r>
        <w:rPr>
          <w:color w:val="2D5294"/>
          <w:spacing w:val="-11"/>
        </w:rPr>
        <w:t xml:space="preserve"> </w:t>
      </w:r>
      <w:r>
        <w:rPr>
          <w:color w:val="2D5294"/>
        </w:rPr>
        <w:t>daycare.</w:t>
      </w:r>
    </w:p>
    <w:p w:rsidR="00A90D9B" w:rsidRDefault="00A90D9B">
      <w:pPr>
        <w:pStyle w:val="BodyText"/>
        <w:spacing w:before="11"/>
        <w:rPr>
          <w:sz w:val="21"/>
        </w:rPr>
      </w:pPr>
    </w:p>
    <w:p w:rsidR="00A90D9B" w:rsidRDefault="007B7A71" w:rsidP="0049085F">
      <w:pPr>
        <w:pStyle w:val="Heading9"/>
        <w:numPr>
          <w:ilvl w:val="1"/>
          <w:numId w:val="28"/>
        </w:numPr>
        <w:tabs>
          <w:tab w:val="left" w:pos="1900"/>
        </w:tabs>
      </w:pPr>
      <w:r>
        <w:t>Local</w:t>
      </w:r>
      <w:r>
        <w:rPr>
          <w:spacing w:val="-5"/>
        </w:rPr>
        <w:t xml:space="preserve"> </w:t>
      </w:r>
      <w:r>
        <w:t>Workforce</w:t>
      </w:r>
      <w:r>
        <w:rPr>
          <w:spacing w:val="-8"/>
        </w:rPr>
        <w:t xml:space="preserve"> </w:t>
      </w:r>
      <w:r>
        <w:t>Development</w:t>
      </w:r>
      <w:r>
        <w:rPr>
          <w:spacing w:val="-6"/>
        </w:rPr>
        <w:t xml:space="preserve"> </w:t>
      </w:r>
      <w:r>
        <w:t>Capacity</w:t>
      </w:r>
    </w:p>
    <w:p w:rsidR="00A90D9B" w:rsidRDefault="007B7A71">
      <w:pPr>
        <w:pStyle w:val="BodyText"/>
        <w:spacing w:before="135"/>
        <w:ind w:left="1900" w:right="1285" w:hanging="1"/>
        <w:jc w:val="both"/>
      </w:pPr>
      <w:r>
        <w:rPr>
          <w:spacing w:val="-1"/>
        </w:rPr>
        <w:t>Provide</w:t>
      </w:r>
      <w:r>
        <w:rPr>
          <w:spacing w:val="-9"/>
        </w:rPr>
        <w:t xml:space="preserve"> </w:t>
      </w:r>
      <w:r>
        <w:rPr>
          <w:spacing w:val="-1"/>
        </w:rPr>
        <w:t>an</w:t>
      </w:r>
      <w:r>
        <w:rPr>
          <w:spacing w:val="-10"/>
        </w:rPr>
        <w:t xml:space="preserve"> </w:t>
      </w:r>
      <w:r>
        <w:rPr>
          <w:spacing w:val="-1"/>
        </w:rPr>
        <w:t>analysis</w:t>
      </w:r>
      <w:r>
        <w:rPr>
          <w:spacing w:val="-12"/>
        </w:rPr>
        <w:t xml:space="preserve"> </w:t>
      </w:r>
      <w:r>
        <w:rPr>
          <w:spacing w:val="-1"/>
        </w:rPr>
        <w:t>of</w:t>
      </w:r>
      <w:r>
        <w:rPr>
          <w:spacing w:val="-10"/>
        </w:rPr>
        <w:t xml:space="preserve"> </w:t>
      </w:r>
      <w:r>
        <w:rPr>
          <w:spacing w:val="-1"/>
        </w:rPr>
        <w:t>the</w:t>
      </w:r>
      <w:r>
        <w:rPr>
          <w:spacing w:val="-9"/>
        </w:rPr>
        <w:t xml:space="preserve"> </w:t>
      </w:r>
      <w:r>
        <w:t>capacity</w:t>
      </w:r>
      <w:r>
        <w:rPr>
          <w:spacing w:val="-8"/>
        </w:rPr>
        <w:t xml:space="preserve"> </w:t>
      </w:r>
      <w:r>
        <w:t>of</w:t>
      </w:r>
      <w:r>
        <w:rPr>
          <w:spacing w:val="-10"/>
        </w:rPr>
        <w:t xml:space="preserve"> </w:t>
      </w:r>
      <w:r>
        <w:t>local</w:t>
      </w:r>
      <w:r>
        <w:rPr>
          <w:spacing w:val="-12"/>
        </w:rPr>
        <w:t xml:space="preserve"> </w:t>
      </w:r>
      <w:r>
        <w:t>entities</w:t>
      </w:r>
      <w:r>
        <w:rPr>
          <w:spacing w:val="-9"/>
        </w:rPr>
        <w:t xml:space="preserve"> </w:t>
      </w:r>
      <w:r>
        <w:t>to</w:t>
      </w:r>
      <w:r>
        <w:rPr>
          <w:spacing w:val="-8"/>
        </w:rPr>
        <w:t xml:space="preserve"> </w:t>
      </w:r>
      <w:r>
        <w:t>provide</w:t>
      </w:r>
      <w:r>
        <w:rPr>
          <w:spacing w:val="-10"/>
        </w:rPr>
        <w:t xml:space="preserve"> </w:t>
      </w:r>
      <w:r>
        <w:t>the</w:t>
      </w:r>
      <w:r>
        <w:rPr>
          <w:spacing w:val="-9"/>
        </w:rPr>
        <w:t xml:space="preserve"> </w:t>
      </w:r>
      <w:r>
        <w:t>workforce</w:t>
      </w:r>
      <w:r>
        <w:rPr>
          <w:spacing w:val="-9"/>
        </w:rPr>
        <w:t xml:space="preserve"> </w:t>
      </w:r>
      <w:r>
        <w:t>development</w:t>
      </w:r>
      <w:r>
        <w:rPr>
          <w:spacing w:val="-9"/>
        </w:rPr>
        <w:t xml:space="preserve"> </w:t>
      </w:r>
      <w:r>
        <w:t>services</w:t>
      </w:r>
      <w:r>
        <w:rPr>
          <w:spacing w:val="-48"/>
        </w:rPr>
        <w:t xml:space="preserve"> </w:t>
      </w:r>
      <w:r>
        <w:t>and activities to address the identified education and skills needs of the workforce and the</w:t>
      </w:r>
      <w:r>
        <w:rPr>
          <w:spacing w:val="1"/>
        </w:rPr>
        <w:t xml:space="preserve"> </w:t>
      </w:r>
      <w:r>
        <w:t>employment needs</w:t>
      </w:r>
      <w:r>
        <w:rPr>
          <w:spacing w:val="-4"/>
        </w:rPr>
        <w:t xml:space="preserve"> </w:t>
      </w:r>
      <w:r>
        <w:t>of</w:t>
      </w:r>
      <w:r>
        <w:rPr>
          <w:spacing w:val="-2"/>
        </w:rPr>
        <w:t xml:space="preserve"> </w:t>
      </w:r>
      <w:r>
        <w:t>employers in</w:t>
      </w:r>
      <w:r>
        <w:rPr>
          <w:spacing w:val="-3"/>
        </w:rPr>
        <w:t xml:space="preserve"> </w:t>
      </w:r>
      <w:r>
        <w:t>the</w:t>
      </w:r>
      <w:r>
        <w:rPr>
          <w:spacing w:val="1"/>
        </w:rPr>
        <w:t xml:space="preserve"> </w:t>
      </w:r>
      <w:r>
        <w:t>LWDA.</w:t>
      </w:r>
    </w:p>
    <w:p w:rsidR="00A90D9B" w:rsidRDefault="007B7A71">
      <w:pPr>
        <w:pStyle w:val="BodyText"/>
        <w:spacing w:before="135" w:line="259" w:lineRule="auto"/>
        <w:ind w:left="1899" w:right="1288"/>
        <w:jc w:val="both"/>
      </w:pPr>
      <w:r>
        <w:rPr>
          <w:color w:val="2D5294"/>
        </w:rPr>
        <w:t>Northeast</w:t>
      </w:r>
      <w:r>
        <w:rPr>
          <w:color w:val="2D5294"/>
          <w:spacing w:val="1"/>
        </w:rPr>
        <w:t xml:space="preserve"> </w:t>
      </w:r>
      <w:r>
        <w:rPr>
          <w:color w:val="2D5294"/>
        </w:rPr>
        <w:t>Missouri</w:t>
      </w:r>
      <w:r>
        <w:rPr>
          <w:color w:val="2D5294"/>
          <w:spacing w:val="1"/>
        </w:rPr>
        <w:t xml:space="preserve"> </w:t>
      </w:r>
      <w:r>
        <w:rPr>
          <w:color w:val="2D5294"/>
        </w:rPr>
        <w:t>Workforce</w:t>
      </w:r>
      <w:r>
        <w:rPr>
          <w:color w:val="2D5294"/>
          <w:spacing w:val="1"/>
        </w:rPr>
        <w:t xml:space="preserve"> </w:t>
      </w:r>
      <w:r>
        <w:rPr>
          <w:color w:val="2D5294"/>
        </w:rPr>
        <w:t>Development</w:t>
      </w:r>
      <w:r>
        <w:rPr>
          <w:color w:val="2D5294"/>
          <w:spacing w:val="1"/>
        </w:rPr>
        <w:t xml:space="preserve"> </w:t>
      </w:r>
      <w:r>
        <w:rPr>
          <w:color w:val="2D5294"/>
        </w:rPr>
        <w:t>Board</w:t>
      </w:r>
      <w:r>
        <w:rPr>
          <w:color w:val="2D5294"/>
          <w:spacing w:val="1"/>
        </w:rPr>
        <w:t xml:space="preserve"> </w:t>
      </w:r>
      <w:r>
        <w:rPr>
          <w:color w:val="2D5294"/>
        </w:rPr>
        <w:t>acts</w:t>
      </w:r>
      <w:r>
        <w:rPr>
          <w:color w:val="2D5294"/>
          <w:spacing w:val="1"/>
        </w:rPr>
        <w:t xml:space="preserve"> </w:t>
      </w:r>
      <w:r>
        <w:rPr>
          <w:color w:val="2D5294"/>
        </w:rPr>
        <w:t>as</w:t>
      </w:r>
      <w:r>
        <w:rPr>
          <w:color w:val="2D5294"/>
          <w:spacing w:val="1"/>
        </w:rPr>
        <w:t xml:space="preserve"> </w:t>
      </w:r>
      <w:r>
        <w:rPr>
          <w:color w:val="2D5294"/>
        </w:rPr>
        <w:t>the</w:t>
      </w:r>
      <w:r>
        <w:rPr>
          <w:color w:val="2D5294"/>
          <w:spacing w:val="1"/>
        </w:rPr>
        <w:t xml:space="preserve"> </w:t>
      </w:r>
      <w:r>
        <w:rPr>
          <w:color w:val="2D5294"/>
        </w:rPr>
        <w:t>convener</w:t>
      </w:r>
      <w:r>
        <w:rPr>
          <w:color w:val="2D5294"/>
          <w:spacing w:val="1"/>
        </w:rPr>
        <w:t xml:space="preserve"> </w:t>
      </w:r>
      <w:r>
        <w:rPr>
          <w:color w:val="2D5294"/>
        </w:rPr>
        <w:t>to</w:t>
      </w:r>
      <w:r>
        <w:rPr>
          <w:color w:val="2D5294"/>
          <w:spacing w:val="1"/>
        </w:rPr>
        <w:t xml:space="preserve"> </w:t>
      </w:r>
      <w:r>
        <w:rPr>
          <w:color w:val="2D5294"/>
        </w:rPr>
        <w:t>bring</w:t>
      </w:r>
      <w:r>
        <w:rPr>
          <w:color w:val="2D5294"/>
          <w:spacing w:val="1"/>
        </w:rPr>
        <w:t xml:space="preserve"> </w:t>
      </w:r>
      <w:r>
        <w:rPr>
          <w:color w:val="2D5294"/>
        </w:rPr>
        <w:t>together</w:t>
      </w:r>
      <w:r>
        <w:rPr>
          <w:color w:val="2D5294"/>
          <w:spacing w:val="1"/>
        </w:rPr>
        <w:t xml:space="preserve"> </w:t>
      </w:r>
      <w:r>
        <w:rPr>
          <w:color w:val="2D5294"/>
        </w:rPr>
        <w:t>partners who are motivated to meet the demands of the workforce and the employers. Each</w:t>
      </w:r>
      <w:r>
        <w:rPr>
          <w:color w:val="2D5294"/>
          <w:spacing w:val="1"/>
        </w:rPr>
        <w:t xml:space="preserve"> </w:t>
      </w:r>
      <w:r>
        <w:rPr>
          <w:color w:val="2D5294"/>
          <w:spacing w:val="-1"/>
        </w:rPr>
        <w:t>partner</w:t>
      </w:r>
      <w:r>
        <w:rPr>
          <w:color w:val="2D5294"/>
          <w:spacing w:val="-9"/>
        </w:rPr>
        <w:t xml:space="preserve"> </w:t>
      </w:r>
      <w:r>
        <w:rPr>
          <w:color w:val="2D5294"/>
          <w:spacing w:val="-1"/>
        </w:rPr>
        <w:t>offers</w:t>
      </w:r>
      <w:r>
        <w:rPr>
          <w:color w:val="2D5294"/>
          <w:spacing w:val="-9"/>
        </w:rPr>
        <w:t xml:space="preserve"> </w:t>
      </w:r>
      <w:r>
        <w:rPr>
          <w:color w:val="2D5294"/>
          <w:spacing w:val="-1"/>
        </w:rPr>
        <w:t>unique</w:t>
      </w:r>
      <w:r>
        <w:rPr>
          <w:color w:val="2D5294"/>
          <w:spacing w:val="-9"/>
        </w:rPr>
        <w:t xml:space="preserve"> </w:t>
      </w:r>
      <w:r>
        <w:rPr>
          <w:color w:val="2D5294"/>
          <w:spacing w:val="-1"/>
        </w:rPr>
        <w:t>strengths</w:t>
      </w:r>
      <w:r>
        <w:rPr>
          <w:color w:val="2D5294"/>
          <w:spacing w:val="-9"/>
        </w:rPr>
        <w:t xml:space="preserve"> </w:t>
      </w:r>
      <w:r>
        <w:rPr>
          <w:color w:val="2D5294"/>
        </w:rPr>
        <w:t>that</w:t>
      </w:r>
      <w:r>
        <w:rPr>
          <w:color w:val="2D5294"/>
          <w:spacing w:val="-8"/>
        </w:rPr>
        <w:t xml:space="preserve"> </w:t>
      </w:r>
      <w:r>
        <w:rPr>
          <w:color w:val="2D5294"/>
        </w:rPr>
        <w:t>will</w:t>
      </w:r>
      <w:r>
        <w:rPr>
          <w:color w:val="2D5294"/>
          <w:spacing w:val="-10"/>
        </w:rPr>
        <w:t xml:space="preserve"> </w:t>
      </w:r>
      <w:r>
        <w:rPr>
          <w:color w:val="2D5294"/>
        </w:rPr>
        <w:t>further</w:t>
      </w:r>
      <w:r>
        <w:rPr>
          <w:color w:val="2D5294"/>
          <w:spacing w:val="-12"/>
        </w:rPr>
        <w:t xml:space="preserve"> </w:t>
      </w:r>
      <w:r>
        <w:rPr>
          <w:color w:val="2D5294"/>
        </w:rPr>
        <w:t>enrich</w:t>
      </w:r>
      <w:r>
        <w:rPr>
          <w:color w:val="2D5294"/>
          <w:spacing w:val="-13"/>
        </w:rPr>
        <w:t xml:space="preserve"> </w:t>
      </w:r>
      <w:r>
        <w:rPr>
          <w:color w:val="2D5294"/>
        </w:rPr>
        <w:t>service</w:t>
      </w:r>
      <w:r>
        <w:rPr>
          <w:color w:val="2D5294"/>
          <w:spacing w:val="-9"/>
        </w:rPr>
        <w:t xml:space="preserve"> </w:t>
      </w:r>
      <w:r>
        <w:rPr>
          <w:color w:val="2D5294"/>
        </w:rPr>
        <w:t>delivery</w:t>
      </w:r>
      <w:r>
        <w:rPr>
          <w:color w:val="2D5294"/>
          <w:spacing w:val="-10"/>
        </w:rPr>
        <w:t xml:space="preserve"> </w:t>
      </w:r>
      <w:r>
        <w:rPr>
          <w:color w:val="2D5294"/>
        </w:rPr>
        <w:t>through</w:t>
      </w:r>
      <w:r>
        <w:rPr>
          <w:color w:val="2D5294"/>
          <w:spacing w:val="-10"/>
        </w:rPr>
        <w:t xml:space="preserve"> </w:t>
      </w:r>
      <w:r>
        <w:rPr>
          <w:color w:val="2D5294"/>
        </w:rPr>
        <w:t>collaboration.</w:t>
      </w:r>
      <w:r>
        <w:rPr>
          <w:color w:val="2D5294"/>
          <w:spacing w:val="-10"/>
        </w:rPr>
        <w:t xml:space="preserve"> </w:t>
      </w:r>
      <w:r>
        <w:rPr>
          <w:color w:val="2D5294"/>
        </w:rPr>
        <w:t>The</w:t>
      </w:r>
      <w:r>
        <w:rPr>
          <w:color w:val="2D5294"/>
          <w:spacing w:val="-47"/>
        </w:rPr>
        <w:t xml:space="preserve"> </w:t>
      </w:r>
      <w:r>
        <w:rPr>
          <w:color w:val="2D5294"/>
        </w:rPr>
        <w:t>partnerships engage the core agencies and programs, which are working to strengthen services,</w:t>
      </w:r>
      <w:r>
        <w:rPr>
          <w:color w:val="2D5294"/>
          <w:spacing w:val="1"/>
        </w:rPr>
        <w:t xml:space="preserve"> </w:t>
      </w:r>
      <w:r>
        <w:rPr>
          <w:color w:val="2D5294"/>
        </w:rPr>
        <w:t>increase</w:t>
      </w:r>
      <w:r>
        <w:rPr>
          <w:color w:val="2D5294"/>
          <w:spacing w:val="-3"/>
        </w:rPr>
        <w:t xml:space="preserve"> </w:t>
      </w:r>
      <w:r>
        <w:rPr>
          <w:color w:val="2D5294"/>
        </w:rPr>
        <w:t>capacity,</w:t>
      </w:r>
      <w:r>
        <w:rPr>
          <w:color w:val="2D5294"/>
          <w:spacing w:val="-2"/>
        </w:rPr>
        <w:t xml:space="preserve"> </w:t>
      </w:r>
      <w:r>
        <w:rPr>
          <w:color w:val="2D5294"/>
        </w:rPr>
        <w:t>reduce</w:t>
      </w:r>
      <w:r>
        <w:rPr>
          <w:color w:val="2D5294"/>
          <w:spacing w:val="-3"/>
        </w:rPr>
        <w:t xml:space="preserve"> </w:t>
      </w:r>
      <w:r>
        <w:rPr>
          <w:color w:val="2D5294"/>
        </w:rPr>
        <w:t>duplication,</w:t>
      </w:r>
      <w:r>
        <w:rPr>
          <w:color w:val="2D5294"/>
          <w:spacing w:val="-2"/>
        </w:rPr>
        <w:t xml:space="preserve"> </w:t>
      </w:r>
      <w:r>
        <w:rPr>
          <w:color w:val="2D5294"/>
        </w:rPr>
        <w:t>and</w:t>
      </w:r>
      <w:r>
        <w:rPr>
          <w:color w:val="2D5294"/>
          <w:spacing w:val="-4"/>
        </w:rPr>
        <w:t xml:space="preserve"> </w:t>
      </w:r>
      <w:r>
        <w:rPr>
          <w:color w:val="2D5294"/>
        </w:rPr>
        <w:t>enhance</w:t>
      </w:r>
      <w:r>
        <w:rPr>
          <w:color w:val="2D5294"/>
          <w:spacing w:val="-2"/>
        </w:rPr>
        <w:t xml:space="preserve"> </w:t>
      </w:r>
      <w:r>
        <w:rPr>
          <w:color w:val="2D5294"/>
        </w:rPr>
        <w:t>educational</w:t>
      </w:r>
      <w:r>
        <w:rPr>
          <w:color w:val="2D5294"/>
          <w:spacing w:val="-3"/>
        </w:rPr>
        <w:t xml:space="preserve"> </w:t>
      </w:r>
      <w:r>
        <w:rPr>
          <w:color w:val="2D5294"/>
        </w:rPr>
        <w:t>integration.</w:t>
      </w:r>
    </w:p>
    <w:p w:rsidR="00A90D9B" w:rsidRDefault="007B7A71" w:rsidP="00D65155">
      <w:pPr>
        <w:pStyle w:val="BodyText"/>
        <w:spacing w:before="157" w:line="259" w:lineRule="auto"/>
        <w:ind w:left="1896" w:right="1232" w:hanging="1"/>
        <w:jc w:val="both"/>
      </w:pPr>
      <w:r>
        <w:rPr>
          <w:color w:val="2D5294"/>
        </w:rPr>
        <w:t>The One-Stop workforce development system with two Comprehensive Job Centers, two Affiliate</w:t>
      </w:r>
      <w:r>
        <w:rPr>
          <w:color w:val="2D5294"/>
          <w:spacing w:val="-47"/>
        </w:rPr>
        <w:t xml:space="preserve"> </w:t>
      </w:r>
      <w:r>
        <w:rPr>
          <w:color w:val="2D5294"/>
        </w:rPr>
        <w:t>Job Centers and an Access Point encourage all customers to</w:t>
      </w:r>
      <w:r>
        <w:rPr>
          <w:color w:val="2D5294"/>
          <w:spacing w:val="1"/>
        </w:rPr>
        <w:t xml:space="preserve"> </w:t>
      </w:r>
      <w:r>
        <w:rPr>
          <w:color w:val="2D5294"/>
        </w:rPr>
        <w:t>register</w:t>
      </w:r>
      <w:r>
        <w:rPr>
          <w:color w:val="2D5294"/>
          <w:spacing w:val="1"/>
        </w:rPr>
        <w:t xml:space="preserve"> </w:t>
      </w:r>
      <w:r>
        <w:rPr>
          <w:color w:val="2D5294"/>
        </w:rPr>
        <w:t>in</w:t>
      </w:r>
      <w:r>
        <w:rPr>
          <w:color w:val="2D5294"/>
          <w:spacing w:val="49"/>
        </w:rPr>
        <w:t xml:space="preserve"> </w:t>
      </w:r>
      <w:r>
        <w:rPr>
          <w:color w:val="2D5294"/>
        </w:rPr>
        <w:t>MoJobs</w:t>
      </w:r>
      <w:r>
        <w:rPr>
          <w:color w:val="2D5294"/>
          <w:spacing w:val="50"/>
        </w:rPr>
        <w:t xml:space="preserve"> </w:t>
      </w:r>
      <w:r>
        <w:rPr>
          <w:color w:val="2D5294"/>
        </w:rPr>
        <w:t>to enable them</w:t>
      </w:r>
      <w:r>
        <w:rPr>
          <w:color w:val="2D5294"/>
          <w:spacing w:val="1"/>
        </w:rPr>
        <w:t xml:space="preserve"> </w:t>
      </w:r>
      <w:r>
        <w:rPr>
          <w:color w:val="2D5294"/>
        </w:rPr>
        <w:t>to</w:t>
      </w:r>
      <w:r>
        <w:rPr>
          <w:color w:val="2D5294"/>
          <w:spacing w:val="1"/>
        </w:rPr>
        <w:t xml:space="preserve"> </w:t>
      </w:r>
      <w:r>
        <w:rPr>
          <w:color w:val="2D5294"/>
        </w:rPr>
        <w:t>do</w:t>
      </w:r>
      <w:r>
        <w:rPr>
          <w:color w:val="2D5294"/>
          <w:spacing w:val="1"/>
        </w:rPr>
        <w:t xml:space="preserve"> </w:t>
      </w:r>
      <w:r>
        <w:rPr>
          <w:color w:val="2D5294"/>
        </w:rPr>
        <w:t>job</w:t>
      </w:r>
      <w:r>
        <w:rPr>
          <w:color w:val="2D5294"/>
          <w:spacing w:val="1"/>
        </w:rPr>
        <w:t xml:space="preserve"> </w:t>
      </w:r>
      <w:r>
        <w:rPr>
          <w:color w:val="2D5294"/>
        </w:rPr>
        <w:t>search,</w:t>
      </w:r>
      <w:r>
        <w:rPr>
          <w:color w:val="2D5294"/>
          <w:spacing w:val="1"/>
        </w:rPr>
        <w:t xml:space="preserve"> </w:t>
      </w:r>
      <w:r>
        <w:rPr>
          <w:color w:val="2D5294"/>
        </w:rPr>
        <w:t>resume</w:t>
      </w:r>
      <w:r>
        <w:rPr>
          <w:color w:val="2D5294"/>
          <w:spacing w:val="1"/>
        </w:rPr>
        <w:t xml:space="preserve"> </w:t>
      </w:r>
      <w:r>
        <w:rPr>
          <w:color w:val="2D5294"/>
        </w:rPr>
        <w:t>preparation,</w:t>
      </w:r>
      <w:r>
        <w:rPr>
          <w:color w:val="2D5294"/>
          <w:spacing w:val="49"/>
        </w:rPr>
        <w:t xml:space="preserve"> </w:t>
      </w:r>
      <w:r>
        <w:rPr>
          <w:color w:val="2D5294"/>
        </w:rPr>
        <w:t>and</w:t>
      </w:r>
      <w:r>
        <w:rPr>
          <w:color w:val="2D5294"/>
          <w:spacing w:val="50"/>
        </w:rPr>
        <w:t xml:space="preserve"> </w:t>
      </w:r>
      <w:r>
        <w:rPr>
          <w:color w:val="2D5294"/>
        </w:rPr>
        <w:t>access</w:t>
      </w:r>
      <w:r>
        <w:rPr>
          <w:color w:val="2D5294"/>
          <w:spacing w:val="50"/>
        </w:rPr>
        <w:t xml:space="preserve"> </w:t>
      </w:r>
      <w:r>
        <w:rPr>
          <w:color w:val="2D5294"/>
        </w:rPr>
        <w:t>other</w:t>
      </w:r>
      <w:r>
        <w:rPr>
          <w:color w:val="2D5294"/>
          <w:spacing w:val="49"/>
        </w:rPr>
        <w:t xml:space="preserve"> </w:t>
      </w:r>
      <w:r>
        <w:rPr>
          <w:color w:val="2D5294"/>
        </w:rPr>
        <w:t>features</w:t>
      </w:r>
      <w:r>
        <w:rPr>
          <w:color w:val="2D5294"/>
          <w:spacing w:val="50"/>
        </w:rPr>
        <w:t xml:space="preserve"> </w:t>
      </w:r>
      <w:r>
        <w:rPr>
          <w:color w:val="2D5294"/>
        </w:rPr>
        <w:t>that</w:t>
      </w:r>
      <w:r>
        <w:rPr>
          <w:color w:val="2D5294"/>
          <w:spacing w:val="50"/>
        </w:rPr>
        <w:t xml:space="preserve"> </w:t>
      </w:r>
      <w:r>
        <w:rPr>
          <w:color w:val="2D5294"/>
        </w:rPr>
        <w:t>will assist them in</w:t>
      </w:r>
      <w:r>
        <w:rPr>
          <w:color w:val="2D5294"/>
          <w:spacing w:val="1"/>
        </w:rPr>
        <w:t xml:space="preserve"> </w:t>
      </w:r>
      <w:r>
        <w:rPr>
          <w:color w:val="2D5294"/>
        </w:rPr>
        <w:t>making good decisions in their career development. One-Stop staff will assist customers that are</w:t>
      </w:r>
      <w:r>
        <w:rPr>
          <w:color w:val="2D5294"/>
          <w:spacing w:val="1"/>
        </w:rPr>
        <w:t xml:space="preserve"> </w:t>
      </w:r>
      <w:r>
        <w:rPr>
          <w:color w:val="2D5294"/>
        </w:rPr>
        <w:t>interested</w:t>
      </w:r>
      <w:r>
        <w:rPr>
          <w:color w:val="2D5294"/>
          <w:spacing w:val="-10"/>
        </w:rPr>
        <w:t xml:space="preserve"> </w:t>
      </w:r>
      <w:r>
        <w:rPr>
          <w:color w:val="2D5294"/>
        </w:rPr>
        <w:t>in</w:t>
      </w:r>
      <w:r>
        <w:rPr>
          <w:color w:val="2D5294"/>
          <w:spacing w:val="-9"/>
        </w:rPr>
        <w:t xml:space="preserve"> </w:t>
      </w:r>
      <w:r>
        <w:rPr>
          <w:color w:val="2D5294"/>
        </w:rPr>
        <w:t>the</w:t>
      </w:r>
      <w:r>
        <w:rPr>
          <w:color w:val="2D5294"/>
          <w:spacing w:val="-10"/>
        </w:rPr>
        <w:t xml:space="preserve"> </w:t>
      </w:r>
      <w:r>
        <w:rPr>
          <w:color w:val="2D5294"/>
        </w:rPr>
        <w:t>services</w:t>
      </w:r>
      <w:r>
        <w:rPr>
          <w:color w:val="2D5294"/>
          <w:spacing w:val="-10"/>
        </w:rPr>
        <w:t xml:space="preserve"> </w:t>
      </w:r>
      <w:r>
        <w:rPr>
          <w:color w:val="2D5294"/>
        </w:rPr>
        <w:t>of</w:t>
      </w:r>
      <w:r>
        <w:rPr>
          <w:color w:val="2D5294"/>
          <w:spacing w:val="-11"/>
        </w:rPr>
        <w:t xml:space="preserve"> </w:t>
      </w:r>
      <w:r>
        <w:rPr>
          <w:color w:val="2D5294"/>
        </w:rPr>
        <w:t>the</w:t>
      </w:r>
      <w:r>
        <w:rPr>
          <w:color w:val="2D5294"/>
          <w:spacing w:val="-7"/>
        </w:rPr>
        <w:t xml:space="preserve"> </w:t>
      </w:r>
      <w:r>
        <w:rPr>
          <w:color w:val="2D5294"/>
        </w:rPr>
        <w:t>Job</w:t>
      </w:r>
      <w:r>
        <w:rPr>
          <w:color w:val="2D5294"/>
          <w:spacing w:val="-9"/>
        </w:rPr>
        <w:t xml:space="preserve"> </w:t>
      </w:r>
      <w:r>
        <w:rPr>
          <w:color w:val="2D5294"/>
        </w:rPr>
        <w:t>Center.</w:t>
      </w:r>
      <w:r>
        <w:rPr>
          <w:color w:val="2D5294"/>
          <w:spacing w:val="-9"/>
        </w:rPr>
        <w:t xml:space="preserve"> </w:t>
      </w:r>
      <w:r>
        <w:rPr>
          <w:color w:val="2D5294"/>
        </w:rPr>
        <w:t>They</w:t>
      </w:r>
      <w:r>
        <w:rPr>
          <w:color w:val="2D5294"/>
          <w:spacing w:val="-9"/>
        </w:rPr>
        <w:t xml:space="preserve"> </w:t>
      </w:r>
      <w:r>
        <w:rPr>
          <w:color w:val="2D5294"/>
        </w:rPr>
        <w:t>will</w:t>
      </w:r>
      <w:r>
        <w:rPr>
          <w:color w:val="2D5294"/>
          <w:spacing w:val="-8"/>
        </w:rPr>
        <w:t xml:space="preserve"> </w:t>
      </w:r>
      <w:r>
        <w:rPr>
          <w:color w:val="2D5294"/>
        </w:rPr>
        <w:t>be</w:t>
      </w:r>
      <w:r>
        <w:rPr>
          <w:color w:val="2D5294"/>
          <w:spacing w:val="-8"/>
        </w:rPr>
        <w:t xml:space="preserve"> </w:t>
      </w:r>
      <w:r>
        <w:rPr>
          <w:color w:val="2D5294"/>
        </w:rPr>
        <w:t>provided</w:t>
      </w:r>
      <w:r>
        <w:rPr>
          <w:color w:val="2D5294"/>
          <w:spacing w:val="-9"/>
        </w:rPr>
        <w:t xml:space="preserve"> </w:t>
      </w:r>
      <w:r>
        <w:rPr>
          <w:color w:val="2D5294"/>
        </w:rPr>
        <w:t>an</w:t>
      </w:r>
      <w:r>
        <w:rPr>
          <w:color w:val="2D5294"/>
          <w:spacing w:val="-9"/>
        </w:rPr>
        <w:t xml:space="preserve"> </w:t>
      </w:r>
      <w:r>
        <w:rPr>
          <w:color w:val="2D5294"/>
        </w:rPr>
        <w:t>orientation</w:t>
      </w:r>
      <w:r>
        <w:rPr>
          <w:color w:val="2D5294"/>
          <w:spacing w:val="-9"/>
        </w:rPr>
        <w:t xml:space="preserve"> </w:t>
      </w:r>
      <w:r>
        <w:rPr>
          <w:color w:val="2D5294"/>
        </w:rPr>
        <w:t>and</w:t>
      </w:r>
      <w:r>
        <w:rPr>
          <w:color w:val="2D5294"/>
          <w:spacing w:val="-9"/>
        </w:rPr>
        <w:t xml:space="preserve"> </w:t>
      </w:r>
      <w:r>
        <w:rPr>
          <w:color w:val="2D5294"/>
        </w:rPr>
        <w:t>will</w:t>
      </w:r>
      <w:r>
        <w:rPr>
          <w:color w:val="2D5294"/>
          <w:spacing w:val="-8"/>
        </w:rPr>
        <w:t xml:space="preserve"> </w:t>
      </w:r>
      <w:r>
        <w:rPr>
          <w:color w:val="2D5294"/>
        </w:rPr>
        <w:t>complete</w:t>
      </w:r>
      <w:r>
        <w:rPr>
          <w:color w:val="2D5294"/>
          <w:spacing w:val="-47"/>
        </w:rPr>
        <w:t xml:space="preserve"> </w:t>
      </w:r>
      <w:r>
        <w:rPr>
          <w:color w:val="2D5294"/>
        </w:rPr>
        <w:t>an intake and assessment. This process encourages each participant to know their skills, explore</w:t>
      </w:r>
      <w:r>
        <w:rPr>
          <w:color w:val="2D5294"/>
          <w:spacing w:val="1"/>
        </w:rPr>
        <w:t xml:space="preserve"> </w:t>
      </w:r>
      <w:r>
        <w:rPr>
          <w:color w:val="2D5294"/>
        </w:rPr>
        <w:t>career</w:t>
      </w:r>
      <w:r>
        <w:rPr>
          <w:color w:val="2D5294"/>
          <w:spacing w:val="1"/>
        </w:rPr>
        <w:t xml:space="preserve"> </w:t>
      </w:r>
      <w:r>
        <w:rPr>
          <w:color w:val="2D5294"/>
        </w:rPr>
        <w:t>choices</w:t>
      </w:r>
      <w:r>
        <w:rPr>
          <w:color w:val="2D5294"/>
          <w:spacing w:val="1"/>
        </w:rPr>
        <w:t xml:space="preserve"> </w:t>
      </w:r>
      <w:r>
        <w:rPr>
          <w:color w:val="2D5294"/>
        </w:rPr>
        <w:t>and</w:t>
      </w:r>
      <w:r>
        <w:rPr>
          <w:color w:val="2D5294"/>
          <w:spacing w:val="1"/>
        </w:rPr>
        <w:t xml:space="preserve"> </w:t>
      </w:r>
      <w:r>
        <w:rPr>
          <w:color w:val="2D5294"/>
        </w:rPr>
        <w:t>determine</w:t>
      </w:r>
      <w:r>
        <w:rPr>
          <w:color w:val="2D5294"/>
          <w:spacing w:val="1"/>
        </w:rPr>
        <w:t xml:space="preserve"> </w:t>
      </w:r>
      <w:r>
        <w:rPr>
          <w:color w:val="2D5294"/>
        </w:rPr>
        <w:t>if</w:t>
      </w:r>
      <w:r>
        <w:rPr>
          <w:color w:val="2D5294"/>
          <w:spacing w:val="1"/>
        </w:rPr>
        <w:t xml:space="preserve"> </w:t>
      </w:r>
      <w:r>
        <w:rPr>
          <w:color w:val="2D5294"/>
        </w:rPr>
        <w:t>any</w:t>
      </w:r>
      <w:r>
        <w:rPr>
          <w:color w:val="2D5294"/>
          <w:spacing w:val="1"/>
        </w:rPr>
        <w:t xml:space="preserve"> </w:t>
      </w:r>
      <w:r>
        <w:rPr>
          <w:color w:val="2D5294"/>
        </w:rPr>
        <w:t>skills</w:t>
      </w:r>
      <w:r>
        <w:rPr>
          <w:color w:val="2D5294"/>
          <w:spacing w:val="1"/>
        </w:rPr>
        <w:t xml:space="preserve"> </w:t>
      </w:r>
      <w:r>
        <w:rPr>
          <w:color w:val="2D5294"/>
        </w:rPr>
        <w:t>training,</w:t>
      </w:r>
      <w:r>
        <w:rPr>
          <w:color w:val="2D5294"/>
          <w:spacing w:val="1"/>
        </w:rPr>
        <w:t xml:space="preserve"> </w:t>
      </w:r>
      <w:r>
        <w:rPr>
          <w:color w:val="2D5294"/>
        </w:rPr>
        <w:t>education,</w:t>
      </w:r>
      <w:r>
        <w:rPr>
          <w:color w:val="2D5294"/>
          <w:spacing w:val="1"/>
        </w:rPr>
        <w:t xml:space="preserve"> </w:t>
      </w:r>
      <w:r>
        <w:rPr>
          <w:color w:val="2D5294"/>
        </w:rPr>
        <w:t>or</w:t>
      </w:r>
      <w:r>
        <w:rPr>
          <w:color w:val="2D5294"/>
          <w:spacing w:val="1"/>
        </w:rPr>
        <w:t xml:space="preserve"> </w:t>
      </w:r>
      <w:r>
        <w:rPr>
          <w:color w:val="2D5294"/>
        </w:rPr>
        <w:t>certification</w:t>
      </w:r>
      <w:r>
        <w:rPr>
          <w:color w:val="2D5294"/>
          <w:spacing w:val="1"/>
        </w:rPr>
        <w:t xml:space="preserve"> </w:t>
      </w:r>
      <w:r>
        <w:rPr>
          <w:color w:val="2D5294"/>
        </w:rPr>
        <w:t>is</w:t>
      </w:r>
      <w:r>
        <w:rPr>
          <w:color w:val="2D5294"/>
          <w:spacing w:val="1"/>
        </w:rPr>
        <w:t xml:space="preserve"> </w:t>
      </w:r>
      <w:r>
        <w:rPr>
          <w:color w:val="2D5294"/>
        </w:rPr>
        <w:t>needed.</w:t>
      </w:r>
      <w:r>
        <w:rPr>
          <w:color w:val="2D5294"/>
          <w:spacing w:val="1"/>
        </w:rPr>
        <w:t xml:space="preserve"> </w:t>
      </w:r>
      <w:r>
        <w:rPr>
          <w:color w:val="2D5294"/>
        </w:rPr>
        <w:t xml:space="preserve">Customers </w:t>
      </w:r>
      <w:r>
        <w:rPr>
          <w:color w:val="2D5294"/>
        </w:rPr>
        <w:lastRenderedPageBreak/>
        <w:t>will be offered workshops in a range of subjects, i.e. resume preparation, job search,</w:t>
      </w:r>
      <w:r>
        <w:rPr>
          <w:color w:val="2D5294"/>
          <w:spacing w:val="1"/>
        </w:rPr>
        <w:t xml:space="preserve"> </w:t>
      </w:r>
      <w:r>
        <w:rPr>
          <w:color w:val="2D5294"/>
        </w:rPr>
        <w:t>networking, interviewing and occupational exploration to assist them in a more effective job</w:t>
      </w:r>
      <w:r>
        <w:rPr>
          <w:color w:val="2D5294"/>
          <w:spacing w:val="1"/>
        </w:rPr>
        <w:t xml:space="preserve"> </w:t>
      </w:r>
      <w:r>
        <w:rPr>
          <w:color w:val="2D5294"/>
        </w:rPr>
        <w:t>search</w:t>
      </w:r>
      <w:r>
        <w:rPr>
          <w:color w:val="2D5294"/>
          <w:spacing w:val="1"/>
        </w:rPr>
        <w:t xml:space="preserve"> </w:t>
      </w:r>
      <w:r>
        <w:rPr>
          <w:color w:val="2D5294"/>
        </w:rPr>
        <w:t>and</w:t>
      </w:r>
      <w:r>
        <w:rPr>
          <w:color w:val="2D5294"/>
          <w:spacing w:val="1"/>
        </w:rPr>
        <w:t xml:space="preserve"> </w:t>
      </w:r>
      <w:r>
        <w:rPr>
          <w:color w:val="2D5294"/>
        </w:rPr>
        <w:t>application</w:t>
      </w:r>
      <w:r>
        <w:rPr>
          <w:color w:val="2D5294"/>
          <w:spacing w:val="1"/>
        </w:rPr>
        <w:t xml:space="preserve"> </w:t>
      </w:r>
      <w:r>
        <w:rPr>
          <w:color w:val="2D5294"/>
        </w:rPr>
        <w:t>procedure.</w:t>
      </w:r>
      <w:r>
        <w:rPr>
          <w:color w:val="2D5294"/>
          <w:spacing w:val="1"/>
        </w:rPr>
        <w:t xml:space="preserve"> </w:t>
      </w:r>
      <w:r>
        <w:rPr>
          <w:color w:val="2D5294"/>
        </w:rPr>
        <w:t>For eligible individuals that qualify, work-based learning</w:t>
      </w:r>
      <w:r>
        <w:rPr>
          <w:color w:val="2D5294"/>
          <w:spacing w:val="1"/>
        </w:rPr>
        <w:t xml:space="preserve"> </w:t>
      </w:r>
      <w:r>
        <w:rPr>
          <w:color w:val="2D5294"/>
        </w:rPr>
        <w:t>opportunities are available to address needs, and are a good avenue to address soft skills needs.</w:t>
      </w:r>
      <w:r>
        <w:rPr>
          <w:color w:val="2D5294"/>
          <w:spacing w:val="1"/>
        </w:rPr>
        <w:t xml:space="preserve"> </w:t>
      </w:r>
      <w:r w:rsidR="00B863A5">
        <w:rPr>
          <w:color w:val="2D5294"/>
        </w:rPr>
        <w:t>They will receive</w:t>
      </w:r>
      <w:r>
        <w:rPr>
          <w:color w:val="2D5294"/>
        </w:rPr>
        <w:t xml:space="preserve"> counsel</w:t>
      </w:r>
      <w:r w:rsidR="00B863A5">
        <w:rPr>
          <w:color w:val="2D5294"/>
        </w:rPr>
        <w:t xml:space="preserve">ing </w:t>
      </w:r>
      <w:r>
        <w:rPr>
          <w:color w:val="2D5294"/>
        </w:rPr>
        <w:t>on the availability of trainings such as Registered Apprenticeship, Pre-</w:t>
      </w:r>
      <w:r>
        <w:rPr>
          <w:color w:val="2D5294"/>
          <w:spacing w:val="1"/>
        </w:rPr>
        <w:t xml:space="preserve"> </w:t>
      </w:r>
      <w:r>
        <w:rPr>
          <w:color w:val="2D5294"/>
        </w:rPr>
        <w:t>Apprenticeships,</w:t>
      </w:r>
      <w:r>
        <w:rPr>
          <w:color w:val="2D5294"/>
          <w:spacing w:val="1"/>
        </w:rPr>
        <w:t xml:space="preserve"> </w:t>
      </w:r>
      <w:r>
        <w:rPr>
          <w:color w:val="2D5294"/>
        </w:rPr>
        <w:t>Internships,</w:t>
      </w:r>
      <w:r>
        <w:rPr>
          <w:color w:val="2D5294"/>
          <w:spacing w:val="1"/>
        </w:rPr>
        <w:t xml:space="preserve"> </w:t>
      </w:r>
      <w:r>
        <w:rPr>
          <w:color w:val="2D5294"/>
        </w:rPr>
        <w:t>On-The-Job</w:t>
      </w:r>
      <w:r>
        <w:rPr>
          <w:color w:val="2D5294"/>
          <w:spacing w:val="1"/>
        </w:rPr>
        <w:t xml:space="preserve"> </w:t>
      </w:r>
      <w:r>
        <w:rPr>
          <w:color w:val="2D5294"/>
        </w:rPr>
        <w:t>Training</w:t>
      </w:r>
      <w:r>
        <w:rPr>
          <w:color w:val="2D5294"/>
          <w:spacing w:val="1"/>
        </w:rPr>
        <w:t xml:space="preserve"> </w:t>
      </w:r>
      <w:r>
        <w:rPr>
          <w:color w:val="2D5294"/>
        </w:rPr>
        <w:t>and</w:t>
      </w:r>
      <w:r>
        <w:rPr>
          <w:color w:val="2D5294"/>
          <w:spacing w:val="1"/>
        </w:rPr>
        <w:t xml:space="preserve"> </w:t>
      </w:r>
      <w:r>
        <w:rPr>
          <w:color w:val="2D5294"/>
        </w:rPr>
        <w:t>Work</w:t>
      </w:r>
      <w:r>
        <w:rPr>
          <w:color w:val="2D5294"/>
          <w:spacing w:val="1"/>
        </w:rPr>
        <w:t xml:space="preserve"> </w:t>
      </w:r>
      <w:r>
        <w:rPr>
          <w:color w:val="2D5294"/>
        </w:rPr>
        <w:t>Experience.</w:t>
      </w:r>
      <w:r>
        <w:rPr>
          <w:color w:val="2D5294"/>
          <w:spacing w:val="1"/>
        </w:rPr>
        <w:t xml:space="preserve"> </w:t>
      </w:r>
      <w:r>
        <w:rPr>
          <w:color w:val="2D5294"/>
        </w:rPr>
        <w:t>They</w:t>
      </w:r>
      <w:r>
        <w:rPr>
          <w:color w:val="2D5294"/>
          <w:spacing w:val="1"/>
        </w:rPr>
        <w:t xml:space="preserve"> </w:t>
      </w:r>
      <w:r>
        <w:rPr>
          <w:color w:val="2D5294"/>
        </w:rPr>
        <w:t>will</w:t>
      </w:r>
      <w:r>
        <w:rPr>
          <w:color w:val="2D5294"/>
          <w:spacing w:val="1"/>
        </w:rPr>
        <w:t xml:space="preserve"> </w:t>
      </w:r>
      <w:r>
        <w:rPr>
          <w:color w:val="2D5294"/>
        </w:rPr>
        <w:t>also</w:t>
      </w:r>
      <w:r>
        <w:rPr>
          <w:color w:val="2D5294"/>
          <w:spacing w:val="1"/>
        </w:rPr>
        <w:t xml:space="preserve"> </w:t>
      </w:r>
      <w:r>
        <w:rPr>
          <w:color w:val="2D5294"/>
        </w:rPr>
        <w:t>be</w:t>
      </w:r>
      <w:r>
        <w:rPr>
          <w:color w:val="2D5294"/>
          <w:spacing w:val="1"/>
        </w:rPr>
        <w:t xml:space="preserve"> </w:t>
      </w:r>
      <w:r>
        <w:rPr>
          <w:color w:val="2D5294"/>
        </w:rPr>
        <w:t>provided information on the eligible trainers and educational opportunities available to them.</w:t>
      </w:r>
      <w:r>
        <w:rPr>
          <w:color w:val="2D5294"/>
          <w:spacing w:val="1"/>
        </w:rPr>
        <w:t xml:space="preserve"> </w:t>
      </w:r>
      <w:r>
        <w:rPr>
          <w:color w:val="2D5294"/>
        </w:rPr>
        <w:t>Education and training providers offer programs for customers at any level within the region; and</w:t>
      </w:r>
      <w:r>
        <w:rPr>
          <w:color w:val="2D5294"/>
          <w:spacing w:val="-47"/>
        </w:rPr>
        <w:t xml:space="preserve"> </w:t>
      </w:r>
      <w:r>
        <w:rPr>
          <w:color w:val="2D5294"/>
        </w:rPr>
        <w:t>the</w:t>
      </w:r>
      <w:r>
        <w:rPr>
          <w:color w:val="2D5294"/>
          <w:spacing w:val="-3"/>
        </w:rPr>
        <w:t xml:space="preserve"> </w:t>
      </w:r>
      <w:r>
        <w:rPr>
          <w:color w:val="2D5294"/>
        </w:rPr>
        <w:t>majority</w:t>
      </w:r>
      <w:r>
        <w:rPr>
          <w:color w:val="2D5294"/>
          <w:spacing w:val="-2"/>
        </w:rPr>
        <w:t xml:space="preserve"> </w:t>
      </w:r>
      <w:r>
        <w:rPr>
          <w:color w:val="2D5294"/>
        </w:rPr>
        <w:t>of</w:t>
      </w:r>
      <w:r>
        <w:rPr>
          <w:color w:val="2D5294"/>
          <w:spacing w:val="-1"/>
        </w:rPr>
        <w:t xml:space="preserve"> </w:t>
      </w:r>
      <w:r>
        <w:rPr>
          <w:color w:val="2D5294"/>
        </w:rPr>
        <w:t>in-</w:t>
      </w:r>
      <w:r>
        <w:rPr>
          <w:color w:val="2D5294"/>
          <w:spacing w:val="-1"/>
        </w:rPr>
        <w:t xml:space="preserve"> </w:t>
      </w:r>
      <w:r>
        <w:rPr>
          <w:color w:val="2D5294"/>
        </w:rPr>
        <w:t>demand</w:t>
      </w:r>
      <w:r>
        <w:rPr>
          <w:color w:val="2D5294"/>
          <w:spacing w:val="-4"/>
        </w:rPr>
        <w:t xml:space="preserve"> </w:t>
      </w:r>
      <w:r>
        <w:rPr>
          <w:color w:val="2D5294"/>
        </w:rPr>
        <w:t>occupation</w:t>
      </w:r>
      <w:r>
        <w:rPr>
          <w:color w:val="2D5294"/>
          <w:spacing w:val="-2"/>
        </w:rPr>
        <w:t xml:space="preserve"> </w:t>
      </w:r>
      <w:r>
        <w:rPr>
          <w:color w:val="2D5294"/>
        </w:rPr>
        <w:t>training is available</w:t>
      </w:r>
      <w:r>
        <w:rPr>
          <w:color w:val="2D5294"/>
          <w:spacing w:val="2"/>
        </w:rPr>
        <w:t xml:space="preserve"> </w:t>
      </w:r>
      <w:r>
        <w:rPr>
          <w:color w:val="2D5294"/>
        </w:rPr>
        <w:t>within</w:t>
      </w:r>
      <w:r>
        <w:rPr>
          <w:color w:val="2D5294"/>
          <w:spacing w:val="-2"/>
        </w:rPr>
        <w:t xml:space="preserve"> </w:t>
      </w:r>
      <w:r>
        <w:rPr>
          <w:color w:val="2D5294"/>
        </w:rPr>
        <w:t>the region.</w:t>
      </w:r>
      <w:r>
        <w:rPr>
          <w:color w:val="2D5294"/>
          <w:spacing w:val="4"/>
        </w:rPr>
        <w:t xml:space="preserve"> </w:t>
      </w:r>
      <w:r>
        <w:rPr>
          <w:color w:val="2D5294"/>
        </w:rPr>
        <w:t>Customers</w:t>
      </w:r>
      <w:r>
        <w:rPr>
          <w:color w:val="2D5294"/>
          <w:spacing w:val="-3"/>
        </w:rPr>
        <w:t xml:space="preserve"> </w:t>
      </w:r>
      <w:r>
        <w:rPr>
          <w:color w:val="2D5294"/>
        </w:rPr>
        <w:t>will</w:t>
      </w:r>
      <w:r w:rsidR="00C02050">
        <w:rPr>
          <w:color w:val="2D5294"/>
        </w:rPr>
        <w:t xml:space="preserve">   </w:t>
      </w:r>
      <w:r w:rsidR="00D65155">
        <w:rPr>
          <w:color w:val="2D5294"/>
        </w:rPr>
        <w:t xml:space="preserve"> </w:t>
      </w:r>
      <w:r>
        <w:rPr>
          <w:color w:val="2D5294"/>
        </w:rPr>
        <w:t>also have the opportunity to obtain a National Career Readiness Certification (NCRC) using the</w:t>
      </w:r>
      <w:r>
        <w:rPr>
          <w:color w:val="2D5294"/>
          <w:spacing w:val="1"/>
        </w:rPr>
        <w:t xml:space="preserve"> </w:t>
      </w:r>
      <w:r>
        <w:rPr>
          <w:color w:val="2D5294"/>
        </w:rPr>
        <w:t>ACT skills</w:t>
      </w:r>
      <w:r>
        <w:rPr>
          <w:color w:val="2D5294"/>
          <w:spacing w:val="-4"/>
        </w:rPr>
        <w:t xml:space="preserve"> </w:t>
      </w:r>
      <w:r>
        <w:rPr>
          <w:color w:val="2D5294"/>
        </w:rPr>
        <w:t>certification</w:t>
      </w:r>
      <w:r>
        <w:rPr>
          <w:color w:val="2D5294"/>
          <w:spacing w:val="-3"/>
        </w:rPr>
        <w:t xml:space="preserve"> </w:t>
      </w:r>
      <w:r>
        <w:rPr>
          <w:color w:val="2D5294"/>
        </w:rPr>
        <w:t>system.</w:t>
      </w:r>
    </w:p>
    <w:p w:rsidR="00A90D9B" w:rsidRDefault="007B7A71">
      <w:pPr>
        <w:pStyle w:val="BodyText"/>
        <w:spacing w:before="165" w:line="259" w:lineRule="auto"/>
        <w:ind w:left="1900" w:right="1286"/>
        <w:jc w:val="both"/>
      </w:pPr>
      <w:r>
        <w:rPr>
          <w:color w:val="2D5294"/>
        </w:rPr>
        <w:t>Due to the lack of transportation, Northeast Region One-Stop staff go “where the people are”.</w:t>
      </w:r>
      <w:r>
        <w:rPr>
          <w:color w:val="2D5294"/>
          <w:spacing w:val="1"/>
        </w:rPr>
        <w:t xml:space="preserve"> </w:t>
      </w:r>
      <w:r>
        <w:rPr>
          <w:color w:val="2D5294"/>
        </w:rPr>
        <w:t>We</w:t>
      </w:r>
      <w:r>
        <w:rPr>
          <w:color w:val="2D5294"/>
          <w:spacing w:val="1"/>
        </w:rPr>
        <w:t xml:space="preserve"> </w:t>
      </w:r>
      <w:r>
        <w:rPr>
          <w:color w:val="2D5294"/>
        </w:rPr>
        <w:t>understand</w:t>
      </w:r>
      <w:r>
        <w:rPr>
          <w:color w:val="2D5294"/>
          <w:spacing w:val="1"/>
        </w:rPr>
        <w:t xml:space="preserve"> </w:t>
      </w:r>
      <w:r>
        <w:rPr>
          <w:color w:val="2D5294"/>
        </w:rPr>
        <w:t>that</w:t>
      </w:r>
      <w:r>
        <w:rPr>
          <w:color w:val="2D5294"/>
          <w:spacing w:val="1"/>
        </w:rPr>
        <w:t xml:space="preserve"> </w:t>
      </w:r>
      <w:r>
        <w:rPr>
          <w:color w:val="2D5294"/>
        </w:rPr>
        <w:t>not</w:t>
      </w:r>
      <w:r>
        <w:rPr>
          <w:color w:val="2D5294"/>
          <w:spacing w:val="1"/>
        </w:rPr>
        <w:t xml:space="preserve"> </w:t>
      </w:r>
      <w:r>
        <w:rPr>
          <w:color w:val="2D5294"/>
        </w:rPr>
        <w:t>everyone</w:t>
      </w:r>
      <w:r>
        <w:rPr>
          <w:color w:val="2D5294"/>
          <w:spacing w:val="1"/>
        </w:rPr>
        <w:t xml:space="preserve"> </w:t>
      </w:r>
      <w:r>
        <w:rPr>
          <w:color w:val="2D5294"/>
        </w:rPr>
        <w:t>is</w:t>
      </w:r>
      <w:r>
        <w:rPr>
          <w:color w:val="2D5294"/>
          <w:spacing w:val="1"/>
        </w:rPr>
        <w:t xml:space="preserve"> </w:t>
      </w:r>
      <w:r>
        <w:rPr>
          <w:color w:val="2D5294"/>
        </w:rPr>
        <w:t>able</w:t>
      </w:r>
      <w:r>
        <w:rPr>
          <w:color w:val="2D5294"/>
          <w:spacing w:val="1"/>
        </w:rPr>
        <w:t xml:space="preserve"> </w:t>
      </w:r>
      <w:r>
        <w:rPr>
          <w:color w:val="2D5294"/>
        </w:rPr>
        <w:t>to</w:t>
      </w:r>
      <w:r>
        <w:rPr>
          <w:color w:val="2D5294"/>
          <w:spacing w:val="1"/>
        </w:rPr>
        <w:t xml:space="preserve"> </w:t>
      </w:r>
      <w:r>
        <w:rPr>
          <w:color w:val="2D5294"/>
        </w:rPr>
        <w:t>travel</w:t>
      </w:r>
      <w:r>
        <w:rPr>
          <w:color w:val="2D5294"/>
          <w:spacing w:val="1"/>
        </w:rPr>
        <w:t xml:space="preserve"> </w:t>
      </w:r>
      <w:r>
        <w:rPr>
          <w:color w:val="2D5294"/>
        </w:rPr>
        <w:t>to</w:t>
      </w:r>
      <w:r>
        <w:rPr>
          <w:color w:val="2D5294"/>
          <w:spacing w:val="1"/>
        </w:rPr>
        <w:t xml:space="preserve"> </w:t>
      </w:r>
      <w:r>
        <w:rPr>
          <w:color w:val="2D5294"/>
        </w:rPr>
        <w:t>a</w:t>
      </w:r>
      <w:r>
        <w:rPr>
          <w:color w:val="2D5294"/>
          <w:spacing w:val="1"/>
        </w:rPr>
        <w:t xml:space="preserve"> </w:t>
      </w:r>
      <w:r>
        <w:rPr>
          <w:color w:val="2D5294"/>
        </w:rPr>
        <w:t>Job</w:t>
      </w:r>
      <w:r>
        <w:rPr>
          <w:color w:val="2D5294"/>
          <w:spacing w:val="1"/>
        </w:rPr>
        <w:t xml:space="preserve"> </w:t>
      </w:r>
      <w:r>
        <w:rPr>
          <w:color w:val="2D5294"/>
        </w:rPr>
        <w:t>Center,</w:t>
      </w:r>
      <w:r>
        <w:rPr>
          <w:color w:val="2D5294"/>
          <w:spacing w:val="1"/>
        </w:rPr>
        <w:t xml:space="preserve"> </w:t>
      </w:r>
      <w:r>
        <w:rPr>
          <w:color w:val="2D5294"/>
        </w:rPr>
        <w:t>so</w:t>
      </w:r>
      <w:r>
        <w:rPr>
          <w:color w:val="2D5294"/>
          <w:spacing w:val="1"/>
        </w:rPr>
        <w:t xml:space="preserve"> </w:t>
      </w:r>
      <w:r>
        <w:rPr>
          <w:color w:val="2D5294"/>
        </w:rPr>
        <w:t>our</w:t>
      </w:r>
      <w:r>
        <w:rPr>
          <w:color w:val="2D5294"/>
          <w:spacing w:val="1"/>
        </w:rPr>
        <w:t xml:space="preserve"> </w:t>
      </w:r>
      <w:r>
        <w:rPr>
          <w:color w:val="2D5294"/>
        </w:rPr>
        <w:t>staff</w:t>
      </w:r>
      <w:r>
        <w:rPr>
          <w:color w:val="2D5294"/>
          <w:spacing w:val="1"/>
        </w:rPr>
        <w:t xml:space="preserve"> </w:t>
      </w:r>
      <w:r>
        <w:rPr>
          <w:color w:val="2D5294"/>
        </w:rPr>
        <w:t>set</w:t>
      </w:r>
      <w:r>
        <w:rPr>
          <w:color w:val="2D5294"/>
          <w:spacing w:val="1"/>
        </w:rPr>
        <w:t xml:space="preserve"> </w:t>
      </w:r>
      <w:r>
        <w:rPr>
          <w:color w:val="2D5294"/>
        </w:rPr>
        <w:t>up</w:t>
      </w:r>
      <w:r>
        <w:rPr>
          <w:color w:val="2D5294"/>
          <w:spacing w:val="1"/>
        </w:rPr>
        <w:t xml:space="preserve"> </w:t>
      </w:r>
      <w:r>
        <w:rPr>
          <w:color w:val="2D5294"/>
        </w:rPr>
        <w:t>appointments, as needed, as well as schedule regular outreach meetings on specific days and</w:t>
      </w:r>
      <w:r>
        <w:rPr>
          <w:color w:val="2D5294"/>
          <w:spacing w:val="1"/>
        </w:rPr>
        <w:t xml:space="preserve"> </w:t>
      </w:r>
      <w:r>
        <w:rPr>
          <w:color w:val="2D5294"/>
        </w:rPr>
        <w:t>times</w:t>
      </w:r>
      <w:r>
        <w:rPr>
          <w:color w:val="2D5294"/>
          <w:spacing w:val="-3"/>
        </w:rPr>
        <w:t xml:space="preserve"> </w:t>
      </w:r>
      <w:r>
        <w:rPr>
          <w:color w:val="2D5294"/>
        </w:rPr>
        <w:t>to</w:t>
      </w:r>
      <w:r>
        <w:rPr>
          <w:color w:val="2D5294"/>
          <w:spacing w:val="1"/>
        </w:rPr>
        <w:t xml:space="preserve"> </w:t>
      </w:r>
      <w:r>
        <w:rPr>
          <w:color w:val="2D5294"/>
        </w:rPr>
        <w:t>provide</w:t>
      </w:r>
      <w:r>
        <w:rPr>
          <w:color w:val="2D5294"/>
          <w:spacing w:val="-4"/>
        </w:rPr>
        <w:t xml:space="preserve"> </w:t>
      </w:r>
      <w:r>
        <w:rPr>
          <w:color w:val="2D5294"/>
        </w:rPr>
        <w:t>services</w:t>
      </w:r>
      <w:r>
        <w:rPr>
          <w:color w:val="2D5294"/>
          <w:spacing w:val="-2"/>
        </w:rPr>
        <w:t xml:space="preserve"> </w:t>
      </w:r>
      <w:r>
        <w:rPr>
          <w:color w:val="2D5294"/>
        </w:rPr>
        <w:t>to</w:t>
      </w:r>
      <w:r>
        <w:rPr>
          <w:color w:val="2D5294"/>
          <w:spacing w:val="1"/>
        </w:rPr>
        <w:t xml:space="preserve"> </w:t>
      </w:r>
      <w:r>
        <w:rPr>
          <w:color w:val="2D5294"/>
        </w:rPr>
        <w:t>the</w:t>
      </w:r>
      <w:r>
        <w:rPr>
          <w:color w:val="2D5294"/>
          <w:spacing w:val="-4"/>
        </w:rPr>
        <w:t xml:space="preserve"> </w:t>
      </w:r>
      <w:r>
        <w:rPr>
          <w:color w:val="2D5294"/>
        </w:rPr>
        <w:t>outlying</w:t>
      </w:r>
      <w:r>
        <w:rPr>
          <w:color w:val="2D5294"/>
          <w:spacing w:val="-3"/>
        </w:rPr>
        <w:t xml:space="preserve"> </w:t>
      </w:r>
      <w:r>
        <w:rPr>
          <w:color w:val="2D5294"/>
        </w:rPr>
        <w:t>counties</w:t>
      </w:r>
      <w:r>
        <w:rPr>
          <w:color w:val="2D5294"/>
          <w:spacing w:val="-5"/>
        </w:rPr>
        <w:t xml:space="preserve"> </w:t>
      </w:r>
      <w:r>
        <w:rPr>
          <w:color w:val="2D5294"/>
        </w:rPr>
        <w:t>we</w:t>
      </w:r>
      <w:r>
        <w:rPr>
          <w:color w:val="2D5294"/>
          <w:spacing w:val="-6"/>
        </w:rPr>
        <w:t xml:space="preserve"> </w:t>
      </w:r>
      <w:r>
        <w:rPr>
          <w:color w:val="2D5294"/>
        </w:rPr>
        <w:t>serve.</w:t>
      </w:r>
    </w:p>
    <w:p w:rsidR="00A90D9B" w:rsidRDefault="007B7A71">
      <w:pPr>
        <w:pStyle w:val="BodyText"/>
        <w:spacing w:before="160" w:line="259" w:lineRule="auto"/>
        <w:ind w:left="1901" w:right="1288" w:hanging="1"/>
        <w:jc w:val="both"/>
      </w:pPr>
      <w:r>
        <w:rPr>
          <w:color w:val="2D5294"/>
        </w:rPr>
        <w:t>Under the WIOA law, the One Stop is the hub for referrals. The Missouri Services Navigator is an</w:t>
      </w:r>
      <w:r>
        <w:rPr>
          <w:color w:val="2D5294"/>
          <w:spacing w:val="1"/>
        </w:rPr>
        <w:t xml:space="preserve"> </w:t>
      </w:r>
      <w:r>
        <w:rPr>
          <w:color w:val="2D5294"/>
        </w:rPr>
        <w:t>online system that allows staff and service providers to easily search for programs and services</w:t>
      </w:r>
      <w:r>
        <w:rPr>
          <w:color w:val="2D5294"/>
          <w:spacing w:val="1"/>
        </w:rPr>
        <w:t xml:space="preserve"> </w:t>
      </w:r>
      <w:r>
        <w:rPr>
          <w:color w:val="2D5294"/>
        </w:rPr>
        <w:t>across the state of Missouri. One-Stop staff uses a referral process and a follow-up process to</w:t>
      </w:r>
      <w:r>
        <w:rPr>
          <w:color w:val="2D5294"/>
          <w:spacing w:val="1"/>
        </w:rPr>
        <w:t xml:space="preserve"> </w:t>
      </w:r>
      <w:r>
        <w:rPr>
          <w:color w:val="2D5294"/>
        </w:rPr>
        <w:t>ensure the</w:t>
      </w:r>
      <w:r>
        <w:rPr>
          <w:color w:val="2D5294"/>
          <w:spacing w:val="-4"/>
        </w:rPr>
        <w:t xml:space="preserve"> </w:t>
      </w:r>
      <w:r>
        <w:rPr>
          <w:color w:val="2D5294"/>
        </w:rPr>
        <w:t>participant</w:t>
      </w:r>
      <w:r>
        <w:rPr>
          <w:color w:val="2D5294"/>
          <w:spacing w:val="1"/>
        </w:rPr>
        <w:t xml:space="preserve"> </w:t>
      </w:r>
      <w:r>
        <w:rPr>
          <w:color w:val="2D5294"/>
        </w:rPr>
        <w:t>receives</w:t>
      </w:r>
      <w:r>
        <w:rPr>
          <w:color w:val="2D5294"/>
          <w:spacing w:val="-6"/>
        </w:rPr>
        <w:t xml:space="preserve"> </w:t>
      </w:r>
      <w:r>
        <w:rPr>
          <w:color w:val="2D5294"/>
        </w:rPr>
        <w:t>the</w:t>
      </w:r>
      <w:r>
        <w:rPr>
          <w:color w:val="2D5294"/>
          <w:spacing w:val="1"/>
        </w:rPr>
        <w:t xml:space="preserve"> </w:t>
      </w:r>
      <w:r>
        <w:rPr>
          <w:color w:val="2D5294"/>
        </w:rPr>
        <w:t>information</w:t>
      </w:r>
      <w:r>
        <w:rPr>
          <w:color w:val="2D5294"/>
          <w:spacing w:val="-5"/>
        </w:rPr>
        <w:t xml:space="preserve"> </w:t>
      </w:r>
      <w:r>
        <w:rPr>
          <w:color w:val="2D5294"/>
        </w:rPr>
        <w:t>and</w:t>
      </w:r>
      <w:r>
        <w:rPr>
          <w:color w:val="2D5294"/>
          <w:spacing w:val="-1"/>
        </w:rPr>
        <w:t xml:space="preserve"> </w:t>
      </w:r>
      <w:r>
        <w:rPr>
          <w:color w:val="2D5294"/>
        </w:rPr>
        <w:t>services</w:t>
      </w:r>
      <w:r>
        <w:rPr>
          <w:color w:val="2D5294"/>
          <w:spacing w:val="-6"/>
        </w:rPr>
        <w:t xml:space="preserve"> </w:t>
      </w:r>
      <w:r>
        <w:rPr>
          <w:color w:val="2D5294"/>
        </w:rPr>
        <w:t>required.</w:t>
      </w:r>
      <w:r w:rsidR="00B863A5">
        <w:rPr>
          <w:color w:val="2D5294"/>
        </w:rPr>
        <w:t xml:space="preserve"> </w:t>
      </w:r>
    </w:p>
    <w:p w:rsidR="00A90D9B" w:rsidRPr="00B863A5" w:rsidRDefault="007B7A71">
      <w:pPr>
        <w:pStyle w:val="BodyText"/>
        <w:spacing w:before="157"/>
        <w:ind w:left="1900"/>
        <w:jc w:val="both"/>
        <w:rPr>
          <w:sz w:val="18"/>
          <w:szCs w:val="18"/>
        </w:rPr>
      </w:pPr>
      <w:r w:rsidRPr="00B863A5">
        <w:rPr>
          <w:color w:val="0561C1"/>
          <w:sz w:val="18"/>
          <w:szCs w:val="18"/>
          <w:u w:val="single" w:color="0561C1"/>
        </w:rPr>
        <w:t>https://mo.servicesnavigator.org/</w:t>
      </w:r>
    </w:p>
    <w:p w:rsidR="00A90D9B" w:rsidRDefault="00A90D9B">
      <w:pPr>
        <w:pStyle w:val="BodyText"/>
        <w:spacing w:before="5"/>
        <w:rPr>
          <w:sz w:val="10"/>
        </w:rPr>
      </w:pPr>
    </w:p>
    <w:p w:rsidR="00A90D9B" w:rsidRDefault="007B7A71">
      <w:pPr>
        <w:pStyle w:val="BodyText"/>
        <w:spacing w:before="56" w:line="259" w:lineRule="auto"/>
        <w:ind w:left="1899" w:right="1285"/>
        <w:jc w:val="both"/>
      </w:pPr>
      <w:r>
        <w:rPr>
          <w:color w:val="2D5294"/>
        </w:rPr>
        <w:t>The</w:t>
      </w:r>
      <w:r>
        <w:rPr>
          <w:color w:val="2D5294"/>
          <w:spacing w:val="1"/>
        </w:rPr>
        <w:t xml:space="preserve"> </w:t>
      </w:r>
      <w:r>
        <w:rPr>
          <w:color w:val="2D5294"/>
        </w:rPr>
        <w:t>One-Stop</w:t>
      </w:r>
      <w:r>
        <w:rPr>
          <w:color w:val="2D5294"/>
          <w:spacing w:val="1"/>
        </w:rPr>
        <w:t xml:space="preserve"> </w:t>
      </w:r>
      <w:r>
        <w:rPr>
          <w:color w:val="2D5294"/>
        </w:rPr>
        <w:t>System</w:t>
      </w:r>
      <w:r>
        <w:rPr>
          <w:color w:val="2D5294"/>
          <w:spacing w:val="1"/>
        </w:rPr>
        <w:t xml:space="preserve"> </w:t>
      </w:r>
      <w:r>
        <w:rPr>
          <w:color w:val="2D5294"/>
        </w:rPr>
        <w:t>partners,</w:t>
      </w:r>
      <w:r>
        <w:rPr>
          <w:color w:val="2D5294"/>
          <w:spacing w:val="1"/>
        </w:rPr>
        <w:t xml:space="preserve"> </w:t>
      </w:r>
      <w:r>
        <w:rPr>
          <w:color w:val="2D5294"/>
        </w:rPr>
        <w:t>Business</w:t>
      </w:r>
      <w:r>
        <w:rPr>
          <w:color w:val="2D5294"/>
          <w:spacing w:val="1"/>
        </w:rPr>
        <w:t xml:space="preserve"> </w:t>
      </w:r>
      <w:r>
        <w:rPr>
          <w:color w:val="2D5294"/>
        </w:rPr>
        <w:t>Services</w:t>
      </w:r>
      <w:r>
        <w:rPr>
          <w:color w:val="2D5294"/>
          <w:spacing w:val="1"/>
        </w:rPr>
        <w:t xml:space="preserve"> </w:t>
      </w:r>
      <w:r>
        <w:rPr>
          <w:color w:val="2D5294"/>
        </w:rPr>
        <w:t>Team,</w:t>
      </w:r>
      <w:r>
        <w:rPr>
          <w:color w:val="2D5294"/>
          <w:spacing w:val="1"/>
        </w:rPr>
        <w:t xml:space="preserve"> </w:t>
      </w:r>
      <w:r>
        <w:rPr>
          <w:color w:val="2D5294"/>
        </w:rPr>
        <w:t>Northeast</w:t>
      </w:r>
      <w:r>
        <w:rPr>
          <w:color w:val="2D5294"/>
          <w:spacing w:val="1"/>
        </w:rPr>
        <w:t xml:space="preserve"> </w:t>
      </w:r>
      <w:r>
        <w:rPr>
          <w:color w:val="2D5294"/>
        </w:rPr>
        <w:t>region’s</w:t>
      </w:r>
      <w:r>
        <w:rPr>
          <w:color w:val="2D5294"/>
          <w:spacing w:val="1"/>
        </w:rPr>
        <w:t xml:space="preserve"> </w:t>
      </w:r>
      <w:r>
        <w:rPr>
          <w:color w:val="2D5294"/>
        </w:rPr>
        <w:t>economic</w:t>
      </w:r>
      <w:r>
        <w:rPr>
          <w:color w:val="2D5294"/>
          <w:spacing w:val="1"/>
        </w:rPr>
        <w:t xml:space="preserve"> </w:t>
      </w:r>
      <w:r>
        <w:rPr>
          <w:color w:val="2D5294"/>
        </w:rPr>
        <w:t>development partnership groups, the Northeast Region Workforce Development’s Employer</w:t>
      </w:r>
      <w:r>
        <w:rPr>
          <w:color w:val="2D5294"/>
          <w:spacing w:val="1"/>
        </w:rPr>
        <w:t xml:space="preserve"> </w:t>
      </w:r>
      <w:r>
        <w:rPr>
          <w:color w:val="2D5294"/>
        </w:rPr>
        <w:t>Engagement Committee, Access Committee, and Youth Council Committee are all continually</w:t>
      </w:r>
      <w:r>
        <w:rPr>
          <w:color w:val="2D5294"/>
          <w:spacing w:val="1"/>
        </w:rPr>
        <w:t xml:space="preserve"> </w:t>
      </w:r>
      <w:r>
        <w:rPr>
          <w:color w:val="2D5294"/>
        </w:rPr>
        <w:t>working</w:t>
      </w:r>
      <w:r>
        <w:rPr>
          <w:color w:val="2D5294"/>
          <w:spacing w:val="-9"/>
        </w:rPr>
        <w:t xml:space="preserve"> </w:t>
      </w:r>
      <w:r>
        <w:rPr>
          <w:color w:val="2D5294"/>
        </w:rPr>
        <w:t>to</w:t>
      </w:r>
      <w:r>
        <w:rPr>
          <w:color w:val="2D5294"/>
          <w:spacing w:val="-9"/>
        </w:rPr>
        <w:t xml:space="preserve"> </w:t>
      </w:r>
      <w:r>
        <w:rPr>
          <w:color w:val="2D5294"/>
        </w:rPr>
        <w:t>meet</w:t>
      </w:r>
      <w:r>
        <w:rPr>
          <w:color w:val="2D5294"/>
          <w:spacing w:val="-7"/>
        </w:rPr>
        <w:t xml:space="preserve"> </w:t>
      </w:r>
      <w:r>
        <w:rPr>
          <w:color w:val="2D5294"/>
        </w:rPr>
        <w:t>the</w:t>
      </w:r>
      <w:r>
        <w:rPr>
          <w:color w:val="2D5294"/>
          <w:spacing w:val="-7"/>
        </w:rPr>
        <w:t xml:space="preserve"> </w:t>
      </w:r>
      <w:r>
        <w:rPr>
          <w:color w:val="2D5294"/>
        </w:rPr>
        <w:t>employment</w:t>
      </w:r>
      <w:r>
        <w:rPr>
          <w:color w:val="2D5294"/>
          <w:spacing w:val="-7"/>
        </w:rPr>
        <w:t xml:space="preserve"> </w:t>
      </w:r>
      <w:r>
        <w:rPr>
          <w:color w:val="2D5294"/>
        </w:rPr>
        <w:t>needs</w:t>
      </w:r>
      <w:r>
        <w:rPr>
          <w:color w:val="2D5294"/>
          <w:spacing w:val="-10"/>
        </w:rPr>
        <w:t xml:space="preserve"> </w:t>
      </w:r>
      <w:r>
        <w:rPr>
          <w:color w:val="2D5294"/>
        </w:rPr>
        <w:t>of</w:t>
      </w:r>
      <w:r>
        <w:rPr>
          <w:color w:val="2D5294"/>
          <w:spacing w:val="-8"/>
        </w:rPr>
        <w:t xml:space="preserve"> </w:t>
      </w:r>
      <w:r>
        <w:rPr>
          <w:color w:val="2D5294"/>
        </w:rPr>
        <w:t>employers</w:t>
      </w:r>
      <w:r>
        <w:rPr>
          <w:color w:val="2D5294"/>
          <w:spacing w:val="-10"/>
        </w:rPr>
        <w:t xml:space="preserve"> </w:t>
      </w:r>
      <w:r>
        <w:rPr>
          <w:color w:val="2D5294"/>
        </w:rPr>
        <w:t>and</w:t>
      </w:r>
      <w:r>
        <w:rPr>
          <w:color w:val="2D5294"/>
          <w:spacing w:val="-9"/>
        </w:rPr>
        <w:t xml:space="preserve"> </w:t>
      </w:r>
      <w:r>
        <w:rPr>
          <w:color w:val="2D5294"/>
        </w:rPr>
        <w:t>enhance</w:t>
      </w:r>
      <w:r>
        <w:rPr>
          <w:color w:val="2D5294"/>
          <w:spacing w:val="-7"/>
        </w:rPr>
        <w:t xml:space="preserve"> </w:t>
      </w:r>
      <w:r>
        <w:rPr>
          <w:color w:val="2D5294"/>
        </w:rPr>
        <w:t>services</w:t>
      </w:r>
      <w:r>
        <w:rPr>
          <w:color w:val="2D5294"/>
          <w:spacing w:val="-8"/>
        </w:rPr>
        <w:t xml:space="preserve"> </w:t>
      </w:r>
      <w:r>
        <w:rPr>
          <w:color w:val="2D5294"/>
        </w:rPr>
        <w:t>to</w:t>
      </w:r>
      <w:r>
        <w:rPr>
          <w:color w:val="2D5294"/>
          <w:spacing w:val="-7"/>
        </w:rPr>
        <w:t xml:space="preserve"> </w:t>
      </w:r>
      <w:r>
        <w:rPr>
          <w:color w:val="2D5294"/>
        </w:rPr>
        <w:t>employers</w:t>
      </w:r>
      <w:r>
        <w:rPr>
          <w:color w:val="2D5294"/>
          <w:spacing w:val="-8"/>
        </w:rPr>
        <w:t xml:space="preserve"> </w:t>
      </w:r>
      <w:r>
        <w:rPr>
          <w:color w:val="2D5294"/>
        </w:rPr>
        <w:t>and</w:t>
      </w:r>
      <w:r>
        <w:rPr>
          <w:color w:val="2D5294"/>
          <w:spacing w:val="-11"/>
        </w:rPr>
        <w:t xml:space="preserve"> </w:t>
      </w:r>
      <w:r>
        <w:rPr>
          <w:color w:val="2D5294"/>
        </w:rPr>
        <w:t>job</w:t>
      </w:r>
      <w:r>
        <w:rPr>
          <w:color w:val="2D5294"/>
          <w:spacing w:val="-48"/>
        </w:rPr>
        <w:t xml:space="preserve"> </w:t>
      </w:r>
      <w:r>
        <w:rPr>
          <w:color w:val="2D5294"/>
        </w:rPr>
        <w:t>seekers.</w:t>
      </w:r>
      <w:r>
        <w:rPr>
          <w:color w:val="2D5294"/>
          <w:spacing w:val="50"/>
        </w:rPr>
        <w:t xml:space="preserve"> </w:t>
      </w:r>
      <w:r>
        <w:rPr>
          <w:color w:val="2D5294"/>
        </w:rPr>
        <w:t>Again, through strong partnerships, the region is able to utilize the One-Stop System</w:t>
      </w:r>
      <w:r>
        <w:rPr>
          <w:color w:val="2D5294"/>
          <w:spacing w:val="1"/>
        </w:rPr>
        <w:t xml:space="preserve"> </w:t>
      </w:r>
      <w:r>
        <w:rPr>
          <w:color w:val="2D5294"/>
        </w:rPr>
        <w:t>and</w:t>
      </w:r>
      <w:r>
        <w:rPr>
          <w:color w:val="2D5294"/>
          <w:spacing w:val="1"/>
        </w:rPr>
        <w:t xml:space="preserve"> </w:t>
      </w:r>
      <w:r>
        <w:rPr>
          <w:color w:val="2D5294"/>
        </w:rPr>
        <w:t>other</w:t>
      </w:r>
      <w:r>
        <w:rPr>
          <w:color w:val="2D5294"/>
          <w:spacing w:val="1"/>
        </w:rPr>
        <w:t xml:space="preserve"> </w:t>
      </w:r>
      <w:r>
        <w:rPr>
          <w:color w:val="2D5294"/>
        </w:rPr>
        <w:t>partners</w:t>
      </w:r>
      <w:r>
        <w:rPr>
          <w:color w:val="2D5294"/>
          <w:spacing w:val="1"/>
        </w:rPr>
        <w:t xml:space="preserve"> </w:t>
      </w:r>
      <w:r>
        <w:rPr>
          <w:color w:val="2D5294"/>
        </w:rPr>
        <w:t>to</w:t>
      </w:r>
      <w:r>
        <w:rPr>
          <w:color w:val="2D5294"/>
          <w:spacing w:val="1"/>
        </w:rPr>
        <w:t xml:space="preserve"> </w:t>
      </w:r>
      <w:r>
        <w:rPr>
          <w:color w:val="2D5294"/>
        </w:rPr>
        <w:t>address</w:t>
      </w:r>
      <w:r>
        <w:rPr>
          <w:color w:val="2D5294"/>
          <w:spacing w:val="1"/>
        </w:rPr>
        <w:t xml:space="preserve"> </w:t>
      </w:r>
      <w:r>
        <w:rPr>
          <w:color w:val="2D5294"/>
        </w:rPr>
        <w:t>the</w:t>
      </w:r>
      <w:r>
        <w:rPr>
          <w:color w:val="2D5294"/>
          <w:spacing w:val="1"/>
        </w:rPr>
        <w:t xml:space="preserve"> </w:t>
      </w:r>
      <w:r>
        <w:rPr>
          <w:color w:val="2D5294"/>
        </w:rPr>
        <w:t>needs</w:t>
      </w:r>
      <w:r>
        <w:rPr>
          <w:color w:val="2D5294"/>
          <w:spacing w:val="1"/>
        </w:rPr>
        <w:t xml:space="preserve"> </w:t>
      </w:r>
      <w:r>
        <w:rPr>
          <w:color w:val="2D5294"/>
        </w:rPr>
        <w:t>of</w:t>
      </w:r>
      <w:r>
        <w:rPr>
          <w:color w:val="2D5294"/>
          <w:spacing w:val="1"/>
        </w:rPr>
        <w:t xml:space="preserve"> </w:t>
      </w:r>
      <w:r>
        <w:rPr>
          <w:color w:val="2D5294"/>
        </w:rPr>
        <w:t>employers.</w:t>
      </w:r>
      <w:r>
        <w:rPr>
          <w:color w:val="2D5294"/>
          <w:spacing w:val="1"/>
        </w:rPr>
        <w:t xml:space="preserve"> </w:t>
      </w:r>
      <w:r>
        <w:rPr>
          <w:color w:val="2D5294"/>
        </w:rPr>
        <w:t>Limitations</w:t>
      </w:r>
      <w:r>
        <w:rPr>
          <w:color w:val="2D5294"/>
          <w:spacing w:val="1"/>
        </w:rPr>
        <w:t xml:space="preserve"> </w:t>
      </w:r>
      <w:r>
        <w:rPr>
          <w:color w:val="2D5294"/>
        </w:rPr>
        <w:t>due</w:t>
      </w:r>
      <w:r>
        <w:rPr>
          <w:color w:val="2D5294"/>
          <w:spacing w:val="1"/>
        </w:rPr>
        <w:t xml:space="preserve"> </w:t>
      </w:r>
      <w:r>
        <w:rPr>
          <w:color w:val="2D5294"/>
        </w:rPr>
        <w:t>to</w:t>
      </w:r>
      <w:r>
        <w:rPr>
          <w:color w:val="2D5294"/>
          <w:spacing w:val="1"/>
        </w:rPr>
        <w:t xml:space="preserve"> </w:t>
      </w:r>
      <w:r>
        <w:rPr>
          <w:color w:val="2D5294"/>
        </w:rPr>
        <w:t>accessibility</w:t>
      </w:r>
      <w:r>
        <w:rPr>
          <w:color w:val="2D5294"/>
          <w:spacing w:val="1"/>
        </w:rPr>
        <w:t xml:space="preserve"> </w:t>
      </w:r>
      <w:r>
        <w:rPr>
          <w:color w:val="2D5294"/>
        </w:rPr>
        <w:t>(broadband,</w:t>
      </w:r>
      <w:r>
        <w:rPr>
          <w:color w:val="2D5294"/>
          <w:spacing w:val="-4"/>
        </w:rPr>
        <w:t xml:space="preserve"> </w:t>
      </w:r>
      <w:r>
        <w:rPr>
          <w:color w:val="2D5294"/>
        </w:rPr>
        <w:t>transportation,</w:t>
      </w:r>
      <w:r>
        <w:rPr>
          <w:color w:val="2D5294"/>
          <w:spacing w:val="-1"/>
        </w:rPr>
        <w:t xml:space="preserve"> </w:t>
      </w:r>
      <w:r>
        <w:rPr>
          <w:color w:val="2D5294"/>
        </w:rPr>
        <w:t>and</w:t>
      </w:r>
      <w:r>
        <w:rPr>
          <w:color w:val="2D5294"/>
          <w:spacing w:val="-5"/>
        </w:rPr>
        <w:t xml:space="preserve"> </w:t>
      </w:r>
      <w:r>
        <w:rPr>
          <w:color w:val="2D5294"/>
        </w:rPr>
        <w:t>training)</w:t>
      </w:r>
      <w:r>
        <w:rPr>
          <w:color w:val="2D5294"/>
          <w:spacing w:val="-1"/>
        </w:rPr>
        <w:t xml:space="preserve"> </w:t>
      </w:r>
      <w:r>
        <w:rPr>
          <w:color w:val="2D5294"/>
        </w:rPr>
        <w:t>in</w:t>
      </w:r>
      <w:r>
        <w:rPr>
          <w:color w:val="2D5294"/>
          <w:spacing w:val="-5"/>
        </w:rPr>
        <w:t xml:space="preserve"> </w:t>
      </w:r>
      <w:r>
        <w:rPr>
          <w:color w:val="2D5294"/>
        </w:rPr>
        <w:t>rural</w:t>
      </w:r>
      <w:r>
        <w:rPr>
          <w:color w:val="2D5294"/>
          <w:spacing w:val="-4"/>
        </w:rPr>
        <w:t xml:space="preserve"> </w:t>
      </w:r>
      <w:r>
        <w:rPr>
          <w:color w:val="2D5294"/>
        </w:rPr>
        <w:t>locations</w:t>
      </w:r>
      <w:r>
        <w:rPr>
          <w:color w:val="2D5294"/>
          <w:spacing w:val="-4"/>
        </w:rPr>
        <w:t xml:space="preserve"> </w:t>
      </w:r>
      <w:r>
        <w:rPr>
          <w:color w:val="2D5294"/>
        </w:rPr>
        <w:t>hinder</w:t>
      </w:r>
      <w:r>
        <w:rPr>
          <w:color w:val="2D5294"/>
          <w:spacing w:val="-6"/>
        </w:rPr>
        <w:t xml:space="preserve"> </w:t>
      </w:r>
      <w:r>
        <w:rPr>
          <w:color w:val="2D5294"/>
        </w:rPr>
        <w:t>meeting</w:t>
      </w:r>
      <w:r>
        <w:rPr>
          <w:color w:val="2D5294"/>
          <w:spacing w:val="-7"/>
        </w:rPr>
        <w:t xml:space="preserve"> </w:t>
      </w:r>
      <w:r>
        <w:rPr>
          <w:color w:val="2D5294"/>
        </w:rPr>
        <w:t>employer</w:t>
      </w:r>
      <w:r>
        <w:rPr>
          <w:color w:val="2D5294"/>
          <w:spacing w:val="-4"/>
        </w:rPr>
        <w:t xml:space="preserve"> </w:t>
      </w:r>
      <w:r>
        <w:rPr>
          <w:color w:val="2D5294"/>
        </w:rPr>
        <w:t>needs.</w:t>
      </w:r>
    </w:p>
    <w:p w:rsidR="00A90D9B" w:rsidRDefault="007B7A71">
      <w:pPr>
        <w:pStyle w:val="BodyText"/>
        <w:spacing w:before="156" w:line="259" w:lineRule="auto"/>
        <w:ind w:left="1899" w:right="1288"/>
        <w:jc w:val="both"/>
      </w:pPr>
      <w:r>
        <w:rPr>
          <w:color w:val="2D5294"/>
        </w:rPr>
        <w:t>The Northeast region offers an array of products and services to address the education and skills</w:t>
      </w:r>
      <w:r>
        <w:rPr>
          <w:color w:val="2D5294"/>
          <w:spacing w:val="-47"/>
        </w:rPr>
        <w:t xml:space="preserve"> </w:t>
      </w:r>
      <w:r>
        <w:rPr>
          <w:color w:val="2D5294"/>
        </w:rPr>
        <w:t>needs</w:t>
      </w:r>
      <w:r>
        <w:rPr>
          <w:color w:val="2D5294"/>
          <w:spacing w:val="-6"/>
        </w:rPr>
        <w:t xml:space="preserve"> </w:t>
      </w:r>
      <w:r>
        <w:rPr>
          <w:color w:val="2D5294"/>
        </w:rPr>
        <w:t>of</w:t>
      </w:r>
      <w:r>
        <w:rPr>
          <w:color w:val="2D5294"/>
          <w:spacing w:val="-6"/>
        </w:rPr>
        <w:t xml:space="preserve"> </w:t>
      </w:r>
      <w:r>
        <w:rPr>
          <w:color w:val="2D5294"/>
        </w:rPr>
        <w:t>its</w:t>
      </w:r>
      <w:r>
        <w:rPr>
          <w:color w:val="2D5294"/>
          <w:spacing w:val="-8"/>
        </w:rPr>
        <w:t xml:space="preserve"> </w:t>
      </w:r>
      <w:r>
        <w:rPr>
          <w:color w:val="2D5294"/>
        </w:rPr>
        <w:t>workforce.</w:t>
      </w:r>
      <w:r>
        <w:rPr>
          <w:color w:val="2D5294"/>
          <w:spacing w:val="38"/>
        </w:rPr>
        <w:t xml:space="preserve"> </w:t>
      </w:r>
      <w:r>
        <w:rPr>
          <w:color w:val="2D5294"/>
        </w:rPr>
        <w:t>The</w:t>
      </w:r>
      <w:r>
        <w:rPr>
          <w:color w:val="2D5294"/>
          <w:spacing w:val="-5"/>
        </w:rPr>
        <w:t xml:space="preserve"> </w:t>
      </w:r>
      <w:r>
        <w:rPr>
          <w:color w:val="2D5294"/>
        </w:rPr>
        <w:t>one-stop</w:t>
      </w:r>
      <w:r>
        <w:rPr>
          <w:color w:val="2D5294"/>
          <w:spacing w:val="-5"/>
        </w:rPr>
        <w:t xml:space="preserve"> </w:t>
      </w:r>
      <w:r>
        <w:rPr>
          <w:color w:val="2D5294"/>
        </w:rPr>
        <w:t>system</w:t>
      </w:r>
      <w:r>
        <w:rPr>
          <w:color w:val="2D5294"/>
          <w:spacing w:val="-7"/>
        </w:rPr>
        <w:t xml:space="preserve"> </w:t>
      </w:r>
      <w:r>
        <w:rPr>
          <w:color w:val="2D5294"/>
        </w:rPr>
        <w:t>offers</w:t>
      </w:r>
      <w:r>
        <w:rPr>
          <w:color w:val="2D5294"/>
          <w:spacing w:val="-5"/>
        </w:rPr>
        <w:t xml:space="preserve"> </w:t>
      </w:r>
      <w:r>
        <w:rPr>
          <w:color w:val="2D5294"/>
        </w:rPr>
        <w:t>services</w:t>
      </w:r>
      <w:r>
        <w:rPr>
          <w:color w:val="2D5294"/>
          <w:spacing w:val="-6"/>
        </w:rPr>
        <w:t xml:space="preserve"> </w:t>
      </w:r>
      <w:r>
        <w:rPr>
          <w:color w:val="2D5294"/>
        </w:rPr>
        <w:t>to</w:t>
      </w:r>
      <w:r>
        <w:rPr>
          <w:color w:val="2D5294"/>
          <w:spacing w:val="-4"/>
        </w:rPr>
        <w:t xml:space="preserve"> </w:t>
      </w:r>
      <w:r>
        <w:rPr>
          <w:color w:val="2D5294"/>
        </w:rPr>
        <w:t>all</w:t>
      </w:r>
      <w:r>
        <w:rPr>
          <w:color w:val="2D5294"/>
          <w:spacing w:val="-5"/>
        </w:rPr>
        <w:t xml:space="preserve"> </w:t>
      </w:r>
      <w:r>
        <w:rPr>
          <w:color w:val="2D5294"/>
        </w:rPr>
        <w:t>job</w:t>
      </w:r>
      <w:r>
        <w:rPr>
          <w:color w:val="2D5294"/>
          <w:spacing w:val="-6"/>
        </w:rPr>
        <w:t xml:space="preserve"> </w:t>
      </w:r>
      <w:r>
        <w:rPr>
          <w:color w:val="2D5294"/>
        </w:rPr>
        <w:t>seekers</w:t>
      </w:r>
      <w:r>
        <w:rPr>
          <w:color w:val="2D5294"/>
          <w:spacing w:val="-5"/>
        </w:rPr>
        <w:t xml:space="preserve"> </w:t>
      </w:r>
      <w:r>
        <w:rPr>
          <w:color w:val="2D5294"/>
        </w:rPr>
        <w:t>to</w:t>
      </w:r>
      <w:r>
        <w:rPr>
          <w:color w:val="2D5294"/>
          <w:spacing w:val="-4"/>
        </w:rPr>
        <w:t xml:space="preserve"> </w:t>
      </w:r>
      <w:r>
        <w:rPr>
          <w:color w:val="2D5294"/>
        </w:rPr>
        <w:t>help</w:t>
      </w:r>
      <w:r>
        <w:rPr>
          <w:color w:val="2D5294"/>
          <w:spacing w:val="-6"/>
        </w:rPr>
        <w:t xml:space="preserve"> </w:t>
      </w:r>
      <w:r>
        <w:rPr>
          <w:color w:val="2D5294"/>
        </w:rPr>
        <w:t>them</w:t>
      </w:r>
      <w:r>
        <w:rPr>
          <w:color w:val="2D5294"/>
          <w:spacing w:val="-4"/>
        </w:rPr>
        <w:t xml:space="preserve"> </w:t>
      </w:r>
      <w:r>
        <w:rPr>
          <w:color w:val="2D5294"/>
        </w:rPr>
        <w:t>assess</w:t>
      </w:r>
      <w:r>
        <w:rPr>
          <w:color w:val="2D5294"/>
          <w:spacing w:val="-48"/>
        </w:rPr>
        <w:t xml:space="preserve"> </w:t>
      </w:r>
      <w:r>
        <w:rPr>
          <w:color w:val="2D5294"/>
        </w:rPr>
        <w:t>their skill level, career interests, and training and education needed to achieve their career goal.</w:t>
      </w:r>
      <w:r>
        <w:rPr>
          <w:color w:val="2D5294"/>
          <w:spacing w:val="1"/>
        </w:rPr>
        <w:t xml:space="preserve"> </w:t>
      </w:r>
      <w:r>
        <w:rPr>
          <w:color w:val="2D5294"/>
        </w:rPr>
        <w:t>Products and services such as career interest inventories, Talify, WorkKeys, and Local Market</w:t>
      </w:r>
      <w:r>
        <w:rPr>
          <w:color w:val="2D5294"/>
          <w:spacing w:val="1"/>
        </w:rPr>
        <w:t xml:space="preserve"> </w:t>
      </w:r>
      <w:r>
        <w:rPr>
          <w:color w:val="2D5294"/>
        </w:rPr>
        <w:t>Information (LMI) help customers identify their skills, strengths, interests and determine what</w:t>
      </w:r>
      <w:r>
        <w:rPr>
          <w:color w:val="2D5294"/>
          <w:spacing w:val="1"/>
        </w:rPr>
        <w:t xml:space="preserve"> </w:t>
      </w:r>
      <w:r>
        <w:rPr>
          <w:color w:val="2D5294"/>
        </w:rPr>
        <w:t xml:space="preserve">their needs are. </w:t>
      </w:r>
      <w:r w:rsidR="00B863A5">
        <w:rPr>
          <w:color w:val="2D5294"/>
        </w:rPr>
        <w:t>Various workshops</w:t>
      </w:r>
      <w:r>
        <w:rPr>
          <w:color w:val="2D5294"/>
        </w:rPr>
        <w:t xml:space="preserve"> are offered to all visitors of the Job Center. These</w:t>
      </w:r>
      <w:r>
        <w:rPr>
          <w:color w:val="2D5294"/>
          <w:spacing w:val="1"/>
        </w:rPr>
        <w:t xml:space="preserve"> </w:t>
      </w:r>
      <w:r>
        <w:rPr>
          <w:color w:val="2D5294"/>
        </w:rPr>
        <w:t xml:space="preserve">workshops include, but are not limited </w:t>
      </w:r>
      <w:r w:rsidR="00B863A5">
        <w:rPr>
          <w:color w:val="2D5294"/>
        </w:rPr>
        <w:t>to</w:t>
      </w:r>
      <w:r>
        <w:rPr>
          <w:color w:val="2D5294"/>
        </w:rPr>
        <w:t xml:space="preserve"> Online Job Application Workshop, Resume Workshop,</w:t>
      </w:r>
      <w:r>
        <w:rPr>
          <w:color w:val="2D5294"/>
          <w:spacing w:val="-47"/>
        </w:rPr>
        <w:t xml:space="preserve"> </w:t>
      </w:r>
      <w:r>
        <w:rPr>
          <w:color w:val="2D5294"/>
        </w:rPr>
        <w:t>Intro</w:t>
      </w:r>
      <w:r>
        <w:rPr>
          <w:color w:val="2D5294"/>
          <w:spacing w:val="-4"/>
        </w:rPr>
        <w:t xml:space="preserve"> </w:t>
      </w:r>
      <w:r>
        <w:rPr>
          <w:color w:val="2D5294"/>
        </w:rPr>
        <w:t>to</w:t>
      </w:r>
      <w:r>
        <w:rPr>
          <w:color w:val="2D5294"/>
          <w:spacing w:val="-3"/>
        </w:rPr>
        <w:t xml:space="preserve"> </w:t>
      </w:r>
      <w:r>
        <w:rPr>
          <w:color w:val="2D5294"/>
        </w:rPr>
        <w:t>Career</w:t>
      </w:r>
      <w:r>
        <w:rPr>
          <w:color w:val="2D5294"/>
          <w:spacing w:val="-5"/>
        </w:rPr>
        <w:t xml:space="preserve"> </w:t>
      </w:r>
      <w:r>
        <w:rPr>
          <w:color w:val="2D5294"/>
        </w:rPr>
        <w:t>Center</w:t>
      </w:r>
      <w:r>
        <w:rPr>
          <w:color w:val="2D5294"/>
          <w:spacing w:val="-4"/>
        </w:rPr>
        <w:t xml:space="preserve"> </w:t>
      </w:r>
      <w:r>
        <w:rPr>
          <w:color w:val="2D5294"/>
        </w:rPr>
        <w:t>Services,</w:t>
      </w:r>
      <w:r>
        <w:rPr>
          <w:color w:val="2D5294"/>
          <w:spacing w:val="-5"/>
        </w:rPr>
        <w:t xml:space="preserve"> </w:t>
      </w:r>
      <w:r>
        <w:rPr>
          <w:color w:val="2D5294"/>
        </w:rPr>
        <w:t>Interview</w:t>
      </w:r>
      <w:r>
        <w:rPr>
          <w:color w:val="2D5294"/>
          <w:spacing w:val="-4"/>
        </w:rPr>
        <w:t xml:space="preserve"> </w:t>
      </w:r>
      <w:r>
        <w:rPr>
          <w:color w:val="2D5294"/>
        </w:rPr>
        <w:t>Skills,</w:t>
      </w:r>
      <w:r>
        <w:rPr>
          <w:color w:val="2D5294"/>
          <w:spacing w:val="-5"/>
        </w:rPr>
        <w:t xml:space="preserve"> </w:t>
      </w:r>
      <w:r>
        <w:rPr>
          <w:color w:val="2D5294"/>
        </w:rPr>
        <w:t>and</w:t>
      </w:r>
      <w:r>
        <w:rPr>
          <w:color w:val="2D5294"/>
          <w:spacing w:val="-5"/>
        </w:rPr>
        <w:t xml:space="preserve"> </w:t>
      </w:r>
      <w:r>
        <w:rPr>
          <w:color w:val="2D5294"/>
        </w:rPr>
        <w:t>Basic</w:t>
      </w:r>
      <w:r>
        <w:rPr>
          <w:color w:val="2D5294"/>
          <w:spacing w:val="-4"/>
        </w:rPr>
        <w:t xml:space="preserve"> </w:t>
      </w:r>
      <w:r>
        <w:rPr>
          <w:color w:val="2D5294"/>
        </w:rPr>
        <w:t>Computer</w:t>
      </w:r>
      <w:r>
        <w:rPr>
          <w:color w:val="2D5294"/>
          <w:spacing w:val="-5"/>
        </w:rPr>
        <w:t xml:space="preserve"> </w:t>
      </w:r>
      <w:r>
        <w:rPr>
          <w:color w:val="2D5294"/>
        </w:rPr>
        <w:t>Skills.</w:t>
      </w:r>
      <w:r>
        <w:rPr>
          <w:color w:val="2D5294"/>
          <w:spacing w:val="-3"/>
        </w:rPr>
        <w:t xml:space="preserve"> </w:t>
      </w:r>
      <w:r>
        <w:rPr>
          <w:color w:val="2D5294"/>
        </w:rPr>
        <w:t>For</w:t>
      </w:r>
      <w:r>
        <w:rPr>
          <w:color w:val="2D5294"/>
          <w:spacing w:val="-7"/>
        </w:rPr>
        <w:t xml:space="preserve"> </w:t>
      </w:r>
      <w:r>
        <w:rPr>
          <w:color w:val="2D5294"/>
        </w:rPr>
        <w:t>eligible</w:t>
      </w:r>
      <w:r>
        <w:rPr>
          <w:color w:val="2D5294"/>
          <w:spacing w:val="-5"/>
        </w:rPr>
        <w:t xml:space="preserve"> </w:t>
      </w:r>
      <w:r>
        <w:rPr>
          <w:color w:val="2D5294"/>
        </w:rPr>
        <w:t>individuals</w:t>
      </w:r>
      <w:r>
        <w:rPr>
          <w:color w:val="2D5294"/>
          <w:spacing w:val="-47"/>
        </w:rPr>
        <w:t xml:space="preserve"> </w:t>
      </w:r>
      <w:r>
        <w:rPr>
          <w:color w:val="2D5294"/>
        </w:rPr>
        <w:t>that</w:t>
      </w:r>
      <w:r>
        <w:rPr>
          <w:color w:val="2D5294"/>
          <w:spacing w:val="1"/>
        </w:rPr>
        <w:t xml:space="preserve"> </w:t>
      </w:r>
      <w:r>
        <w:rPr>
          <w:color w:val="2D5294"/>
        </w:rPr>
        <w:t>qualify,</w:t>
      </w:r>
      <w:r>
        <w:rPr>
          <w:color w:val="2D5294"/>
          <w:spacing w:val="1"/>
        </w:rPr>
        <w:t xml:space="preserve"> </w:t>
      </w:r>
      <w:r>
        <w:rPr>
          <w:color w:val="2D5294"/>
        </w:rPr>
        <w:t>work-based</w:t>
      </w:r>
      <w:r>
        <w:rPr>
          <w:color w:val="2D5294"/>
          <w:spacing w:val="1"/>
        </w:rPr>
        <w:t xml:space="preserve"> </w:t>
      </w:r>
      <w:r>
        <w:rPr>
          <w:color w:val="2D5294"/>
        </w:rPr>
        <w:t>learning</w:t>
      </w:r>
      <w:r>
        <w:rPr>
          <w:color w:val="2D5294"/>
          <w:spacing w:val="1"/>
        </w:rPr>
        <w:t xml:space="preserve"> </w:t>
      </w:r>
      <w:r>
        <w:rPr>
          <w:color w:val="2D5294"/>
        </w:rPr>
        <w:t>opportunities</w:t>
      </w:r>
      <w:r>
        <w:rPr>
          <w:color w:val="2D5294"/>
          <w:spacing w:val="1"/>
        </w:rPr>
        <w:t xml:space="preserve"> </w:t>
      </w:r>
      <w:r>
        <w:rPr>
          <w:color w:val="2D5294"/>
        </w:rPr>
        <w:t>are</w:t>
      </w:r>
      <w:r>
        <w:rPr>
          <w:color w:val="2D5294"/>
          <w:spacing w:val="1"/>
        </w:rPr>
        <w:t xml:space="preserve"> </w:t>
      </w:r>
      <w:r>
        <w:rPr>
          <w:color w:val="2D5294"/>
        </w:rPr>
        <w:t>available</w:t>
      </w:r>
      <w:r>
        <w:rPr>
          <w:color w:val="2D5294"/>
          <w:spacing w:val="1"/>
        </w:rPr>
        <w:t xml:space="preserve"> </w:t>
      </w:r>
      <w:r>
        <w:rPr>
          <w:color w:val="2D5294"/>
        </w:rPr>
        <w:t>through</w:t>
      </w:r>
      <w:r>
        <w:rPr>
          <w:color w:val="2D5294"/>
          <w:spacing w:val="1"/>
        </w:rPr>
        <w:t xml:space="preserve"> </w:t>
      </w:r>
      <w:r>
        <w:rPr>
          <w:color w:val="2D5294"/>
        </w:rPr>
        <w:t>work</w:t>
      </w:r>
      <w:r>
        <w:rPr>
          <w:color w:val="2D5294"/>
          <w:spacing w:val="1"/>
        </w:rPr>
        <w:t xml:space="preserve"> </w:t>
      </w:r>
      <w:r>
        <w:rPr>
          <w:color w:val="2D5294"/>
        </w:rPr>
        <w:t>experiences,</w:t>
      </w:r>
      <w:r>
        <w:rPr>
          <w:color w:val="2D5294"/>
          <w:spacing w:val="1"/>
        </w:rPr>
        <w:t xml:space="preserve"> </w:t>
      </w:r>
      <w:r>
        <w:rPr>
          <w:color w:val="2D5294"/>
        </w:rPr>
        <w:t>internships,</w:t>
      </w:r>
      <w:r>
        <w:rPr>
          <w:color w:val="2D5294"/>
          <w:spacing w:val="-11"/>
        </w:rPr>
        <w:t xml:space="preserve"> </w:t>
      </w:r>
      <w:r>
        <w:rPr>
          <w:color w:val="2D5294"/>
        </w:rPr>
        <w:t>on-the-job</w:t>
      </w:r>
      <w:r>
        <w:rPr>
          <w:color w:val="2D5294"/>
          <w:spacing w:val="-12"/>
        </w:rPr>
        <w:t xml:space="preserve"> </w:t>
      </w:r>
      <w:r>
        <w:rPr>
          <w:color w:val="2D5294"/>
        </w:rPr>
        <w:t>training,</w:t>
      </w:r>
      <w:r>
        <w:rPr>
          <w:color w:val="2D5294"/>
          <w:spacing w:val="-11"/>
        </w:rPr>
        <w:t xml:space="preserve"> </w:t>
      </w:r>
      <w:r>
        <w:rPr>
          <w:color w:val="2D5294"/>
        </w:rPr>
        <w:t>pre-apprenticeship,</w:t>
      </w:r>
      <w:r>
        <w:rPr>
          <w:color w:val="2D5294"/>
          <w:spacing w:val="-11"/>
        </w:rPr>
        <w:t xml:space="preserve"> </w:t>
      </w:r>
      <w:r>
        <w:rPr>
          <w:color w:val="2D5294"/>
        </w:rPr>
        <w:t>and</w:t>
      </w:r>
      <w:r>
        <w:rPr>
          <w:color w:val="2D5294"/>
          <w:spacing w:val="-12"/>
        </w:rPr>
        <w:t xml:space="preserve"> </w:t>
      </w:r>
      <w:r>
        <w:rPr>
          <w:color w:val="2D5294"/>
        </w:rPr>
        <w:t>registered</w:t>
      </w:r>
      <w:r>
        <w:rPr>
          <w:color w:val="2D5294"/>
          <w:spacing w:val="-12"/>
        </w:rPr>
        <w:t xml:space="preserve"> </w:t>
      </w:r>
      <w:r>
        <w:rPr>
          <w:color w:val="2D5294"/>
        </w:rPr>
        <w:t>apprenticeships.</w:t>
      </w:r>
      <w:r>
        <w:rPr>
          <w:color w:val="2D5294"/>
          <w:spacing w:val="-10"/>
        </w:rPr>
        <w:t xml:space="preserve"> </w:t>
      </w:r>
      <w:r>
        <w:rPr>
          <w:color w:val="2D5294"/>
        </w:rPr>
        <w:t>Studies</w:t>
      </w:r>
      <w:r>
        <w:rPr>
          <w:color w:val="2D5294"/>
          <w:spacing w:val="-11"/>
        </w:rPr>
        <w:t xml:space="preserve"> </w:t>
      </w:r>
      <w:r>
        <w:rPr>
          <w:color w:val="2D5294"/>
        </w:rPr>
        <w:t>have</w:t>
      </w:r>
      <w:r>
        <w:rPr>
          <w:color w:val="2D5294"/>
          <w:spacing w:val="-48"/>
        </w:rPr>
        <w:t xml:space="preserve"> </w:t>
      </w:r>
      <w:r>
        <w:rPr>
          <w:color w:val="2D5294"/>
        </w:rPr>
        <w:t>shown</w:t>
      </w:r>
      <w:r>
        <w:rPr>
          <w:color w:val="2D5294"/>
          <w:spacing w:val="-4"/>
        </w:rPr>
        <w:t xml:space="preserve"> </w:t>
      </w:r>
      <w:r>
        <w:rPr>
          <w:color w:val="2D5294"/>
        </w:rPr>
        <w:t>that</w:t>
      </w:r>
      <w:r>
        <w:rPr>
          <w:color w:val="2D5294"/>
          <w:spacing w:val="1"/>
        </w:rPr>
        <w:t xml:space="preserve"> </w:t>
      </w:r>
      <w:r>
        <w:rPr>
          <w:color w:val="2D5294"/>
        </w:rPr>
        <w:t>work</w:t>
      </w:r>
      <w:r>
        <w:rPr>
          <w:color w:val="2D5294"/>
          <w:spacing w:val="-2"/>
        </w:rPr>
        <w:t xml:space="preserve"> </w:t>
      </w:r>
      <w:r>
        <w:rPr>
          <w:color w:val="2D5294"/>
        </w:rPr>
        <w:t>based</w:t>
      </w:r>
      <w:r>
        <w:rPr>
          <w:color w:val="2D5294"/>
          <w:spacing w:val="-2"/>
        </w:rPr>
        <w:t xml:space="preserve"> </w:t>
      </w:r>
      <w:r>
        <w:rPr>
          <w:color w:val="2D5294"/>
        </w:rPr>
        <w:t>learning</w:t>
      </w:r>
      <w:r>
        <w:rPr>
          <w:color w:val="2D5294"/>
          <w:spacing w:val="-1"/>
        </w:rPr>
        <w:t xml:space="preserve"> </w:t>
      </w:r>
      <w:r>
        <w:rPr>
          <w:color w:val="2D5294"/>
        </w:rPr>
        <w:t>is the</w:t>
      </w:r>
      <w:r>
        <w:rPr>
          <w:color w:val="2D5294"/>
          <w:spacing w:val="1"/>
        </w:rPr>
        <w:t xml:space="preserve"> </w:t>
      </w:r>
      <w:r>
        <w:rPr>
          <w:color w:val="2D5294"/>
        </w:rPr>
        <w:t>best way</w:t>
      </w:r>
      <w:r>
        <w:rPr>
          <w:color w:val="2D5294"/>
          <w:spacing w:val="-1"/>
        </w:rPr>
        <w:t xml:space="preserve"> </w:t>
      </w:r>
      <w:r>
        <w:rPr>
          <w:color w:val="2D5294"/>
        </w:rPr>
        <w:t>to</w:t>
      </w:r>
      <w:r>
        <w:rPr>
          <w:color w:val="2D5294"/>
          <w:spacing w:val="-1"/>
        </w:rPr>
        <w:t xml:space="preserve"> </w:t>
      </w:r>
      <w:r>
        <w:rPr>
          <w:color w:val="2D5294"/>
        </w:rPr>
        <w:t>teach</w:t>
      </w:r>
      <w:r>
        <w:rPr>
          <w:color w:val="2D5294"/>
          <w:spacing w:val="-2"/>
        </w:rPr>
        <w:t xml:space="preserve"> </w:t>
      </w:r>
      <w:r>
        <w:rPr>
          <w:color w:val="2D5294"/>
        </w:rPr>
        <w:t>soft</w:t>
      </w:r>
      <w:r>
        <w:rPr>
          <w:color w:val="2D5294"/>
          <w:spacing w:val="-2"/>
        </w:rPr>
        <w:t xml:space="preserve"> </w:t>
      </w:r>
      <w:r>
        <w:rPr>
          <w:color w:val="2D5294"/>
        </w:rPr>
        <w:t>and hard</w:t>
      </w:r>
      <w:r>
        <w:rPr>
          <w:color w:val="2D5294"/>
          <w:spacing w:val="-3"/>
        </w:rPr>
        <w:t xml:space="preserve"> </w:t>
      </w:r>
      <w:r>
        <w:rPr>
          <w:color w:val="2D5294"/>
        </w:rPr>
        <w:t>skills.</w:t>
      </w:r>
    </w:p>
    <w:p w:rsidR="00A90D9B" w:rsidRDefault="007B7A71">
      <w:pPr>
        <w:pStyle w:val="BodyText"/>
        <w:spacing w:before="155" w:line="259" w:lineRule="auto"/>
        <w:ind w:left="1899" w:right="1286"/>
        <w:jc w:val="both"/>
      </w:pPr>
      <w:r>
        <w:rPr>
          <w:color w:val="2D5294"/>
        </w:rPr>
        <w:t>In the Northeast region, the Business Services Team and the Board staff review the labor market</w:t>
      </w:r>
      <w:r>
        <w:rPr>
          <w:color w:val="2D5294"/>
          <w:spacing w:val="-47"/>
        </w:rPr>
        <w:t xml:space="preserve"> </w:t>
      </w:r>
      <w:r>
        <w:rPr>
          <w:color w:val="2D5294"/>
        </w:rPr>
        <w:t>demand to ensure we are educating our customers on the best career pathways to provide</w:t>
      </w:r>
      <w:r>
        <w:rPr>
          <w:color w:val="2D5294"/>
          <w:spacing w:val="1"/>
        </w:rPr>
        <w:t xml:space="preserve"> </w:t>
      </w:r>
      <w:r>
        <w:rPr>
          <w:color w:val="2D5294"/>
          <w:spacing w:val="-1"/>
        </w:rPr>
        <w:t>sustainable</w:t>
      </w:r>
      <w:r>
        <w:rPr>
          <w:color w:val="2D5294"/>
          <w:spacing w:val="-11"/>
        </w:rPr>
        <w:t xml:space="preserve"> </w:t>
      </w:r>
      <w:r>
        <w:rPr>
          <w:color w:val="2D5294"/>
          <w:spacing w:val="-1"/>
        </w:rPr>
        <w:t>careers</w:t>
      </w:r>
      <w:r>
        <w:rPr>
          <w:color w:val="2D5294"/>
          <w:spacing w:val="-12"/>
        </w:rPr>
        <w:t xml:space="preserve"> </w:t>
      </w:r>
      <w:r>
        <w:rPr>
          <w:color w:val="2D5294"/>
          <w:spacing w:val="-1"/>
        </w:rPr>
        <w:t>with</w:t>
      </w:r>
      <w:r>
        <w:rPr>
          <w:color w:val="2D5294"/>
          <w:spacing w:val="-13"/>
        </w:rPr>
        <w:t xml:space="preserve"> </w:t>
      </w:r>
      <w:r>
        <w:rPr>
          <w:color w:val="2D5294"/>
        </w:rPr>
        <w:t>a</w:t>
      </w:r>
      <w:r>
        <w:rPr>
          <w:color w:val="2D5294"/>
          <w:spacing w:val="-11"/>
        </w:rPr>
        <w:t xml:space="preserve"> </w:t>
      </w:r>
      <w:r>
        <w:rPr>
          <w:color w:val="2D5294"/>
        </w:rPr>
        <w:t>livable</w:t>
      </w:r>
      <w:r>
        <w:rPr>
          <w:color w:val="2D5294"/>
          <w:spacing w:val="-11"/>
        </w:rPr>
        <w:t xml:space="preserve"> </w:t>
      </w:r>
      <w:r>
        <w:rPr>
          <w:color w:val="2D5294"/>
        </w:rPr>
        <w:t>wage.</w:t>
      </w:r>
      <w:r>
        <w:rPr>
          <w:color w:val="2D5294"/>
          <w:spacing w:val="-12"/>
        </w:rPr>
        <w:t xml:space="preserve"> </w:t>
      </w:r>
      <w:r>
        <w:rPr>
          <w:color w:val="2D5294"/>
        </w:rPr>
        <w:t>Through</w:t>
      </w:r>
      <w:r>
        <w:rPr>
          <w:color w:val="2D5294"/>
          <w:spacing w:val="-12"/>
        </w:rPr>
        <w:t xml:space="preserve"> </w:t>
      </w:r>
      <w:r>
        <w:rPr>
          <w:color w:val="2D5294"/>
        </w:rPr>
        <w:t>employer</w:t>
      </w:r>
      <w:r>
        <w:rPr>
          <w:color w:val="2D5294"/>
          <w:spacing w:val="-12"/>
        </w:rPr>
        <w:t xml:space="preserve"> </w:t>
      </w:r>
      <w:r>
        <w:rPr>
          <w:color w:val="2D5294"/>
        </w:rPr>
        <w:t>engagement</w:t>
      </w:r>
      <w:r>
        <w:rPr>
          <w:color w:val="2D5294"/>
          <w:spacing w:val="-11"/>
        </w:rPr>
        <w:t xml:space="preserve"> </w:t>
      </w:r>
      <w:r>
        <w:rPr>
          <w:color w:val="2D5294"/>
        </w:rPr>
        <w:t>we</w:t>
      </w:r>
      <w:r>
        <w:rPr>
          <w:color w:val="2D5294"/>
          <w:spacing w:val="-11"/>
        </w:rPr>
        <w:t xml:space="preserve"> </w:t>
      </w:r>
      <w:r>
        <w:rPr>
          <w:color w:val="2D5294"/>
        </w:rPr>
        <w:t>have</w:t>
      </w:r>
      <w:r>
        <w:rPr>
          <w:color w:val="2D5294"/>
          <w:spacing w:val="-10"/>
        </w:rPr>
        <w:t xml:space="preserve"> </w:t>
      </w:r>
      <w:r>
        <w:rPr>
          <w:color w:val="2D5294"/>
        </w:rPr>
        <w:t>found</w:t>
      </w:r>
      <w:r>
        <w:rPr>
          <w:color w:val="2D5294"/>
          <w:spacing w:val="-13"/>
        </w:rPr>
        <w:t xml:space="preserve"> </w:t>
      </w:r>
      <w:r>
        <w:rPr>
          <w:color w:val="2D5294"/>
        </w:rPr>
        <w:t>employers</w:t>
      </w:r>
      <w:r>
        <w:rPr>
          <w:color w:val="2D5294"/>
          <w:spacing w:val="-47"/>
        </w:rPr>
        <w:t xml:space="preserve"> </w:t>
      </w:r>
      <w:r>
        <w:rPr>
          <w:color w:val="2D5294"/>
        </w:rPr>
        <w:t>are</w:t>
      </w:r>
      <w:r>
        <w:rPr>
          <w:color w:val="2D5294"/>
          <w:spacing w:val="-6"/>
        </w:rPr>
        <w:t xml:space="preserve"> </w:t>
      </w:r>
      <w:r>
        <w:rPr>
          <w:color w:val="2D5294"/>
        </w:rPr>
        <w:t>willing</w:t>
      </w:r>
      <w:r>
        <w:rPr>
          <w:color w:val="2D5294"/>
          <w:spacing w:val="-4"/>
        </w:rPr>
        <w:t xml:space="preserve"> </w:t>
      </w:r>
      <w:r>
        <w:rPr>
          <w:color w:val="2D5294"/>
        </w:rPr>
        <w:t>to</w:t>
      </w:r>
      <w:r>
        <w:rPr>
          <w:color w:val="2D5294"/>
          <w:spacing w:val="-4"/>
        </w:rPr>
        <w:t xml:space="preserve"> </w:t>
      </w:r>
      <w:r>
        <w:rPr>
          <w:color w:val="2D5294"/>
        </w:rPr>
        <w:t>train</w:t>
      </w:r>
      <w:r>
        <w:rPr>
          <w:color w:val="2D5294"/>
          <w:spacing w:val="-6"/>
        </w:rPr>
        <w:t xml:space="preserve"> </w:t>
      </w:r>
      <w:r>
        <w:rPr>
          <w:color w:val="2D5294"/>
        </w:rPr>
        <w:t>on</w:t>
      </w:r>
      <w:r>
        <w:rPr>
          <w:color w:val="2D5294"/>
          <w:spacing w:val="-7"/>
        </w:rPr>
        <w:t xml:space="preserve"> </w:t>
      </w:r>
      <w:r>
        <w:rPr>
          <w:color w:val="2D5294"/>
        </w:rPr>
        <w:t>specific</w:t>
      </w:r>
      <w:r>
        <w:rPr>
          <w:color w:val="2D5294"/>
          <w:spacing w:val="-3"/>
        </w:rPr>
        <w:t xml:space="preserve"> </w:t>
      </w:r>
      <w:r>
        <w:rPr>
          <w:color w:val="2D5294"/>
        </w:rPr>
        <w:t>skills</w:t>
      </w:r>
      <w:r>
        <w:rPr>
          <w:color w:val="2D5294"/>
          <w:spacing w:val="-8"/>
        </w:rPr>
        <w:t xml:space="preserve"> </w:t>
      </w:r>
      <w:r>
        <w:rPr>
          <w:color w:val="2D5294"/>
        </w:rPr>
        <w:t>or</w:t>
      </w:r>
      <w:r>
        <w:rPr>
          <w:color w:val="2D5294"/>
          <w:spacing w:val="-6"/>
        </w:rPr>
        <w:t xml:space="preserve"> </w:t>
      </w:r>
      <w:r>
        <w:rPr>
          <w:color w:val="2D5294"/>
        </w:rPr>
        <w:t>we</w:t>
      </w:r>
      <w:r>
        <w:rPr>
          <w:color w:val="2D5294"/>
          <w:spacing w:val="-5"/>
        </w:rPr>
        <w:t xml:space="preserve"> </w:t>
      </w:r>
      <w:r>
        <w:rPr>
          <w:color w:val="2D5294"/>
        </w:rPr>
        <w:t>are</w:t>
      </w:r>
      <w:r>
        <w:rPr>
          <w:color w:val="2D5294"/>
          <w:spacing w:val="-5"/>
        </w:rPr>
        <w:t xml:space="preserve"> </w:t>
      </w:r>
      <w:r>
        <w:rPr>
          <w:color w:val="2D5294"/>
        </w:rPr>
        <w:t>able</w:t>
      </w:r>
      <w:r>
        <w:rPr>
          <w:color w:val="2D5294"/>
          <w:spacing w:val="-5"/>
        </w:rPr>
        <w:t xml:space="preserve"> </w:t>
      </w:r>
      <w:r>
        <w:rPr>
          <w:color w:val="2D5294"/>
        </w:rPr>
        <w:t>to</w:t>
      </w:r>
      <w:r>
        <w:rPr>
          <w:color w:val="2D5294"/>
          <w:spacing w:val="-5"/>
        </w:rPr>
        <w:t xml:space="preserve"> </w:t>
      </w:r>
      <w:r>
        <w:rPr>
          <w:color w:val="2D5294"/>
        </w:rPr>
        <w:t>offer</w:t>
      </w:r>
      <w:r>
        <w:rPr>
          <w:color w:val="2D5294"/>
          <w:spacing w:val="-4"/>
        </w:rPr>
        <w:t xml:space="preserve"> </w:t>
      </w:r>
      <w:r>
        <w:rPr>
          <w:color w:val="2D5294"/>
        </w:rPr>
        <w:t>the</w:t>
      </w:r>
      <w:r>
        <w:rPr>
          <w:color w:val="2D5294"/>
          <w:spacing w:val="-3"/>
        </w:rPr>
        <w:t xml:space="preserve"> </w:t>
      </w:r>
      <w:r>
        <w:rPr>
          <w:color w:val="2D5294"/>
        </w:rPr>
        <w:t>specific</w:t>
      </w:r>
      <w:r>
        <w:rPr>
          <w:color w:val="2D5294"/>
          <w:spacing w:val="-6"/>
        </w:rPr>
        <w:t xml:space="preserve"> </w:t>
      </w:r>
      <w:r>
        <w:rPr>
          <w:color w:val="2D5294"/>
        </w:rPr>
        <w:t>training</w:t>
      </w:r>
      <w:r>
        <w:rPr>
          <w:color w:val="2D5294"/>
          <w:spacing w:val="-3"/>
        </w:rPr>
        <w:t xml:space="preserve"> </w:t>
      </w:r>
      <w:r>
        <w:rPr>
          <w:color w:val="2D5294"/>
        </w:rPr>
        <w:t>through</w:t>
      </w:r>
      <w:r>
        <w:rPr>
          <w:color w:val="2D5294"/>
          <w:spacing w:val="-6"/>
        </w:rPr>
        <w:t xml:space="preserve"> </w:t>
      </w:r>
      <w:r>
        <w:rPr>
          <w:color w:val="2D5294"/>
        </w:rPr>
        <w:t>one</w:t>
      </w:r>
      <w:r>
        <w:rPr>
          <w:color w:val="2D5294"/>
          <w:spacing w:val="-5"/>
        </w:rPr>
        <w:t xml:space="preserve"> </w:t>
      </w:r>
      <w:r>
        <w:rPr>
          <w:color w:val="2D5294"/>
        </w:rPr>
        <w:t>of</w:t>
      </w:r>
      <w:r>
        <w:rPr>
          <w:color w:val="2D5294"/>
          <w:spacing w:val="-6"/>
        </w:rPr>
        <w:t xml:space="preserve"> </w:t>
      </w:r>
      <w:r>
        <w:rPr>
          <w:color w:val="2D5294"/>
        </w:rPr>
        <w:t>our</w:t>
      </w:r>
      <w:r>
        <w:rPr>
          <w:color w:val="2D5294"/>
          <w:spacing w:val="-48"/>
        </w:rPr>
        <w:t xml:space="preserve"> </w:t>
      </w:r>
      <w:r>
        <w:rPr>
          <w:color w:val="2D5294"/>
        </w:rPr>
        <w:t>Eligible Training Providers, but the skills that are lacking are technology skills,</w:t>
      </w:r>
      <w:r w:rsidR="00B863A5">
        <w:rPr>
          <w:color w:val="2D5294"/>
        </w:rPr>
        <w:t xml:space="preserve"> </w:t>
      </w:r>
      <w:r>
        <w:rPr>
          <w:color w:val="2D5294"/>
        </w:rPr>
        <w:t>communication</w:t>
      </w:r>
      <w:r>
        <w:rPr>
          <w:color w:val="2D5294"/>
          <w:spacing w:val="1"/>
        </w:rPr>
        <w:t xml:space="preserve"> </w:t>
      </w:r>
      <w:r>
        <w:rPr>
          <w:color w:val="2D5294"/>
        </w:rPr>
        <w:lastRenderedPageBreak/>
        <w:t>skills,</w:t>
      </w:r>
      <w:r>
        <w:rPr>
          <w:color w:val="2D5294"/>
          <w:spacing w:val="-1"/>
        </w:rPr>
        <w:t xml:space="preserve"> </w:t>
      </w:r>
      <w:r>
        <w:rPr>
          <w:color w:val="2D5294"/>
        </w:rPr>
        <w:t>leadership</w:t>
      </w:r>
      <w:r>
        <w:rPr>
          <w:color w:val="2D5294"/>
          <w:spacing w:val="-2"/>
        </w:rPr>
        <w:t xml:space="preserve"> </w:t>
      </w:r>
      <w:r>
        <w:rPr>
          <w:color w:val="2D5294"/>
        </w:rPr>
        <w:t>and</w:t>
      </w:r>
      <w:r>
        <w:rPr>
          <w:color w:val="2D5294"/>
          <w:spacing w:val="-2"/>
        </w:rPr>
        <w:t xml:space="preserve"> </w:t>
      </w:r>
      <w:r>
        <w:rPr>
          <w:color w:val="2D5294"/>
        </w:rPr>
        <w:t>supervision</w:t>
      </w:r>
      <w:r>
        <w:rPr>
          <w:color w:val="2D5294"/>
          <w:spacing w:val="-4"/>
        </w:rPr>
        <w:t xml:space="preserve"> </w:t>
      </w:r>
      <w:r>
        <w:rPr>
          <w:color w:val="2D5294"/>
        </w:rPr>
        <w:t>skills, problem solving</w:t>
      </w:r>
      <w:r>
        <w:rPr>
          <w:color w:val="2D5294"/>
          <w:spacing w:val="-2"/>
        </w:rPr>
        <w:t xml:space="preserve"> </w:t>
      </w:r>
      <w:r>
        <w:rPr>
          <w:color w:val="2D5294"/>
        </w:rPr>
        <w:t>and</w:t>
      </w:r>
      <w:r>
        <w:rPr>
          <w:color w:val="2D5294"/>
          <w:spacing w:val="-2"/>
        </w:rPr>
        <w:t xml:space="preserve"> </w:t>
      </w:r>
      <w:r>
        <w:rPr>
          <w:color w:val="2D5294"/>
        </w:rPr>
        <w:t>critical</w:t>
      </w:r>
      <w:r>
        <w:rPr>
          <w:color w:val="2D5294"/>
          <w:spacing w:val="-3"/>
        </w:rPr>
        <w:t xml:space="preserve"> </w:t>
      </w:r>
      <w:r>
        <w:rPr>
          <w:color w:val="2D5294"/>
        </w:rPr>
        <w:t>thinking</w:t>
      </w:r>
      <w:r>
        <w:rPr>
          <w:color w:val="2D5294"/>
          <w:spacing w:val="1"/>
        </w:rPr>
        <w:t xml:space="preserve"> </w:t>
      </w:r>
      <w:r>
        <w:rPr>
          <w:color w:val="2D5294"/>
        </w:rPr>
        <w:t>skills.</w:t>
      </w:r>
    </w:p>
    <w:p w:rsidR="00A90D9B" w:rsidRDefault="007B7A71">
      <w:pPr>
        <w:pStyle w:val="BodyText"/>
        <w:spacing w:before="157" w:line="259" w:lineRule="auto"/>
        <w:ind w:left="1899" w:right="1287" w:hanging="1"/>
        <w:jc w:val="both"/>
        <w:rPr>
          <w:color w:val="2D5294"/>
        </w:rPr>
      </w:pPr>
      <w:r>
        <w:rPr>
          <w:color w:val="2D5294"/>
          <w:spacing w:val="-1"/>
        </w:rPr>
        <w:t>We</w:t>
      </w:r>
      <w:r>
        <w:rPr>
          <w:color w:val="2D5294"/>
          <w:spacing w:val="-11"/>
        </w:rPr>
        <w:t xml:space="preserve"> </w:t>
      </w:r>
      <w:r>
        <w:rPr>
          <w:color w:val="2D5294"/>
          <w:spacing w:val="-1"/>
        </w:rPr>
        <w:t>utilize</w:t>
      </w:r>
      <w:r>
        <w:rPr>
          <w:color w:val="2D5294"/>
          <w:spacing w:val="-11"/>
        </w:rPr>
        <w:t xml:space="preserve"> </w:t>
      </w:r>
      <w:r>
        <w:rPr>
          <w:color w:val="2D5294"/>
          <w:spacing w:val="-1"/>
        </w:rPr>
        <w:t>a</w:t>
      </w:r>
      <w:r>
        <w:rPr>
          <w:color w:val="2D5294"/>
          <w:spacing w:val="-10"/>
        </w:rPr>
        <w:t xml:space="preserve"> </w:t>
      </w:r>
      <w:r>
        <w:rPr>
          <w:color w:val="2D5294"/>
          <w:spacing w:val="-1"/>
        </w:rPr>
        <w:t>variety</w:t>
      </w:r>
      <w:r>
        <w:rPr>
          <w:color w:val="2D5294"/>
          <w:spacing w:val="-11"/>
        </w:rPr>
        <w:t xml:space="preserve"> </w:t>
      </w:r>
      <w:r>
        <w:rPr>
          <w:color w:val="2D5294"/>
          <w:spacing w:val="-1"/>
        </w:rPr>
        <w:t>of</w:t>
      </w:r>
      <w:r>
        <w:rPr>
          <w:color w:val="2D5294"/>
          <w:spacing w:val="-11"/>
        </w:rPr>
        <w:t xml:space="preserve"> </w:t>
      </w:r>
      <w:r>
        <w:rPr>
          <w:color w:val="2D5294"/>
          <w:spacing w:val="-1"/>
        </w:rPr>
        <w:t>assessments</w:t>
      </w:r>
      <w:r>
        <w:rPr>
          <w:color w:val="2D5294"/>
          <w:spacing w:val="-12"/>
        </w:rPr>
        <w:t xml:space="preserve"> </w:t>
      </w:r>
      <w:r>
        <w:rPr>
          <w:color w:val="2D5294"/>
        </w:rPr>
        <w:t>to</w:t>
      </w:r>
      <w:r>
        <w:rPr>
          <w:color w:val="2D5294"/>
          <w:spacing w:val="-10"/>
        </w:rPr>
        <w:t xml:space="preserve"> </w:t>
      </w:r>
      <w:r>
        <w:rPr>
          <w:color w:val="2D5294"/>
        </w:rPr>
        <w:t>determine</w:t>
      </w:r>
      <w:r>
        <w:rPr>
          <w:color w:val="2D5294"/>
          <w:spacing w:val="-11"/>
        </w:rPr>
        <w:t xml:space="preserve"> </w:t>
      </w:r>
      <w:r>
        <w:rPr>
          <w:color w:val="2D5294"/>
        </w:rPr>
        <w:t>skill</w:t>
      </w:r>
      <w:r>
        <w:rPr>
          <w:color w:val="2D5294"/>
          <w:spacing w:val="-11"/>
        </w:rPr>
        <w:t xml:space="preserve"> </w:t>
      </w:r>
      <w:r>
        <w:rPr>
          <w:color w:val="2D5294"/>
        </w:rPr>
        <w:t>levels,</w:t>
      </w:r>
      <w:r>
        <w:rPr>
          <w:color w:val="2D5294"/>
          <w:spacing w:val="-11"/>
        </w:rPr>
        <w:t xml:space="preserve"> </w:t>
      </w:r>
      <w:r>
        <w:rPr>
          <w:color w:val="2D5294"/>
        </w:rPr>
        <w:t>aptitudes,</w:t>
      </w:r>
      <w:r>
        <w:rPr>
          <w:color w:val="2D5294"/>
          <w:spacing w:val="-12"/>
        </w:rPr>
        <w:t xml:space="preserve"> </w:t>
      </w:r>
      <w:r>
        <w:rPr>
          <w:color w:val="2D5294"/>
        </w:rPr>
        <w:t>abilities,</w:t>
      </w:r>
      <w:r>
        <w:rPr>
          <w:color w:val="2D5294"/>
          <w:spacing w:val="-11"/>
        </w:rPr>
        <w:t xml:space="preserve"> </w:t>
      </w:r>
      <w:r>
        <w:rPr>
          <w:color w:val="2D5294"/>
        </w:rPr>
        <w:t>skill</w:t>
      </w:r>
      <w:r>
        <w:rPr>
          <w:color w:val="2D5294"/>
          <w:spacing w:val="-12"/>
        </w:rPr>
        <w:t xml:space="preserve"> </w:t>
      </w:r>
      <w:r>
        <w:rPr>
          <w:color w:val="2D5294"/>
        </w:rPr>
        <w:t>gaps,</w:t>
      </w:r>
      <w:r>
        <w:rPr>
          <w:color w:val="2D5294"/>
          <w:spacing w:val="-11"/>
        </w:rPr>
        <w:t xml:space="preserve"> </w:t>
      </w:r>
      <w:r>
        <w:rPr>
          <w:color w:val="2D5294"/>
        </w:rPr>
        <w:t>barriers,</w:t>
      </w:r>
      <w:r>
        <w:rPr>
          <w:color w:val="2D5294"/>
          <w:spacing w:val="1"/>
        </w:rPr>
        <w:t xml:space="preserve"> </w:t>
      </w:r>
      <w:r>
        <w:rPr>
          <w:color w:val="2D5294"/>
        </w:rPr>
        <w:t>and academic skills. After an initial interview with the customer, we are able to further assess</w:t>
      </w:r>
      <w:r>
        <w:rPr>
          <w:color w:val="2D5294"/>
          <w:spacing w:val="1"/>
        </w:rPr>
        <w:t xml:space="preserve"> </w:t>
      </w:r>
      <w:r>
        <w:rPr>
          <w:color w:val="2D5294"/>
        </w:rPr>
        <w:t>their needs by using Wonderlic, Work Keys, O*net, TABE, Talify, CASA, or Missouri Connections</w:t>
      </w:r>
      <w:r>
        <w:rPr>
          <w:color w:val="2D5294"/>
          <w:spacing w:val="1"/>
        </w:rPr>
        <w:t xml:space="preserve"> </w:t>
      </w:r>
      <w:r>
        <w:rPr>
          <w:color w:val="2D5294"/>
        </w:rPr>
        <w:t>to drill down on their abilities and interests in order to assist them in choosing an appropriate</w:t>
      </w:r>
      <w:r>
        <w:rPr>
          <w:color w:val="2D5294"/>
          <w:spacing w:val="1"/>
        </w:rPr>
        <w:t xml:space="preserve"> </w:t>
      </w:r>
      <w:r>
        <w:rPr>
          <w:color w:val="2D5294"/>
        </w:rPr>
        <w:t>career</w:t>
      </w:r>
      <w:r>
        <w:rPr>
          <w:color w:val="2D5294"/>
          <w:spacing w:val="-1"/>
        </w:rPr>
        <w:t xml:space="preserve"> </w:t>
      </w:r>
      <w:r>
        <w:rPr>
          <w:color w:val="2D5294"/>
        </w:rPr>
        <w:t>pathway</w:t>
      </w:r>
      <w:r>
        <w:rPr>
          <w:color w:val="2D5294"/>
          <w:spacing w:val="1"/>
        </w:rPr>
        <w:t xml:space="preserve"> </w:t>
      </w:r>
      <w:r>
        <w:rPr>
          <w:color w:val="2D5294"/>
        </w:rPr>
        <w:t>and</w:t>
      </w:r>
      <w:r>
        <w:rPr>
          <w:color w:val="2D5294"/>
          <w:spacing w:val="-1"/>
        </w:rPr>
        <w:t xml:space="preserve"> </w:t>
      </w:r>
      <w:r>
        <w:rPr>
          <w:color w:val="2D5294"/>
        </w:rPr>
        <w:t>develop</w:t>
      </w:r>
      <w:r>
        <w:rPr>
          <w:color w:val="2D5294"/>
          <w:spacing w:val="-4"/>
        </w:rPr>
        <w:t xml:space="preserve"> </w:t>
      </w:r>
      <w:r>
        <w:rPr>
          <w:color w:val="2D5294"/>
        </w:rPr>
        <w:t>their</w:t>
      </w:r>
      <w:r>
        <w:rPr>
          <w:color w:val="2D5294"/>
          <w:spacing w:val="-3"/>
        </w:rPr>
        <w:t xml:space="preserve"> </w:t>
      </w:r>
      <w:r>
        <w:rPr>
          <w:color w:val="2D5294"/>
        </w:rPr>
        <w:t>strategic</w:t>
      </w:r>
      <w:r>
        <w:rPr>
          <w:color w:val="2D5294"/>
          <w:spacing w:val="-2"/>
        </w:rPr>
        <w:t xml:space="preserve"> </w:t>
      </w:r>
      <w:r>
        <w:rPr>
          <w:color w:val="2D5294"/>
        </w:rPr>
        <w:t>employment plan.</w:t>
      </w:r>
    </w:p>
    <w:p w:rsidR="00A90D9B" w:rsidRDefault="007B7A71">
      <w:pPr>
        <w:pStyle w:val="BodyText"/>
        <w:spacing w:before="31" w:line="259" w:lineRule="auto"/>
        <w:ind w:left="1900" w:right="1290"/>
        <w:jc w:val="both"/>
      </w:pPr>
      <w:r>
        <w:rPr>
          <w:color w:val="2D5294"/>
        </w:rPr>
        <w:t>Additional funding streams, SkillUp and FNS, have been added through Missouri Department of</w:t>
      </w:r>
      <w:r>
        <w:rPr>
          <w:color w:val="2D5294"/>
          <w:spacing w:val="1"/>
        </w:rPr>
        <w:t xml:space="preserve"> </w:t>
      </w:r>
      <w:r>
        <w:rPr>
          <w:color w:val="2D5294"/>
        </w:rPr>
        <w:t>Social Services. These programs are focused on short-term trainings that will lead to sustainable</w:t>
      </w:r>
      <w:r>
        <w:rPr>
          <w:color w:val="2D5294"/>
          <w:spacing w:val="1"/>
        </w:rPr>
        <w:t xml:space="preserve"> </w:t>
      </w:r>
      <w:r>
        <w:rPr>
          <w:color w:val="2D5294"/>
        </w:rPr>
        <w:t>employment.</w:t>
      </w:r>
      <w:r>
        <w:rPr>
          <w:color w:val="2D5294"/>
          <w:spacing w:val="1"/>
        </w:rPr>
        <w:t xml:space="preserve"> </w:t>
      </w:r>
      <w:r>
        <w:rPr>
          <w:color w:val="2D5294"/>
        </w:rPr>
        <w:t>We</w:t>
      </w:r>
      <w:r>
        <w:rPr>
          <w:color w:val="2D5294"/>
          <w:spacing w:val="1"/>
        </w:rPr>
        <w:t xml:space="preserve"> </w:t>
      </w:r>
      <w:r>
        <w:rPr>
          <w:color w:val="2D5294"/>
        </w:rPr>
        <w:t>are</w:t>
      </w:r>
      <w:r>
        <w:rPr>
          <w:color w:val="2D5294"/>
          <w:spacing w:val="1"/>
        </w:rPr>
        <w:t xml:space="preserve"> </w:t>
      </w:r>
      <w:r>
        <w:rPr>
          <w:color w:val="2D5294"/>
        </w:rPr>
        <w:t>collaborating</w:t>
      </w:r>
      <w:r>
        <w:rPr>
          <w:color w:val="2D5294"/>
          <w:spacing w:val="1"/>
        </w:rPr>
        <w:t xml:space="preserve"> </w:t>
      </w:r>
      <w:r>
        <w:rPr>
          <w:color w:val="2D5294"/>
        </w:rPr>
        <w:t>with</w:t>
      </w:r>
      <w:r>
        <w:rPr>
          <w:color w:val="2D5294"/>
          <w:spacing w:val="1"/>
        </w:rPr>
        <w:t xml:space="preserve"> </w:t>
      </w:r>
      <w:r>
        <w:rPr>
          <w:color w:val="2D5294"/>
        </w:rPr>
        <w:t>Division</w:t>
      </w:r>
      <w:r>
        <w:rPr>
          <w:color w:val="2D5294"/>
          <w:spacing w:val="1"/>
        </w:rPr>
        <w:t xml:space="preserve"> </w:t>
      </w:r>
      <w:r>
        <w:rPr>
          <w:color w:val="2D5294"/>
        </w:rPr>
        <w:t>of</w:t>
      </w:r>
      <w:r>
        <w:rPr>
          <w:color w:val="2D5294"/>
          <w:spacing w:val="1"/>
        </w:rPr>
        <w:t xml:space="preserve"> </w:t>
      </w:r>
      <w:r>
        <w:rPr>
          <w:color w:val="2D5294"/>
        </w:rPr>
        <w:t>Family</w:t>
      </w:r>
      <w:r>
        <w:rPr>
          <w:color w:val="2D5294"/>
          <w:spacing w:val="1"/>
        </w:rPr>
        <w:t xml:space="preserve"> </w:t>
      </w:r>
      <w:r>
        <w:rPr>
          <w:color w:val="2D5294"/>
        </w:rPr>
        <w:t>Support,</w:t>
      </w:r>
      <w:r>
        <w:rPr>
          <w:color w:val="2D5294"/>
          <w:spacing w:val="1"/>
        </w:rPr>
        <w:t xml:space="preserve"> </w:t>
      </w:r>
      <w:r>
        <w:rPr>
          <w:color w:val="2D5294"/>
        </w:rPr>
        <w:t>NECAC,</w:t>
      </w:r>
      <w:r>
        <w:rPr>
          <w:color w:val="2D5294"/>
          <w:spacing w:val="1"/>
        </w:rPr>
        <w:t xml:space="preserve"> </w:t>
      </w:r>
      <w:r>
        <w:rPr>
          <w:color w:val="2D5294"/>
        </w:rPr>
        <w:t>Moberly</w:t>
      </w:r>
      <w:r>
        <w:rPr>
          <w:color w:val="2D5294"/>
          <w:spacing w:val="1"/>
        </w:rPr>
        <w:t xml:space="preserve"> </w:t>
      </w:r>
      <w:r>
        <w:rPr>
          <w:color w:val="2D5294"/>
        </w:rPr>
        <w:t>Area</w:t>
      </w:r>
      <w:r>
        <w:rPr>
          <w:color w:val="2D5294"/>
          <w:spacing w:val="1"/>
        </w:rPr>
        <w:t xml:space="preserve"> </w:t>
      </w:r>
      <w:r>
        <w:rPr>
          <w:color w:val="2D5294"/>
        </w:rPr>
        <w:t>Community College, St. Charles Community College, and MWA (Missouri Work Assistance) to</w:t>
      </w:r>
      <w:r>
        <w:rPr>
          <w:color w:val="2D5294"/>
          <w:spacing w:val="1"/>
        </w:rPr>
        <w:t xml:space="preserve"> </w:t>
      </w:r>
      <w:r>
        <w:rPr>
          <w:color w:val="2D5294"/>
        </w:rPr>
        <w:t>ensure all</w:t>
      </w:r>
      <w:r>
        <w:rPr>
          <w:color w:val="2D5294"/>
          <w:spacing w:val="-3"/>
        </w:rPr>
        <w:t xml:space="preserve"> </w:t>
      </w:r>
      <w:r>
        <w:rPr>
          <w:color w:val="2D5294"/>
        </w:rPr>
        <w:t>SNAP</w:t>
      </w:r>
      <w:r>
        <w:rPr>
          <w:color w:val="2D5294"/>
          <w:spacing w:val="1"/>
        </w:rPr>
        <w:t xml:space="preserve"> </w:t>
      </w:r>
      <w:r>
        <w:rPr>
          <w:color w:val="2D5294"/>
        </w:rPr>
        <w:t>recipients</w:t>
      </w:r>
      <w:r>
        <w:rPr>
          <w:color w:val="2D5294"/>
          <w:spacing w:val="-6"/>
        </w:rPr>
        <w:t xml:space="preserve"> </w:t>
      </w:r>
      <w:r>
        <w:rPr>
          <w:color w:val="2D5294"/>
        </w:rPr>
        <w:t>are</w:t>
      </w:r>
      <w:r>
        <w:rPr>
          <w:color w:val="2D5294"/>
          <w:spacing w:val="-2"/>
        </w:rPr>
        <w:t xml:space="preserve"> </w:t>
      </w:r>
      <w:r>
        <w:rPr>
          <w:color w:val="2D5294"/>
        </w:rPr>
        <w:t>aware</w:t>
      </w:r>
      <w:r>
        <w:rPr>
          <w:color w:val="2D5294"/>
          <w:spacing w:val="-5"/>
        </w:rPr>
        <w:t xml:space="preserve"> </w:t>
      </w:r>
      <w:r>
        <w:rPr>
          <w:color w:val="2D5294"/>
        </w:rPr>
        <w:t>of</w:t>
      </w:r>
      <w:r>
        <w:rPr>
          <w:color w:val="2D5294"/>
          <w:spacing w:val="-3"/>
        </w:rPr>
        <w:t xml:space="preserve"> </w:t>
      </w:r>
      <w:r>
        <w:rPr>
          <w:color w:val="2D5294"/>
        </w:rPr>
        <w:t>this</w:t>
      </w:r>
      <w:r>
        <w:rPr>
          <w:color w:val="2D5294"/>
          <w:spacing w:val="-2"/>
        </w:rPr>
        <w:t xml:space="preserve"> </w:t>
      </w:r>
      <w:r>
        <w:rPr>
          <w:color w:val="2D5294"/>
        </w:rPr>
        <w:t>funding</w:t>
      </w:r>
      <w:r>
        <w:rPr>
          <w:color w:val="2D5294"/>
          <w:spacing w:val="-4"/>
        </w:rPr>
        <w:t xml:space="preserve"> </w:t>
      </w:r>
      <w:r>
        <w:rPr>
          <w:color w:val="2D5294"/>
        </w:rPr>
        <w:t>and</w:t>
      </w:r>
      <w:r>
        <w:rPr>
          <w:color w:val="2D5294"/>
          <w:spacing w:val="-3"/>
        </w:rPr>
        <w:t xml:space="preserve"> </w:t>
      </w:r>
      <w:r>
        <w:rPr>
          <w:color w:val="2D5294"/>
        </w:rPr>
        <w:t>assisted</w:t>
      </w:r>
      <w:r>
        <w:rPr>
          <w:color w:val="2D5294"/>
          <w:spacing w:val="-6"/>
        </w:rPr>
        <w:t xml:space="preserve"> </w:t>
      </w:r>
      <w:r>
        <w:rPr>
          <w:color w:val="2D5294"/>
        </w:rPr>
        <w:t>if</w:t>
      </w:r>
      <w:r>
        <w:rPr>
          <w:color w:val="2D5294"/>
          <w:spacing w:val="-2"/>
        </w:rPr>
        <w:t xml:space="preserve"> </w:t>
      </w:r>
      <w:r>
        <w:rPr>
          <w:color w:val="2D5294"/>
        </w:rPr>
        <w:t>they</w:t>
      </w:r>
      <w:r>
        <w:rPr>
          <w:color w:val="2D5294"/>
          <w:spacing w:val="-2"/>
        </w:rPr>
        <w:t xml:space="preserve"> </w:t>
      </w:r>
      <w:r>
        <w:rPr>
          <w:color w:val="2D5294"/>
        </w:rPr>
        <w:t>choose</w:t>
      </w:r>
      <w:r>
        <w:rPr>
          <w:color w:val="2D5294"/>
          <w:spacing w:val="-3"/>
        </w:rPr>
        <w:t xml:space="preserve"> </w:t>
      </w:r>
      <w:r>
        <w:rPr>
          <w:color w:val="2D5294"/>
        </w:rPr>
        <w:t>to</w:t>
      </w:r>
      <w:r>
        <w:rPr>
          <w:color w:val="2D5294"/>
          <w:spacing w:val="1"/>
        </w:rPr>
        <w:t xml:space="preserve"> </w:t>
      </w:r>
      <w:r>
        <w:rPr>
          <w:color w:val="2D5294"/>
        </w:rPr>
        <w:t>do</w:t>
      </w:r>
      <w:r>
        <w:rPr>
          <w:color w:val="2D5294"/>
          <w:spacing w:val="-2"/>
        </w:rPr>
        <w:t xml:space="preserve"> </w:t>
      </w:r>
      <w:r>
        <w:rPr>
          <w:color w:val="2D5294"/>
        </w:rPr>
        <w:t>so.</w:t>
      </w:r>
    </w:p>
    <w:p w:rsidR="00A90D9B" w:rsidRDefault="007B7A71">
      <w:pPr>
        <w:pStyle w:val="BodyText"/>
        <w:spacing w:before="153" w:line="259" w:lineRule="auto"/>
        <w:ind w:left="1900" w:right="1284" w:hanging="1"/>
        <w:jc w:val="both"/>
      </w:pPr>
      <w:r>
        <w:rPr>
          <w:color w:val="2D5294"/>
        </w:rPr>
        <w:t>In</w:t>
      </w:r>
      <w:r>
        <w:rPr>
          <w:color w:val="2D5294"/>
          <w:spacing w:val="1"/>
        </w:rPr>
        <w:t xml:space="preserve"> </w:t>
      </w:r>
      <w:r>
        <w:rPr>
          <w:color w:val="2D5294"/>
        </w:rPr>
        <w:t>addition,</w:t>
      </w:r>
      <w:r>
        <w:rPr>
          <w:color w:val="2D5294"/>
          <w:spacing w:val="1"/>
        </w:rPr>
        <w:t xml:space="preserve"> </w:t>
      </w:r>
      <w:r>
        <w:rPr>
          <w:color w:val="2D5294"/>
        </w:rPr>
        <w:t>through</w:t>
      </w:r>
      <w:r>
        <w:rPr>
          <w:color w:val="2D5294"/>
          <w:spacing w:val="1"/>
        </w:rPr>
        <w:t xml:space="preserve"> </w:t>
      </w:r>
      <w:r>
        <w:rPr>
          <w:color w:val="2D5294"/>
        </w:rPr>
        <w:t>Missouri</w:t>
      </w:r>
      <w:r>
        <w:rPr>
          <w:color w:val="2D5294"/>
          <w:spacing w:val="1"/>
        </w:rPr>
        <w:t xml:space="preserve"> </w:t>
      </w:r>
      <w:r>
        <w:rPr>
          <w:color w:val="2D5294"/>
        </w:rPr>
        <w:t>Department</w:t>
      </w:r>
      <w:r>
        <w:rPr>
          <w:color w:val="2D5294"/>
          <w:spacing w:val="1"/>
        </w:rPr>
        <w:t xml:space="preserve"> </w:t>
      </w:r>
      <w:r>
        <w:rPr>
          <w:color w:val="2D5294"/>
        </w:rPr>
        <w:t>of</w:t>
      </w:r>
      <w:r>
        <w:rPr>
          <w:color w:val="2D5294"/>
          <w:spacing w:val="1"/>
        </w:rPr>
        <w:t xml:space="preserve"> </w:t>
      </w:r>
      <w:r>
        <w:rPr>
          <w:color w:val="2D5294"/>
        </w:rPr>
        <w:t>Social</w:t>
      </w:r>
      <w:r>
        <w:rPr>
          <w:color w:val="2D5294"/>
          <w:spacing w:val="1"/>
        </w:rPr>
        <w:t xml:space="preserve"> </w:t>
      </w:r>
      <w:r>
        <w:rPr>
          <w:color w:val="2D5294"/>
        </w:rPr>
        <w:t>Services,</w:t>
      </w:r>
      <w:r>
        <w:rPr>
          <w:color w:val="2D5294"/>
          <w:spacing w:val="1"/>
        </w:rPr>
        <w:t xml:space="preserve"> </w:t>
      </w:r>
      <w:r>
        <w:rPr>
          <w:color w:val="2D5294"/>
        </w:rPr>
        <w:t>we</w:t>
      </w:r>
      <w:r>
        <w:rPr>
          <w:color w:val="2D5294"/>
          <w:spacing w:val="1"/>
        </w:rPr>
        <w:t xml:space="preserve"> </w:t>
      </w:r>
      <w:r>
        <w:rPr>
          <w:color w:val="2D5294"/>
        </w:rPr>
        <w:t>are</w:t>
      </w:r>
      <w:r>
        <w:rPr>
          <w:color w:val="2D5294"/>
          <w:spacing w:val="1"/>
        </w:rPr>
        <w:t xml:space="preserve"> </w:t>
      </w:r>
      <w:r>
        <w:rPr>
          <w:color w:val="2D5294"/>
        </w:rPr>
        <w:t>offering</w:t>
      </w:r>
      <w:r>
        <w:rPr>
          <w:color w:val="2D5294"/>
          <w:spacing w:val="1"/>
        </w:rPr>
        <w:t xml:space="preserve"> </w:t>
      </w:r>
      <w:r>
        <w:rPr>
          <w:color w:val="2D5294"/>
        </w:rPr>
        <w:t>Youth</w:t>
      </w:r>
      <w:r>
        <w:rPr>
          <w:color w:val="2D5294"/>
          <w:spacing w:val="1"/>
        </w:rPr>
        <w:t xml:space="preserve"> </w:t>
      </w:r>
      <w:r>
        <w:rPr>
          <w:color w:val="2D5294"/>
        </w:rPr>
        <w:t>work</w:t>
      </w:r>
      <w:r>
        <w:rPr>
          <w:color w:val="2D5294"/>
          <w:spacing w:val="1"/>
        </w:rPr>
        <w:t xml:space="preserve"> </w:t>
      </w:r>
      <w:r>
        <w:rPr>
          <w:color w:val="2D5294"/>
        </w:rPr>
        <w:t>experience – Youth Jobs League. This was formerly the Summer Youth Program, and it is offered</w:t>
      </w:r>
      <w:r>
        <w:rPr>
          <w:color w:val="2D5294"/>
          <w:spacing w:val="1"/>
        </w:rPr>
        <w:t xml:space="preserve"> </w:t>
      </w:r>
      <w:r>
        <w:rPr>
          <w:color w:val="2D5294"/>
        </w:rPr>
        <w:t>year</w:t>
      </w:r>
      <w:r>
        <w:rPr>
          <w:color w:val="2D5294"/>
          <w:spacing w:val="-9"/>
        </w:rPr>
        <w:t xml:space="preserve"> </w:t>
      </w:r>
      <w:r>
        <w:rPr>
          <w:color w:val="2D5294"/>
        </w:rPr>
        <w:t>round.</w:t>
      </w:r>
      <w:r>
        <w:rPr>
          <w:color w:val="2D5294"/>
          <w:spacing w:val="32"/>
        </w:rPr>
        <w:t xml:space="preserve"> </w:t>
      </w:r>
      <w:r>
        <w:rPr>
          <w:color w:val="2D5294"/>
        </w:rPr>
        <w:t>This</w:t>
      </w:r>
      <w:r>
        <w:rPr>
          <w:color w:val="2D5294"/>
          <w:spacing w:val="-6"/>
        </w:rPr>
        <w:t xml:space="preserve"> </w:t>
      </w:r>
      <w:r>
        <w:rPr>
          <w:color w:val="2D5294"/>
        </w:rPr>
        <w:t>program</w:t>
      </w:r>
      <w:r>
        <w:rPr>
          <w:color w:val="2D5294"/>
          <w:spacing w:val="-8"/>
        </w:rPr>
        <w:t xml:space="preserve"> </w:t>
      </w:r>
      <w:r>
        <w:rPr>
          <w:color w:val="2D5294"/>
        </w:rPr>
        <w:t>offers</w:t>
      </w:r>
      <w:r>
        <w:rPr>
          <w:color w:val="2D5294"/>
          <w:spacing w:val="-9"/>
        </w:rPr>
        <w:t xml:space="preserve"> </w:t>
      </w:r>
      <w:r>
        <w:rPr>
          <w:color w:val="2D5294"/>
        </w:rPr>
        <w:t>valuable</w:t>
      </w:r>
      <w:r>
        <w:rPr>
          <w:color w:val="2D5294"/>
          <w:spacing w:val="-8"/>
        </w:rPr>
        <w:t xml:space="preserve"> </w:t>
      </w:r>
      <w:r>
        <w:rPr>
          <w:color w:val="2D5294"/>
        </w:rPr>
        <w:t>work</w:t>
      </w:r>
      <w:r>
        <w:rPr>
          <w:color w:val="2D5294"/>
          <w:spacing w:val="-9"/>
        </w:rPr>
        <w:t xml:space="preserve"> </w:t>
      </w:r>
      <w:r>
        <w:rPr>
          <w:color w:val="2D5294"/>
        </w:rPr>
        <w:t>experience</w:t>
      </w:r>
      <w:r>
        <w:rPr>
          <w:color w:val="2D5294"/>
          <w:spacing w:val="-6"/>
        </w:rPr>
        <w:t xml:space="preserve"> </w:t>
      </w:r>
      <w:r>
        <w:rPr>
          <w:color w:val="2D5294"/>
        </w:rPr>
        <w:t>to</w:t>
      </w:r>
      <w:r>
        <w:rPr>
          <w:color w:val="2D5294"/>
          <w:spacing w:val="-7"/>
        </w:rPr>
        <w:t xml:space="preserve"> </w:t>
      </w:r>
      <w:r>
        <w:rPr>
          <w:color w:val="2D5294"/>
        </w:rPr>
        <w:t>begin</w:t>
      </w:r>
      <w:r>
        <w:rPr>
          <w:color w:val="2D5294"/>
          <w:spacing w:val="-7"/>
        </w:rPr>
        <w:t xml:space="preserve"> </w:t>
      </w:r>
      <w:r>
        <w:rPr>
          <w:color w:val="2D5294"/>
        </w:rPr>
        <w:t>building</w:t>
      </w:r>
      <w:r>
        <w:rPr>
          <w:color w:val="2D5294"/>
          <w:spacing w:val="-10"/>
        </w:rPr>
        <w:t xml:space="preserve"> </w:t>
      </w:r>
      <w:r>
        <w:rPr>
          <w:color w:val="2D5294"/>
        </w:rPr>
        <w:t>on</w:t>
      </w:r>
      <w:r>
        <w:rPr>
          <w:color w:val="2D5294"/>
          <w:spacing w:val="-9"/>
        </w:rPr>
        <w:t xml:space="preserve"> </w:t>
      </w:r>
      <w:r>
        <w:rPr>
          <w:color w:val="2D5294"/>
        </w:rPr>
        <w:t>the</w:t>
      </w:r>
      <w:r>
        <w:rPr>
          <w:color w:val="2D5294"/>
          <w:spacing w:val="-6"/>
        </w:rPr>
        <w:t xml:space="preserve"> </w:t>
      </w:r>
      <w:r>
        <w:rPr>
          <w:color w:val="2D5294"/>
        </w:rPr>
        <w:t>soft</w:t>
      </w:r>
      <w:r>
        <w:rPr>
          <w:color w:val="2D5294"/>
          <w:spacing w:val="-9"/>
        </w:rPr>
        <w:t xml:space="preserve"> </w:t>
      </w:r>
      <w:r>
        <w:rPr>
          <w:color w:val="2D5294"/>
        </w:rPr>
        <w:t>skills</w:t>
      </w:r>
      <w:r>
        <w:rPr>
          <w:color w:val="2D5294"/>
          <w:spacing w:val="-8"/>
        </w:rPr>
        <w:t xml:space="preserve"> </w:t>
      </w:r>
      <w:r>
        <w:rPr>
          <w:color w:val="2D5294"/>
        </w:rPr>
        <w:t>that,</w:t>
      </w:r>
      <w:r>
        <w:rPr>
          <w:color w:val="2D5294"/>
          <w:spacing w:val="-47"/>
        </w:rPr>
        <w:t xml:space="preserve"> </w:t>
      </w:r>
      <w:r>
        <w:rPr>
          <w:color w:val="2D5294"/>
        </w:rPr>
        <w:t>all</w:t>
      </w:r>
      <w:r>
        <w:rPr>
          <w:color w:val="2D5294"/>
          <w:spacing w:val="-4"/>
        </w:rPr>
        <w:t xml:space="preserve"> </w:t>
      </w:r>
      <w:r>
        <w:rPr>
          <w:color w:val="2D5294"/>
        </w:rPr>
        <w:t>employers</w:t>
      </w:r>
      <w:r>
        <w:rPr>
          <w:color w:val="2D5294"/>
          <w:spacing w:val="-2"/>
        </w:rPr>
        <w:t xml:space="preserve"> </w:t>
      </w:r>
      <w:r>
        <w:rPr>
          <w:color w:val="2D5294"/>
        </w:rPr>
        <w:t>agree,</w:t>
      </w:r>
      <w:r>
        <w:rPr>
          <w:color w:val="2D5294"/>
          <w:spacing w:val="-1"/>
        </w:rPr>
        <w:t xml:space="preserve"> </w:t>
      </w:r>
      <w:r>
        <w:rPr>
          <w:color w:val="2D5294"/>
        </w:rPr>
        <w:t>are</w:t>
      </w:r>
      <w:r>
        <w:rPr>
          <w:color w:val="2D5294"/>
          <w:spacing w:val="1"/>
        </w:rPr>
        <w:t xml:space="preserve"> </w:t>
      </w:r>
      <w:r>
        <w:rPr>
          <w:color w:val="2D5294"/>
        </w:rPr>
        <w:t>a challenge in the</w:t>
      </w:r>
      <w:r>
        <w:rPr>
          <w:color w:val="2D5294"/>
          <w:spacing w:val="-3"/>
        </w:rPr>
        <w:t xml:space="preserve"> </w:t>
      </w:r>
      <w:r>
        <w:rPr>
          <w:color w:val="2D5294"/>
        </w:rPr>
        <w:t>emerging</w:t>
      </w:r>
      <w:r>
        <w:rPr>
          <w:color w:val="2D5294"/>
          <w:spacing w:val="-3"/>
        </w:rPr>
        <w:t xml:space="preserve"> </w:t>
      </w:r>
      <w:r>
        <w:rPr>
          <w:color w:val="2D5294"/>
        </w:rPr>
        <w:t>workforce</w:t>
      </w:r>
      <w:r>
        <w:rPr>
          <w:color w:val="2D5294"/>
          <w:spacing w:val="-2"/>
        </w:rPr>
        <w:t xml:space="preserve"> </w:t>
      </w:r>
      <w:r>
        <w:rPr>
          <w:color w:val="2D5294"/>
        </w:rPr>
        <w:t>today.</w:t>
      </w:r>
    </w:p>
    <w:p w:rsidR="00A90D9B" w:rsidRDefault="007B7A71">
      <w:pPr>
        <w:pStyle w:val="BodyText"/>
        <w:spacing w:before="160" w:line="259" w:lineRule="auto"/>
        <w:ind w:left="1900" w:right="1288" w:hanging="3"/>
        <w:jc w:val="both"/>
      </w:pPr>
      <w:r>
        <w:rPr>
          <w:color w:val="2D5294"/>
        </w:rPr>
        <w:t>Due to the shift in educational needs to meet employer demand, the local colleges/universities</w:t>
      </w:r>
      <w:r>
        <w:rPr>
          <w:color w:val="2D5294"/>
          <w:spacing w:val="1"/>
        </w:rPr>
        <w:t xml:space="preserve"> </w:t>
      </w:r>
      <w:r>
        <w:rPr>
          <w:color w:val="2D5294"/>
        </w:rPr>
        <w:t>and career and technical schools are offering more short-term skilled trades instruction and</w:t>
      </w:r>
      <w:r>
        <w:rPr>
          <w:color w:val="2D5294"/>
          <w:spacing w:val="1"/>
        </w:rPr>
        <w:t xml:space="preserve"> </w:t>
      </w:r>
      <w:r>
        <w:rPr>
          <w:color w:val="2D5294"/>
        </w:rPr>
        <w:t>certifications. Increased assessability to broadband and transportation is needed in the area to</w:t>
      </w:r>
      <w:r>
        <w:rPr>
          <w:color w:val="2D5294"/>
          <w:spacing w:val="1"/>
        </w:rPr>
        <w:t xml:space="preserve"> </w:t>
      </w:r>
      <w:r>
        <w:rPr>
          <w:color w:val="2D5294"/>
        </w:rPr>
        <w:t>enable all potential</w:t>
      </w:r>
      <w:r>
        <w:rPr>
          <w:color w:val="2D5294"/>
          <w:spacing w:val="-6"/>
        </w:rPr>
        <w:t xml:space="preserve"> </w:t>
      </w:r>
      <w:r>
        <w:rPr>
          <w:color w:val="2D5294"/>
        </w:rPr>
        <w:t>customers</w:t>
      </w:r>
      <w:r>
        <w:rPr>
          <w:color w:val="2D5294"/>
          <w:spacing w:val="-2"/>
        </w:rPr>
        <w:t xml:space="preserve"> </w:t>
      </w:r>
      <w:r>
        <w:rPr>
          <w:color w:val="2D5294"/>
        </w:rPr>
        <w:t>to</w:t>
      </w:r>
      <w:r>
        <w:rPr>
          <w:color w:val="2D5294"/>
          <w:spacing w:val="1"/>
        </w:rPr>
        <w:t xml:space="preserve"> </w:t>
      </w:r>
      <w:r>
        <w:rPr>
          <w:color w:val="2D5294"/>
        </w:rPr>
        <w:t>participate in</w:t>
      </w:r>
      <w:r>
        <w:rPr>
          <w:color w:val="2D5294"/>
          <w:spacing w:val="-5"/>
        </w:rPr>
        <w:t xml:space="preserve"> </w:t>
      </w:r>
      <w:r>
        <w:rPr>
          <w:color w:val="2D5294"/>
        </w:rPr>
        <w:t>these</w:t>
      </w:r>
      <w:r>
        <w:rPr>
          <w:color w:val="2D5294"/>
          <w:spacing w:val="-4"/>
        </w:rPr>
        <w:t xml:space="preserve"> </w:t>
      </w:r>
      <w:r>
        <w:rPr>
          <w:color w:val="2D5294"/>
        </w:rPr>
        <w:t>opportunities.</w:t>
      </w:r>
    </w:p>
    <w:p w:rsidR="00A90D9B" w:rsidRDefault="007B7A71">
      <w:pPr>
        <w:pStyle w:val="BodyText"/>
        <w:spacing w:before="157" w:line="259" w:lineRule="auto"/>
        <w:ind w:left="1900" w:right="1286"/>
        <w:jc w:val="both"/>
      </w:pPr>
      <w:r>
        <w:rPr>
          <w:color w:val="2D5294"/>
        </w:rPr>
        <w:t>Through the One-Stop staff and partnerships, NE Region will continue to build on the local</w:t>
      </w:r>
      <w:r>
        <w:rPr>
          <w:color w:val="2D5294"/>
          <w:spacing w:val="1"/>
        </w:rPr>
        <w:t xml:space="preserve"> </w:t>
      </w:r>
      <w:r>
        <w:rPr>
          <w:color w:val="2D5294"/>
        </w:rPr>
        <w:t>resources and training and education opportunities to develop soft and hard skills with our</w:t>
      </w:r>
      <w:r>
        <w:rPr>
          <w:color w:val="2D5294"/>
          <w:spacing w:val="1"/>
        </w:rPr>
        <w:t xml:space="preserve"> </w:t>
      </w:r>
      <w:r>
        <w:rPr>
          <w:color w:val="2D5294"/>
        </w:rPr>
        <w:t>jobseekers and incumbent workers to satisfy the workforce needs of our employers. The region</w:t>
      </w:r>
      <w:r>
        <w:rPr>
          <w:color w:val="2D5294"/>
          <w:spacing w:val="1"/>
        </w:rPr>
        <w:t xml:space="preserve"> </w:t>
      </w:r>
      <w:r>
        <w:rPr>
          <w:color w:val="2D5294"/>
        </w:rPr>
        <w:t>is working with Department of Corrections, Vocational Rehabilitation, K-12, Career and Technical</w:t>
      </w:r>
      <w:r>
        <w:rPr>
          <w:color w:val="2D5294"/>
          <w:spacing w:val="-47"/>
        </w:rPr>
        <w:t xml:space="preserve"> </w:t>
      </w:r>
      <w:r>
        <w:rPr>
          <w:color w:val="2D5294"/>
        </w:rPr>
        <w:t>Education and Community Colleges to fill the gap with populations that have been overlooked</w:t>
      </w:r>
      <w:r>
        <w:rPr>
          <w:color w:val="2D5294"/>
          <w:spacing w:val="1"/>
        </w:rPr>
        <w:t xml:space="preserve"> </w:t>
      </w:r>
      <w:r>
        <w:rPr>
          <w:color w:val="2D5294"/>
        </w:rPr>
        <w:t>and</w:t>
      </w:r>
      <w:r>
        <w:rPr>
          <w:color w:val="2D5294"/>
          <w:spacing w:val="-7"/>
        </w:rPr>
        <w:t xml:space="preserve"> </w:t>
      </w:r>
      <w:r>
        <w:rPr>
          <w:color w:val="2D5294"/>
        </w:rPr>
        <w:t>underserved</w:t>
      </w:r>
      <w:r>
        <w:rPr>
          <w:color w:val="2D5294"/>
          <w:spacing w:val="-7"/>
        </w:rPr>
        <w:t xml:space="preserve"> </w:t>
      </w:r>
      <w:r>
        <w:rPr>
          <w:color w:val="2D5294"/>
        </w:rPr>
        <w:t>in</w:t>
      </w:r>
      <w:r>
        <w:rPr>
          <w:color w:val="2D5294"/>
          <w:spacing w:val="-7"/>
        </w:rPr>
        <w:t xml:space="preserve"> </w:t>
      </w:r>
      <w:r>
        <w:rPr>
          <w:color w:val="2D5294"/>
        </w:rPr>
        <w:t>the</w:t>
      </w:r>
      <w:r>
        <w:rPr>
          <w:color w:val="2D5294"/>
          <w:spacing w:val="-6"/>
        </w:rPr>
        <w:t xml:space="preserve"> </w:t>
      </w:r>
      <w:r>
        <w:rPr>
          <w:color w:val="2D5294"/>
        </w:rPr>
        <w:t>past,</w:t>
      </w:r>
      <w:r>
        <w:rPr>
          <w:color w:val="2D5294"/>
          <w:spacing w:val="-7"/>
        </w:rPr>
        <w:t xml:space="preserve"> </w:t>
      </w:r>
      <w:r>
        <w:rPr>
          <w:color w:val="2D5294"/>
        </w:rPr>
        <w:t>which</w:t>
      </w:r>
      <w:r>
        <w:rPr>
          <w:color w:val="2D5294"/>
          <w:spacing w:val="-7"/>
        </w:rPr>
        <w:t xml:space="preserve"> </w:t>
      </w:r>
      <w:r>
        <w:rPr>
          <w:color w:val="2D5294"/>
        </w:rPr>
        <w:t>include</w:t>
      </w:r>
      <w:r>
        <w:rPr>
          <w:color w:val="2D5294"/>
          <w:spacing w:val="-6"/>
        </w:rPr>
        <w:t xml:space="preserve"> </w:t>
      </w:r>
      <w:r>
        <w:rPr>
          <w:color w:val="2D5294"/>
        </w:rPr>
        <w:t>justice</w:t>
      </w:r>
      <w:r>
        <w:rPr>
          <w:color w:val="2D5294"/>
          <w:spacing w:val="-6"/>
        </w:rPr>
        <w:t xml:space="preserve"> </w:t>
      </w:r>
      <w:r>
        <w:rPr>
          <w:color w:val="2D5294"/>
        </w:rPr>
        <w:t>involved</w:t>
      </w:r>
      <w:r>
        <w:rPr>
          <w:color w:val="2D5294"/>
          <w:spacing w:val="-7"/>
        </w:rPr>
        <w:t xml:space="preserve"> </w:t>
      </w:r>
      <w:r>
        <w:rPr>
          <w:color w:val="2D5294"/>
        </w:rPr>
        <w:t>individuals,</w:t>
      </w:r>
      <w:r>
        <w:rPr>
          <w:color w:val="2D5294"/>
          <w:spacing w:val="-7"/>
        </w:rPr>
        <w:t xml:space="preserve"> </w:t>
      </w:r>
      <w:r>
        <w:rPr>
          <w:color w:val="2D5294"/>
        </w:rPr>
        <w:t>youth,</w:t>
      </w:r>
      <w:r>
        <w:rPr>
          <w:color w:val="2D5294"/>
          <w:spacing w:val="-7"/>
        </w:rPr>
        <w:t xml:space="preserve"> </w:t>
      </w:r>
      <w:r>
        <w:rPr>
          <w:color w:val="2D5294"/>
        </w:rPr>
        <w:t>older</w:t>
      </w:r>
      <w:r>
        <w:rPr>
          <w:color w:val="2D5294"/>
          <w:spacing w:val="-6"/>
        </w:rPr>
        <w:t xml:space="preserve"> </w:t>
      </w:r>
      <w:r>
        <w:rPr>
          <w:color w:val="2D5294"/>
        </w:rPr>
        <w:t>workers,</w:t>
      </w:r>
      <w:r>
        <w:rPr>
          <w:color w:val="2D5294"/>
          <w:spacing w:val="-9"/>
        </w:rPr>
        <w:t xml:space="preserve"> </w:t>
      </w:r>
      <w:r>
        <w:rPr>
          <w:color w:val="2D5294"/>
        </w:rPr>
        <w:t>and</w:t>
      </w:r>
      <w:r>
        <w:rPr>
          <w:color w:val="2D5294"/>
          <w:spacing w:val="-48"/>
        </w:rPr>
        <w:t xml:space="preserve"> </w:t>
      </w:r>
      <w:r>
        <w:rPr>
          <w:color w:val="2D5294"/>
        </w:rPr>
        <w:t>people with</w:t>
      </w:r>
      <w:r>
        <w:rPr>
          <w:color w:val="2D5294"/>
          <w:spacing w:val="-1"/>
        </w:rPr>
        <w:t xml:space="preserve"> </w:t>
      </w:r>
      <w:r>
        <w:rPr>
          <w:color w:val="2D5294"/>
        </w:rPr>
        <w:t>disabilities.</w:t>
      </w:r>
    </w:p>
    <w:p w:rsidR="00A90D9B" w:rsidRDefault="007B7A71">
      <w:pPr>
        <w:pStyle w:val="BodyText"/>
        <w:spacing w:before="158" w:line="256" w:lineRule="auto"/>
        <w:ind w:left="1901" w:right="1285"/>
        <w:jc w:val="both"/>
      </w:pPr>
      <w:r>
        <w:rPr>
          <w:color w:val="2D5294"/>
        </w:rPr>
        <w:t>Region staff has met with employers to market and expand Registered Apprenticeship, Pre-</w:t>
      </w:r>
      <w:r>
        <w:rPr>
          <w:color w:val="2D5294"/>
          <w:spacing w:val="1"/>
        </w:rPr>
        <w:t xml:space="preserve"> </w:t>
      </w:r>
      <w:r>
        <w:rPr>
          <w:color w:val="2D5294"/>
        </w:rPr>
        <w:t>Apprenticeship, On-The-Job Training, Incumbent Worker Training, and Work Experience. All of</w:t>
      </w:r>
      <w:r>
        <w:rPr>
          <w:color w:val="2D5294"/>
          <w:spacing w:val="1"/>
        </w:rPr>
        <w:t xml:space="preserve"> </w:t>
      </w:r>
      <w:r>
        <w:rPr>
          <w:color w:val="2D5294"/>
        </w:rPr>
        <w:t>these programs</w:t>
      </w:r>
      <w:r>
        <w:rPr>
          <w:color w:val="2D5294"/>
          <w:spacing w:val="-5"/>
        </w:rPr>
        <w:t xml:space="preserve"> </w:t>
      </w:r>
      <w:r>
        <w:rPr>
          <w:color w:val="2D5294"/>
        </w:rPr>
        <w:t>offer,</w:t>
      </w:r>
      <w:r>
        <w:rPr>
          <w:color w:val="2D5294"/>
          <w:spacing w:val="-4"/>
        </w:rPr>
        <w:t xml:space="preserve"> </w:t>
      </w:r>
      <w:r>
        <w:rPr>
          <w:color w:val="2D5294"/>
        </w:rPr>
        <w:t>“Earn</w:t>
      </w:r>
      <w:r>
        <w:rPr>
          <w:color w:val="2D5294"/>
          <w:spacing w:val="-1"/>
        </w:rPr>
        <w:t xml:space="preserve"> </w:t>
      </w:r>
      <w:r>
        <w:rPr>
          <w:color w:val="2D5294"/>
        </w:rPr>
        <w:t>while</w:t>
      </w:r>
      <w:r>
        <w:rPr>
          <w:color w:val="2D5294"/>
          <w:spacing w:val="-4"/>
        </w:rPr>
        <w:t xml:space="preserve"> </w:t>
      </w:r>
      <w:r>
        <w:rPr>
          <w:color w:val="2D5294"/>
        </w:rPr>
        <w:t>you</w:t>
      </w:r>
      <w:r>
        <w:rPr>
          <w:color w:val="2D5294"/>
          <w:spacing w:val="-8"/>
        </w:rPr>
        <w:t xml:space="preserve"> </w:t>
      </w:r>
      <w:r>
        <w:rPr>
          <w:color w:val="2D5294"/>
        </w:rPr>
        <w:t>Learn” training</w:t>
      </w:r>
      <w:r>
        <w:rPr>
          <w:color w:val="2D5294"/>
          <w:spacing w:val="-6"/>
        </w:rPr>
        <w:t xml:space="preserve"> </w:t>
      </w:r>
      <w:r>
        <w:rPr>
          <w:color w:val="2D5294"/>
        </w:rPr>
        <w:t>methods.</w:t>
      </w:r>
    </w:p>
    <w:p w:rsidR="00D65155" w:rsidRDefault="007B7A71">
      <w:pPr>
        <w:pStyle w:val="BodyText"/>
        <w:spacing w:before="163" w:line="259" w:lineRule="auto"/>
        <w:ind w:left="1900" w:right="1286"/>
        <w:jc w:val="both"/>
        <w:rPr>
          <w:color w:val="2D5294"/>
        </w:rPr>
      </w:pPr>
      <w:r>
        <w:rPr>
          <w:color w:val="2D5294"/>
        </w:rPr>
        <w:t>Many opportunities</w:t>
      </w:r>
      <w:r>
        <w:rPr>
          <w:color w:val="2D5294"/>
          <w:spacing w:val="1"/>
        </w:rPr>
        <w:t xml:space="preserve"> </w:t>
      </w:r>
      <w:r>
        <w:rPr>
          <w:color w:val="2D5294"/>
        </w:rPr>
        <w:t>for training and education assistance are available to customers in the</w:t>
      </w:r>
      <w:r>
        <w:rPr>
          <w:color w:val="2D5294"/>
          <w:spacing w:val="1"/>
        </w:rPr>
        <w:t xml:space="preserve"> </w:t>
      </w:r>
      <w:r>
        <w:rPr>
          <w:color w:val="2D5294"/>
        </w:rPr>
        <w:t>Northeast</w:t>
      </w:r>
      <w:r>
        <w:rPr>
          <w:color w:val="2D5294"/>
          <w:spacing w:val="1"/>
        </w:rPr>
        <w:t xml:space="preserve"> </w:t>
      </w:r>
      <w:r>
        <w:rPr>
          <w:color w:val="2D5294"/>
        </w:rPr>
        <w:t>Workforce</w:t>
      </w:r>
      <w:r>
        <w:rPr>
          <w:color w:val="2D5294"/>
          <w:spacing w:val="1"/>
        </w:rPr>
        <w:t xml:space="preserve"> </w:t>
      </w:r>
      <w:r>
        <w:rPr>
          <w:color w:val="2D5294"/>
        </w:rPr>
        <w:t>Development</w:t>
      </w:r>
      <w:r>
        <w:rPr>
          <w:color w:val="2D5294"/>
          <w:spacing w:val="1"/>
        </w:rPr>
        <w:t xml:space="preserve"> </w:t>
      </w:r>
      <w:r>
        <w:rPr>
          <w:color w:val="2D5294"/>
        </w:rPr>
        <w:t>Region.</w:t>
      </w:r>
      <w:r>
        <w:rPr>
          <w:color w:val="2D5294"/>
          <w:spacing w:val="1"/>
        </w:rPr>
        <w:t xml:space="preserve"> </w:t>
      </w:r>
      <w:r>
        <w:rPr>
          <w:color w:val="2D5294"/>
        </w:rPr>
        <w:t>Through</w:t>
      </w:r>
      <w:r>
        <w:rPr>
          <w:color w:val="2D5294"/>
          <w:spacing w:val="1"/>
        </w:rPr>
        <w:t xml:space="preserve"> </w:t>
      </w:r>
      <w:r>
        <w:rPr>
          <w:color w:val="2D5294"/>
        </w:rPr>
        <w:t>the</w:t>
      </w:r>
      <w:r>
        <w:rPr>
          <w:color w:val="2D5294"/>
          <w:spacing w:val="1"/>
        </w:rPr>
        <w:t xml:space="preserve"> </w:t>
      </w:r>
      <w:r>
        <w:rPr>
          <w:color w:val="2D5294"/>
        </w:rPr>
        <w:t>region’s</w:t>
      </w:r>
      <w:r>
        <w:rPr>
          <w:color w:val="2D5294"/>
          <w:spacing w:val="1"/>
        </w:rPr>
        <w:t xml:space="preserve"> </w:t>
      </w:r>
      <w:r>
        <w:rPr>
          <w:color w:val="2D5294"/>
        </w:rPr>
        <w:t>strong</w:t>
      </w:r>
      <w:r>
        <w:rPr>
          <w:color w:val="2D5294"/>
          <w:spacing w:val="1"/>
        </w:rPr>
        <w:t xml:space="preserve"> </w:t>
      </w:r>
      <w:r>
        <w:rPr>
          <w:color w:val="2D5294"/>
        </w:rPr>
        <w:t>partnerships,</w:t>
      </w:r>
      <w:r>
        <w:rPr>
          <w:color w:val="2D5294"/>
          <w:spacing w:val="1"/>
        </w:rPr>
        <w:t xml:space="preserve"> </w:t>
      </w:r>
      <w:r>
        <w:rPr>
          <w:color w:val="2D5294"/>
        </w:rPr>
        <w:t>collaboration</w:t>
      </w:r>
      <w:r>
        <w:rPr>
          <w:color w:val="2D5294"/>
          <w:spacing w:val="1"/>
        </w:rPr>
        <w:t xml:space="preserve"> </w:t>
      </w:r>
      <w:r>
        <w:rPr>
          <w:color w:val="2D5294"/>
        </w:rPr>
        <w:t>to</w:t>
      </w:r>
      <w:r>
        <w:rPr>
          <w:color w:val="2D5294"/>
          <w:spacing w:val="1"/>
        </w:rPr>
        <w:t xml:space="preserve"> </w:t>
      </w:r>
      <w:r>
        <w:rPr>
          <w:color w:val="2D5294"/>
        </w:rPr>
        <w:t>leverage</w:t>
      </w:r>
      <w:r>
        <w:rPr>
          <w:color w:val="2D5294"/>
          <w:spacing w:val="1"/>
        </w:rPr>
        <w:t xml:space="preserve"> </w:t>
      </w:r>
      <w:r>
        <w:rPr>
          <w:color w:val="2D5294"/>
        </w:rPr>
        <w:t>services,</w:t>
      </w:r>
      <w:r>
        <w:rPr>
          <w:color w:val="2D5294"/>
          <w:spacing w:val="1"/>
        </w:rPr>
        <w:t xml:space="preserve"> </w:t>
      </w:r>
      <w:r>
        <w:rPr>
          <w:color w:val="2D5294"/>
        </w:rPr>
        <w:t>provision</w:t>
      </w:r>
      <w:r>
        <w:rPr>
          <w:color w:val="2D5294"/>
          <w:spacing w:val="1"/>
        </w:rPr>
        <w:t xml:space="preserve"> </w:t>
      </w:r>
      <w:r>
        <w:rPr>
          <w:color w:val="2D5294"/>
        </w:rPr>
        <w:t>of</w:t>
      </w:r>
      <w:r>
        <w:rPr>
          <w:color w:val="2D5294"/>
          <w:spacing w:val="1"/>
        </w:rPr>
        <w:t xml:space="preserve"> </w:t>
      </w:r>
      <w:r>
        <w:rPr>
          <w:color w:val="2D5294"/>
        </w:rPr>
        <w:t>wrap-around</w:t>
      </w:r>
      <w:r>
        <w:rPr>
          <w:color w:val="2D5294"/>
          <w:spacing w:val="1"/>
        </w:rPr>
        <w:t xml:space="preserve"> </w:t>
      </w:r>
      <w:r>
        <w:rPr>
          <w:color w:val="2D5294"/>
        </w:rPr>
        <w:t>services</w:t>
      </w:r>
      <w:r>
        <w:rPr>
          <w:color w:val="2D5294"/>
          <w:spacing w:val="1"/>
        </w:rPr>
        <w:t xml:space="preserve"> </w:t>
      </w:r>
      <w:r>
        <w:rPr>
          <w:color w:val="2D5294"/>
        </w:rPr>
        <w:t>(including</w:t>
      </w:r>
      <w:r>
        <w:rPr>
          <w:color w:val="2D5294"/>
          <w:spacing w:val="1"/>
        </w:rPr>
        <w:t xml:space="preserve"> </w:t>
      </w:r>
      <w:r>
        <w:rPr>
          <w:color w:val="2D5294"/>
        </w:rPr>
        <w:t>supportive</w:t>
      </w:r>
      <w:r>
        <w:rPr>
          <w:color w:val="2D5294"/>
          <w:spacing w:val="1"/>
        </w:rPr>
        <w:t xml:space="preserve"> </w:t>
      </w:r>
      <w:r>
        <w:rPr>
          <w:color w:val="2D5294"/>
        </w:rPr>
        <w:t>services),</w:t>
      </w:r>
      <w:r>
        <w:rPr>
          <w:color w:val="2D5294"/>
          <w:spacing w:val="1"/>
        </w:rPr>
        <w:t xml:space="preserve"> </w:t>
      </w:r>
      <w:r>
        <w:rPr>
          <w:color w:val="2D5294"/>
        </w:rPr>
        <w:t>and</w:t>
      </w:r>
      <w:r>
        <w:rPr>
          <w:color w:val="2D5294"/>
          <w:spacing w:val="1"/>
        </w:rPr>
        <w:t xml:space="preserve"> </w:t>
      </w:r>
      <w:r>
        <w:rPr>
          <w:color w:val="2D5294"/>
        </w:rPr>
        <w:t>enhanced</w:t>
      </w:r>
      <w:r>
        <w:rPr>
          <w:color w:val="2D5294"/>
          <w:spacing w:val="1"/>
        </w:rPr>
        <w:t xml:space="preserve"> </w:t>
      </w:r>
      <w:r>
        <w:rPr>
          <w:color w:val="2D5294"/>
        </w:rPr>
        <w:t>support</w:t>
      </w:r>
      <w:r>
        <w:rPr>
          <w:color w:val="2D5294"/>
          <w:spacing w:val="1"/>
        </w:rPr>
        <w:t xml:space="preserve"> </w:t>
      </w:r>
      <w:r>
        <w:rPr>
          <w:color w:val="2D5294"/>
        </w:rPr>
        <w:t>for</w:t>
      </w:r>
      <w:r>
        <w:rPr>
          <w:color w:val="2D5294"/>
          <w:spacing w:val="1"/>
        </w:rPr>
        <w:t xml:space="preserve"> </w:t>
      </w:r>
      <w:r>
        <w:rPr>
          <w:color w:val="2D5294"/>
        </w:rPr>
        <w:t>the</w:t>
      </w:r>
      <w:r>
        <w:rPr>
          <w:color w:val="2D5294"/>
          <w:spacing w:val="1"/>
        </w:rPr>
        <w:t xml:space="preserve"> </w:t>
      </w:r>
      <w:r>
        <w:rPr>
          <w:color w:val="2D5294"/>
        </w:rPr>
        <w:t>customer</w:t>
      </w:r>
      <w:r>
        <w:rPr>
          <w:color w:val="2D5294"/>
          <w:spacing w:val="1"/>
        </w:rPr>
        <w:t xml:space="preserve"> </w:t>
      </w:r>
      <w:r>
        <w:rPr>
          <w:color w:val="2D5294"/>
        </w:rPr>
        <w:t>exists</w:t>
      </w:r>
      <w:r>
        <w:rPr>
          <w:color w:val="2D5294"/>
          <w:spacing w:val="1"/>
        </w:rPr>
        <w:t xml:space="preserve"> </w:t>
      </w:r>
      <w:r>
        <w:rPr>
          <w:color w:val="2D5294"/>
        </w:rPr>
        <w:t>and</w:t>
      </w:r>
      <w:r>
        <w:rPr>
          <w:color w:val="2D5294"/>
          <w:spacing w:val="1"/>
        </w:rPr>
        <w:t xml:space="preserve"> </w:t>
      </w:r>
      <w:r>
        <w:rPr>
          <w:color w:val="2D5294"/>
        </w:rPr>
        <w:t>increases</w:t>
      </w:r>
      <w:r>
        <w:rPr>
          <w:color w:val="2D5294"/>
          <w:spacing w:val="1"/>
        </w:rPr>
        <w:t xml:space="preserve"> </w:t>
      </w:r>
      <w:r>
        <w:rPr>
          <w:color w:val="2D5294"/>
        </w:rPr>
        <w:t>the</w:t>
      </w:r>
      <w:r>
        <w:rPr>
          <w:color w:val="2D5294"/>
          <w:spacing w:val="1"/>
        </w:rPr>
        <w:t xml:space="preserve"> </w:t>
      </w:r>
      <w:r>
        <w:rPr>
          <w:color w:val="2D5294"/>
        </w:rPr>
        <w:t>likelihood</w:t>
      </w:r>
      <w:r>
        <w:rPr>
          <w:color w:val="2D5294"/>
          <w:spacing w:val="1"/>
        </w:rPr>
        <w:t xml:space="preserve"> </w:t>
      </w:r>
      <w:r>
        <w:rPr>
          <w:color w:val="2D5294"/>
        </w:rPr>
        <w:t>for</w:t>
      </w:r>
      <w:r>
        <w:rPr>
          <w:color w:val="2D5294"/>
          <w:spacing w:val="1"/>
        </w:rPr>
        <w:t xml:space="preserve"> </w:t>
      </w:r>
      <w:r>
        <w:rPr>
          <w:color w:val="2D5294"/>
        </w:rPr>
        <w:t>customers to take advantage of opportunities and achieve success. By building a better skilled</w:t>
      </w:r>
      <w:r>
        <w:rPr>
          <w:color w:val="2D5294"/>
          <w:spacing w:val="1"/>
        </w:rPr>
        <w:t xml:space="preserve"> </w:t>
      </w:r>
      <w:r>
        <w:rPr>
          <w:color w:val="2D5294"/>
        </w:rPr>
        <w:t>and knowledgeable workforce, we will be able to fulfill the employer’s needs for a skilled and</w:t>
      </w:r>
      <w:r>
        <w:rPr>
          <w:color w:val="2D5294"/>
          <w:spacing w:val="1"/>
        </w:rPr>
        <w:t xml:space="preserve"> </w:t>
      </w:r>
      <w:r>
        <w:rPr>
          <w:color w:val="2D5294"/>
        </w:rPr>
        <w:t>ready pipeline</w:t>
      </w:r>
      <w:r>
        <w:rPr>
          <w:color w:val="2D5294"/>
          <w:spacing w:val="-4"/>
        </w:rPr>
        <w:t xml:space="preserve"> </w:t>
      </w:r>
      <w:r>
        <w:rPr>
          <w:color w:val="2D5294"/>
        </w:rPr>
        <w:t>of</w:t>
      </w:r>
      <w:r>
        <w:rPr>
          <w:color w:val="2D5294"/>
          <w:spacing w:val="-2"/>
        </w:rPr>
        <w:t xml:space="preserve"> </w:t>
      </w:r>
      <w:r>
        <w:rPr>
          <w:color w:val="2D5294"/>
        </w:rPr>
        <w:t>talent</w:t>
      </w:r>
    </w:p>
    <w:p w:rsidR="00A90D9B" w:rsidRDefault="007B7A71">
      <w:pPr>
        <w:pStyle w:val="Heading3"/>
        <w:tabs>
          <w:tab w:val="left" w:pos="10568"/>
        </w:tabs>
        <w:spacing w:before="162"/>
      </w:pPr>
      <w:bookmarkStart w:id="12" w:name="OPERATIONAL_ELEMENTS"/>
      <w:bookmarkEnd w:id="12"/>
      <w:r>
        <w:rPr>
          <w:color w:val="FFFFFF"/>
          <w:spacing w:val="-1"/>
          <w:shd w:val="clear" w:color="auto" w:fill="000000"/>
        </w:rPr>
        <w:t>OPERATIONAL</w:t>
      </w:r>
      <w:r>
        <w:rPr>
          <w:color w:val="FFFFFF"/>
          <w:spacing w:val="-8"/>
          <w:shd w:val="clear" w:color="auto" w:fill="000000"/>
        </w:rPr>
        <w:t xml:space="preserve"> </w:t>
      </w:r>
      <w:r>
        <w:rPr>
          <w:color w:val="FFFFFF"/>
          <w:shd w:val="clear" w:color="auto" w:fill="000000"/>
        </w:rPr>
        <w:t>ELEMENTS</w:t>
      </w:r>
      <w:r>
        <w:rPr>
          <w:color w:val="FFFFFF"/>
          <w:shd w:val="clear" w:color="auto" w:fill="000000"/>
        </w:rPr>
        <w:tab/>
      </w:r>
    </w:p>
    <w:p w:rsidR="00A90D9B" w:rsidRDefault="00A90D9B">
      <w:pPr>
        <w:pStyle w:val="BodyText"/>
        <w:spacing w:before="1"/>
        <w:rPr>
          <w:b/>
          <w:sz w:val="17"/>
        </w:rPr>
      </w:pPr>
    </w:p>
    <w:p w:rsidR="00A90D9B" w:rsidRDefault="007B7A71">
      <w:pPr>
        <w:pStyle w:val="Heading9"/>
        <w:tabs>
          <w:tab w:val="left" w:pos="10568"/>
        </w:tabs>
        <w:spacing w:before="56"/>
      </w:pPr>
      <w:r>
        <w:rPr>
          <w:color w:val="000000"/>
          <w:spacing w:val="-22"/>
          <w:shd w:val="clear" w:color="auto" w:fill="00AEEE"/>
        </w:rPr>
        <w:t xml:space="preserve"> </w:t>
      </w:r>
      <w:r>
        <w:rPr>
          <w:color w:val="000000"/>
          <w:shd w:val="clear" w:color="auto" w:fill="00AEEE"/>
        </w:rPr>
        <w:t>Local</w:t>
      </w:r>
      <w:r>
        <w:rPr>
          <w:color w:val="000000"/>
          <w:spacing w:val="-9"/>
          <w:shd w:val="clear" w:color="auto" w:fill="00AEEE"/>
        </w:rPr>
        <w:t xml:space="preserve"> </w:t>
      </w:r>
      <w:r>
        <w:rPr>
          <w:color w:val="000000"/>
          <w:shd w:val="clear" w:color="auto" w:fill="00AEEE"/>
        </w:rPr>
        <w:t>Structure</w:t>
      </w:r>
      <w:r>
        <w:rPr>
          <w:color w:val="000000"/>
          <w:shd w:val="clear" w:color="auto" w:fill="00AEEE"/>
        </w:rPr>
        <w:tab/>
      </w:r>
    </w:p>
    <w:p w:rsidR="00A90D9B" w:rsidRDefault="00B264A2">
      <w:pPr>
        <w:pStyle w:val="BodyText"/>
        <w:spacing w:before="2"/>
        <w:rPr>
          <w:b/>
          <w:sz w:val="20"/>
        </w:rPr>
      </w:pPr>
      <w:r>
        <w:rPr>
          <w:noProof/>
        </w:rPr>
        <mc:AlternateContent>
          <mc:Choice Requires="wpg">
            <w:drawing>
              <wp:anchor distT="0" distB="0" distL="0" distR="0" simplePos="0" relativeHeight="487618560" behindDoc="1" locked="0" layoutInCell="1" allowOverlap="1">
                <wp:simplePos x="0" y="0"/>
                <wp:positionH relativeFrom="page">
                  <wp:posOffset>895985</wp:posOffset>
                </wp:positionH>
                <wp:positionV relativeFrom="paragraph">
                  <wp:posOffset>171450</wp:posOffset>
                </wp:positionV>
                <wp:extent cx="5980430" cy="172720"/>
                <wp:effectExtent l="0" t="0" r="0" b="0"/>
                <wp:wrapTopAndBottom/>
                <wp:docPr id="245"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70"/>
                          <a:chExt cx="9418" cy="272"/>
                        </a:xfrm>
                      </wpg:grpSpPr>
                      <wps:wsp>
                        <wps:cNvPr id="246" name="docshape213"/>
                        <wps:cNvSpPr txBox="1">
                          <a:spLocks noChangeArrowheads="1"/>
                        </wps:cNvSpPr>
                        <wps:spPr bwMode="auto">
                          <a:xfrm>
                            <a:off x="1773" y="270"/>
                            <a:ext cx="9056" cy="272"/>
                          </a:xfrm>
                          <a:prstGeom prst="rect">
                            <a:avLst/>
                          </a:prstGeom>
                          <a:solidFill>
                            <a:srgbClr val="ABE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Local</w:t>
                              </w:r>
                              <w:r>
                                <w:rPr>
                                  <w:b/>
                                  <w:color w:val="000000"/>
                                  <w:spacing w:val="-7"/>
                                </w:rPr>
                                <w:t xml:space="preserve"> </w:t>
                              </w:r>
                              <w:r>
                                <w:rPr>
                                  <w:b/>
                                  <w:color w:val="000000"/>
                                </w:rPr>
                                <w:t>Workforce</w:t>
                              </w:r>
                              <w:r>
                                <w:rPr>
                                  <w:b/>
                                  <w:color w:val="000000"/>
                                  <w:spacing w:val="-9"/>
                                </w:rPr>
                                <w:t xml:space="preserve"> </w:t>
                              </w:r>
                              <w:r>
                                <w:rPr>
                                  <w:b/>
                                  <w:color w:val="000000"/>
                                </w:rPr>
                                <w:t>Development</w:t>
                              </w:r>
                              <w:r>
                                <w:rPr>
                                  <w:b/>
                                  <w:color w:val="000000"/>
                                  <w:spacing w:val="-6"/>
                                </w:rPr>
                                <w:t xml:space="preserve"> </w:t>
                              </w:r>
                              <w:r>
                                <w:rPr>
                                  <w:b/>
                                  <w:color w:val="000000"/>
                                </w:rPr>
                                <w:t>Area</w:t>
                              </w:r>
                              <w:r>
                                <w:rPr>
                                  <w:b/>
                                  <w:color w:val="000000"/>
                                  <w:spacing w:val="-9"/>
                                </w:rPr>
                                <w:t xml:space="preserve"> </w:t>
                              </w:r>
                              <w:r>
                                <w:rPr>
                                  <w:b/>
                                  <w:color w:val="000000"/>
                                </w:rPr>
                                <w:t>(LWDA)</w:t>
                              </w:r>
                              <w:r>
                                <w:rPr>
                                  <w:b/>
                                  <w:color w:val="000000"/>
                                  <w:spacing w:val="-4"/>
                                </w:rPr>
                                <w:t xml:space="preserve"> </w:t>
                              </w:r>
                              <w:r>
                                <w:rPr>
                                  <w:b/>
                                  <w:color w:val="000000"/>
                                </w:rPr>
                                <w:t>Profile</w:t>
                              </w:r>
                            </w:p>
                          </w:txbxContent>
                        </wps:txbx>
                        <wps:bodyPr rot="0" vert="horz" wrap="square" lIns="0" tIns="0" rIns="0" bIns="0" anchor="t" anchorCtr="0" upright="1">
                          <a:noAutofit/>
                        </wps:bodyPr>
                      </wps:wsp>
                      <wps:wsp>
                        <wps:cNvPr id="247" name="docshape214"/>
                        <wps:cNvSpPr txBox="1">
                          <a:spLocks noChangeArrowheads="1"/>
                        </wps:cNvSpPr>
                        <wps:spPr bwMode="auto">
                          <a:xfrm>
                            <a:off x="1411" y="270"/>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12" o:spid="_x0000_s1032" style="position:absolute;margin-left:70.55pt;margin-top:13.5pt;width:470.9pt;height:13.6pt;z-index:-15697920;mso-wrap-distance-left:0;mso-wrap-distance-right:0;mso-position-horizontal-relative:page" coordorigin="1411,270"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">
                <v:shape id="docshape213" o:spid="_x0000_s1033" type="#_x0000_t202" style="position:absolute;left:1773;top:270;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" fillcolor="#abe9ff" stroked="f">
                  <v:textbox inset="0,0,0,0">
                    <w:txbxContent>
                      <w:p w:rsidR="001860AB" w:rsidRDefault="001860AB">
                        <w:pPr>
                          <w:spacing w:before="1"/>
                          <w:rPr>
                            <w:b/>
                            <w:color w:val="000000"/>
                          </w:rPr>
                        </w:pPr>
                        <w:r>
                          <w:rPr>
                            <w:b/>
                            <w:color w:val="000000"/>
                          </w:rPr>
                          <w:t>Local</w:t>
                        </w:r>
                        <w:r>
                          <w:rPr>
                            <w:b/>
                            <w:color w:val="000000"/>
                            <w:spacing w:val="-7"/>
                          </w:rPr>
                          <w:t xml:space="preserve"> </w:t>
                        </w:r>
                        <w:r>
                          <w:rPr>
                            <w:b/>
                            <w:color w:val="000000"/>
                          </w:rPr>
                          <w:t>Workforce</w:t>
                        </w:r>
                        <w:r>
                          <w:rPr>
                            <w:b/>
                            <w:color w:val="000000"/>
                            <w:spacing w:val="-9"/>
                          </w:rPr>
                          <w:t xml:space="preserve"> </w:t>
                        </w:r>
                        <w:r>
                          <w:rPr>
                            <w:b/>
                            <w:color w:val="000000"/>
                          </w:rPr>
                          <w:t>Development</w:t>
                        </w:r>
                        <w:r>
                          <w:rPr>
                            <w:b/>
                            <w:color w:val="000000"/>
                            <w:spacing w:val="-6"/>
                          </w:rPr>
                          <w:t xml:space="preserve"> </w:t>
                        </w:r>
                        <w:r>
                          <w:rPr>
                            <w:b/>
                            <w:color w:val="000000"/>
                          </w:rPr>
                          <w:t>Area</w:t>
                        </w:r>
                        <w:r>
                          <w:rPr>
                            <w:b/>
                            <w:color w:val="000000"/>
                            <w:spacing w:val="-9"/>
                          </w:rPr>
                          <w:t xml:space="preserve"> </w:t>
                        </w:r>
                        <w:r>
                          <w:rPr>
                            <w:b/>
                            <w:color w:val="000000"/>
                          </w:rPr>
                          <w:t>(LWDA)</w:t>
                        </w:r>
                        <w:r>
                          <w:rPr>
                            <w:b/>
                            <w:color w:val="000000"/>
                            <w:spacing w:val="-4"/>
                          </w:rPr>
                          <w:t xml:space="preserve"> </w:t>
                        </w:r>
                        <w:r>
                          <w:rPr>
                            <w:b/>
                            <w:color w:val="000000"/>
                          </w:rPr>
                          <w:t>Profile</w:t>
                        </w:r>
                      </w:p>
                    </w:txbxContent>
                  </v:textbox>
                </v:shape>
                <v:shape id="docshape214" o:spid="_x0000_s1034" type="#_x0000_t202" style="position:absolute;left:1411;top:270;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" fillcolor="#ffe399" stroked="f">
                  <v:textbox inset="0,0,0,0">
                    <w:txbxContent>
                      <w:p w:rsidR="001860AB" w:rsidRDefault="001860AB">
                        <w:pPr>
                          <w:spacing w:before="1"/>
                          <w:rPr>
                            <w:b/>
                            <w:color w:val="000000"/>
                          </w:rPr>
                        </w:pPr>
                        <w:r>
                          <w:rPr>
                            <w:b/>
                            <w:color w:val="000000"/>
                          </w:rPr>
                          <w:t>10.</w:t>
                        </w:r>
                      </w:p>
                    </w:txbxContent>
                  </v:textbox>
                </v:shape>
                <w10:wrap type="topAndBottom" anchorx="page"/>
              </v:group>
            </w:pict>
          </mc:Fallback>
        </mc:AlternateContent>
      </w:r>
    </w:p>
    <w:p w:rsidR="00A90D9B" w:rsidRDefault="00A90D9B">
      <w:pPr>
        <w:pStyle w:val="BodyText"/>
        <w:spacing w:before="1"/>
        <w:rPr>
          <w:b/>
          <w:sz w:val="6"/>
        </w:rPr>
      </w:pPr>
    </w:p>
    <w:p w:rsidR="00A90D9B" w:rsidRDefault="007B7A71">
      <w:pPr>
        <w:pStyle w:val="BodyText"/>
        <w:spacing w:before="59" w:line="237" w:lineRule="auto"/>
        <w:ind w:left="1179" w:right="1334"/>
      </w:pPr>
      <w:r>
        <w:t>Describe the geographical</w:t>
      </w:r>
      <w:r>
        <w:rPr>
          <w:spacing w:val="1"/>
        </w:rPr>
        <w:t xml:space="preserve"> </w:t>
      </w:r>
      <w:r>
        <w:t>workforce development</w:t>
      </w:r>
      <w:r>
        <w:rPr>
          <w:spacing w:val="1"/>
        </w:rPr>
        <w:t xml:space="preserve"> </w:t>
      </w:r>
      <w:r>
        <w:t>area, including</w:t>
      </w:r>
      <w:r>
        <w:rPr>
          <w:spacing w:val="1"/>
        </w:rPr>
        <w:t xml:space="preserve"> </w:t>
      </w:r>
      <w:r>
        <w:t>the LWDA’s</w:t>
      </w:r>
      <w:r>
        <w:rPr>
          <w:spacing w:val="1"/>
        </w:rPr>
        <w:t xml:space="preserve"> </w:t>
      </w:r>
      <w:r>
        <w:t>major communities,</w:t>
      </w:r>
      <w:r>
        <w:rPr>
          <w:spacing w:val="1"/>
        </w:rPr>
        <w:t xml:space="preserve"> </w:t>
      </w:r>
      <w:r>
        <w:lastRenderedPageBreak/>
        <w:t>major</w:t>
      </w:r>
      <w:r>
        <w:rPr>
          <w:spacing w:val="11"/>
        </w:rPr>
        <w:t xml:space="preserve"> </w:t>
      </w:r>
      <w:r>
        <w:t>employers,</w:t>
      </w:r>
      <w:r>
        <w:rPr>
          <w:spacing w:val="10"/>
        </w:rPr>
        <w:t xml:space="preserve"> </w:t>
      </w:r>
      <w:r>
        <w:t>training</w:t>
      </w:r>
      <w:r>
        <w:rPr>
          <w:spacing w:val="6"/>
        </w:rPr>
        <w:t xml:space="preserve"> </w:t>
      </w:r>
      <w:r>
        <w:t>and</w:t>
      </w:r>
      <w:r>
        <w:rPr>
          <w:spacing w:val="11"/>
        </w:rPr>
        <w:t xml:space="preserve"> </w:t>
      </w:r>
      <w:r>
        <w:t>educational</w:t>
      </w:r>
      <w:r>
        <w:rPr>
          <w:spacing w:val="9"/>
        </w:rPr>
        <w:t xml:space="preserve"> </w:t>
      </w:r>
      <w:r>
        <w:t>institutions</w:t>
      </w:r>
      <w:r>
        <w:rPr>
          <w:spacing w:val="11"/>
        </w:rPr>
        <w:t xml:space="preserve"> </w:t>
      </w:r>
      <w:r>
        <w:t>(technical</w:t>
      </w:r>
      <w:r>
        <w:rPr>
          <w:spacing w:val="11"/>
        </w:rPr>
        <w:t xml:space="preserve"> </w:t>
      </w:r>
      <w:r>
        <w:t>and</w:t>
      </w:r>
      <w:r>
        <w:rPr>
          <w:spacing w:val="11"/>
        </w:rPr>
        <w:t xml:space="preserve"> </w:t>
      </w:r>
      <w:r>
        <w:t>community</w:t>
      </w:r>
      <w:r>
        <w:rPr>
          <w:spacing w:val="12"/>
        </w:rPr>
        <w:t xml:space="preserve"> </w:t>
      </w:r>
      <w:r>
        <w:t>colleges,</w:t>
      </w:r>
      <w:r>
        <w:rPr>
          <w:spacing w:val="9"/>
        </w:rPr>
        <w:t xml:space="preserve"> </w:t>
      </w:r>
      <w:r>
        <w:t>universities,</w:t>
      </w:r>
    </w:p>
    <w:p w:rsidR="00A90D9B" w:rsidRDefault="00D65155">
      <w:pPr>
        <w:pStyle w:val="BodyText"/>
        <w:spacing w:before="1"/>
        <w:ind w:left="4083"/>
        <w:jc w:val="both"/>
      </w:pPr>
      <w:r>
        <w:rPr>
          <w:noProof/>
        </w:rPr>
        <w:drawing>
          <wp:anchor distT="0" distB="0" distL="0" distR="0" simplePos="0" relativeHeight="15759872" behindDoc="0" locked="0" layoutInCell="1" allowOverlap="1">
            <wp:simplePos x="0" y="0"/>
            <wp:positionH relativeFrom="page">
              <wp:posOffset>838200</wp:posOffset>
            </wp:positionH>
            <wp:positionV relativeFrom="paragraph">
              <wp:posOffset>148590</wp:posOffset>
            </wp:positionV>
            <wp:extent cx="1699260" cy="1828165"/>
            <wp:effectExtent l="0" t="0" r="0" b="635"/>
            <wp:wrapSquare wrapText="bothSides"/>
            <wp:docPr id="4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jpeg"/>
                    <pic:cNvPicPr/>
                  </pic:nvPicPr>
                  <pic:blipFill>
                    <a:blip r:embed="rId32" cstate="print"/>
                    <a:stretch>
                      <a:fillRect/>
                    </a:stretch>
                  </pic:blipFill>
                  <pic:spPr>
                    <a:xfrm>
                      <a:off x="0" y="0"/>
                      <a:ext cx="1699260" cy="1828165"/>
                    </a:xfrm>
                    <a:prstGeom prst="rect">
                      <a:avLst/>
                    </a:prstGeom>
                  </pic:spPr>
                </pic:pic>
              </a:graphicData>
            </a:graphic>
            <wp14:sizeRelH relativeFrom="margin">
              <wp14:pctWidth>0</wp14:pctWidth>
            </wp14:sizeRelH>
            <wp14:sizeRelV relativeFrom="margin">
              <wp14:pctHeight>0</wp14:pctHeight>
            </wp14:sizeRelV>
          </wp:anchor>
        </w:drawing>
      </w:r>
      <w:r w:rsidR="007B7A71">
        <w:rPr>
          <w:spacing w:val="-1"/>
        </w:rPr>
        <w:t>etc.),</w:t>
      </w:r>
      <w:r w:rsidR="007B7A71">
        <w:rPr>
          <w:spacing w:val="-12"/>
        </w:rPr>
        <w:t xml:space="preserve"> </w:t>
      </w:r>
      <w:r w:rsidR="007B7A71">
        <w:rPr>
          <w:spacing w:val="-1"/>
        </w:rPr>
        <w:t>population,</w:t>
      </w:r>
      <w:r w:rsidR="007B7A71">
        <w:rPr>
          <w:spacing w:val="-11"/>
        </w:rPr>
        <w:t xml:space="preserve"> </w:t>
      </w:r>
      <w:r w:rsidR="007B7A71">
        <w:t>diversity</w:t>
      </w:r>
      <w:r w:rsidR="007B7A71">
        <w:rPr>
          <w:spacing w:val="-13"/>
        </w:rPr>
        <w:t xml:space="preserve"> </w:t>
      </w:r>
      <w:r w:rsidR="007B7A71">
        <w:t>of</w:t>
      </w:r>
      <w:r w:rsidR="007B7A71">
        <w:rPr>
          <w:spacing w:val="-11"/>
        </w:rPr>
        <w:t xml:space="preserve"> </w:t>
      </w:r>
      <w:r w:rsidR="007B7A71">
        <w:t>the</w:t>
      </w:r>
      <w:r w:rsidR="007B7A71">
        <w:rPr>
          <w:spacing w:val="-11"/>
        </w:rPr>
        <w:t xml:space="preserve"> </w:t>
      </w:r>
      <w:r w:rsidR="007B7A71">
        <w:t>population,</w:t>
      </w:r>
      <w:r w:rsidR="007B7A71">
        <w:rPr>
          <w:spacing w:val="-11"/>
        </w:rPr>
        <w:t xml:space="preserve"> </w:t>
      </w:r>
      <w:r w:rsidR="007B7A71">
        <w:t>and</w:t>
      </w:r>
      <w:r w:rsidR="007B7A71">
        <w:rPr>
          <w:spacing w:val="-13"/>
        </w:rPr>
        <w:t xml:space="preserve"> </w:t>
      </w:r>
      <w:r w:rsidR="007B7A71">
        <w:t>relevant</w:t>
      </w:r>
      <w:r w:rsidR="007B7A71">
        <w:rPr>
          <w:spacing w:val="-10"/>
        </w:rPr>
        <w:t xml:space="preserve"> </w:t>
      </w:r>
      <w:r w:rsidR="007B7A71">
        <w:t>growth</w:t>
      </w:r>
      <w:r w:rsidR="007B7A71">
        <w:rPr>
          <w:spacing w:val="-12"/>
        </w:rPr>
        <w:t xml:space="preserve"> </w:t>
      </w:r>
      <w:r w:rsidR="007B7A71">
        <w:t>trends.</w:t>
      </w:r>
    </w:p>
    <w:p w:rsidR="00A90D9B" w:rsidRDefault="00A90D9B">
      <w:pPr>
        <w:pStyle w:val="BodyText"/>
      </w:pPr>
    </w:p>
    <w:p w:rsidR="00A90D9B" w:rsidRDefault="007B7A71">
      <w:pPr>
        <w:pStyle w:val="BodyText"/>
        <w:spacing w:before="1" w:line="259" w:lineRule="auto"/>
        <w:ind w:left="4083" w:right="1286"/>
        <w:jc w:val="both"/>
      </w:pPr>
      <w:r>
        <w:rPr>
          <w:color w:val="2D5294"/>
        </w:rPr>
        <w:t>The NEMO Workforce Development Board (NEMO WDB) together with</w:t>
      </w:r>
      <w:r>
        <w:rPr>
          <w:color w:val="2D5294"/>
          <w:spacing w:val="1"/>
        </w:rPr>
        <w:t xml:space="preserve"> </w:t>
      </w:r>
      <w:r>
        <w:rPr>
          <w:color w:val="2D5294"/>
        </w:rPr>
        <w:t>the region’s Chief Local Elected Officials (CLEOs), provides leadership in</w:t>
      </w:r>
      <w:r>
        <w:rPr>
          <w:color w:val="2D5294"/>
          <w:spacing w:val="1"/>
        </w:rPr>
        <w:t xml:space="preserve"> </w:t>
      </w:r>
      <w:r>
        <w:rPr>
          <w:color w:val="2D5294"/>
        </w:rPr>
        <w:t>developing</w:t>
      </w:r>
      <w:r>
        <w:rPr>
          <w:color w:val="2D5294"/>
          <w:spacing w:val="31"/>
        </w:rPr>
        <w:t xml:space="preserve"> </w:t>
      </w:r>
      <w:r>
        <w:rPr>
          <w:color w:val="2D5294"/>
        </w:rPr>
        <w:t>the</w:t>
      </w:r>
      <w:r>
        <w:rPr>
          <w:color w:val="2D5294"/>
          <w:spacing w:val="31"/>
        </w:rPr>
        <w:t xml:space="preserve"> </w:t>
      </w:r>
      <w:r>
        <w:rPr>
          <w:color w:val="2D5294"/>
        </w:rPr>
        <w:t>workforce</w:t>
      </w:r>
      <w:r>
        <w:rPr>
          <w:color w:val="2D5294"/>
          <w:spacing w:val="26"/>
        </w:rPr>
        <w:t xml:space="preserve"> </w:t>
      </w:r>
      <w:r>
        <w:rPr>
          <w:color w:val="2D5294"/>
        </w:rPr>
        <w:t>for</w:t>
      </w:r>
      <w:r>
        <w:rPr>
          <w:color w:val="2D5294"/>
          <w:spacing w:val="30"/>
        </w:rPr>
        <w:t xml:space="preserve"> </w:t>
      </w:r>
      <w:r>
        <w:rPr>
          <w:color w:val="2D5294"/>
        </w:rPr>
        <w:t>the</w:t>
      </w:r>
      <w:r>
        <w:rPr>
          <w:color w:val="2D5294"/>
          <w:spacing w:val="34"/>
        </w:rPr>
        <w:t xml:space="preserve"> </w:t>
      </w:r>
      <w:r>
        <w:rPr>
          <w:color w:val="2D5294"/>
        </w:rPr>
        <w:t>Northeast</w:t>
      </w:r>
      <w:r>
        <w:rPr>
          <w:color w:val="2D5294"/>
          <w:spacing w:val="31"/>
        </w:rPr>
        <w:t xml:space="preserve"> </w:t>
      </w:r>
      <w:r>
        <w:rPr>
          <w:color w:val="2D5294"/>
        </w:rPr>
        <w:t>Region</w:t>
      </w:r>
      <w:r>
        <w:rPr>
          <w:color w:val="2D5294"/>
          <w:spacing w:val="24"/>
        </w:rPr>
        <w:t xml:space="preserve"> </w:t>
      </w:r>
      <w:r>
        <w:rPr>
          <w:color w:val="2D5294"/>
        </w:rPr>
        <w:t>of</w:t>
      </w:r>
      <w:r>
        <w:rPr>
          <w:color w:val="2D5294"/>
          <w:spacing w:val="31"/>
        </w:rPr>
        <w:t xml:space="preserve"> </w:t>
      </w:r>
      <w:r>
        <w:rPr>
          <w:color w:val="2D5294"/>
        </w:rPr>
        <w:t>Missouri.</w:t>
      </w:r>
      <w:r>
        <w:rPr>
          <w:color w:val="2D5294"/>
          <w:spacing w:val="16"/>
        </w:rPr>
        <w:t xml:space="preserve"> </w:t>
      </w:r>
      <w:r>
        <w:rPr>
          <w:color w:val="2D5294"/>
        </w:rPr>
        <w:t>The</w:t>
      </w:r>
    </w:p>
    <w:p w:rsidR="00A90D9B" w:rsidRDefault="007B7A71">
      <w:pPr>
        <w:pStyle w:val="BodyText"/>
        <w:spacing w:before="31" w:line="259" w:lineRule="auto"/>
        <w:ind w:left="1180" w:right="1285"/>
        <w:jc w:val="both"/>
      </w:pPr>
      <w:r>
        <w:rPr>
          <w:color w:val="2D5294"/>
        </w:rPr>
        <w:t>Region is made up of 16 counties and covers 8500 square miles.</w:t>
      </w:r>
      <w:r>
        <w:rPr>
          <w:color w:val="2D5294"/>
          <w:spacing w:val="49"/>
        </w:rPr>
        <w:t xml:space="preserve"> </w:t>
      </w:r>
      <w:r>
        <w:rPr>
          <w:color w:val="2D5294"/>
        </w:rPr>
        <w:t>The county with the largest population</w:t>
      </w:r>
      <w:r>
        <w:rPr>
          <w:color w:val="2D5294"/>
          <w:spacing w:val="1"/>
        </w:rPr>
        <w:t xml:space="preserve"> </w:t>
      </w:r>
      <w:r>
        <w:rPr>
          <w:color w:val="2D5294"/>
        </w:rPr>
        <w:t>is Lincoln County with 57,686, followed with Warren County with 34,711 and Marion with 28,592. The</w:t>
      </w:r>
      <w:r>
        <w:rPr>
          <w:color w:val="2D5294"/>
          <w:spacing w:val="1"/>
        </w:rPr>
        <w:t xml:space="preserve"> </w:t>
      </w:r>
      <w:r>
        <w:rPr>
          <w:color w:val="2D5294"/>
        </w:rPr>
        <w:t>counties</w:t>
      </w:r>
      <w:r>
        <w:rPr>
          <w:color w:val="2D5294"/>
          <w:spacing w:val="1"/>
        </w:rPr>
        <w:t xml:space="preserve"> </w:t>
      </w:r>
      <w:r>
        <w:rPr>
          <w:color w:val="2D5294"/>
        </w:rPr>
        <w:t>served</w:t>
      </w:r>
      <w:r>
        <w:rPr>
          <w:color w:val="2D5294"/>
          <w:spacing w:val="1"/>
        </w:rPr>
        <w:t xml:space="preserve"> </w:t>
      </w:r>
      <w:r>
        <w:rPr>
          <w:color w:val="2D5294"/>
        </w:rPr>
        <w:t>by</w:t>
      </w:r>
      <w:r>
        <w:rPr>
          <w:color w:val="2D5294"/>
          <w:spacing w:val="1"/>
        </w:rPr>
        <w:t xml:space="preserve"> </w:t>
      </w:r>
      <w:r>
        <w:rPr>
          <w:color w:val="2D5294"/>
        </w:rPr>
        <w:t>NEMO</w:t>
      </w:r>
      <w:r>
        <w:rPr>
          <w:color w:val="2D5294"/>
          <w:spacing w:val="1"/>
        </w:rPr>
        <w:t xml:space="preserve"> </w:t>
      </w:r>
      <w:r>
        <w:rPr>
          <w:color w:val="2D5294"/>
        </w:rPr>
        <w:t>WDB</w:t>
      </w:r>
      <w:r>
        <w:rPr>
          <w:color w:val="2D5294"/>
          <w:spacing w:val="1"/>
        </w:rPr>
        <w:t xml:space="preserve"> </w:t>
      </w:r>
      <w:r>
        <w:rPr>
          <w:color w:val="2D5294"/>
        </w:rPr>
        <w:t>are</w:t>
      </w:r>
      <w:r>
        <w:rPr>
          <w:color w:val="2D5294"/>
          <w:spacing w:val="1"/>
        </w:rPr>
        <w:t xml:space="preserve"> </w:t>
      </w:r>
      <w:r>
        <w:rPr>
          <w:color w:val="2D5294"/>
        </w:rPr>
        <w:t>Adair,</w:t>
      </w:r>
      <w:r>
        <w:rPr>
          <w:color w:val="2D5294"/>
          <w:spacing w:val="1"/>
        </w:rPr>
        <w:t xml:space="preserve"> </w:t>
      </w:r>
      <w:r>
        <w:rPr>
          <w:color w:val="2D5294"/>
        </w:rPr>
        <w:t>Clark,</w:t>
      </w:r>
      <w:r>
        <w:rPr>
          <w:color w:val="2D5294"/>
          <w:spacing w:val="1"/>
        </w:rPr>
        <w:t xml:space="preserve"> </w:t>
      </w:r>
      <w:r>
        <w:rPr>
          <w:color w:val="2D5294"/>
        </w:rPr>
        <w:t>Knox,</w:t>
      </w:r>
      <w:r>
        <w:rPr>
          <w:color w:val="2D5294"/>
          <w:spacing w:val="1"/>
        </w:rPr>
        <w:t xml:space="preserve"> </w:t>
      </w:r>
      <w:r>
        <w:rPr>
          <w:color w:val="2D5294"/>
        </w:rPr>
        <w:t>Lewis,</w:t>
      </w:r>
      <w:r>
        <w:rPr>
          <w:color w:val="2D5294"/>
          <w:spacing w:val="1"/>
        </w:rPr>
        <w:t xml:space="preserve"> </w:t>
      </w:r>
      <w:r>
        <w:rPr>
          <w:color w:val="2D5294"/>
        </w:rPr>
        <w:t>Lincoln,</w:t>
      </w:r>
      <w:r>
        <w:rPr>
          <w:color w:val="2D5294"/>
          <w:spacing w:val="1"/>
        </w:rPr>
        <w:t xml:space="preserve"> </w:t>
      </w:r>
      <w:r>
        <w:rPr>
          <w:color w:val="2D5294"/>
        </w:rPr>
        <w:t>Macon,</w:t>
      </w:r>
      <w:r>
        <w:rPr>
          <w:color w:val="2D5294"/>
          <w:spacing w:val="1"/>
        </w:rPr>
        <w:t xml:space="preserve"> </w:t>
      </w:r>
      <w:r>
        <w:rPr>
          <w:color w:val="2D5294"/>
        </w:rPr>
        <w:t>Marion,</w:t>
      </w:r>
      <w:r>
        <w:rPr>
          <w:color w:val="2D5294"/>
          <w:spacing w:val="1"/>
        </w:rPr>
        <w:t xml:space="preserve"> </w:t>
      </w:r>
      <w:r>
        <w:rPr>
          <w:color w:val="2D5294"/>
        </w:rPr>
        <w:t>Monroe,</w:t>
      </w:r>
      <w:r>
        <w:rPr>
          <w:color w:val="2D5294"/>
          <w:spacing w:val="1"/>
        </w:rPr>
        <w:t xml:space="preserve"> </w:t>
      </w:r>
      <w:r>
        <w:rPr>
          <w:color w:val="2D5294"/>
        </w:rPr>
        <w:t>Montgomery, Pike, Ralls, Randolph, Shelby, Schuyler, Scotland, and Warren located in the northeast</w:t>
      </w:r>
      <w:r>
        <w:rPr>
          <w:color w:val="2D5294"/>
          <w:spacing w:val="1"/>
        </w:rPr>
        <w:t xml:space="preserve"> </w:t>
      </w:r>
      <w:r>
        <w:rPr>
          <w:color w:val="2D5294"/>
        </w:rPr>
        <w:t>corner</w:t>
      </w:r>
      <w:r>
        <w:rPr>
          <w:color w:val="2D5294"/>
          <w:spacing w:val="-11"/>
        </w:rPr>
        <w:t xml:space="preserve"> </w:t>
      </w:r>
      <w:r>
        <w:rPr>
          <w:color w:val="2D5294"/>
        </w:rPr>
        <w:t>of</w:t>
      </w:r>
      <w:r>
        <w:rPr>
          <w:color w:val="2D5294"/>
          <w:spacing w:val="-11"/>
        </w:rPr>
        <w:t xml:space="preserve"> </w:t>
      </w:r>
      <w:r>
        <w:rPr>
          <w:color w:val="2D5294"/>
        </w:rPr>
        <w:t>Missouri.</w:t>
      </w:r>
      <w:r>
        <w:rPr>
          <w:color w:val="2D5294"/>
          <w:spacing w:val="-10"/>
        </w:rPr>
        <w:t xml:space="preserve"> </w:t>
      </w:r>
      <w:r>
        <w:rPr>
          <w:color w:val="2D5294"/>
        </w:rPr>
        <w:t>It</w:t>
      </w:r>
      <w:r>
        <w:rPr>
          <w:color w:val="2D5294"/>
          <w:spacing w:val="-7"/>
        </w:rPr>
        <w:t xml:space="preserve"> </w:t>
      </w:r>
      <w:r>
        <w:rPr>
          <w:color w:val="2D5294"/>
        </w:rPr>
        <w:t>is</w:t>
      </w:r>
      <w:r>
        <w:rPr>
          <w:color w:val="2D5294"/>
          <w:spacing w:val="-8"/>
        </w:rPr>
        <w:t xml:space="preserve"> </w:t>
      </w:r>
      <w:r>
        <w:rPr>
          <w:color w:val="2D5294"/>
        </w:rPr>
        <w:t>primarily</w:t>
      </w:r>
      <w:r>
        <w:rPr>
          <w:color w:val="2D5294"/>
          <w:spacing w:val="-11"/>
        </w:rPr>
        <w:t xml:space="preserve"> </w:t>
      </w:r>
      <w:r>
        <w:rPr>
          <w:color w:val="2D5294"/>
        </w:rPr>
        <w:t>a</w:t>
      </w:r>
      <w:r>
        <w:rPr>
          <w:color w:val="2D5294"/>
          <w:spacing w:val="-8"/>
        </w:rPr>
        <w:t xml:space="preserve"> </w:t>
      </w:r>
      <w:r>
        <w:rPr>
          <w:color w:val="2D5294"/>
        </w:rPr>
        <w:t>rural</w:t>
      </w:r>
      <w:r>
        <w:rPr>
          <w:color w:val="2D5294"/>
          <w:spacing w:val="-9"/>
        </w:rPr>
        <w:t xml:space="preserve"> </w:t>
      </w:r>
      <w:r>
        <w:rPr>
          <w:color w:val="2D5294"/>
        </w:rPr>
        <w:t>area</w:t>
      </w:r>
      <w:r>
        <w:rPr>
          <w:color w:val="2D5294"/>
          <w:spacing w:val="-11"/>
        </w:rPr>
        <w:t xml:space="preserve"> </w:t>
      </w:r>
      <w:r>
        <w:rPr>
          <w:color w:val="2D5294"/>
        </w:rPr>
        <w:t>and</w:t>
      </w:r>
      <w:r>
        <w:rPr>
          <w:color w:val="2D5294"/>
          <w:spacing w:val="-9"/>
        </w:rPr>
        <w:t xml:space="preserve"> </w:t>
      </w:r>
      <w:r>
        <w:rPr>
          <w:color w:val="2D5294"/>
        </w:rPr>
        <w:t>agriculture</w:t>
      </w:r>
      <w:r>
        <w:rPr>
          <w:color w:val="2D5294"/>
          <w:spacing w:val="-8"/>
        </w:rPr>
        <w:t xml:space="preserve"> </w:t>
      </w:r>
      <w:r>
        <w:rPr>
          <w:color w:val="2D5294"/>
        </w:rPr>
        <w:t>is</w:t>
      </w:r>
      <w:r>
        <w:rPr>
          <w:color w:val="2D5294"/>
          <w:spacing w:val="-8"/>
        </w:rPr>
        <w:t xml:space="preserve"> </w:t>
      </w:r>
      <w:r>
        <w:rPr>
          <w:color w:val="2D5294"/>
        </w:rPr>
        <w:t>an</w:t>
      </w:r>
      <w:r>
        <w:rPr>
          <w:color w:val="2D5294"/>
          <w:spacing w:val="-10"/>
        </w:rPr>
        <w:t xml:space="preserve"> </w:t>
      </w:r>
      <w:r>
        <w:rPr>
          <w:color w:val="2D5294"/>
        </w:rPr>
        <w:t>important</w:t>
      </w:r>
      <w:r>
        <w:rPr>
          <w:color w:val="2D5294"/>
          <w:spacing w:val="-8"/>
        </w:rPr>
        <w:t xml:space="preserve"> </w:t>
      </w:r>
      <w:r>
        <w:rPr>
          <w:color w:val="2D5294"/>
        </w:rPr>
        <w:t>economic</w:t>
      </w:r>
      <w:r>
        <w:rPr>
          <w:color w:val="2D5294"/>
          <w:spacing w:val="-10"/>
        </w:rPr>
        <w:t xml:space="preserve"> </w:t>
      </w:r>
      <w:r>
        <w:rPr>
          <w:color w:val="2D5294"/>
        </w:rPr>
        <w:t>factor</w:t>
      </w:r>
      <w:r>
        <w:rPr>
          <w:color w:val="2D5294"/>
          <w:spacing w:val="-9"/>
        </w:rPr>
        <w:t xml:space="preserve"> </w:t>
      </w:r>
      <w:r>
        <w:rPr>
          <w:color w:val="2D5294"/>
        </w:rPr>
        <w:t>in</w:t>
      </w:r>
      <w:r>
        <w:rPr>
          <w:color w:val="2D5294"/>
          <w:spacing w:val="-9"/>
        </w:rPr>
        <w:t xml:space="preserve"> </w:t>
      </w:r>
      <w:r>
        <w:rPr>
          <w:color w:val="2D5294"/>
        </w:rPr>
        <w:t>the</w:t>
      </w:r>
      <w:r>
        <w:rPr>
          <w:color w:val="2D5294"/>
          <w:spacing w:val="-9"/>
        </w:rPr>
        <w:t xml:space="preserve"> </w:t>
      </w:r>
      <w:r>
        <w:rPr>
          <w:color w:val="2D5294"/>
        </w:rPr>
        <w:t>region</w:t>
      </w:r>
      <w:r>
        <w:rPr>
          <w:color w:val="2D5294"/>
          <w:spacing w:val="1"/>
        </w:rPr>
        <w:t xml:space="preserve"> </w:t>
      </w:r>
      <w:r>
        <w:rPr>
          <w:color w:val="2D5294"/>
        </w:rPr>
        <w:t>along</w:t>
      </w:r>
      <w:r>
        <w:rPr>
          <w:color w:val="2D5294"/>
          <w:spacing w:val="-6"/>
        </w:rPr>
        <w:t xml:space="preserve"> </w:t>
      </w:r>
      <w:r>
        <w:rPr>
          <w:color w:val="2D5294"/>
        </w:rPr>
        <w:t>the</w:t>
      </w:r>
      <w:r>
        <w:rPr>
          <w:color w:val="2D5294"/>
          <w:spacing w:val="-6"/>
        </w:rPr>
        <w:t xml:space="preserve"> </w:t>
      </w:r>
      <w:r>
        <w:rPr>
          <w:color w:val="2D5294"/>
        </w:rPr>
        <w:t>Missouri-Iowa-Illinois</w:t>
      </w:r>
      <w:r>
        <w:rPr>
          <w:color w:val="2D5294"/>
          <w:spacing w:val="-4"/>
        </w:rPr>
        <w:t xml:space="preserve"> </w:t>
      </w:r>
      <w:r>
        <w:rPr>
          <w:color w:val="2D5294"/>
        </w:rPr>
        <w:t>border.</w:t>
      </w:r>
      <w:r>
        <w:rPr>
          <w:color w:val="2D5294"/>
          <w:spacing w:val="-7"/>
        </w:rPr>
        <w:t xml:space="preserve"> </w:t>
      </w:r>
      <w:r>
        <w:rPr>
          <w:color w:val="2D5294"/>
        </w:rPr>
        <w:t>The</w:t>
      </w:r>
      <w:r>
        <w:rPr>
          <w:color w:val="2D5294"/>
          <w:spacing w:val="-6"/>
        </w:rPr>
        <w:t xml:space="preserve"> </w:t>
      </w:r>
      <w:r>
        <w:rPr>
          <w:color w:val="2D5294"/>
        </w:rPr>
        <w:t>Region’s</w:t>
      </w:r>
      <w:r>
        <w:rPr>
          <w:color w:val="2D5294"/>
          <w:spacing w:val="-7"/>
        </w:rPr>
        <w:t xml:space="preserve"> </w:t>
      </w:r>
      <w:r>
        <w:rPr>
          <w:color w:val="2D5294"/>
        </w:rPr>
        <w:t>employed</w:t>
      </w:r>
      <w:r>
        <w:rPr>
          <w:color w:val="2D5294"/>
          <w:spacing w:val="-7"/>
        </w:rPr>
        <w:t xml:space="preserve"> </w:t>
      </w:r>
      <w:r>
        <w:rPr>
          <w:color w:val="2D5294"/>
        </w:rPr>
        <w:t>population</w:t>
      </w:r>
      <w:r>
        <w:rPr>
          <w:color w:val="2D5294"/>
          <w:spacing w:val="-7"/>
        </w:rPr>
        <w:t xml:space="preserve"> </w:t>
      </w:r>
      <w:r>
        <w:rPr>
          <w:color w:val="2D5294"/>
        </w:rPr>
        <w:t>of</w:t>
      </w:r>
      <w:r>
        <w:rPr>
          <w:color w:val="2D5294"/>
          <w:spacing w:val="-7"/>
        </w:rPr>
        <w:t xml:space="preserve"> </w:t>
      </w:r>
      <w:r>
        <w:rPr>
          <w:color w:val="2D5294"/>
        </w:rPr>
        <w:t>126,246</w:t>
      </w:r>
      <w:r>
        <w:rPr>
          <w:color w:val="2D5294"/>
          <w:spacing w:val="-3"/>
        </w:rPr>
        <w:t xml:space="preserve"> </w:t>
      </w:r>
      <w:r>
        <w:rPr>
          <w:color w:val="2D5294"/>
        </w:rPr>
        <w:t>represents</w:t>
      </w:r>
      <w:r>
        <w:rPr>
          <w:color w:val="2D5294"/>
          <w:spacing w:val="-7"/>
        </w:rPr>
        <w:t xml:space="preserve"> </w:t>
      </w:r>
      <w:r>
        <w:rPr>
          <w:color w:val="2D5294"/>
        </w:rPr>
        <w:t>4.2%</w:t>
      </w:r>
      <w:r>
        <w:rPr>
          <w:color w:val="2D5294"/>
          <w:spacing w:val="-8"/>
        </w:rPr>
        <w:t xml:space="preserve"> </w:t>
      </w:r>
      <w:r>
        <w:rPr>
          <w:color w:val="2D5294"/>
        </w:rPr>
        <w:t>of</w:t>
      </w:r>
      <w:r>
        <w:rPr>
          <w:color w:val="2D5294"/>
          <w:spacing w:val="-48"/>
        </w:rPr>
        <w:t xml:space="preserve"> </w:t>
      </w:r>
      <w:r>
        <w:rPr>
          <w:color w:val="2D5294"/>
        </w:rPr>
        <w:t>Missouri’s employment. As of November 1, 2019, the Civilian Labor Force in Northeast Region totaled</w:t>
      </w:r>
      <w:r>
        <w:rPr>
          <w:color w:val="2D5294"/>
          <w:spacing w:val="1"/>
        </w:rPr>
        <w:t xml:space="preserve"> </w:t>
      </w:r>
      <w:r>
        <w:rPr>
          <w:color w:val="2D5294"/>
        </w:rPr>
        <w:t>130,079, which leaves 3,833 unemployed. The unemployment rate for Northeast Region was 2.9% for</w:t>
      </w:r>
      <w:r>
        <w:rPr>
          <w:color w:val="2D5294"/>
          <w:spacing w:val="1"/>
        </w:rPr>
        <w:t xml:space="preserve"> </w:t>
      </w:r>
      <w:r>
        <w:rPr>
          <w:color w:val="2D5294"/>
        </w:rPr>
        <w:t>November</w:t>
      </w:r>
      <w:r>
        <w:rPr>
          <w:color w:val="2D5294"/>
          <w:spacing w:val="-6"/>
        </w:rPr>
        <w:t xml:space="preserve"> </w:t>
      </w:r>
      <w:r>
        <w:rPr>
          <w:color w:val="2D5294"/>
        </w:rPr>
        <w:t>2019, slightly</w:t>
      </w:r>
      <w:r>
        <w:rPr>
          <w:color w:val="2D5294"/>
          <w:spacing w:val="1"/>
        </w:rPr>
        <w:t xml:space="preserve"> </w:t>
      </w:r>
      <w:r>
        <w:rPr>
          <w:color w:val="2D5294"/>
        </w:rPr>
        <w:t>below</w:t>
      </w:r>
      <w:r>
        <w:rPr>
          <w:color w:val="2D5294"/>
          <w:spacing w:val="-4"/>
        </w:rPr>
        <w:t xml:space="preserve"> </w:t>
      </w:r>
      <w:r>
        <w:rPr>
          <w:color w:val="2D5294"/>
        </w:rPr>
        <w:t>Missouri at</w:t>
      </w:r>
      <w:r>
        <w:rPr>
          <w:color w:val="2D5294"/>
          <w:spacing w:val="-4"/>
        </w:rPr>
        <w:t xml:space="preserve"> </w:t>
      </w:r>
      <w:r>
        <w:rPr>
          <w:color w:val="2D5294"/>
        </w:rPr>
        <w:t>3.0%.</w:t>
      </w:r>
    </w:p>
    <w:p w:rsidR="00A90D9B" w:rsidRDefault="007B7A71">
      <w:pPr>
        <w:pStyle w:val="BodyText"/>
        <w:spacing w:before="152" w:line="259" w:lineRule="auto"/>
        <w:ind w:left="1180" w:right="1289"/>
        <w:jc w:val="both"/>
      </w:pPr>
      <w:r>
        <w:rPr>
          <w:color w:val="2D5294"/>
        </w:rPr>
        <w:t>Northeast Region experienced population increases in the Black and Hispanic or Latino minority groups</w:t>
      </w:r>
      <w:r>
        <w:rPr>
          <w:color w:val="2D5294"/>
          <w:spacing w:val="1"/>
        </w:rPr>
        <w:t xml:space="preserve"> </w:t>
      </w:r>
      <w:r>
        <w:rPr>
          <w:color w:val="2D5294"/>
        </w:rPr>
        <w:t>since 2016. Using the demographics from MERIC, in 2017, the Black population was just over 3,400 in</w:t>
      </w:r>
      <w:r>
        <w:rPr>
          <w:color w:val="2D5294"/>
          <w:spacing w:val="1"/>
        </w:rPr>
        <w:t xml:space="preserve"> </w:t>
      </w:r>
      <w:r>
        <w:rPr>
          <w:color w:val="2D5294"/>
        </w:rPr>
        <w:t>Northeast Region, and accounts for 2.8 percent of the region’s population. By comparison, the people</w:t>
      </w:r>
      <w:r>
        <w:rPr>
          <w:color w:val="2D5294"/>
          <w:spacing w:val="1"/>
        </w:rPr>
        <w:t xml:space="preserve"> </w:t>
      </w:r>
      <w:r>
        <w:rPr>
          <w:color w:val="2D5294"/>
        </w:rPr>
        <w:t>who</w:t>
      </w:r>
      <w:r>
        <w:rPr>
          <w:color w:val="2D5294"/>
          <w:spacing w:val="-8"/>
        </w:rPr>
        <w:t xml:space="preserve"> </w:t>
      </w:r>
      <w:r>
        <w:rPr>
          <w:color w:val="2D5294"/>
        </w:rPr>
        <w:t>identified</w:t>
      </w:r>
      <w:r>
        <w:rPr>
          <w:color w:val="2D5294"/>
          <w:spacing w:val="-10"/>
        </w:rPr>
        <w:t xml:space="preserve"> </w:t>
      </w:r>
      <w:r>
        <w:rPr>
          <w:color w:val="2D5294"/>
        </w:rPr>
        <w:t>as</w:t>
      </w:r>
      <w:r>
        <w:rPr>
          <w:color w:val="2D5294"/>
          <w:spacing w:val="-10"/>
        </w:rPr>
        <w:t xml:space="preserve"> </w:t>
      </w:r>
      <w:r>
        <w:rPr>
          <w:color w:val="2D5294"/>
        </w:rPr>
        <w:t>White</w:t>
      </w:r>
      <w:r>
        <w:rPr>
          <w:color w:val="2D5294"/>
          <w:spacing w:val="-8"/>
        </w:rPr>
        <w:t xml:space="preserve"> </w:t>
      </w:r>
      <w:r>
        <w:rPr>
          <w:color w:val="2D5294"/>
        </w:rPr>
        <w:t>accounted</w:t>
      </w:r>
      <w:r>
        <w:rPr>
          <w:color w:val="2D5294"/>
          <w:spacing w:val="-10"/>
        </w:rPr>
        <w:t xml:space="preserve"> </w:t>
      </w:r>
      <w:r>
        <w:rPr>
          <w:color w:val="2D5294"/>
        </w:rPr>
        <w:t>for</w:t>
      </w:r>
      <w:r>
        <w:rPr>
          <w:color w:val="2D5294"/>
          <w:spacing w:val="-10"/>
        </w:rPr>
        <w:t xml:space="preserve"> </w:t>
      </w:r>
      <w:r>
        <w:rPr>
          <w:color w:val="2D5294"/>
        </w:rPr>
        <w:t>93%</w:t>
      </w:r>
      <w:r>
        <w:rPr>
          <w:color w:val="2D5294"/>
          <w:spacing w:val="-11"/>
        </w:rPr>
        <w:t xml:space="preserve"> </w:t>
      </w:r>
      <w:r>
        <w:rPr>
          <w:color w:val="2D5294"/>
        </w:rPr>
        <w:t>of</w:t>
      </w:r>
      <w:r>
        <w:rPr>
          <w:color w:val="2D5294"/>
          <w:spacing w:val="-9"/>
        </w:rPr>
        <w:t xml:space="preserve"> </w:t>
      </w:r>
      <w:r>
        <w:rPr>
          <w:color w:val="2D5294"/>
        </w:rPr>
        <w:t>the</w:t>
      </w:r>
      <w:r>
        <w:rPr>
          <w:color w:val="2D5294"/>
          <w:spacing w:val="-7"/>
        </w:rPr>
        <w:t xml:space="preserve"> </w:t>
      </w:r>
      <w:r>
        <w:rPr>
          <w:color w:val="2D5294"/>
        </w:rPr>
        <w:t>population</w:t>
      </w:r>
      <w:r>
        <w:rPr>
          <w:color w:val="2D5294"/>
          <w:spacing w:val="-10"/>
        </w:rPr>
        <w:t xml:space="preserve"> </w:t>
      </w:r>
      <w:r>
        <w:rPr>
          <w:color w:val="2D5294"/>
        </w:rPr>
        <w:t>and</w:t>
      </w:r>
      <w:r>
        <w:rPr>
          <w:color w:val="2D5294"/>
          <w:spacing w:val="-10"/>
        </w:rPr>
        <w:t xml:space="preserve"> </w:t>
      </w:r>
      <w:r>
        <w:rPr>
          <w:color w:val="2D5294"/>
        </w:rPr>
        <w:t>people</w:t>
      </w:r>
      <w:r>
        <w:rPr>
          <w:color w:val="2D5294"/>
          <w:spacing w:val="-10"/>
        </w:rPr>
        <w:t xml:space="preserve"> </w:t>
      </w:r>
      <w:r>
        <w:rPr>
          <w:color w:val="2D5294"/>
        </w:rPr>
        <w:t>identifying</w:t>
      </w:r>
      <w:r>
        <w:rPr>
          <w:color w:val="2D5294"/>
          <w:spacing w:val="-10"/>
        </w:rPr>
        <w:t xml:space="preserve"> </w:t>
      </w:r>
      <w:r>
        <w:rPr>
          <w:color w:val="2D5294"/>
        </w:rPr>
        <w:t>as</w:t>
      </w:r>
      <w:r>
        <w:rPr>
          <w:color w:val="2D5294"/>
          <w:spacing w:val="-8"/>
        </w:rPr>
        <w:t xml:space="preserve"> </w:t>
      </w:r>
      <w:r>
        <w:rPr>
          <w:color w:val="2D5294"/>
        </w:rPr>
        <w:t>two</w:t>
      </w:r>
      <w:r>
        <w:rPr>
          <w:color w:val="2D5294"/>
          <w:spacing w:val="-10"/>
        </w:rPr>
        <w:t xml:space="preserve"> </w:t>
      </w:r>
      <w:r>
        <w:rPr>
          <w:color w:val="2D5294"/>
        </w:rPr>
        <w:t>or</w:t>
      </w:r>
      <w:r>
        <w:rPr>
          <w:color w:val="2D5294"/>
          <w:spacing w:val="-12"/>
        </w:rPr>
        <w:t xml:space="preserve"> </w:t>
      </w:r>
      <w:r>
        <w:rPr>
          <w:color w:val="2D5294"/>
        </w:rPr>
        <w:t>more</w:t>
      </w:r>
      <w:r>
        <w:rPr>
          <w:color w:val="2D5294"/>
          <w:spacing w:val="-9"/>
        </w:rPr>
        <w:t xml:space="preserve"> </w:t>
      </w:r>
      <w:r>
        <w:rPr>
          <w:color w:val="2D5294"/>
        </w:rPr>
        <w:t>Races</w:t>
      </w:r>
      <w:r>
        <w:rPr>
          <w:color w:val="2D5294"/>
          <w:spacing w:val="-48"/>
        </w:rPr>
        <w:t xml:space="preserve"> </w:t>
      </w:r>
      <w:r>
        <w:rPr>
          <w:color w:val="2D5294"/>
        </w:rPr>
        <w:t>accounted</w:t>
      </w:r>
      <w:r>
        <w:rPr>
          <w:color w:val="2D5294"/>
          <w:spacing w:val="-2"/>
        </w:rPr>
        <w:t xml:space="preserve"> </w:t>
      </w:r>
      <w:r>
        <w:rPr>
          <w:color w:val="2D5294"/>
        </w:rPr>
        <w:t>for</w:t>
      </w:r>
      <w:r>
        <w:rPr>
          <w:color w:val="2D5294"/>
          <w:spacing w:val="-1"/>
        </w:rPr>
        <w:t xml:space="preserve"> </w:t>
      </w:r>
      <w:r>
        <w:rPr>
          <w:color w:val="2D5294"/>
        </w:rPr>
        <w:t>1.2%.</w:t>
      </w:r>
      <w:r>
        <w:rPr>
          <w:color w:val="2D5294"/>
          <w:spacing w:val="-1"/>
        </w:rPr>
        <w:t xml:space="preserve"> </w:t>
      </w:r>
      <w:r>
        <w:rPr>
          <w:color w:val="2D5294"/>
        </w:rPr>
        <w:t>In</w:t>
      </w:r>
      <w:r>
        <w:rPr>
          <w:color w:val="2D5294"/>
          <w:spacing w:val="-2"/>
        </w:rPr>
        <w:t xml:space="preserve"> </w:t>
      </w:r>
      <w:r>
        <w:rPr>
          <w:color w:val="2D5294"/>
        </w:rPr>
        <w:t>Adair</w:t>
      </w:r>
      <w:r>
        <w:rPr>
          <w:color w:val="2D5294"/>
          <w:spacing w:val="-1"/>
        </w:rPr>
        <w:t xml:space="preserve"> </w:t>
      </w:r>
      <w:r>
        <w:rPr>
          <w:color w:val="2D5294"/>
        </w:rPr>
        <w:t>County,</w:t>
      </w:r>
      <w:r>
        <w:rPr>
          <w:color w:val="2D5294"/>
          <w:spacing w:val="-2"/>
        </w:rPr>
        <w:t xml:space="preserve"> </w:t>
      </w:r>
      <w:r>
        <w:rPr>
          <w:color w:val="2D5294"/>
        </w:rPr>
        <w:t>we saw an</w:t>
      </w:r>
      <w:r>
        <w:rPr>
          <w:color w:val="2D5294"/>
          <w:spacing w:val="-1"/>
        </w:rPr>
        <w:t xml:space="preserve"> </w:t>
      </w:r>
      <w:r>
        <w:rPr>
          <w:color w:val="2D5294"/>
        </w:rPr>
        <w:t>increase of</w:t>
      </w:r>
      <w:r>
        <w:rPr>
          <w:color w:val="2D5294"/>
          <w:spacing w:val="-1"/>
        </w:rPr>
        <w:t xml:space="preserve"> </w:t>
      </w:r>
      <w:r>
        <w:rPr>
          <w:color w:val="2D5294"/>
        </w:rPr>
        <w:t>Congolese</w:t>
      </w:r>
      <w:r>
        <w:rPr>
          <w:color w:val="2D5294"/>
          <w:spacing w:val="1"/>
        </w:rPr>
        <w:t xml:space="preserve"> </w:t>
      </w:r>
      <w:r>
        <w:rPr>
          <w:color w:val="2D5294"/>
        </w:rPr>
        <w:t>and</w:t>
      </w:r>
      <w:r>
        <w:rPr>
          <w:color w:val="2D5294"/>
          <w:spacing w:val="-2"/>
        </w:rPr>
        <w:t xml:space="preserve"> </w:t>
      </w:r>
      <w:r>
        <w:rPr>
          <w:color w:val="2D5294"/>
        </w:rPr>
        <w:t>West</w:t>
      </w:r>
      <w:r>
        <w:rPr>
          <w:color w:val="2D5294"/>
          <w:spacing w:val="-2"/>
        </w:rPr>
        <w:t xml:space="preserve"> </w:t>
      </w:r>
      <w:r>
        <w:rPr>
          <w:color w:val="2D5294"/>
        </w:rPr>
        <w:t>African</w:t>
      </w:r>
      <w:r>
        <w:rPr>
          <w:color w:val="2D5294"/>
          <w:spacing w:val="-2"/>
        </w:rPr>
        <w:t xml:space="preserve"> </w:t>
      </w:r>
      <w:r>
        <w:rPr>
          <w:color w:val="2D5294"/>
        </w:rPr>
        <w:t>immigrants.</w:t>
      </w:r>
    </w:p>
    <w:p w:rsidR="00A90D9B" w:rsidRDefault="007B7A71">
      <w:pPr>
        <w:pStyle w:val="BodyText"/>
        <w:spacing w:before="160" w:line="252" w:lineRule="auto"/>
        <w:ind w:left="1181" w:right="1291" w:hanging="2"/>
        <w:jc w:val="both"/>
      </w:pPr>
      <w:r>
        <w:rPr>
          <w:color w:val="2D5294"/>
        </w:rPr>
        <w:t>Comparing</w:t>
      </w:r>
      <w:r>
        <w:rPr>
          <w:color w:val="2D5294"/>
          <w:spacing w:val="1"/>
        </w:rPr>
        <w:t xml:space="preserve"> </w:t>
      </w:r>
      <w:r>
        <w:rPr>
          <w:color w:val="2D5294"/>
        </w:rPr>
        <w:t>the</w:t>
      </w:r>
      <w:r>
        <w:rPr>
          <w:color w:val="2D5294"/>
          <w:spacing w:val="1"/>
        </w:rPr>
        <w:t xml:space="preserve"> </w:t>
      </w:r>
      <w:r>
        <w:rPr>
          <w:color w:val="2D5294"/>
        </w:rPr>
        <w:t>study</w:t>
      </w:r>
      <w:r>
        <w:rPr>
          <w:color w:val="2D5294"/>
          <w:spacing w:val="1"/>
        </w:rPr>
        <w:t xml:space="preserve"> </w:t>
      </w:r>
      <w:r>
        <w:rPr>
          <w:color w:val="2D5294"/>
        </w:rPr>
        <w:t>from</w:t>
      </w:r>
      <w:r>
        <w:rPr>
          <w:color w:val="2D5294"/>
          <w:spacing w:val="1"/>
        </w:rPr>
        <w:t xml:space="preserve"> </w:t>
      </w:r>
      <w:r>
        <w:rPr>
          <w:color w:val="2D5294"/>
        </w:rPr>
        <w:t>2016</w:t>
      </w:r>
      <w:r>
        <w:rPr>
          <w:color w:val="2D5294"/>
          <w:spacing w:val="1"/>
        </w:rPr>
        <w:t xml:space="preserve"> </w:t>
      </w:r>
      <w:r>
        <w:rPr>
          <w:color w:val="2D5294"/>
        </w:rPr>
        <w:t>and</w:t>
      </w:r>
      <w:r>
        <w:rPr>
          <w:color w:val="2D5294"/>
          <w:spacing w:val="1"/>
        </w:rPr>
        <w:t xml:space="preserve"> </w:t>
      </w:r>
      <w:r>
        <w:rPr>
          <w:color w:val="2D5294"/>
        </w:rPr>
        <w:t>2017,</w:t>
      </w:r>
      <w:r>
        <w:rPr>
          <w:color w:val="2D5294"/>
          <w:spacing w:val="1"/>
        </w:rPr>
        <w:t xml:space="preserve"> </w:t>
      </w:r>
      <w:r>
        <w:rPr>
          <w:color w:val="2D5294"/>
        </w:rPr>
        <w:t>the</w:t>
      </w:r>
      <w:r>
        <w:rPr>
          <w:color w:val="2D5294"/>
          <w:spacing w:val="1"/>
        </w:rPr>
        <w:t xml:space="preserve"> </w:t>
      </w:r>
      <w:r>
        <w:rPr>
          <w:color w:val="2D5294"/>
        </w:rPr>
        <w:t>Hispanic</w:t>
      </w:r>
      <w:r>
        <w:rPr>
          <w:color w:val="2D5294"/>
          <w:spacing w:val="1"/>
        </w:rPr>
        <w:t xml:space="preserve"> </w:t>
      </w:r>
      <w:r>
        <w:rPr>
          <w:color w:val="2D5294"/>
        </w:rPr>
        <w:t>or</w:t>
      </w:r>
      <w:r>
        <w:rPr>
          <w:color w:val="2D5294"/>
          <w:spacing w:val="1"/>
        </w:rPr>
        <w:t xml:space="preserve"> </w:t>
      </w:r>
      <w:r>
        <w:rPr>
          <w:color w:val="2D5294"/>
        </w:rPr>
        <w:t>Latino</w:t>
      </w:r>
      <w:r>
        <w:rPr>
          <w:color w:val="2D5294"/>
          <w:spacing w:val="1"/>
        </w:rPr>
        <w:t xml:space="preserve"> </w:t>
      </w:r>
      <w:r>
        <w:rPr>
          <w:color w:val="2D5294"/>
        </w:rPr>
        <w:t>population</w:t>
      </w:r>
      <w:r>
        <w:rPr>
          <w:color w:val="2D5294"/>
          <w:spacing w:val="1"/>
        </w:rPr>
        <w:t xml:space="preserve"> </w:t>
      </w:r>
      <w:r>
        <w:rPr>
          <w:color w:val="2D5294"/>
        </w:rPr>
        <w:t>in</w:t>
      </w:r>
      <w:r>
        <w:rPr>
          <w:color w:val="2D5294"/>
          <w:spacing w:val="1"/>
        </w:rPr>
        <w:t xml:space="preserve"> </w:t>
      </w:r>
      <w:r>
        <w:rPr>
          <w:color w:val="2D5294"/>
        </w:rPr>
        <w:t>Northeast</w:t>
      </w:r>
      <w:r>
        <w:rPr>
          <w:color w:val="2D5294"/>
          <w:spacing w:val="1"/>
        </w:rPr>
        <w:t xml:space="preserve"> </w:t>
      </w:r>
      <w:r>
        <w:rPr>
          <w:color w:val="2D5294"/>
        </w:rPr>
        <w:t>Region</w:t>
      </w:r>
      <w:r>
        <w:rPr>
          <w:color w:val="2D5294"/>
          <w:spacing w:val="-47"/>
        </w:rPr>
        <w:t xml:space="preserve"> </w:t>
      </w:r>
      <w:r>
        <w:rPr>
          <w:color w:val="2D5294"/>
        </w:rPr>
        <w:t>remained</w:t>
      </w:r>
      <w:r>
        <w:rPr>
          <w:color w:val="2D5294"/>
          <w:spacing w:val="-9"/>
        </w:rPr>
        <w:t xml:space="preserve"> </w:t>
      </w:r>
      <w:r>
        <w:rPr>
          <w:color w:val="2D5294"/>
        </w:rPr>
        <w:t>the</w:t>
      </w:r>
      <w:r>
        <w:rPr>
          <w:color w:val="2D5294"/>
          <w:spacing w:val="-2"/>
        </w:rPr>
        <w:t xml:space="preserve"> </w:t>
      </w:r>
      <w:r>
        <w:rPr>
          <w:color w:val="2D5294"/>
        </w:rPr>
        <w:t>same.</w:t>
      </w:r>
      <w:r>
        <w:rPr>
          <w:color w:val="2D5294"/>
          <w:spacing w:val="47"/>
        </w:rPr>
        <w:t xml:space="preserve"> </w:t>
      </w:r>
      <w:r>
        <w:rPr>
          <w:color w:val="2D5294"/>
        </w:rPr>
        <w:t>The</w:t>
      </w:r>
      <w:r>
        <w:rPr>
          <w:color w:val="2D5294"/>
          <w:spacing w:val="-5"/>
        </w:rPr>
        <w:t xml:space="preserve"> </w:t>
      </w:r>
      <w:r>
        <w:rPr>
          <w:color w:val="2D5294"/>
        </w:rPr>
        <w:t>minority</w:t>
      </w:r>
      <w:r>
        <w:rPr>
          <w:color w:val="2D5294"/>
          <w:spacing w:val="-4"/>
        </w:rPr>
        <w:t xml:space="preserve"> </w:t>
      </w:r>
      <w:r>
        <w:rPr>
          <w:color w:val="2D5294"/>
        </w:rPr>
        <w:t>group</w:t>
      </w:r>
      <w:r>
        <w:rPr>
          <w:color w:val="2D5294"/>
          <w:spacing w:val="-4"/>
        </w:rPr>
        <w:t xml:space="preserve"> </w:t>
      </w:r>
      <w:r>
        <w:rPr>
          <w:color w:val="2D5294"/>
        </w:rPr>
        <w:t>represents 1.7</w:t>
      </w:r>
      <w:r>
        <w:rPr>
          <w:color w:val="2D5294"/>
          <w:spacing w:val="1"/>
        </w:rPr>
        <w:t xml:space="preserve"> </w:t>
      </w:r>
      <w:r>
        <w:rPr>
          <w:color w:val="2D5294"/>
        </w:rPr>
        <w:t>percent</w:t>
      </w:r>
      <w:r>
        <w:rPr>
          <w:color w:val="2D5294"/>
          <w:spacing w:val="-6"/>
        </w:rPr>
        <w:t xml:space="preserve"> </w:t>
      </w:r>
      <w:r>
        <w:rPr>
          <w:color w:val="2D5294"/>
        </w:rPr>
        <w:t>of</w:t>
      </w:r>
      <w:r>
        <w:rPr>
          <w:color w:val="2D5294"/>
          <w:spacing w:val="-2"/>
        </w:rPr>
        <w:t xml:space="preserve"> </w:t>
      </w:r>
      <w:r>
        <w:rPr>
          <w:color w:val="2D5294"/>
        </w:rPr>
        <w:t>the total</w:t>
      </w:r>
      <w:r>
        <w:rPr>
          <w:color w:val="2D5294"/>
          <w:spacing w:val="-3"/>
        </w:rPr>
        <w:t xml:space="preserve"> </w:t>
      </w:r>
      <w:r>
        <w:rPr>
          <w:color w:val="2D5294"/>
        </w:rPr>
        <w:t>population.</w:t>
      </w:r>
    </w:p>
    <w:p w:rsidR="00A90D9B" w:rsidRDefault="007B7A71">
      <w:pPr>
        <w:pStyle w:val="BodyText"/>
        <w:spacing w:before="172" w:line="259" w:lineRule="auto"/>
        <w:ind w:left="1181" w:right="1285"/>
        <w:jc w:val="both"/>
      </w:pPr>
      <w:r>
        <w:rPr>
          <w:color w:val="2D5294"/>
        </w:rPr>
        <w:t>Some industries experienced overall growth over the past 5 years. The highest levels of growth are seen</w:t>
      </w:r>
      <w:r>
        <w:rPr>
          <w:color w:val="2D5294"/>
          <w:spacing w:val="1"/>
        </w:rPr>
        <w:t xml:space="preserve"> </w:t>
      </w:r>
      <w:r>
        <w:rPr>
          <w:color w:val="2D5294"/>
        </w:rPr>
        <w:t>in</w:t>
      </w:r>
      <w:r>
        <w:rPr>
          <w:color w:val="2D5294"/>
          <w:spacing w:val="-8"/>
        </w:rPr>
        <w:t xml:space="preserve"> </w:t>
      </w:r>
      <w:r>
        <w:rPr>
          <w:color w:val="2D5294"/>
        </w:rPr>
        <w:t>the</w:t>
      </w:r>
      <w:r>
        <w:rPr>
          <w:color w:val="2D5294"/>
          <w:spacing w:val="-7"/>
        </w:rPr>
        <w:t xml:space="preserve"> </w:t>
      </w:r>
      <w:r>
        <w:rPr>
          <w:color w:val="2D5294"/>
        </w:rPr>
        <w:t>industries</w:t>
      </w:r>
      <w:r>
        <w:rPr>
          <w:color w:val="2D5294"/>
          <w:spacing w:val="-9"/>
        </w:rPr>
        <w:t xml:space="preserve"> </w:t>
      </w:r>
      <w:r>
        <w:rPr>
          <w:color w:val="2D5294"/>
        </w:rPr>
        <w:t>of</w:t>
      </w:r>
      <w:r>
        <w:rPr>
          <w:color w:val="2D5294"/>
          <w:spacing w:val="-9"/>
        </w:rPr>
        <w:t xml:space="preserve"> </w:t>
      </w:r>
      <w:r>
        <w:rPr>
          <w:color w:val="2D5294"/>
        </w:rPr>
        <w:t>Manufacturing</w:t>
      </w:r>
      <w:r>
        <w:rPr>
          <w:color w:val="2D5294"/>
          <w:spacing w:val="-8"/>
        </w:rPr>
        <w:t xml:space="preserve"> </w:t>
      </w:r>
      <w:r>
        <w:rPr>
          <w:color w:val="2D5294"/>
        </w:rPr>
        <w:t>(3.4%),</w:t>
      </w:r>
      <w:r>
        <w:rPr>
          <w:color w:val="2D5294"/>
          <w:spacing w:val="-9"/>
        </w:rPr>
        <w:t xml:space="preserve"> </w:t>
      </w:r>
      <w:r>
        <w:rPr>
          <w:color w:val="2D5294"/>
        </w:rPr>
        <w:t>Construction</w:t>
      </w:r>
      <w:r>
        <w:rPr>
          <w:color w:val="2D5294"/>
          <w:spacing w:val="-8"/>
        </w:rPr>
        <w:t xml:space="preserve"> </w:t>
      </w:r>
      <w:r>
        <w:rPr>
          <w:color w:val="2D5294"/>
        </w:rPr>
        <w:t>(3.9%)</w:t>
      </w:r>
      <w:r>
        <w:rPr>
          <w:color w:val="2D5294"/>
          <w:spacing w:val="-9"/>
        </w:rPr>
        <w:t xml:space="preserve"> </w:t>
      </w:r>
      <w:r>
        <w:rPr>
          <w:color w:val="2D5294"/>
        </w:rPr>
        <w:t>and</w:t>
      </w:r>
      <w:r>
        <w:rPr>
          <w:color w:val="2D5294"/>
          <w:spacing w:val="-7"/>
        </w:rPr>
        <w:t xml:space="preserve"> </w:t>
      </w:r>
      <w:r>
        <w:rPr>
          <w:color w:val="2D5294"/>
        </w:rPr>
        <w:t>Transportation</w:t>
      </w:r>
      <w:r>
        <w:rPr>
          <w:color w:val="2D5294"/>
          <w:spacing w:val="-8"/>
        </w:rPr>
        <w:t xml:space="preserve"> </w:t>
      </w:r>
      <w:r>
        <w:rPr>
          <w:color w:val="2D5294"/>
        </w:rPr>
        <w:t>&amp;</w:t>
      </w:r>
      <w:r>
        <w:rPr>
          <w:color w:val="2D5294"/>
          <w:spacing w:val="-6"/>
        </w:rPr>
        <w:t xml:space="preserve"> </w:t>
      </w:r>
      <w:r>
        <w:rPr>
          <w:color w:val="2D5294"/>
        </w:rPr>
        <w:t>Warehousing</w:t>
      </w:r>
      <w:r>
        <w:rPr>
          <w:color w:val="2D5294"/>
          <w:spacing w:val="-11"/>
        </w:rPr>
        <w:t xml:space="preserve"> </w:t>
      </w:r>
      <w:r>
        <w:rPr>
          <w:color w:val="2D5294"/>
        </w:rPr>
        <w:t>(4.8%).</w:t>
      </w:r>
      <w:r>
        <w:rPr>
          <w:color w:val="2D5294"/>
          <w:spacing w:val="-47"/>
        </w:rPr>
        <w:t xml:space="preserve"> </w:t>
      </w:r>
      <w:r>
        <w:rPr>
          <w:color w:val="2D5294"/>
        </w:rPr>
        <w:t>Industries employing the most people at the end of 2018 are Health Care and Social Assistance (12,115),</w:t>
      </w:r>
      <w:r>
        <w:rPr>
          <w:color w:val="2D5294"/>
          <w:spacing w:val="1"/>
        </w:rPr>
        <w:t xml:space="preserve"> </w:t>
      </w:r>
      <w:r>
        <w:rPr>
          <w:color w:val="2D5294"/>
        </w:rPr>
        <w:t>Manufacturing (10,776), Educational Services (9,773), and Retail Trade (9,725).</w:t>
      </w:r>
      <w:r>
        <w:rPr>
          <w:color w:val="2D5294"/>
          <w:spacing w:val="1"/>
        </w:rPr>
        <w:t xml:space="preserve"> </w:t>
      </w:r>
      <w:r>
        <w:rPr>
          <w:color w:val="2D5294"/>
        </w:rPr>
        <w:t>Despite the fact that</w:t>
      </w:r>
      <w:r>
        <w:rPr>
          <w:color w:val="2D5294"/>
          <w:spacing w:val="1"/>
        </w:rPr>
        <w:t xml:space="preserve"> </w:t>
      </w:r>
      <w:r>
        <w:rPr>
          <w:color w:val="2D5294"/>
        </w:rPr>
        <w:t>Educational</w:t>
      </w:r>
      <w:r>
        <w:rPr>
          <w:color w:val="2D5294"/>
          <w:spacing w:val="1"/>
        </w:rPr>
        <w:t xml:space="preserve"> </w:t>
      </w:r>
      <w:r>
        <w:rPr>
          <w:color w:val="2D5294"/>
        </w:rPr>
        <w:t>Services</w:t>
      </w:r>
      <w:r>
        <w:rPr>
          <w:color w:val="2D5294"/>
          <w:spacing w:val="1"/>
        </w:rPr>
        <w:t xml:space="preserve"> </w:t>
      </w:r>
      <w:r>
        <w:rPr>
          <w:color w:val="2D5294"/>
        </w:rPr>
        <w:t>is</w:t>
      </w:r>
      <w:r>
        <w:rPr>
          <w:color w:val="2D5294"/>
          <w:spacing w:val="1"/>
        </w:rPr>
        <w:t xml:space="preserve"> </w:t>
      </w:r>
      <w:r>
        <w:rPr>
          <w:color w:val="2D5294"/>
        </w:rPr>
        <w:t>in</w:t>
      </w:r>
      <w:r>
        <w:rPr>
          <w:color w:val="2D5294"/>
          <w:spacing w:val="1"/>
        </w:rPr>
        <w:t xml:space="preserve"> </w:t>
      </w:r>
      <w:r>
        <w:rPr>
          <w:color w:val="2D5294"/>
        </w:rPr>
        <w:t>the</w:t>
      </w:r>
      <w:r>
        <w:rPr>
          <w:color w:val="2D5294"/>
          <w:spacing w:val="1"/>
        </w:rPr>
        <w:t xml:space="preserve"> </w:t>
      </w:r>
      <w:r>
        <w:rPr>
          <w:color w:val="2D5294"/>
        </w:rPr>
        <w:t>top</w:t>
      </w:r>
      <w:r>
        <w:rPr>
          <w:color w:val="2D5294"/>
          <w:spacing w:val="1"/>
        </w:rPr>
        <w:t xml:space="preserve"> </w:t>
      </w:r>
      <w:r>
        <w:rPr>
          <w:color w:val="2D5294"/>
        </w:rPr>
        <w:t>four,</w:t>
      </w:r>
      <w:r>
        <w:rPr>
          <w:color w:val="2D5294"/>
          <w:spacing w:val="1"/>
        </w:rPr>
        <w:t xml:space="preserve"> </w:t>
      </w:r>
      <w:r>
        <w:rPr>
          <w:color w:val="2D5294"/>
        </w:rPr>
        <w:t>they</w:t>
      </w:r>
      <w:r>
        <w:rPr>
          <w:color w:val="2D5294"/>
          <w:spacing w:val="1"/>
        </w:rPr>
        <w:t xml:space="preserve"> </w:t>
      </w:r>
      <w:r>
        <w:rPr>
          <w:color w:val="2D5294"/>
        </w:rPr>
        <w:t>actually</w:t>
      </w:r>
      <w:r>
        <w:rPr>
          <w:color w:val="2D5294"/>
          <w:spacing w:val="1"/>
        </w:rPr>
        <w:t xml:space="preserve"> </w:t>
      </w:r>
      <w:r>
        <w:rPr>
          <w:color w:val="2D5294"/>
        </w:rPr>
        <w:t>lost</w:t>
      </w:r>
      <w:r>
        <w:rPr>
          <w:color w:val="2D5294"/>
          <w:spacing w:val="1"/>
        </w:rPr>
        <w:t xml:space="preserve"> </w:t>
      </w:r>
      <w:r>
        <w:rPr>
          <w:color w:val="2D5294"/>
        </w:rPr>
        <w:t>over</w:t>
      </w:r>
      <w:r>
        <w:rPr>
          <w:color w:val="2D5294"/>
          <w:spacing w:val="1"/>
        </w:rPr>
        <w:t xml:space="preserve"> </w:t>
      </w:r>
      <w:r>
        <w:rPr>
          <w:color w:val="2D5294"/>
        </w:rPr>
        <w:t>500</w:t>
      </w:r>
      <w:r>
        <w:rPr>
          <w:color w:val="2D5294"/>
          <w:spacing w:val="1"/>
        </w:rPr>
        <w:t xml:space="preserve"> </w:t>
      </w:r>
      <w:r>
        <w:rPr>
          <w:color w:val="2D5294"/>
        </w:rPr>
        <w:t>jobs</w:t>
      </w:r>
      <w:r>
        <w:rPr>
          <w:color w:val="2D5294"/>
          <w:spacing w:val="1"/>
        </w:rPr>
        <w:t xml:space="preserve"> </w:t>
      </w:r>
      <w:r>
        <w:rPr>
          <w:color w:val="2D5294"/>
        </w:rPr>
        <w:t>between</w:t>
      </w:r>
      <w:r>
        <w:rPr>
          <w:color w:val="2D5294"/>
          <w:spacing w:val="1"/>
        </w:rPr>
        <w:t xml:space="preserve"> </w:t>
      </w:r>
      <w:r>
        <w:rPr>
          <w:color w:val="2D5294"/>
        </w:rPr>
        <w:t>2013</w:t>
      </w:r>
      <w:r>
        <w:rPr>
          <w:color w:val="2D5294"/>
          <w:spacing w:val="1"/>
        </w:rPr>
        <w:t xml:space="preserve"> </w:t>
      </w:r>
      <w:r>
        <w:rPr>
          <w:color w:val="2D5294"/>
        </w:rPr>
        <w:t>and</w:t>
      </w:r>
      <w:r>
        <w:rPr>
          <w:color w:val="2D5294"/>
          <w:spacing w:val="1"/>
        </w:rPr>
        <w:t xml:space="preserve"> </w:t>
      </w:r>
      <w:r>
        <w:rPr>
          <w:color w:val="2D5294"/>
        </w:rPr>
        <w:t>2018.</w:t>
      </w:r>
      <w:r>
        <w:rPr>
          <w:color w:val="2D5294"/>
          <w:spacing w:val="1"/>
        </w:rPr>
        <w:t xml:space="preserve"> </w:t>
      </w:r>
      <w:r w:rsidR="00CD693D">
        <w:rPr>
          <w:color w:val="2D5294"/>
        </w:rPr>
        <w:t>Accommodation</w:t>
      </w:r>
      <w:r>
        <w:rPr>
          <w:color w:val="2D5294"/>
        </w:rPr>
        <w:t xml:space="preserve"> and Food Services grew 8%, adding nearly 250 jobs, Construction had an increase of over</w:t>
      </w:r>
      <w:r>
        <w:rPr>
          <w:color w:val="2D5294"/>
          <w:spacing w:val="1"/>
        </w:rPr>
        <w:t xml:space="preserve"> </w:t>
      </w:r>
      <w:r>
        <w:rPr>
          <w:color w:val="2D5294"/>
        </w:rPr>
        <w:t>780</w:t>
      </w:r>
      <w:r>
        <w:rPr>
          <w:color w:val="2D5294"/>
          <w:spacing w:val="11"/>
        </w:rPr>
        <w:t xml:space="preserve"> </w:t>
      </w:r>
      <w:r>
        <w:rPr>
          <w:color w:val="2D5294"/>
        </w:rPr>
        <w:t>jobs</w:t>
      </w:r>
      <w:r>
        <w:rPr>
          <w:color w:val="2D5294"/>
          <w:spacing w:val="7"/>
        </w:rPr>
        <w:t xml:space="preserve"> </w:t>
      </w:r>
      <w:r>
        <w:rPr>
          <w:color w:val="2D5294"/>
        </w:rPr>
        <w:t>and</w:t>
      </w:r>
      <w:r>
        <w:rPr>
          <w:color w:val="2D5294"/>
          <w:spacing w:val="8"/>
        </w:rPr>
        <w:t xml:space="preserve"> </w:t>
      </w:r>
      <w:r>
        <w:rPr>
          <w:color w:val="2D5294"/>
        </w:rPr>
        <w:t>the</w:t>
      </w:r>
      <w:r>
        <w:rPr>
          <w:color w:val="2D5294"/>
          <w:spacing w:val="8"/>
        </w:rPr>
        <w:t xml:space="preserve"> </w:t>
      </w:r>
      <w:r>
        <w:rPr>
          <w:color w:val="2D5294"/>
        </w:rPr>
        <w:t>Transportation</w:t>
      </w:r>
      <w:r>
        <w:rPr>
          <w:color w:val="2D5294"/>
          <w:spacing w:val="5"/>
        </w:rPr>
        <w:t xml:space="preserve"> </w:t>
      </w:r>
      <w:r>
        <w:rPr>
          <w:color w:val="2D5294"/>
        </w:rPr>
        <w:t>sector</w:t>
      </w:r>
      <w:r>
        <w:rPr>
          <w:color w:val="2D5294"/>
          <w:spacing w:val="11"/>
        </w:rPr>
        <w:t xml:space="preserve"> </w:t>
      </w:r>
      <w:r>
        <w:rPr>
          <w:color w:val="2D5294"/>
        </w:rPr>
        <w:t>added</w:t>
      </w:r>
      <w:r>
        <w:rPr>
          <w:color w:val="2D5294"/>
          <w:spacing w:val="3"/>
        </w:rPr>
        <w:t xml:space="preserve"> </w:t>
      </w:r>
      <w:r>
        <w:rPr>
          <w:color w:val="2D5294"/>
        </w:rPr>
        <w:t>over</w:t>
      </w:r>
      <w:r>
        <w:rPr>
          <w:color w:val="2D5294"/>
          <w:spacing w:val="1"/>
        </w:rPr>
        <w:t xml:space="preserve"> </w:t>
      </w:r>
      <w:r>
        <w:rPr>
          <w:color w:val="2D5294"/>
        </w:rPr>
        <w:t>600</w:t>
      </w:r>
      <w:r>
        <w:rPr>
          <w:color w:val="2D5294"/>
          <w:spacing w:val="9"/>
        </w:rPr>
        <w:t xml:space="preserve"> </w:t>
      </w:r>
      <w:r>
        <w:rPr>
          <w:color w:val="2D5294"/>
        </w:rPr>
        <w:t>new</w:t>
      </w:r>
      <w:r>
        <w:rPr>
          <w:color w:val="2D5294"/>
          <w:spacing w:val="7"/>
        </w:rPr>
        <w:t xml:space="preserve"> </w:t>
      </w:r>
      <w:r>
        <w:rPr>
          <w:color w:val="2D5294"/>
        </w:rPr>
        <w:t>jobs</w:t>
      </w:r>
      <w:r>
        <w:rPr>
          <w:color w:val="2D5294"/>
          <w:spacing w:val="9"/>
        </w:rPr>
        <w:t xml:space="preserve"> </w:t>
      </w:r>
      <w:r>
        <w:rPr>
          <w:color w:val="2D5294"/>
        </w:rPr>
        <w:t>during</w:t>
      </w:r>
      <w:r>
        <w:rPr>
          <w:color w:val="2D5294"/>
          <w:spacing w:val="6"/>
        </w:rPr>
        <w:t xml:space="preserve"> </w:t>
      </w:r>
      <w:r>
        <w:rPr>
          <w:color w:val="2D5294"/>
        </w:rPr>
        <w:t>this</w:t>
      </w:r>
      <w:r>
        <w:rPr>
          <w:color w:val="2D5294"/>
          <w:spacing w:val="11"/>
        </w:rPr>
        <w:t xml:space="preserve"> </w:t>
      </w:r>
      <w:r>
        <w:rPr>
          <w:color w:val="2D5294"/>
        </w:rPr>
        <w:t>period.</w:t>
      </w:r>
      <w:r>
        <w:rPr>
          <w:color w:val="2D5294"/>
          <w:spacing w:val="17"/>
        </w:rPr>
        <w:t xml:space="preserve"> </w:t>
      </w:r>
      <w:r>
        <w:rPr>
          <w:color w:val="2D5294"/>
        </w:rPr>
        <w:t>This</w:t>
      </w:r>
      <w:r>
        <w:rPr>
          <w:color w:val="2D5294"/>
          <w:spacing w:val="9"/>
        </w:rPr>
        <w:t xml:space="preserve"> </w:t>
      </w:r>
      <w:r>
        <w:rPr>
          <w:color w:val="2D5294"/>
        </w:rPr>
        <w:t>amounts</w:t>
      </w:r>
      <w:r>
        <w:rPr>
          <w:color w:val="2D5294"/>
          <w:spacing w:val="6"/>
        </w:rPr>
        <w:t xml:space="preserve"> </w:t>
      </w:r>
      <w:r>
        <w:rPr>
          <w:color w:val="2D5294"/>
        </w:rPr>
        <w:t>to</w:t>
      </w:r>
      <w:r>
        <w:rPr>
          <w:color w:val="2D5294"/>
          <w:spacing w:val="12"/>
        </w:rPr>
        <w:t xml:space="preserve"> </w:t>
      </w:r>
      <w:r>
        <w:rPr>
          <w:color w:val="2D5294"/>
        </w:rPr>
        <w:t>a</w:t>
      </w:r>
    </w:p>
    <w:p w:rsidR="00A90D9B" w:rsidRDefault="007B7A71" w:rsidP="0049085F">
      <w:pPr>
        <w:pStyle w:val="ListParagraph"/>
        <w:numPr>
          <w:ilvl w:val="1"/>
          <w:numId w:val="26"/>
        </w:numPr>
        <w:tabs>
          <w:tab w:val="left" w:pos="1512"/>
        </w:tabs>
        <w:spacing w:line="268" w:lineRule="exact"/>
        <w:jc w:val="both"/>
      </w:pPr>
      <w:r>
        <w:rPr>
          <w:color w:val="2D5294"/>
        </w:rPr>
        <w:t>% growth</w:t>
      </w:r>
      <w:r>
        <w:rPr>
          <w:color w:val="2D5294"/>
          <w:spacing w:val="-7"/>
        </w:rPr>
        <w:t xml:space="preserve"> </w:t>
      </w:r>
      <w:r>
        <w:rPr>
          <w:color w:val="2D5294"/>
        </w:rPr>
        <w:t>in</w:t>
      </w:r>
      <w:r>
        <w:rPr>
          <w:color w:val="2D5294"/>
          <w:spacing w:val="-6"/>
        </w:rPr>
        <w:t xml:space="preserve"> </w:t>
      </w:r>
      <w:r>
        <w:rPr>
          <w:color w:val="2D5294"/>
        </w:rPr>
        <w:t>employment.</w:t>
      </w:r>
    </w:p>
    <w:p w:rsidR="00A90D9B" w:rsidRDefault="007B7A71">
      <w:pPr>
        <w:pStyle w:val="BodyText"/>
        <w:spacing w:before="178" w:line="259" w:lineRule="auto"/>
        <w:ind w:left="1182" w:right="1288"/>
        <w:jc w:val="both"/>
      </w:pPr>
      <w:r>
        <w:rPr>
          <w:color w:val="2D5294"/>
        </w:rPr>
        <w:t>Four of the largest cities in the region are Troy, Hannibal, Kirksville, and Warrenton. There are no</w:t>
      </w:r>
      <w:r>
        <w:rPr>
          <w:color w:val="2D5294"/>
          <w:spacing w:val="1"/>
        </w:rPr>
        <w:t xml:space="preserve"> </w:t>
      </w:r>
      <w:r>
        <w:rPr>
          <w:color w:val="2D5294"/>
        </w:rPr>
        <w:t>metropolitan statistical areas (MSA’s) in the Northeast Region; however, Lincoln and Warren counties in</w:t>
      </w:r>
      <w:r>
        <w:rPr>
          <w:color w:val="2D5294"/>
          <w:spacing w:val="1"/>
        </w:rPr>
        <w:t xml:space="preserve"> </w:t>
      </w:r>
      <w:r>
        <w:rPr>
          <w:color w:val="2D5294"/>
        </w:rPr>
        <w:t>the southern part were added to the St. Louis MSA after the 1990 census. The southern part of the</w:t>
      </w:r>
      <w:r>
        <w:rPr>
          <w:color w:val="2D5294"/>
          <w:spacing w:val="1"/>
        </w:rPr>
        <w:t xml:space="preserve"> </w:t>
      </w:r>
      <w:r>
        <w:rPr>
          <w:color w:val="2D5294"/>
        </w:rPr>
        <w:t>Northeast</w:t>
      </w:r>
      <w:r>
        <w:rPr>
          <w:color w:val="2D5294"/>
          <w:spacing w:val="-4"/>
        </w:rPr>
        <w:t xml:space="preserve"> </w:t>
      </w:r>
      <w:r>
        <w:rPr>
          <w:color w:val="2D5294"/>
        </w:rPr>
        <w:t>MO</w:t>
      </w:r>
      <w:r>
        <w:rPr>
          <w:color w:val="2D5294"/>
          <w:spacing w:val="-5"/>
        </w:rPr>
        <w:t xml:space="preserve"> </w:t>
      </w:r>
      <w:r>
        <w:rPr>
          <w:color w:val="2D5294"/>
        </w:rPr>
        <w:t>WDB</w:t>
      </w:r>
      <w:r>
        <w:rPr>
          <w:color w:val="2D5294"/>
          <w:spacing w:val="-3"/>
        </w:rPr>
        <w:t xml:space="preserve"> </w:t>
      </w:r>
      <w:r>
        <w:rPr>
          <w:color w:val="2D5294"/>
        </w:rPr>
        <w:t>derives</w:t>
      </w:r>
      <w:r>
        <w:rPr>
          <w:color w:val="2D5294"/>
          <w:spacing w:val="-3"/>
        </w:rPr>
        <w:t xml:space="preserve"> </w:t>
      </w:r>
      <w:r>
        <w:rPr>
          <w:color w:val="2D5294"/>
        </w:rPr>
        <w:t>considerable</w:t>
      </w:r>
      <w:r>
        <w:rPr>
          <w:color w:val="2D5294"/>
          <w:spacing w:val="-3"/>
        </w:rPr>
        <w:t xml:space="preserve"> </w:t>
      </w:r>
      <w:r>
        <w:rPr>
          <w:color w:val="2D5294"/>
        </w:rPr>
        <w:t>economic</w:t>
      </w:r>
      <w:r>
        <w:rPr>
          <w:color w:val="2D5294"/>
          <w:spacing w:val="-3"/>
        </w:rPr>
        <w:t xml:space="preserve"> </w:t>
      </w:r>
      <w:r>
        <w:rPr>
          <w:color w:val="2D5294"/>
        </w:rPr>
        <w:t>benefits</w:t>
      </w:r>
      <w:r>
        <w:rPr>
          <w:color w:val="2D5294"/>
          <w:spacing w:val="-3"/>
        </w:rPr>
        <w:t xml:space="preserve"> </w:t>
      </w:r>
      <w:r>
        <w:rPr>
          <w:color w:val="2D5294"/>
        </w:rPr>
        <w:t>from</w:t>
      </w:r>
      <w:r>
        <w:rPr>
          <w:color w:val="2D5294"/>
          <w:spacing w:val="-2"/>
        </w:rPr>
        <w:t xml:space="preserve"> </w:t>
      </w:r>
      <w:r>
        <w:rPr>
          <w:color w:val="2D5294"/>
        </w:rPr>
        <w:t>its</w:t>
      </w:r>
      <w:r>
        <w:rPr>
          <w:color w:val="2D5294"/>
          <w:spacing w:val="-5"/>
        </w:rPr>
        <w:t xml:space="preserve"> </w:t>
      </w:r>
      <w:r>
        <w:rPr>
          <w:color w:val="2D5294"/>
        </w:rPr>
        <w:t>proximity</w:t>
      </w:r>
      <w:r>
        <w:rPr>
          <w:color w:val="2D5294"/>
          <w:spacing w:val="-5"/>
        </w:rPr>
        <w:t xml:space="preserve"> </w:t>
      </w:r>
      <w:r>
        <w:rPr>
          <w:color w:val="2D5294"/>
        </w:rPr>
        <w:t>to the</w:t>
      </w:r>
      <w:r>
        <w:rPr>
          <w:color w:val="2D5294"/>
          <w:spacing w:val="-5"/>
        </w:rPr>
        <w:t xml:space="preserve"> </w:t>
      </w:r>
      <w:r>
        <w:rPr>
          <w:color w:val="2D5294"/>
        </w:rPr>
        <w:t>St.</w:t>
      </w:r>
      <w:r>
        <w:rPr>
          <w:color w:val="2D5294"/>
          <w:spacing w:val="-4"/>
        </w:rPr>
        <w:t xml:space="preserve"> </w:t>
      </w:r>
      <w:r>
        <w:rPr>
          <w:color w:val="2D5294"/>
        </w:rPr>
        <w:t>Louis</w:t>
      </w:r>
      <w:r>
        <w:rPr>
          <w:color w:val="2D5294"/>
          <w:spacing w:val="-8"/>
        </w:rPr>
        <w:t xml:space="preserve"> </w:t>
      </w:r>
      <w:r>
        <w:rPr>
          <w:color w:val="2D5294"/>
        </w:rPr>
        <w:t>MSA.</w:t>
      </w:r>
    </w:p>
    <w:p w:rsidR="00A90D9B" w:rsidRDefault="007B7A71">
      <w:pPr>
        <w:pStyle w:val="BodyText"/>
        <w:spacing w:before="155" w:line="259" w:lineRule="auto"/>
        <w:ind w:left="1180" w:right="1287"/>
        <w:jc w:val="both"/>
      </w:pPr>
      <w:r>
        <w:rPr>
          <w:color w:val="2D5294"/>
        </w:rPr>
        <w:t>The largest employers in the Northeast Region are in a variety of industries, including state government</w:t>
      </w:r>
      <w:r>
        <w:rPr>
          <w:color w:val="2D5294"/>
          <w:spacing w:val="1"/>
        </w:rPr>
        <w:t xml:space="preserve"> </w:t>
      </w:r>
      <w:r>
        <w:rPr>
          <w:color w:val="2D5294"/>
        </w:rPr>
        <w:t>and</w:t>
      </w:r>
      <w:r>
        <w:rPr>
          <w:color w:val="2D5294"/>
          <w:spacing w:val="-8"/>
        </w:rPr>
        <w:t xml:space="preserve"> </w:t>
      </w:r>
      <w:r>
        <w:rPr>
          <w:color w:val="2D5294"/>
        </w:rPr>
        <w:t>universities,</w:t>
      </w:r>
      <w:r>
        <w:rPr>
          <w:color w:val="2D5294"/>
          <w:spacing w:val="-6"/>
        </w:rPr>
        <w:t xml:space="preserve"> </w:t>
      </w:r>
      <w:r>
        <w:rPr>
          <w:color w:val="2D5294"/>
        </w:rPr>
        <w:t>along</w:t>
      </w:r>
      <w:r>
        <w:rPr>
          <w:color w:val="2D5294"/>
          <w:spacing w:val="-7"/>
        </w:rPr>
        <w:t xml:space="preserve"> </w:t>
      </w:r>
      <w:r>
        <w:rPr>
          <w:color w:val="2D5294"/>
        </w:rPr>
        <w:t>with</w:t>
      </w:r>
      <w:r>
        <w:rPr>
          <w:color w:val="2D5294"/>
          <w:spacing w:val="-10"/>
        </w:rPr>
        <w:t xml:space="preserve"> </w:t>
      </w:r>
      <w:r>
        <w:rPr>
          <w:color w:val="2D5294"/>
        </w:rPr>
        <w:t>many</w:t>
      </w:r>
      <w:r>
        <w:rPr>
          <w:color w:val="2D5294"/>
          <w:spacing w:val="-6"/>
        </w:rPr>
        <w:t xml:space="preserve"> </w:t>
      </w:r>
      <w:r>
        <w:rPr>
          <w:color w:val="2D5294"/>
        </w:rPr>
        <w:t>private</w:t>
      </w:r>
      <w:r>
        <w:rPr>
          <w:color w:val="2D5294"/>
          <w:spacing w:val="-6"/>
        </w:rPr>
        <w:t xml:space="preserve"> </w:t>
      </w:r>
      <w:r>
        <w:rPr>
          <w:color w:val="2D5294"/>
        </w:rPr>
        <w:t>sector</w:t>
      </w:r>
      <w:r>
        <w:rPr>
          <w:color w:val="2D5294"/>
          <w:spacing w:val="-7"/>
        </w:rPr>
        <w:t xml:space="preserve"> </w:t>
      </w:r>
      <w:r>
        <w:rPr>
          <w:color w:val="2D5294"/>
        </w:rPr>
        <w:t>firms</w:t>
      </w:r>
      <w:r>
        <w:rPr>
          <w:color w:val="2D5294"/>
          <w:spacing w:val="-9"/>
        </w:rPr>
        <w:t xml:space="preserve"> </w:t>
      </w:r>
      <w:r>
        <w:rPr>
          <w:color w:val="2D5294"/>
        </w:rPr>
        <w:t>such</w:t>
      </w:r>
      <w:r>
        <w:rPr>
          <w:color w:val="2D5294"/>
          <w:spacing w:val="-7"/>
        </w:rPr>
        <w:t xml:space="preserve"> </w:t>
      </w:r>
      <w:r>
        <w:rPr>
          <w:color w:val="2D5294"/>
        </w:rPr>
        <w:t>as;</w:t>
      </w:r>
      <w:r>
        <w:rPr>
          <w:color w:val="2D5294"/>
          <w:spacing w:val="-5"/>
        </w:rPr>
        <w:t xml:space="preserve"> </w:t>
      </w:r>
      <w:r>
        <w:rPr>
          <w:color w:val="2D5294"/>
        </w:rPr>
        <w:t>health</w:t>
      </w:r>
      <w:r>
        <w:rPr>
          <w:color w:val="2D5294"/>
          <w:spacing w:val="-7"/>
        </w:rPr>
        <w:t xml:space="preserve"> </w:t>
      </w:r>
      <w:r>
        <w:rPr>
          <w:color w:val="2D5294"/>
        </w:rPr>
        <w:t>care</w:t>
      </w:r>
      <w:r>
        <w:rPr>
          <w:color w:val="2D5294"/>
          <w:spacing w:val="-6"/>
        </w:rPr>
        <w:t xml:space="preserve"> </w:t>
      </w:r>
      <w:r>
        <w:rPr>
          <w:color w:val="2D5294"/>
        </w:rPr>
        <w:t>with</w:t>
      </w:r>
      <w:r>
        <w:rPr>
          <w:color w:val="2D5294"/>
          <w:spacing w:val="-10"/>
        </w:rPr>
        <w:t xml:space="preserve"> </w:t>
      </w:r>
      <w:r>
        <w:rPr>
          <w:color w:val="2D5294"/>
        </w:rPr>
        <w:t>Moberly</w:t>
      </w:r>
      <w:r>
        <w:rPr>
          <w:color w:val="2D5294"/>
          <w:spacing w:val="-6"/>
        </w:rPr>
        <w:t xml:space="preserve"> </w:t>
      </w:r>
      <w:r>
        <w:rPr>
          <w:color w:val="2D5294"/>
        </w:rPr>
        <w:t>Regional</w:t>
      </w:r>
      <w:r>
        <w:rPr>
          <w:color w:val="2D5294"/>
          <w:spacing w:val="-9"/>
        </w:rPr>
        <w:t xml:space="preserve"> </w:t>
      </w:r>
      <w:r>
        <w:rPr>
          <w:color w:val="2D5294"/>
        </w:rPr>
        <w:t>Medical</w:t>
      </w:r>
      <w:r>
        <w:rPr>
          <w:color w:val="2D5294"/>
          <w:spacing w:val="-47"/>
        </w:rPr>
        <w:t xml:space="preserve"> </w:t>
      </w:r>
      <w:r>
        <w:rPr>
          <w:color w:val="2D5294"/>
        </w:rPr>
        <w:t>Center, Hannibal Regional Hospital and Northeast Regional Medical Center; processing operations at</w:t>
      </w:r>
      <w:r>
        <w:rPr>
          <w:color w:val="2D5294"/>
          <w:spacing w:val="1"/>
        </w:rPr>
        <w:t xml:space="preserve"> </w:t>
      </w:r>
      <w:r>
        <w:rPr>
          <w:color w:val="2D5294"/>
        </w:rPr>
        <w:t>General</w:t>
      </w:r>
      <w:r>
        <w:rPr>
          <w:color w:val="2D5294"/>
          <w:spacing w:val="1"/>
        </w:rPr>
        <w:t xml:space="preserve"> </w:t>
      </w:r>
      <w:r>
        <w:rPr>
          <w:color w:val="2D5294"/>
        </w:rPr>
        <w:t>Mills</w:t>
      </w:r>
      <w:r>
        <w:rPr>
          <w:color w:val="2D5294"/>
          <w:spacing w:val="1"/>
        </w:rPr>
        <w:t xml:space="preserve"> </w:t>
      </w:r>
      <w:r>
        <w:rPr>
          <w:color w:val="2D5294"/>
        </w:rPr>
        <w:t>and</w:t>
      </w:r>
      <w:r>
        <w:rPr>
          <w:color w:val="2D5294"/>
          <w:spacing w:val="1"/>
        </w:rPr>
        <w:t xml:space="preserve"> </w:t>
      </w:r>
      <w:r>
        <w:rPr>
          <w:color w:val="2D5294"/>
        </w:rPr>
        <w:t>Kraft</w:t>
      </w:r>
      <w:r>
        <w:rPr>
          <w:color w:val="2D5294"/>
          <w:spacing w:val="1"/>
        </w:rPr>
        <w:t xml:space="preserve"> </w:t>
      </w:r>
      <w:r>
        <w:rPr>
          <w:color w:val="2D5294"/>
        </w:rPr>
        <w:t>Foods,</w:t>
      </w:r>
      <w:r>
        <w:rPr>
          <w:color w:val="2D5294"/>
          <w:spacing w:val="1"/>
        </w:rPr>
        <w:t xml:space="preserve"> </w:t>
      </w:r>
      <w:r>
        <w:rPr>
          <w:color w:val="2D5294"/>
        </w:rPr>
        <w:t>Con-Agra,</w:t>
      </w:r>
      <w:r>
        <w:rPr>
          <w:color w:val="2D5294"/>
          <w:spacing w:val="1"/>
        </w:rPr>
        <w:t xml:space="preserve"> </w:t>
      </w:r>
      <w:r>
        <w:rPr>
          <w:color w:val="2D5294"/>
        </w:rPr>
        <w:t>and</w:t>
      </w:r>
      <w:r>
        <w:rPr>
          <w:color w:val="2D5294"/>
          <w:spacing w:val="1"/>
        </w:rPr>
        <w:t xml:space="preserve"> </w:t>
      </w:r>
      <w:r>
        <w:rPr>
          <w:color w:val="2D5294"/>
        </w:rPr>
        <w:t>Daddy</w:t>
      </w:r>
      <w:r>
        <w:rPr>
          <w:color w:val="2D5294"/>
          <w:spacing w:val="1"/>
        </w:rPr>
        <w:t xml:space="preserve"> </w:t>
      </w:r>
      <w:r>
        <w:rPr>
          <w:color w:val="2D5294"/>
        </w:rPr>
        <w:t>Rays;</w:t>
      </w:r>
      <w:r>
        <w:rPr>
          <w:color w:val="2D5294"/>
          <w:spacing w:val="1"/>
        </w:rPr>
        <w:t xml:space="preserve"> </w:t>
      </w:r>
      <w:r>
        <w:rPr>
          <w:color w:val="2D5294"/>
        </w:rPr>
        <w:t>distribution</w:t>
      </w:r>
      <w:r>
        <w:rPr>
          <w:color w:val="2D5294"/>
          <w:spacing w:val="1"/>
        </w:rPr>
        <w:t xml:space="preserve"> </w:t>
      </w:r>
      <w:r>
        <w:rPr>
          <w:color w:val="2D5294"/>
        </w:rPr>
        <w:t>centers</w:t>
      </w:r>
      <w:r>
        <w:rPr>
          <w:color w:val="2D5294"/>
          <w:spacing w:val="1"/>
        </w:rPr>
        <w:t xml:space="preserve"> </w:t>
      </w:r>
      <w:r>
        <w:rPr>
          <w:color w:val="2D5294"/>
        </w:rPr>
        <w:t>such</w:t>
      </w:r>
      <w:r>
        <w:rPr>
          <w:color w:val="2D5294"/>
          <w:spacing w:val="1"/>
        </w:rPr>
        <w:t xml:space="preserve"> </w:t>
      </w:r>
      <w:r>
        <w:rPr>
          <w:color w:val="2D5294"/>
        </w:rPr>
        <w:t>as</w:t>
      </w:r>
      <w:r>
        <w:rPr>
          <w:color w:val="2D5294"/>
          <w:spacing w:val="1"/>
        </w:rPr>
        <w:t xml:space="preserve"> </w:t>
      </w:r>
      <w:r>
        <w:rPr>
          <w:color w:val="2D5294"/>
        </w:rPr>
        <w:t>Walmart;</w:t>
      </w:r>
      <w:r>
        <w:rPr>
          <w:color w:val="2D5294"/>
          <w:spacing w:val="1"/>
        </w:rPr>
        <w:t xml:space="preserve"> </w:t>
      </w:r>
      <w:r>
        <w:rPr>
          <w:color w:val="2D5294"/>
        </w:rPr>
        <w:t>manufacturers</w:t>
      </w:r>
      <w:r>
        <w:rPr>
          <w:color w:val="2D5294"/>
          <w:spacing w:val="-5"/>
        </w:rPr>
        <w:t xml:space="preserve"> </w:t>
      </w:r>
      <w:r>
        <w:rPr>
          <w:color w:val="2D5294"/>
        </w:rPr>
        <w:t>such</w:t>
      </w:r>
      <w:r>
        <w:rPr>
          <w:color w:val="2D5294"/>
          <w:spacing w:val="-5"/>
        </w:rPr>
        <w:t xml:space="preserve"> </w:t>
      </w:r>
      <w:r>
        <w:rPr>
          <w:color w:val="2D5294"/>
        </w:rPr>
        <w:t>as</w:t>
      </w:r>
      <w:r>
        <w:rPr>
          <w:color w:val="2D5294"/>
          <w:spacing w:val="-8"/>
        </w:rPr>
        <w:t xml:space="preserve"> </w:t>
      </w:r>
      <w:r>
        <w:rPr>
          <w:color w:val="2D5294"/>
        </w:rPr>
        <w:t>Watlow</w:t>
      </w:r>
      <w:r>
        <w:rPr>
          <w:color w:val="2D5294"/>
          <w:spacing w:val="-6"/>
        </w:rPr>
        <w:t xml:space="preserve"> </w:t>
      </w:r>
      <w:r>
        <w:rPr>
          <w:color w:val="2D5294"/>
        </w:rPr>
        <w:t>Missouri,</w:t>
      </w:r>
      <w:r>
        <w:rPr>
          <w:color w:val="2D5294"/>
          <w:spacing w:val="-4"/>
        </w:rPr>
        <w:t xml:space="preserve"> </w:t>
      </w:r>
      <w:r>
        <w:rPr>
          <w:color w:val="2D5294"/>
        </w:rPr>
        <w:t>Bodine</w:t>
      </w:r>
      <w:r>
        <w:rPr>
          <w:color w:val="2D5294"/>
          <w:spacing w:val="-5"/>
        </w:rPr>
        <w:t xml:space="preserve"> </w:t>
      </w:r>
      <w:r>
        <w:rPr>
          <w:color w:val="2D5294"/>
        </w:rPr>
        <w:t>Aluminum,</w:t>
      </w:r>
      <w:r>
        <w:rPr>
          <w:color w:val="2D5294"/>
          <w:spacing w:val="-4"/>
        </w:rPr>
        <w:t xml:space="preserve"> </w:t>
      </w:r>
      <w:r>
        <w:rPr>
          <w:color w:val="2D5294"/>
        </w:rPr>
        <w:t>BASF,</w:t>
      </w:r>
      <w:r>
        <w:rPr>
          <w:color w:val="2D5294"/>
          <w:spacing w:val="-5"/>
        </w:rPr>
        <w:t xml:space="preserve"> </w:t>
      </w:r>
      <w:r>
        <w:rPr>
          <w:color w:val="2D5294"/>
        </w:rPr>
        <w:t>Cerro</w:t>
      </w:r>
      <w:r>
        <w:rPr>
          <w:color w:val="2D5294"/>
          <w:spacing w:val="-5"/>
        </w:rPr>
        <w:t xml:space="preserve"> </w:t>
      </w:r>
      <w:r>
        <w:rPr>
          <w:color w:val="2D5294"/>
        </w:rPr>
        <w:t>Flow</w:t>
      </w:r>
      <w:r>
        <w:rPr>
          <w:color w:val="2D5294"/>
          <w:spacing w:val="-6"/>
        </w:rPr>
        <w:t xml:space="preserve"> </w:t>
      </w:r>
      <w:r>
        <w:rPr>
          <w:color w:val="2D5294"/>
        </w:rPr>
        <w:t>Products,</w:t>
      </w:r>
      <w:r>
        <w:rPr>
          <w:color w:val="2D5294"/>
          <w:spacing w:val="-5"/>
        </w:rPr>
        <w:t xml:space="preserve"> </w:t>
      </w:r>
      <w:r>
        <w:rPr>
          <w:color w:val="2D5294"/>
        </w:rPr>
        <w:t>and</w:t>
      </w:r>
      <w:r>
        <w:rPr>
          <w:color w:val="2D5294"/>
          <w:spacing w:val="-4"/>
        </w:rPr>
        <w:t xml:space="preserve"> </w:t>
      </w:r>
      <w:r>
        <w:rPr>
          <w:color w:val="2D5294"/>
        </w:rPr>
        <w:t>SAF-Holland,</w:t>
      </w:r>
      <w:r>
        <w:rPr>
          <w:color w:val="2D5294"/>
          <w:spacing w:val="-48"/>
        </w:rPr>
        <w:t xml:space="preserve"> </w:t>
      </w:r>
      <w:r>
        <w:rPr>
          <w:color w:val="2D5294"/>
        </w:rPr>
        <w:t>Inc.; Transportation</w:t>
      </w:r>
      <w:r>
        <w:rPr>
          <w:color w:val="2D5294"/>
          <w:spacing w:val="-1"/>
        </w:rPr>
        <w:t xml:space="preserve"> </w:t>
      </w:r>
      <w:r>
        <w:rPr>
          <w:color w:val="2D5294"/>
        </w:rPr>
        <w:t>with</w:t>
      </w:r>
      <w:r>
        <w:rPr>
          <w:color w:val="2D5294"/>
          <w:spacing w:val="-5"/>
        </w:rPr>
        <w:t xml:space="preserve"> </w:t>
      </w:r>
      <w:r>
        <w:rPr>
          <w:color w:val="2D5294"/>
        </w:rPr>
        <w:t>Witte Brothers,</w:t>
      </w:r>
      <w:r>
        <w:rPr>
          <w:color w:val="2D5294"/>
          <w:spacing w:val="3"/>
        </w:rPr>
        <w:t xml:space="preserve"> </w:t>
      </w:r>
      <w:r>
        <w:rPr>
          <w:color w:val="2D5294"/>
        </w:rPr>
        <w:t>and</w:t>
      </w:r>
      <w:r>
        <w:rPr>
          <w:color w:val="2D5294"/>
          <w:spacing w:val="-3"/>
        </w:rPr>
        <w:t xml:space="preserve"> </w:t>
      </w:r>
      <w:r>
        <w:rPr>
          <w:color w:val="2D5294"/>
        </w:rPr>
        <w:t>call</w:t>
      </w:r>
      <w:r>
        <w:rPr>
          <w:color w:val="2D5294"/>
          <w:spacing w:val="2"/>
        </w:rPr>
        <w:t xml:space="preserve"> </w:t>
      </w:r>
      <w:r>
        <w:rPr>
          <w:color w:val="2D5294"/>
        </w:rPr>
        <w:t>center,</w:t>
      </w:r>
      <w:r>
        <w:rPr>
          <w:color w:val="2D5294"/>
          <w:spacing w:val="2"/>
        </w:rPr>
        <w:t xml:space="preserve"> </w:t>
      </w:r>
      <w:r>
        <w:rPr>
          <w:color w:val="2D5294"/>
        </w:rPr>
        <w:t>SC Contact</w:t>
      </w:r>
      <w:r>
        <w:rPr>
          <w:color w:val="2D5294"/>
          <w:spacing w:val="1"/>
        </w:rPr>
        <w:t xml:space="preserve"> </w:t>
      </w:r>
      <w:r>
        <w:rPr>
          <w:color w:val="2D5294"/>
        </w:rPr>
        <w:t>Center.</w:t>
      </w:r>
    </w:p>
    <w:p w:rsidR="00A90D9B" w:rsidRDefault="007B7A71">
      <w:pPr>
        <w:pStyle w:val="Heading9"/>
        <w:spacing w:before="158"/>
        <w:ind w:left="1179"/>
        <w:jc w:val="both"/>
      </w:pPr>
      <w:r>
        <w:t>Training</w:t>
      </w:r>
      <w:r>
        <w:rPr>
          <w:spacing w:val="-6"/>
        </w:rPr>
        <w:t xml:space="preserve"> </w:t>
      </w:r>
      <w:r>
        <w:t>and</w:t>
      </w:r>
      <w:r>
        <w:rPr>
          <w:spacing w:val="-9"/>
        </w:rPr>
        <w:t xml:space="preserve"> </w:t>
      </w:r>
      <w:r>
        <w:t>Educational</w:t>
      </w:r>
      <w:r>
        <w:rPr>
          <w:spacing w:val="-7"/>
        </w:rPr>
        <w:t xml:space="preserve"> </w:t>
      </w:r>
      <w:r>
        <w:t>Institutions</w:t>
      </w:r>
    </w:p>
    <w:p w:rsidR="00A90D9B" w:rsidRDefault="007B7A71">
      <w:pPr>
        <w:pStyle w:val="BodyText"/>
        <w:spacing w:before="140"/>
        <w:ind w:left="1179"/>
        <w:jc w:val="both"/>
      </w:pPr>
      <w:r>
        <w:rPr>
          <w:color w:val="2D5294"/>
        </w:rPr>
        <w:lastRenderedPageBreak/>
        <w:t>The</w:t>
      </w:r>
      <w:r>
        <w:rPr>
          <w:color w:val="2D5294"/>
          <w:spacing w:val="-5"/>
        </w:rPr>
        <w:t xml:space="preserve"> </w:t>
      </w:r>
      <w:r>
        <w:rPr>
          <w:color w:val="2D5294"/>
        </w:rPr>
        <w:t>following</w:t>
      </w:r>
      <w:r>
        <w:rPr>
          <w:color w:val="2D5294"/>
          <w:spacing w:val="-8"/>
        </w:rPr>
        <w:t xml:space="preserve"> </w:t>
      </w:r>
      <w:r>
        <w:rPr>
          <w:color w:val="2D5294"/>
        </w:rPr>
        <w:t>educational</w:t>
      </w:r>
      <w:r>
        <w:rPr>
          <w:color w:val="2D5294"/>
          <w:spacing w:val="-5"/>
        </w:rPr>
        <w:t xml:space="preserve"> </w:t>
      </w:r>
      <w:r>
        <w:rPr>
          <w:color w:val="2D5294"/>
        </w:rPr>
        <w:t>institutions</w:t>
      </w:r>
      <w:r w:rsidR="009300D3">
        <w:rPr>
          <w:color w:val="2D5294"/>
        </w:rPr>
        <w:t xml:space="preserve"> </w:t>
      </w:r>
      <w:r w:rsidR="009300D3" w:rsidRPr="009300D3">
        <w:rPr>
          <w:color w:val="2D5294"/>
          <w:highlight w:val="yellow"/>
        </w:rPr>
        <w:t>and training providers</w:t>
      </w:r>
      <w:r>
        <w:rPr>
          <w:color w:val="2D5294"/>
          <w:spacing w:val="-7"/>
        </w:rPr>
        <w:t xml:space="preserve"> </w:t>
      </w:r>
      <w:r>
        <w:rPr>
          <w:color w:val="2D5294"/>
        </w:rPr>
        <w:t>provide</w:t>
      </w:r>
      <w:r>
        <w:rPr>
          <w:color w:val="2D5294"/>
          <w:spacing w:val="-2"/>
        </w:rPr>
        <w:t xml:space="preserve"> </w:t>
      </w:r>
      <w:r>
        <w:rPr>
          <w:color w:val="2D5294"/>
        </w:rPr>
        <w:t>training</w:t>
      </w:r>
      <w:r>
        <w:rPr>
          <w:color w:val="2D5294"/>
          <w:spacing w:val="-8"/>
        </w:rPr>
        <w:t xml:space="preserve"> </w:t>
      </w:r>
      <w:r>
        <w:rPr>
          <w:color w:val="2D5294"/>
        </w:rPr>
        <w:t>throughout</w:t>
      </w:r>
      <w:r>
        <w:rPr>
          <w:color w:val="2D5294"/>
          <w:spacing w:val="-6"/>
        </w:rPr>
        <w:t xml:space="preserve"> </w:t>
      </w:r>
      <w:r>
        <w:rPr>
          <w:color w:val="2D5294"/>
        </w:rPr>
        <w:t>the</w:t>
      </w:r>
      <w:r>
        <w:rPr>
          <w:color w:val="2D5294"/>
          <w:spacing w:val="-2"/>
        </w:rPr>
        <w:t xml:space="preserve"> </w:t>
      </w:r>
      <w:r>
        <w:rPr>
          <w:color w:val="2D5294"/>
        </w:rPr>
        <w:t>Northeast</w:t>
      </w:r>
      <w:r>
        <w:rPr>
          <w:color w:val="2D5294"/>
          <w:spacing w:val="-9"/>
        </w:rPr>
        <w:t xml:space="preserve"> </w:t>
      </w:r>
      <w:r>
        <w:rPr>
          <w:color w:val="2D5294"/>
        </w:rPr>
        <w:t>Region:</w:t>
      </w:r>
    </w:p>
    <w:p w:rsidR="00A90D9B" w:rsidRDefault="007B7A71" w:rsidP="0049085F">
      <w:pPr>
        <w:pStyle w:val="ListParagraph"/>
        <w:numPr>
          <w:ilvl w:val="2"/>
          <w:numId w:val="26"/>
        </w:numPr>
        <w:tabs>
          <w:tab w:val="left" w:pos="2617"/>
          <w:tab w:val="left" w:pos="2618"/>
          <w:tab w:val="left" w:pos="7657"/>
        </w:tabs>
        <w:spacing w:before="184"/>
        <w:ind w:left="2617"/>
        <w:rPr>
          <w:rFonts w:ascii="Symbol" w:hAnsi="Symbol"/>
          <w:color w:val="2D5294"/>
        </w:rPr>
      </w:pPr>
      <w:r>
        <w:rPr>
          <w:color w:val="2D5294"/>
        </w:rPr>
        <w:t>Truman</w:t>
      </w:r>
      <w:r>
        <w:rPr>
          <w:color w:val="2D5294"/>
          <w:spacing w:val="-5"/>
        </w:rPr>
        <w:t xml:space="preserve"> </w:t>
      </w:r>
      <w:r>
        <w:rPr>
          <w:color w:val="2D5294"/>
        </w:rPr>
        <w:t>State</w:t>
      </w:r>
      <w:r>
        <w:rPr>
          <w:color w:val="2D5294"/>
          <w:spacing w:val="-5"/>
        </w:rPr>
        <w:t xml:space="preserve"> </w:t>
      </w:r>
      <w:r>
        <w:rPr>
          <w:color w:val="2D5294"/>
        </w:rPr>
        <w:t>University</w:t>
      </w:r>
      <w:r>
        <w:rPr>
          <w:color w:val="2D5294"/>
        </w:rPr>
        <w:tab/>
        <w:t>Adair</w:t>
      </w:r>
      <w:r>
        <w:rPr>
          <w:color w:val="2D5294"/>
          <w:spacing w:val="-4"/>
        </w:rPr>
        <w:t xml:space="preserve"> </w:t>
      </w:r>
      <w:r>
        <w:rPr>
          <w:color w:val="2D5294"/>
        </w:rPr>
        <w:t>County</w:t>
      </w:r>
    </w:p>
    <w:p w:rsidR="00A90D9B" w:rsidRDefault="007B7A71" w:rsidP="0049085F">
      <w:pPr>
        <w:pStyle w:val="ListParagraph"/>
        <w:numPr>
          <w:ilvl w:val="2"/>
          <w:numId w:val="26"/>
        </w:numPr>
        <w:tabs>
          <w:tab w:val="left" w:pos="2617"/>
          <w:tab w:val="left" w:pos="2618"/>
          <w:tab w:val="left" w:pos="7657"/>
        </w:tabs>
        <w:spacing w:before="1"/>
        <w:ind w:left="2617"/>
        <w:rPr>
          <w:rFonts w:ascii="Symbol" w:hAnsi="Symbol"/>
          <w:color w:val="2D5294"/>
        </w:rPr>
      </w:pPr>
      <w:r>
        <w:rPr>
          <w:color w:val="2D5294"/>
        </w:rPr>
        <w:t>A.T.</w:t>
      </w:r>
      <w:r>
        <w:rPr>
          <w:color w:val="2D5294"/>
          <w:spacing w:val="-5"/>
        </w:rPr>
        <w:t xml:space="preserve"> </w:t>
      </w:r>
      <w:r>
        <w:rPr>
          <w:color w:val="2D5294"/>
        </w:rPr>
        <w:t>Still</w:t>
      </w:r>
      <w:r>
        <w:rPr>
          <w:color w:val="2D5294"/>
          <w:spacing w:val="-3"/>
        </w:rPr>
        <w:t xml:space="preserve"> </w:t>
      </w:r>
      <w:r>
        <w:rPr>
          <w:color w:val="2D5294"/>
        </w:rPr>
        <w:t>University</w:t>
      </w:r>
      <w:r>
        <w:rPr>
          <w:color w:val="2D5294"/>
        </w:rPr>
        <w:tab/>
        <w:t>Adair</w:t>
      </w:r>
      <w:r>
        <w:rPr>
          <w:color w:val="2D5294"/>
          <w:spacing w:val="-4"/>
        </w:rPr>
        <w:t xml:space="preserve"> </w:t>
      </w:r>
      <w:r>
        <w:rPr>
          <w:color w:val="2D5294"/>
        </w:rPr>
        <w:t>County</w:t>
      </w:r>
    </w:p>
    <w:p w:rsidR="00A90D9B" w:rsidRDefault="007B7A71" w:rsidP="0049085F">
      <w:pPr>
        <w:pStyle w:val="ListParagraph"/>
        <w:numPr>
          <w:ilvl w:val="2"/>
          <w:numId w:val="26"/>
        </w:numPr>
        <w:tabs>
          <w:tab w:val="left" w:pos="2620"/>
          <w:tab w:val="left" w:pos="2621"/>
          <w:tab w:val="left" w:pos="7660"/>
        </w:tabs>
        <w:ind w:right="2635" w:hanging="363"/>
        <w:rPr>
          <w:rFonts w:ascii="Symbol" w:hAnsi="Symbol"/>
          <w:color w:val="2D5294"/>
        </w:rPr>
      </w:pPr>
      <w:r>
        <w:rPr>
          <w:color w:val="2D5294"/>
        </w:rPr>
        <w:t>Moberly</w:t>
      </w:r>
      <w:r>
        <w:rPr>
          <w:color w:val="2D5294"/>
          <w:spacing w:val="-5"/>
        </w:rPr>
        <w:t xml:space="preserve"> </w:t>
      </w:r>
      <w:r>
        <w:rPr>
          <w:color w:val="2D5294"/>
        </w:rPr>
        <w:t>Area</w:t>
      </w:r>
      <w:r>
        <w:rPr>
          <w:color w:val="2D5294"/>
          <w:spacing w:val="-4"/>
        </w:rPr>
        <w:t xml:space="preserve"> </w:t>
      </w:r>
      <w:r>
        <w:rPr>
          <w:color w:val="2D5294"/>
        </w:rPr>
        <w:t>Community</w:t>
      </w:r>
      <w:r>
        <w:rPr>
          <w:color w:val="2D5294"/>
          <w:spacing w:val="-8"/>
        </w:rPr>
        <w:t xml:space="preserve"> </w:t>
      </w:r>
      <w:r>
        <w:rPr>
          <w:color w:val="2D5294"/>
        </w:rPr>
        <w:t>College-Moberly</w:t>
      </w:r>
      <w:r>
        <w:rPr>
          <w:color w:val="2D5294"/>
        </w:rPr>
        <w:tab/>
        <w:t>Randolph County</w:t>
      </w:r>
      <w:r>
        <w:rPr>
          <w:color w:val="2D5294"/>
          <w:spacing w:val="-47"/>
        </w:rPr>
        <w:t xml:space="preserve"> </w:t>
      </w:r>
      <w:r>
        <w:rPr>
          <w:color w:val="2D5294"/>
        </w:rPr>
        <w:t>(Satellite</w:t>
      </w:r>
      <w:r>
        <w:rPr>
          <w:color w:val="2D5294"/>
          <w:spacing w:val="-5"/>
        </w:rPr>
        <w:t xml:space="preserve"> </w:t>
      </w:r>
      <w:r>
        <w:rPr>
          <w:color w:val="2D5294"/>
        </w:rPr>
        <w:t>sites in</w:t>
      </w:r>
      <w:r>
        <w:rPr>
          <w:color w:val="2D5294"/>
          <w:spacing w:val="-3"/>
        </w:rPr>
        <w:t xml:space="preserve"> </w:t>
      </w:r>
      <w:r>
        <w:rPr>
          <w:color w:val="2D5294"/>
        </w:rPr>
        <w:t>Hannibal,</w:t>
      </w:r>
      <w:r>
        <w:rPr>
          <w:color w:val="2D5294"/>
          <w:spacing w:val="-5"/>
        </w:rPr>
        <w:t xml:space="preserve"> </w:t>
      </w:r>
      <w:r>
        <w:rPr>
          <w:color w:val="2D5294"/>
        </w:rPr>
        <w:t>Kirksville,</w:t>
      </w:r>
      <w:r>
        <w:rPr>
          <w:color w:val="2D5294"/>
          <w:spacing w:val="3"/>
        </w:rPr>
        <w:t xml:space="preserve"> </w:t>
      </w:r>
      <w:r>
        <w:rPr>
          <w:color w:val="2D5294"/>
        </w:rPr>
        <w:t>and</w:t>
      </w:r>
      <w:r>
        <w:rPr>
          <w:color w:val="2D5294"/>
          <w:spacing w:val="-5"/>
        </w:rPr>
        <w:t xml:space="preserve"> </w:t>
      </w:r>
      <w:r>
        <w:rPr>
          <w:color w:val="2D5294"/>
        </w:rPr>
        <w:t>Macon)</w:t>
      </w:r>
    </w:p>
    <w:p w:rsidR="00A90D9B" w:rsidRDefault="007B7A71" w:rsidP="0049085F">
      <w:pPr>
        <w:pStyle w:val="ListParagraph"/>
        <w:numPr>
          <w:ilvl w:val="2"/>
          <w:numId w:val="26"/>
        </w:numPr>
        <w:tabs>
          <w:tab w:val="left" w:pos="2618"/>
          <w:tab w:val="left" w:pos="2619"/>
          <w:tab w:val="left" w:pos="7657"/>
        </w:tabs>
        <w:spacing w:before="22"/>
        <w:ind w:left="2618"/>
        <w:rPr>
          <w:rFonts w:ascii="Symbol" w:hAnsi="Symbol"/>
          <w:color w:val="2D5294"/>
        </w:rPr>
      </w:pPr>
      <w:r>
        <w:rPr>
          <w:color w:val="2D5294"/>
        </w:rPr>
        <w:t>St.</w:t>
      </w:r>
      <w:r>
        <w:rPr>
          <w:color w:val="2D5294"/>
          <w:spacing w:val="-5"/>
        </w:rPr>
        <w:t xml:space="preserve"> </w:t>
      </w:r>
      <w:r>
        <w:rPr>
          <w:color w:val="2D5294"/>
        </w:rPr>
        <w:t>Charles</w:t>
      </w:r>
      <w:r>
        <w:rPr>
          <w:color w:val="2D5294"/>
          <w:spacing w:val="-4"/>
        </w:rPr>
        <w:t xml:space="preserve"> </w:t>
      </w:r>
      <w:r>
        <w:rPr>
          <w:color w:val="2D5294"/>
        </w:rPr>
        <w:t>Community</w:t>
      </w:r>
      <w:r>
        <w:rPr>
          <w:color w:val="2D5294"/>
          <w:spacing w:val="-3"/>
        </w:rPr>
        <w:t xml:space="preserve"> </w:t>
      </w:r>
      <w:r>
        <w:rPr>
          <w:color w:val="2D5294"/>
        </w:rPr>
        <w:t>College</w:t>
      </w:r>
      <w:r>
        <w:rPr>
          <w:color w:val="2D5294"/>
        </w:rPr>
        <w:tab/>
        <w:t>St.</w:t>
      </w:r>
      <w:r>
        <w:rPr>
          <w:color w:val="2D5294"/>
          <w:spacing w:val="-1"/>
        </w:rPr>
        <w:t xml:space="preserve"> </w:t>
      </w:r>
      <w:r>
        <w:rPr>
          <w:color w:val="2D5294"/>
        </w:rPr>
        <w:t>Charles</w:t>
      </w:r>
      <w:r>
        <w:rPr>
          <w:color w:val="2D5294"/>
          <w:spacing w:val="-5"/>
        </w:rPr>
        <w:t xml:space="preserve"> </w:t>
      </w:r>
      <w:r>
        <w:rPr>
          <w:color w:val="2D5294"/>
        </w:rPr>
        <w:t>County</w:t>
      </w:r>
    </w:p>
    <w:p w:rsidR="00A90D9B" w:rsidRDefault="007B7A71" w:rsidP="0049085F">
      <w:pPr>
        <w:pStyle w:val="ListParagraph"/>
        <w:numPr>
          <w:ilvl w:val="2"/>
          <w:numId w:val="26"/>
        </w:numPr>
        <w:tabs>
          <w:tab w:val="left" w:pos="2620"/>
          <w:tab w:val="left" w:pos="2621"/>
          <w:tab w:val="left" w:pos="7660"/>
        </w:tabs>
        <w:spacing w:before="89"/>
        <w:rPr>
          <w:rFonts w:ascii="Symbol" w:hAnsi="Symbol"/>
        </w:rPr>
      </w:pPr>
      <w:r>
        <w:rPr>
          <w:color w:val="2D5294"/>
        </w:rPr>
        <w:t>East</w:t>
      </w:r>
      <w:r>
        <w:rPr>
          <w:color w:val="2D5294"/>
          <w:spacing w:val="-3"/>
        </w:rPr>
        <w:t xml:space="preserve"> </w:t>
      </w:r>
      <w:r>
        <w:rPr>
          <w:color w:val="2D5294"/>
        </w:rPr>
        <w:t>Central</w:t>
      </w:r>
      <w:r>
        <w:rPr>
          <w:color w:val="2D5294"/>
          <w:spacing w:val="-4"/>
        </w:rPr>
        <w:t xml:space="preserve"> </w:t>
      </w:r>
      <w:r>
        <w:rPr>
          <w:color w:val="2D5294"/>
        </w:rPr>
        <w:t>College</w:t>
      </w:r>
      <w:r>
        <w:rPr>
          <w:color w:val="2D5294"/>
        </w:rPr>
        <w:tab/>
        <w:t>Franklin</w:t>
      </w:r>
      <w:r>
        <w:rPr>
          <w:color w:val="2D5294"/>
          <w:spacing w:val="-4"/>
        </w:rPr>
        <w:t xml:space="preserve"> </w:t>
      </w:r>
      <w:r>
        <w:rPr>
          <w:color w:val="2D5294"/>
        </w:rPr>
        <w:t>County</w:t>
      </w:r>
    </w:p>
    <w:p w:rsidR="00A90D9B" w:rsidRDefault="007B7A71" w:rsidP="0049085F">
      <w:pPr>
        <w:pStyle w:val="ListParagraph"/>
        <w:numPr>
          <w:ilvl w:val="2"/>
          <w:numId w:val="26"/>
        </w:numPr>
        <w:tabs>
          <w:tab w:val="left" w:pos="2620"/>
          <w:tab w:val="left" w:pos="2621"/>
          <w:tab w:val="left" w:pos="7660"/>
        </w:tabs>
        <w:spacing w:before="5" w:line="279" w:lineRule="exact"/>
        <w:rPr>
          <w:rFonts w:ascii="Symbol" w:hAnsi="Symbol"/>
        </w:rPr>
      </w:pPr>
      <w:r>
        <w:rPr>
          <w:color w:val="2D5294"/>
        </w:rPr>
        <w:t>Hannibal-LaGrange</w:t>
      </w:r>
      <w:r>
        <w:rPr>
          <w:color w:val="2D5294"/>
          <w:spacing w:val="-8"/>
        </w:rPr>
        <w:t xml:space="preserve"> </w:t>
      </w:r>
      <w:r>
        <w:rPr>
          <w:color w:val="2D5294"/>
        </w:rPr>
        <w:t>University</w:t>
      </w:r>
      <w:r>
        <w:rPr>
          <w:color w:val="2D5294"/>
        </w:rPr>
        <w:tab/>
        <w:t>Marion</w:t>
      </w:r>
      <w:r>
        <w:rPr>
          <w:color w:val="2D5294"/>
          <w:spacing w:val="-5"/>
        </w:rPr>
        <w:t xml:space="preserve"> </w:t>
      </w:r>
      <w:r>
        <w:rPr>
          <w:color w:val="2D5294"/>
        </w:rPr>
        <w:t>County</w:t>
      </w:r>
    </w:p>
    <w:p w:rsidR="00A90D9B" w:rsidRDefault="007B7A71" w:rsidP="0049085F">
      <w:pPr>
        <w:pStyle w:val="ListParagraph"/>
        <w:numPr>
          <w:ilvl w:val="2"/>
          <w:numId w:val="26"/>
        </w:numPr>
        <w:tabs>
          <w:tab w:val="left" w:pos="2620"/>
          <w:tab w:val="left" w:pos="2621"/>
          <w:tab w:val="left" w:pos="7660"/>
        </w:tabs>
        <w:spacing w:line="277" w:lineRule="exact"/>
        <w:rPr>
          <w:rFonts w:ascii="Symbol" w:hAnsi="Symbol"/>
        </w:rPr>
      </w:pPr>
      <w:r>
        <w:rPr>
          <w:color w:val="2D5294"/>
        </w:rPr>
        <w:t>Culver-Stockton</w:t>
      </w:r>
      <w:r>
        <w:rPr>
          <w:color w:val="2D5294"/>
          <w:spacing w:val="-10"/>
        </w:rPr>
        <w:t xml:space="preserve"> </w:t>
      </w:r>
      <w:r>
        <w:rPr>
          <w:color w:val="2D5294"/>
        </w:rPr>
        <w:t>University</w:t>
      </w:r>
      <w:r>
        <w:rPr>
          <w:color w:val="2D5294"/>
        </w:rPr>
        <w:tab/>
        <w:t>Lewis</w:t>
      </w:r>
      <w:r>
        <w:rPr>
          <w:color w:val="2D5294"/>
          <w:spacing w:val="-5"/>
        </w:rPr>
        <w:t xml:space="preserve"> </w:t>
      </w:r>
      <w:r>
        <w:rPr>
          <w:color w:val="2D5294"/>
        </w:rPr>
        <w:t>County</w:t>
      </w:r>
    </w:p>
    <w:p w:rsidR="00A90D9B" w:rsidRDefault="007B7A71" w:rsidP="0049085F">
      <w:pPr>
        <w:pStyle w:val="ListParagraph"/>
        <w:numPr>
          <w:ilvl w:val="2"/>
          <w:numId w:val="26"/>
        </w:numPr>
        <w:tabs>
          <w:tab w:val="left" w:pos="2620"/>
          <w:tab w:val="left" w:pos="2621"/>
          <w:tab w:val="left" w:pos="7660"/>
        </w:tabs>
        <w:spacing w:line="278" w:lineRule="exact"/>
        <w:rPr>
          <w:rFonts w:ascii="Symbol" w:hAnsi="Symbol"/>
        </w:rPr>
      </w:pPr>
      <w:r>
        <w:rPr>
          <w:color w:val="2D5294"/>
        </w:rPr>
        <w:t>Central</w:t>
      </w:r>
      <w:r>
        <w:rPr>
          <w:color w:val="2D5294"/>
          <w:spacing w:val="-5"/>
        </w:rPr>
        <w:t xml:space="preserve"> </w:t>
      </w:r>
      <w:r>
        <w:rPr>
          <w:color w:val="2D5294"/>
        </w:rPr>
        <w:t>Christian</w:t>
      </w:r>
      <w:r>
        <w:rPr>
          <w:color w:val="2D5294"/>
          <w:spacing w:val="-6"/>
        </w:rPr>
        <w:t xml:space="preserve"> </w:t>
      </w:r>
      <w:r>
        <w:rPr>
          <w:color w:val="2D5294"/>
        </w:rPr>
        <w:t>College</w:t>
      </w:r>
      <w:r>
        <w:rPr>
          <w:color w:val="2D5294"/>
          <w:spacing w:val="-7"/>
        </w:rPr>
        <w:t xml:space="preserve"> </w:t>
      </w:r>
      <w:r>
        <w:rPr>
          <w:color w:val="2D5294"/>
        </w:rPr>
        <w:t>of</w:t>
      </w:r>
      <w:r>
        <w:rPr>
          <w:color w:val="2D5294"/>
          <w:spacing w:val="-6"/>
        </w:rPr>
        <w:t xml:space="preserve"> </w:t>
      </w:r>
      <w:r>
        <w:rPr>
          <w:color w:val="2D5294"/>
        </w:rPr>
        <w:t>Bible</w:t>
      </w:r>
      <w:r>
        <w:rPr>
          <w:color w:val="2D5294"/>
        </w:rPr>
        <w:tab/>
        <w:t>Randolph</w:t>
      </w:r>
      <w:r>
        <w:rPr>
          <w:color w:val="2D5294"/>
          <w:spacing w:val="-4"/>
        </w:rPr>
        <w:t xml:space="preserve"> </w:t>
      </w:r>
      <w:r>
        <w:rPr>
          <w:color w:val="2D5294"/>
        </w:rPr>
        <w:t>County</w:t>
      </w:r>
    </w:p>
    <w:p w:rsidR="00A90D9B" w:rsidRDefault="007B7A71" w:rsidP="0049085F">
      <w:pPr>
        <w:pStyle w:val="ListParagraph"/>
        <w:numPr>
          <w:ilvl w:val="2"/>
          <w:numId w:val="26"/>
        </w:numPr>
        <w:tabs>
          <w:tab w:val="left" w:pos="2620"/>
          <w:tab w:val="left" w:pos="2621"/>
          <w:tab w:val="left" w:pos="7660"/>
        </w:tabs>
        <w:spacing w:before="1"/>
        <w:rPr>
          <w:rFonts w:ascii="Symbol" w:hAnsi="Symbol"/>
        </w:rPr>
      </w:pPr>
      <w:r>
        <w:rPr>
          <w:color w:val="2D5294"/>
        </w:rPr>
        <w:t>Kirksville</w:t>
      </w:r>
      <w:r>
        <w:rPr>
          <w:color w:val="2D5294"/>
          <w:spacing w:val="-1"/>
        </w:rPr>
        <w:t xml:space="preserve"> </w:t>
      </w:r>
      <w:r>
        <w:rPr>
          <w:color w:val="2D5294"/>
        </w:rPr>
        <w:t>Area</w:t>
      </w:r>
      <w:r>
        <w:rPr>
          <w:color w:val="2D5294"/>
          <w:spacing w:val="-7"/>
        </w:rPr>
        <w:t xml:space="preserve"> </w:t>
      </w:r>
      <w:r>
        <w:rPr>
          <w:color w:val="2D5294"/>
        </w:rPr>
        <w:t>Technical</w:t>
      </w:r>
      <w:r>
        <w:rPr>
          <w:color w:val="2D5294"/>
          <w:spacing w:val="-5"/>
        </w:rPr>
        <w:t xml:space="preserve"> </w:t>
      </w:r>
      <w:r>
        <w:rPr>
          <w:color w:val="2D5294"/>
        </w:rPr>
        <w:t>Center</w:t>
      </w:r>
      <w:r>
        <w:rPr>
          <w:color w:val="2D5294"/>
        </w:rPr>
        <w:tab/>
        <w:t>Adair</w:t>
      </w:r>
      <w:r>
        <w:rPr>
          <w:color w:val="2D5294"/>
          <w:spacing w:val="-1"/>
        </w:rPr>
        <w:t xml:space="preserve"> </w:t>
      </w:r>
      <w:r>
        <w:rPr>
          <w:color w:val="2D5294"/>
        </w:rPr>
        <w:t>County</w:t>
      </w:r>
    </w:p>
    <w:p w:rsidR="00A90D9B" w:rsidRDefault="007B7A71" w:rsidP="0049085F">
      <w:pPr>
        <w:pStyle w:val="ListParagraph"/>
        <w:numPr>
          <w:ilvl w:val="2"/>
          <w:numId w:val="26"/>
        </w:numPr>
        <w:tabs>
          <w:tab w:val="left" w:pos="2620"/>
          <w:tab w:val="left" w:pos="2621"/>
          <w:tab w:val="left" w:pos="7660"/>
        </w:tabs>
        <w:spacing w:before="5" w:line="279" w:lineRule="exact"/>
        <w:rPr>
          <w:rFonts w:ascii="Symbol" w:hAnsi="Symbol"/>
        </w:rPr>
      </w:pPr>
      <w:r>
        <w:rPr>
          <w:color w:val="2D5294"/>
        </w:rPr>
        <w:t>Pike</w:t>
      </w:r>
      <w:r>
        <w:rPr>
          <w:color w:val="2D5294"/>
          <w:spacing w:val="-7"/>
        </w:rPr>
        <w:t xml:space="preserve"> </w:t>
      </w:r>
      <w:r>
        <w:rPr>
          <w:color w:val="2D5294"/>
        </w:rPr>
        <w:t>Lincoln</w:t>
      </w:r>
      <w:r>
        <w:rPr>
          <w:color w:val="2D5294"/>
          <w:spacing w:val="-6"/>
        </w:rPr>
        <w:t xml:space="preserve"> </w:t>
      </w:r>
      <w:r>
        <w:rPr>
          <w:color w:val="2D5294"/>
        </w:rPr>
        <w:t>Technical</w:t>
      </w:r>
      <w:r>
        <w:rPr>
          <w:color w:val="2D5294"/>
          <w:spacing w:val="-1"/>
        </w:rPr>
        <w:t xml:space="preserve"> </w:t>
      </w:r>
      <w:r>
        <w:rPr>
          <w:color w:val="2D5294"/>
        </w:rPr>
        <w:t>Center</w:t>
      </w:r>
      <w:r>
        <w:rPr>
          <w:color w:val="2D5294"/>
        </w:rPr>
        <w:tab/>
        <w:t>Pike</w:t>
      </w:r>
      <w:r>
        <w:rPr>
          <w:color w:val="2D5294"/>
          <w:spacing w:val="-4"/>
        </w:rPr>
        <w:t xml:space="preserve"> </w:t>
      </w:r>
      <w:r>
        <w:rPr>
          <w:color w:val="2D5294"/>
        </w:rPr>
        <w:t>County</w:t>
      </w:r>
    </w:p>
    <w:p w:rsidR="00A90D9B" w:rsidRDefault="007B7A71" w:rsidP="0049085F">
      <w:pPr>
        <w:pStyle w:val="ListParagraph"/>
        <w:numPr>
          <w:ilvl w:val="2"/>
          <w:numId w:val="26"/>
        </w:numPr>
        <w:tabs>
          <w:tab w:val="left" w:pos="2620"/>
          <w:tab w:val="left" w:pos="2621"/>
          <w:tab w:val="left" w:pos="7660"/>
        </w:tabs>
        <w:spacing w:line="277" w:lineRule="exact"/>
        <w:rPr>
          <w:rFonts w:ascii="Symbol" w:hAnsi="Symbol"/>
        </w:rPr>
      </w:pPr>
      <w:r>
        <w:rPr>
          <w:color w:val="2D5294"/>
        </w:rPr>
        <w:t>Hannibal</w:t>
      </w:r>
      <w:r>
        <w:rPr>
          <w:color w:val="2D5294"/>
          <w:spacing w:val="-5"/>
        </w:rPr>
        <w:t xml:space="preserve"> </w:t>
      </w:r>
      <w:r>
        <w:rPr>
          <w:color w:val="2D5294"/>
        </w:rPr>
        <w:t>Career</w:t>
      </w:r>
      <w:r>
        <w:rPr>
          <w:color w:val="2D5294"/>
          <w:spacing w:val="-6"/>
        </w:rPr>
        <w:t xml:space="preserve"> </w:t>
      </w:r>
      <w:r>
        <w:rPr>
          <w:color w:val="2D5294"/>
        </w:rPr>
        <w:t>&amp;</w:t>
      </w:r>
      <w:r>
        <w:rPr>
          <w:color w:val="2D5294"/>
          <w:spacing w:val="-2"/>
        </w:rPr>
        <w:t xml:space="preserve"> </w:t>
      </w:r>
      <w:r>
        <w:rPr>
          <w:color w:val="2D5294"/>
        </w:rPr>
        <w:t>Technical</w:t>
      </w:r>
      <w:r>
        <w:rPr>
          <w:color w:val="2D5294"/>
          <w:spacing w:val="-4"/>
        </w:rPr>
        <w:t xml:space="preserve"> </w:t>
      </w:r>
      <w:r>
        <w:rPr>
          <w:color w:val="2D5294"/>
        </w:rPr>
        <w:t>Center</w:t>
      </w:r>
      <w:r>
        <w:rPr>
          <w:color w:val="2D5294"/>
        </w:rPr>
        <w:tab/>
        <w:t>Ralls</w:t>
      </w:r>
      <w:r>
        <w:rPr>
          <w:color w:val="2D5294"/>
          <w:spacing w:val="-2"/>
        </w:rPr>
        <w:t xml:space="preserve"> </w:t>
      </w:r>
      <w:r>
        <w:rPr>
          <w:color w:val="2D5294"/>
        </w:rPr>
        <w:t>County</w:t>
      </w:r>
    </w:p>
    <w:p w:rsidR="00A90D9B" w:rsidRPr="009300D3" w:rsidRDefault="007B7A71" w:rsidP="0049085F">
      <w:pPr>
        <w:pStyle w:val="ListParagraph"/>
        <w:numPr>
          <w:ilvl w:val="2"/>
          <w:numId w:val="26"/>
        </w:numPr>
        <w:tabs>
          <w:tab w:val="left" w:pos="2620"/>
          <w:tab w:val="left" w:pos="2621"/>
          <w:tab w:val="left" w:pos="7660"/>
        </w:tabs>
        <w:spacing w:line="278" w:lineRule="exact"/>
        <w:rPr>
          <w:rFonts w:ascii="Symbol" w:hAnsi="Symbol"/>
        </w:rPr>
      </w:pPr>
      <w:r>
        <w:rPr>
          <w:color w:val="2D5294"/>
        </w:rPr>
        <w:t>Moberly</w:t>
      </w:r>
      <w:r>
        <w:rPr>
          <w:color w:val="2D5294"/>
          <w:spacing w:val="-4"/>
        </w:rPr>
        <w:t xml:space="preserve"> </w:t>
      </w:r>
      <w:r>
        <w:rPr>
          <w:color w:val="2D5294"/>
        </w:rPr>
        <w:t>Area</w:t>
      </w:r>
      <w:r>
        <w:rPr>
          <w:color w:val="2D5294"/>
          <w:spacing w:val="-6"/>
        </w:rPr>
        <w:t xml:space="preserve"> </w:t>
      </w:r>
      <w:r>
        <w:rPr>
          <w:color w:val="2D5294"/>
        </w:rPr>
        <w:t>Technical</w:t>
      </w:r>
      <w:r>
        <w:rPr>
          <w:color w:val="2D5294"/>
          <w:spacing w:val="-4"/>
        </w:rPr>
        <w:t xml:space="preserve"> </w:t>
      </w:r>
      <w:r>
        <w:rPr>
          <w:color w:val="2D5294"/>
        </w:rPr>
        <w:t>Center</w:t>
      </w:r>
      <w:r>
        <w:rPr>
          <w:color w:val="2D5294"/>
        </w:rPr>
        <w:tab/>
        <w:t>Randolph</w:t>
      </w:r>
      <w:r>
        <w:rPr>
          <w:color w:val="2D5294"/>
          <w:spacing w:val="-4"/>
        </w:rPr>
        <w:t xml:space="preserve"> </w:t>
      </w:r>
      <w:r>
        <w:rPr>
          <w:color w:val="2D5294"/>
        </w:rPr>
        <w:t>County</w:t>
      </w:r>
    </w:p>
    <w:p w:rsidR="009300D3" w:rsidRPr="009300D3" w:rsidRDefault="009300D3" w:rsidP="0049085F">
      <w:pPr>
        <w:pStyle w:val="ListParagraph"/>
        <w:numPr>
          <w:ilvl w:val="2"/>
          <w:numId w:val="26"/>
        </w:numPr>
        <w:tabs>
          <w:tab w:val="left" w:pos="2620"/>
          <w:tab w:val="left" w:pos="2621"/>
          <w:tab w:val="left" w:pos="7660"/>
        </w:tabs>
        <w:spacing w:line="278" w:lineRule="exact"/>
        <w:rPr>
          <w:rFonts w:ascii="Symbol" w:hAnsi="Symbol"/>
          <w:highlight w:val="yellow"/>
        </w:rPr>
      </w:pPr>
      <w:r w:rsidRPr="009300D3">
        <w:rPr>
          <w:color w:val="2D5294"/>
          <w:highlight w:val="yellow"/>
        </w:rPr>
        <w:t>Grand River Welding</w:t>
      </w:r>
      <w:r w:rsidRPr="009300D3">
        <w:rPr>
          <w:color w:val="2D5294"/>
          <w:highlight w:val="yellow"/>
        </w:rPr>
        <w:tab/>
        <w:t>Linn County</w:t>
      </w:r>
    </w:p>
    <w:p w:rsidR="009300D3" w:rsidRPr="009300D3" w:rsidRDefault="009300D3" w:rsidP="0049085F">
      <w:pPr>
        <w:pStyle w:val="ListParagraph"/>
        <w:numPr>
          <w:ilvl w:val="2"/>
          <w:numId w:val="26"/>
        </w:numPr>
        <w:tabs>
          <w:tab w:val="left" w:pos="2620"/>
          <w:tab w:val="left" w:pos="2621"/>
          <w:tab w:val="left" w:pos="7660"/>
        </w:tabs>
        <w:spacing w:line="278" w:lineRule="exact"/>
        <w:rPr>
          <w:rFonts w:ascii="Symbol" w:hAnsi="Symbol"/>
          <w:highlight w:val="yellow"/>
        </w:rPr>
      </w:pPr>
      <w:r w:rsidRPr="009300D3">
        <w:rPr>
          <w:color w:val="2D5294"/>
          <w:highlight w:val="yellow"/>
        </w:rPr>
        <w:t>John Wood Community College</w:t>
      </w:r>
      <w:r w:rsidRPr="009300D3">
        <w:rPr>
          <w:color w:val="2D5294"/>
          <w:highlight w:val="yellow"/>
        </w:rPr>
        <w:tab/>
        <w:t>Quincy Illinois</w:t>
      </w:r>
    </w:p>
    <w:p w:rsidR="009300D3" w:rsidRPr="009300D3" w:rsidRDefault="009300D3" w:rsidP="0049085F">
      <w:pPr>
        <w:pStyle w:val="ListParagraph"/>
        <w:numPr>
          <w:ilvl w:val="2"/>
          <w:numId w:val="26"/>
        </w:numPr>
        <w:tabs>
          <w:tab w:val="left" w:pos="2620"/>
          <w:tab w:val="left" w:pos="2621"/>
          <w:tab w:val="left" w:pos="7660"/>
        </w:tabs>
        <w:spacing w:line="278" w:lineRule="exact"/>
        <w:rPr>
          <w:rFonts w:ascii="Symbol" w:hAnsi="Symbol"/>
          <w:highlight w:val="yellow"/>
        </w:rPr>
      </w:pPr>
      <w:r w:rsidRPr="009300D3">
        <w:rPr>
          <w:color w:val="2D5294"/>
          <w:highlight w:val="yellow"/>
        </w:rPr>
        <w:t>Indian Hills Community College</w:t>
      </w:r>
      <w:r w:rsidRPr="009300D3">
        <w:rPr>
          <w:color w:val="2D5294"/>
          <w:highlight w:val="yellow"/>
        </w:rPr>
        <w:tab/>
        <w:t>Ottumwa Iowa</w:t>
      </w:r>
    </w:p>
    <w:p w:rsidR="009300D3" w:rsidRPr="009300D3" w:rsidRDefault="009300D3" w:rsidP="0049085F">
      <w:pPr>
        <w:pStyle w:val="ListParagraph"/>
        <w:numPr>
          <w:ilvl w:val="2"/>
          <w:numId w:val="26"/>
        </w:numPr>
        <w:tabs>
          <w:tab w:val="left" w:pos="2620"/>
          <w:tab w:val="left" w:pos="2621"/>
          <w:tab w:val="left" w:pos="7660"/>
        </w:tabs>
        <w:spacing w:line="278" w:lineRule="exact"/>
        <w:rPr>
          <w:rFonts w:ascii="Symbol" w:hAnsi="Symbol"/>
          <w:highlight w:val="yellow"/>
        </w:rPr>
      </w:pPr>
      <w:r w:rsidRPr="009300D3">
        <w:rPr>
          <w:color w:val="2D5294"/>
          <w:highlight w:val="yellow"/>
        </w:rPr>
        <w:t>Southeastern Community College</w:t>
      </w:r>
      <w:r w:rsidRPr="009300D3">
        <w:rPr>
          <w:color w:val="2D5294"/>
          <w:highlight w:val="yellow"/>
        </w:rPr>
        <w:tab/>
        <w:t>Keokuk/Burlington Iowa</w:t>
      </w:r>
    </w:p>
    <w:p w:rsidR="009300D3" w:rsidRPr="009300D3" w:rsidRDefault="009300D3" w:rsidP="0049085F">
      <w:pPr>
        <w:pStyle w:val="ListParagraph"/>
        <w:numPr>
          <w:ilvl w:val="2"/>
          <w:numId w:val="26"/>
        </w:numPr>
        <w:tabs>
          <w:tab w:val="left" w:pos="2620"/>
          <w:tab w:val="left" w:pos="2621"/>
          <w:tab w:val="left" w:pos="7660"/>
        </w:tabs>
        <w:spacing w:line="278" w:lineRule="exact"/>
        <w:rPr>
          <w:rFonts w:ascii="Symbol" w:hAnsi="Symbol"/>
          <w:highlight w:val="yellow"/>
        </w:rPr>
      </w:pPr>
      <w:r w:rsidRPr="009300D3">
        <w:rPr>
          <w:color w:val="2D5294"/>
          <w:highlight w:val="yellow"/>
        </w:rPr>
        <w:t>Midwest Welding Institute</w:t>
      </w:r>
      <w:r w:rsidRPr="009300D3">
        <w:rPr>
          <w:color w:val="2D5294"/>
          <w:highlight w:val="yellow"/>
        </w:rPr>
        <w:tab/>
        <w:t>Nevada MO</w:t>
      </w:r>
    </w:p>
    <w:p w:rsidR="009300D3" w:rsidRPr="009300D3" w:rsidRDefault="009300D3" w:rsidP="0049085F">
      <w:pPr>
        <w:pStyle w:val="ListParagraph"/>
        <w:numPr>
          <w:ilvl w:val="2"/>
          <w:numId w:val="26"/>
        </w:numPr>
        <w:tabs>
          <w:tab w:val="left" w:pos="2620"/>
          <w:tab w:val="left" w:pos="2621"/>
          <w:tab w:val="left" w:pos="7660"/>
        </w:tabs>
        <w:spacing w:line="278" w:lineRule="exact"/>
        <w:rPr>
          <w:rFonts w:ascii="Symbol" w:hAnsi="Symbol"/>
          <w:highlight w:val="yellow"/>
        </w:rPr>
      </w:pPr>
      <w:r w:rsidRPr="009300D3">
        <w:rPr>
          <w:color w:val="2D5294"/>
          <w:highlight w:val="yellow"/>
        </w:rPr>
        <w:t>State Technical College</w:t>
      </w:r>
      <w:r w:rsidRPr="009300D3">
        <w:rPr>
          <w:color w:val="2D5294"/>
          <w:highlight w:val="yellow"/>
        </w:rPr>
        <w:tab/>
        <w:t>Linn MO</w:t>
      </w:r>
    </w:p>
    <w:p w:rsidR="009300D3" w:rsidRPr="009300D3" w:rsidRDefault="009300D3" w:rsidP="0049085F">
      <w:pPr>
        <w:pStyle w:val="ListParagraph"/>
        <w:numPr>
          <w:ilvl w:val="2"/>
          <w:numId w:val="26"/>
        </w:numPr>
        <w:tabs>
          <w:tab w:val="left" w:pos="2620"/>
          <w:tab w:val="left" w:pos="2621"/>
          <w:tab w:val="left" w:pos="7660"/>
        </w:tabs>
        <w:spacing w:line="278" w:lineRule="exact"/>
        <w:rPr>
          <w:rFonts w:ascii="Symbol" w:hAnsi="Symbol"/>
          <w:highlight w:val="yellow"/>
        </w:rPr>
      </w:pPr>
      <w:r w:rsidRPr="009300D3">
        <w:rPr>
          <w:color w:val="2D5294"/>
          <w:highlight w:val="yellow"/>
        </w:rPr>
        <w:t>Ranken Technical</w:t>
      </w:r>
      <w:r w:rsidRPr="009300D3">
        <w:rPr>
          <w:color w:val="2D5294"/>
          <w:highlight w:val="yellow"/>
        </w:rPr>
        <w:tab/>
        <w:t>Lincoln County MO</w:t>
      </w:r>
    </w:p>
    <w:p w:rsidR="00A90D9B" w:rsidRDefault="00B264A2">
      <w:pPr>
        <w:pStyle w:val="BodyText"/>
        <w:spacing w:before="9"/>
        <w:rPr>
          <w:sz w:val="19"/>
        </w:rPr>
      </w:pPr>
      <w:r>
        <w:rPr>
          <w:noProof/>
        </w:rPr>
        <mc:AlternateContent>
          <mc:Choice Requires="wpg">
            <w:drawing>
              <wp:anchor distT="0" distB="0" distL="0" distR="0" simplePos="0" relativeHeight="487619584" behindDoc="1" locked="0" layoutInCell="1" allowOverlap="1">
                <wp:simplePos x="0" y="0"/>
                <wp:positionH relativeFrom="page">
                  <wp:posOffset>895985</wp:posOffset>
                </wp:positionH>
                <wp:positionV relativeFrom="paragraph">
                  <wp:posOffset>168275</wp:posOffset>
                </wp:positionV>
                <wp:extent cx="5980430" cy="172720"/>
                <wp:effectExtent l="0" t="0" r="0" b="0"/>
                <wp:wrapTopAndBottom/>
                <wp:docPr id="242"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5"/>
                          <a:chExt cx="9418" cy="272"/>
                        </a:xfrm>
                      </wpg:grpSpPr>
                      <wps:wsp>
                        <wps:cNvPr id="243" name="docshape216"/>
                        <wps:cNvSpPr txBox="1">
                          <a:spLocks noChangeArrowheads="1"/>
                        </wps:cNvSpPr>
                        <wps:spPr bwMode="auto">
                          <a:xfrm>
                            <a:off x="1773" y="265"/>
                            <a:ext cx="9056" cy="272"/>
                          </a:xfrm>
                          <a:prstGeom prst="rect">
                            <a:avLst/>
                          </a:prstGeom>
                          <a:solidFill>
                            <a:srgbClr val="ABE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Local</w:t>
                              </w:r>
                              <w:r>
                                <w:rPr>
                                  <w:b/>
                                  <w:color w:val="000000"/>
                                  <w:spacing w:val="-6"/>
                                </w:rPr>
                                <w:t xml:space="preserve"> </w:t>
                              </w:r>
                              <w:r>
                                <w:rPr>
                                  <w:b/>
                                  <w:color w:val="000000"/>
                                </w:rPr>
                                <w:t>Facility</w:t>
                              </w:r>
                              <w:r>
                                <w:rPr>
                                  <w:b/>
                                  <w:color w:val="000000"/>
                                  <w:spacing w:val="-5"/>
                                </w:rPr>
                                <w:t xml:space="preserve"> </w:t>
                              </w:r>
                              <w:r>
                                <w:rPr>
                                  <w:b/>
                                  <w:color w:val="000000"/>
                                </w:rPr>
                                <w:t>and</w:t>
                              </w:r>
                              <w:r>
                                <w:rPr>
                                  <w:b/>
                                  <w:color w:val="000000"/>
                                  <w:spacing w:val="-10"/>
                                </w:rPr>
                                <w:t xml:space="preserve"> </w:t>
                              </w:r>
                              <w:r>
                                <w:rPr>
                                  <w:b/>
                                  <w:color w:val="000000"/>
                                </w:rPr>
                                <w:t>Information</w:t>
                              </w:r>
                            </w:p>
                          </w:txbxContent>
                        </wps:txbx>
                        <wps:bodyPr rot="0" vert="horz" wrap="square" lIns="0" tIns="0" rIns="0" bIns="0" anchor="t" anchorCtr="0" upright="1">
                          <a:noAutofit/>
                        </wps:bodyPr>
                      </wps:wsp>
                      <wps:wsp>
                        <wps:cNvPr id="244" name="docshape217"/>
                        <wps:cNvSpPr txBox="1">
                          <a:spLocks noChangeArrowheads="1"/>
                        </wps:cNvSpPr>
                        <wps:spPr bwMode="auto">
                          <a:xfrm>
                            <a:off x="1411" y="265"/>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15" o:spid="_x0000_s1035" style="position:absolute;margin-left:70.55pt;margin-top:13.25pt;width:470.9pt;height:13.6pt;z-index:-15696896;mso-wrap-distance-left:0;mso-wrap-distance-right:0;mso-position-horizontal-relative:page" coordorigin="1411,265"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">
                <v:shape id="docshape216" o:spid="_x0000_s1036" type="#_x0000_t202" style="position:absolute;left:1773;top:265;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" fillcolor="#abe9ff" stroked="f">
                  <v:textbox inset="0,0,0,0">
                    <w:txbxContent>
                      <w:p w:rsidR="001860AB" w:rsidRDefault="001860AB">
                        <w:pPr>
                          <w:spacing w:before="1"/>
                          <w:rPr>
                            <w:b/>
                            <w:color w:val="000000"/>
                          </w:rPr>
                        </w:pPr>
                        <w:r>
                          <w:rPr>
                            <w:b/>
                            <w:color w:val="000000"/>
                          </w:rPr>
                          <w:t>Local</w:t>
                        </w:r>
                        <w:r>
                          <w:rPr>
                            <w:b/>
                            <w:color w:val="000000"/>
                            <w:spacing w:val="-6"/>
                          </w:rPr>
                          <w:t xml:space="preserve"> </w:t>
                        </w:r>
                        <w:r>
                          <w:rPr>
                            <w:b/>
                            <w:color w:val="000000"/>
                          </w:rPr>
                          <w:t>Facility</w:t>
                        </w:r>
                        <w:r>
                          <w:rPr>
                            <w:b/>
                            <w:color w:val="000000"/>
                            <w:spacing w:val="-5"/>
                          </w:rPr>
                          <w:t xml:space="preserve"> </w:t>
                        </w:r>
                        <w:r>
                          <w:rPr>
                            <w:b/>
                            <w:color w:val="000000"/>
                          </w:rPr>
                          <w:t>and</w:t>
                        </w:r>
                        <w:r>
                          <w:rPr>
                            <w:b/>
                            <w:color w:val="000000"/>
                            <w:spacing w:val="-10"/>
                          </w:rPr>
                          <w:t xml:space="preserve"> </w:t>
                        </w:r>
                        <w:r>
                          <w:rPr>
                            <w:b/>
                            <w:color w:val="000000"/>
                          </w:rPr>
                          <w:t>Information</w:t>
                        </w:r>
                      </w:p>
                    </w:txbxContent>
                  </v:textbox>
                </v:shape>
                <v:shape id="docshape217" o:spid="_x0000_s1037" type="#_x0000_t202" style="position:absolute;left:1411;top:265;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11.</w:t>
                        </w:r>
                      </w:p>
                    </w:txbxContent>
                  </v:textbox>
                </v:shape>
                <w10:wrap type="topAndBottom" anchorx="page"/>
              </v:group>
            </w:pict>
          </mc:Fallback>
        </mc:AlternateContent>
      </w:r>
    </w:p>
    <w:p w:rsidR="00A90D9B" w:rsidRDefault="00A90D9B">
      <w:pPr>
        <w:pStyle w:val="BodyText"/>
        <w:spacing w:before="6"/>
        <w:rPr>
          <w:sz w:val="17"/>
        </w:rPr>
      </w:pPr>
    </w:p>
    <w:p w:rsidR="00A90D9B" w:rsidRDefault="007B7A71" w:rsidP="0049085F">
      <w:pPr>
        <w:pStyle w:val="ListParagraph"/>
        <w:numPr>
          <w:ilvl w:val="0"/>
          <w:numId w:val="25"/>
        </w:numPr>
        <w:tabs>
          <w:tab w:val="left" w:pos="1900"/>
        </w:tabs>
        <w:spacing w:before="57"/>
        <w:ind w:right="1772"/>
      </w:pPr>
      <w:r>
        <w:t>Identify</w:t>
      </w:r>
      <w:r>
        <w:rPr>
          <w:spacing w:val="12"/>
        </w:rPr>
        <w:t xml:space="preserve"> </w:t>
      </w:r>
      <w:r>
        <w:t>the</w:t>
      </w:r>
      <w:r>
        <w:rPr>
          <w:spacing w:val="13"/>
        </w:rPr>
        <w:t xml:space="preserve"> </w:t>
      </w:r>
      <w:r>
        <w:t>local</w:t>
      </w:r>
      <w:r>
        <w:rPr>
          <w:spacing w:val="10"/>
        </w:rPr>
        <w:t xml:space="preserve"> </w:t>
      </w:r>
      <w:r>
        <w:rPr>
          <w:u w:val="single"/>
        </w:rPr>
        <w:t>comprehensive</w:t>
      </w:r>
      <w:r>
        <w:rPr>
          <w:spacing w:val="11"/>
        </w:rPr>
        <w:t xml:space="preserve"> </w:t>
      </w:r>
      <w:r>
        <w:t>One-Stop</w:t>
      </w:r>
      <w:r>
        <w:rPr>
          <w:spacing w:val="9"/>
        </w:rPr>
        <w:t xml:space="preserve"> </w:t>
      </w:r>
      <w:r>
        <w:t>Center(s),</w:t>
      </w:r>
      <w:r>
        <w:rPr>
          <w:spacing w:val="7"/>
        </w:rPr>
        <w:t xml:space="preserve"> </w:t>
      </w:r>
      <w:r>
        <w:t>including</w:t>
      </w:r>
      <w:r>
        <w:rPr>
          <w:spacing w:val="10"/>
        </w:rPr>
        <w:t xml:space="preserve"> </w:t>
      </w:r>
      <w:r>
        <w:t>current</w:t>
      </w:r>
      <w:r>
        <w:rPr>
          <w:spacing w:val="13"/>
        </w:rPr>
        <w:t xml:space="preserve"> </w:t>
      </w:r>
      <w:r>
        <w:t>mailing</w:t>
      </w:r>
      <w:r>
        <w:rPr>
          <w:spacing w:val="9"/>
        </w:rPr>
        <w:t xml:space="preserve"> </w:t>
      </w:r>
      <w:r>
        <w:t>and</w:t>
      </w:r>
      <w:r>
        <w:rPr>
          <w:spacing w:val="10"/>
        </w:rPr>
        <w:t xml:space="preserve"> </w:t>
      </w:r>
      <w:r>
        <w:t>street</w:t>
      </w:r>
      <w:r>
        <w:rPr>
          <w:spacing w:val="1"/>
        </w:rPr>
        <w:t xml:space="preserve"> </w:t>
      </w:r>
      <w:r>
        <w:t>addresses,</w:t>
      </w:r>
      <w:r>
        <w:rPr>
          <w:spacing w:val="-6"/>
        </w:rPr>
        <w:t xml:space="preserve"> </w:t>
      </w:r>
      <w:r>
        <w:t>telephone</w:t>
      </w:r>
      <w:r>
        <w:rPr>
          <w:spacing w:val="-4"/>
        </w:rPr>
        <w:t xml:space="preserve"> </w:t>
      </w:r>
      <w:r>
        <w:t>and</w:t>
      </w:r>
      <w:r>
        <w:rPr>
          <w:spacing w:val="-4"/>
        </w:rPr>
        <w:t xml:space="preserve"> </w:t>
      </w:r>
      <w:r>
        <w:t>fax</w:t>
      </w:r>
      <w:r>
        <w:rPr>
          <w:spacing w:val="-1"/>
        </w:rPr>
        <w:t xml:space="preserve"> </w:t>
      </w:r>
      <w:r>
        <w:t>numbers</w:t>
      </w:r>
      <w:r>
        <w:rPr>
          <w:spacing w:val="-4"/>
        </w:rPr>
        <w:t xml:space="preserve"> </w:t>
      </w:r>
      <w:r>
        <w:t>and</w:t>
      </w:r>
      <w:r>
        <w:rPr>
          <w:spacing w:val="-5"/>
        </w:rPr>
        <w:t xml:space="preserve"> </w:t>
      </w:r>
      <w:r>
        <w:t>list</w:t>
      </w:r>
      <w:r>
        <w:rPr>
          <w:spacing w:val="-5"/>
        </w:rPr>
        <w:t xml:space="preserve"> </w:t>
      </w:r>
      <w:r>
        <w:t>them</w:t>
      </w:r>
      <w:r>
        <w:rPr>
          <w:spacing w:val="-1"/>
        </w:rPr>
        <w:t xml:space="preserve"> </w:t>
      </w:r>
      <w:r>
        <w:t>in</w:t>
      </w:r>
      <w:r>
        <w:rPr>
          <w:spacing w:val="-2"/>
        </w:rPr>
        <w:t xml:space="preserve"> </w:t>
      </w:r>
      <w:r>
        <w:rPr>
          <w:b/>
          <w:u w:val="single"/>
        </w:rPr>
        <w:t>Attachment</w:t>
      </w:r>
      <w:r>
        <w:rPr>
          <w:b/>
          <w:spacing w:val="-4"/>
          <w:u w:val="single"/>
        </w:rPr>
        <w:t xml:space="preserve"> </w:t>
      </w:r>
      <w:r>
        <w:rPr>
          <w:b/>
          <w:u w:val="single"/>
        </w:rPr>
        <w:t>1</w:t>
      </w:r>
      <w:r>
        <w:rPr>
          <w:b/>
          <w:spacing w:val="-2"/>
          <w:u w:val="single"/>
        </w:rPr>
        <w:t xml:space="preserve"> </w:t>
      </w:r>
      <w:r>
        <w:t>to</w:t>
      </w:r>
      <w:r>
        <w:rPr>
          <w:spacing w:val="-1"/>
        </w:rPr>
        <w:t xml:space="preserve"> </w:t>
      </w:r>
      <w:r>
        <w:t>the</w:t>
      </w:r>
      <w:r>
        <w:rPr>
          <w:spacing w:val="-6"/>
        </w:rPr>
        <w:t xml:space="preserve"> </w:t>
      </w:r>
      <w:r>
        <w:t>Plan.</w:t>
      </w:r>
      <w:r>
        <w:rPr>
          <w:spacing w:val="45"/>
        </w:rPr>
        <w:t xml:space="preserve"> </w:t>
      </w:r>
      <w:r>
        <w:rPr>
          <w:i/>
          <w:color w:val="2C74B5"/>
        </w:rPr>
        <w:t>Attached</w:t>
      </w:r>
    </w:p>
    <w:p w:rsidR="00A90D9B" w:rsidRDefault="00A90D9B">
      <w:pPr>
        <w:pStyle w:val="BodyText"/>
        <w:spacing w:before="3"/>
        <w:rPr>
          <w:i/>
          <w:sz w:val="17"/>
        </w:rPr>
      </w:pPr>
    </w:p>
    <w:p w:rsidR="00A90D9B" w:rsidRDefault="007B7A71" w:rsidP="0049085F">
      <w:pPr>
        <w:pStyle w:val="ListParagraph"/>
        <w:numPr>
          <w:ilvl w:val="0"/>
          <w:numId w:val="25"/>
        </w:numPr>
        <w:tabs>
          <w:tab w:val="left" w:pos="1901"/>
        </w:tabs>
        <w:spacing w:before="56"/>
        <w:ind w:right="1330"/>
        <w:rPr>
          <w:color w:val="2D5294"/>
        </w:rPr>
      </w:pPr>
      <w:r>
        <w:t>Identify</w:t>
      </w:r>
      <w:r>
        <w:rPr>
          <w:spacing w:val="22"/>
        </w:rPr>
        <w:t xml:space="preserve"> </w:t>
      </w:r>
      <w:r>
        <w:t>the</w:t>
      </w:r>
      <w:r>
        <w:rPr>
          <w:spacing w:val="23"/>
        </w:rPr>
        <w:t xml:space="preserve"> </w:t>
      </w:r>
      <w:r>
        <w:t>local</w:t>
      </w:r>
      <w:r>
        <w:rPr>
          <w:spacing w:val="19"/>
        </w:rPr>
        <w:t xml:space="preserve"> </w:t>
      </w:r>
      <w:r>
        <w:rPr>
          <w:u w:val="single"/>
        </w:rPr>
        <w:t>affiliate</w:t>
      </w:r>
      <w:r>
        <w:rPr>
          <w:spacing w:val="18"/>
        </w:rPr>
        <w:t xml:space="preserve"> </w:t>
      </w:r>
      <w:r>
        <w:t>sites,</w:t>
      </w:r>
      <w:r>
        <w:rPr>
          <w:spacing w:val="23"/>
        </w:rPr>
        <w:t xml:space="preserve"> </w:t>
      </w:r>
      <w:r>
        <w:t>including</w:t>
      </w:r>
      <w:r>
        <w:rPr>
          <w:spacing w:val="19"/>
        </w:rPr>
        <w:t xml:space="preserve"> </w:t>
      </w:r>
      <w:r>
        <w:t>current</w:t>
      </w:r>
      <w:r>
        <w:rPr>
          <w:spacing w:val="18"/>
        </w:rPr>
        <w:t xml:space="preserve"> </w:t>
      </w:r>
      <w:r>
        <w:t>mailing</w:t>
      </w:r>
      <w:r>
        <w:rPr>
          <w:spacing w:val="22"/>
        </w:rPr>
        <w:t xml:space="preserve"> </w:t>
      </w:r>
      <w:r>
        <w:t>and</w:t>
      </w:r>
      <w:r>
        <w:rPr>
          <w:spacing w:val="20"/>
        </w:rPr>
        <w:t xml:space="preserve"> </w:t>
      </w:r>
      <w:r>
        <w:t>street</w:t>
      </w:r>
      <w:r>
        <w:rPr>
          <w:spacing w:val="20"/>
        </w:rPr>
        <w:t xml:space="preserve"> </w:t>
      </w:r>
      <w:r>
        <w:t>addresses,</w:t>
      </w:r>
      <w:r>
        <w:rPr>
          <w:spacing w:val="18"/>
        </w:rPr>
        <w:t xml:space="preserve"> </w:t>
      </w:r>
      <w:r>
        <w:t>telephone</w:t>
      </w:r>
      <w:r>
        <w:rPr>
          <w:spacing w:val="23"/>
        </w:rPr>
        <w:t xml:space="preserve"> </w:t>
      </w:r>
      <w:r>
        <w:t>and</w:t>
      </w:r>
      <w:r>
        <w:rPr>
          <w:spacing w:val="-47"/>
        </w:rPr>
        <w:t xml:space="preserve"> </w:t>
      </w:r>
      <w:r>
        <w:t>fax numbers and</w:t>
      </w:r>
      <w:r>
        <w:rPr>
          <w:spacing w:val="-3"/>
        </w:rPr>
        <w:t xml:space="preserve"> </w:t>
      </w:r>
      <w:r>
        <w:t>list</w:t>
      </w:r>
      <w:r>
        <w:rPr>
          <w:spacing w:val="-2"/>
        </w:rPr>
        <w:t xml:space="preserve"> </w:t>
      </w:r>
      <w:r>
        <w:t>them</w:t>
      </w:r>
      <w:r>
        <w:rPr>
          <w:spacing w:val="-2"/>
        </w:rPr>
        <w:t xml:space="preserve"> </w:t>
      </w:r>
      <w:r>
        <w:t>in</w:t>
      </w:r>
      <w:r>
        <w:rPr>
          <w:spacing w:val="-1"/>
        </w:rPr>
        <w:t xml:space="preserve"> </w:t>
      </w:r>
      <w:r>
        <w:rPr>
          <w:b/>
          <w:u w:val="single"/>
        </w:rPr>
        <w:t>Attachment</w:t>
      </w:r>
      <w:r>
        <w:rPr>
          <w:b/>
          <w:spacing w:val="-2"/>
          <w:u w:val="single"/>
        </w:rPr>
        <w:t xml:space="preserve"> </w:t>
      </w:r>
      <w:r>
        <w:rPr>
          <w:b/>
          <w:u w:val="single"/>
        </w:rPr>
        <w:t>1</w:t>
      </w:r>
      <w:r>
        <w:rPr>
          <w:b/>
          <w:spacing w:val="-2"/>
        </w:rPr>
        <w:t xml:space="preserve"> </w:t>
      </w:r>
      <w:r>
        <w:t>to</w:t>
      </w:r>
      <w:r>
        <w:rPr>
          <w:spacing w:val="-2"/>
        </w:rPr>
        <w:t xml:space="preserve"> </w:t>
      </w:r>
      <w:r>
        <w:t>the</w:t>
      </w:r>
      <w:r>
        <w:rPr>
          <w:spacing w:val="-4"/>
        </w:rPr>
        <w:t xml:space="preserve"> </w:t>
      </w:r>
      <w:r>
        <w:t xml:space="preserve">Plan.  </w:t>
      </w:r>
      <w:r>
        <w:rPr>
          <w:i/>
          <w:color w:val="2D5294"/>
        </w:rPr>
        <w:t>Attached</w:t>
      </w:r>
    </w:p>
    <w:p w:rsidR="00A90D9B" w:rsidRDefault="00A90D9B">
      <w:pPr>
        <w:pStyle w:val="BodyText"/>
        <w:spacing w:before="6"/>
        <w:rPr>
          <w:i/>
          <w:sz w:val="17"/>
        </w:rPr>
      </w:pPr>
    </w:p>
    <w:p w:rsidR="00A90D9B" w:rsidRDefault="007B7A71" w:rsidP="0049085F">
      <w:pPr>
        <w:pStyle w:val="ListParagraph"/>
        <w:numPr>
          <w:ilvl w:val="0"/>
          <w:numId w:val="25"/>
        </w:numPr>
        <w:tabs>
          <w:tab w:val="left" w:pos="1899"/>
          <w:tab w:val="left" w:pos="1900"/>
        </w:tabs>
        <w:spacing w:before="56"/>
        <w:ind w:right="1319"/>
      </w:pPr>
      <w:r>
        <w:t xml:space="preserve">Identify the local </w:t>
      </w:r>
      <w:r>
        <w:rPr>
          <w:u w:val="single"/>
        </w:rPr>
        <w:t>specialized</w:t>
      </w:r>
      <w:r>
        <w:t xml:space="preserve"> sites, including current mailing and street addresses, telephone and</w:t>
      </w:r>
      <w:r>
        <w:rPr>
          <w:spacing w:val="-47"/>
        </w:rPr>
        <w:t xml:space="preserve"> </w:t>
      </w:r>
      <w:r>
        <w:t>fax numbers and</w:t>
      </w:r>
      <w:r>
        <w:rPr>
          <w:spacing w:val="-4"/>
        </w:rPr>
        <w:t xml:space="preserve"> </w:t>
      </w:r>
      <w:r>
        <w:t>list</w:t>
      </w:r>
      <w:r>
        <w:rPr>
          <w:spacing w:val="-4"/>
        </w:rPr>
        <w:t xml:space="preserve"> </w:t>
      </w:r>
      <w:r>
        <w:t>them</w:t>
      </w:r>
      <w:r>
        <w:rPr>
          <w:spacing w:val="1"/>
        </w:rPr>
        <w:t xml:space="preserve"> </w:t>
      </w:r>
      <w:r>
        <w:t>in</w:t>
      </w:r>
      <w:r>
        <w:rPr>
          <w:spacing w:val="-4"/>
        </w:rPr>
        <w:t xml:space="preserve"> </w:t>
      </w:r>
      <w:r>
        <w:rPr>
          <w:b/>
          <w:u w:val="single"/>
        </w:rPr>
        <w:t>Attachment</w:t>
      </w:r>
      <w:r>
        <w:rPr>
          <w:b/>
          <w:spacing w:val="-2"/>
          <w:u w:val="single"/>
        </w:rPr>
        <w:t xml:space="preserve"> </w:t>
      </w:r>
      <w:r>
        <w:rPr>
          <w:b/>
          <w:u w:val="single"/>
        </w:rPr>
        <w:t>1</w:t>
      </w:r>
      <w:r>
        <w:rPr>
          <w:b/>
          <w:spacing w:val="-3"/>
        </w:rPr>
        <w:t xml:space="preserve"> </w:t>
      </w:r>
      <w:r>
        <w:t>to</w:t>
      </w:r>
      <w:r>
        <w:rPr>
          <w:spacing w:val="1"/>
        </w:rPr>
        <w:t xml:space="preserve"> </w:t>
      </w:r>
      <w:r>
        <w:t>the</w:t>
      </w:r>
      <w:r>
        <w:rPr>
          <w:spacing w:val="-2"/>
        </w:rPr>
        <w:t xml:space="preserve"> </w:t>
      </w:r>
      <w:r>
        <w:t>Plan.</w:t>
      </w:r>
      <w:r>
        <w:rPr>
          <w:spacing w:val="-1"/>
        </w:rPr>
        <w:t xml:space="preserve"> </w:t>
      </w:r>
      <w:r>
        <w:rPr>
          <w:i/>
          <w:color w:val="2D5294"/>
        </w:rPr>
        <w:t>Not</w:t>
      </w:r>
      <w:r>
        <w:rPr>
          <w:i/>
          <w:color w:val="2D5294"/>
          <w:spacing w:val="1"/>
        </w:rPr>
        <w:t xml:space="preserve"> </w:t>
      </w:r>
      <w:r>
        <w:rPr>
          <w:i/>
          <w:color w:val="2D5294"/>
        </w:rPr>
        <w:t>Applicable</w:t>
      </w:r>
    </w:p>
    <w:p w:rsidR="00A90D9B" w:rsidRDefault="00A90D9B">
      <w:pPr>
        <w:pStyle w:val="BodyText"/>
        <w:spacing w:before="5"/>
        <w:rPr>
          <w:i/>
          <w:sz w:val="17"/>
        </w:rPr>
      </w:pPr>
    </w:p>
    <w:p w:rsidR="00A90D9B" w:rsidRDefault="007B7A71" w:rsidP="0049085F">
      <w:pPr>
        <w:pStyle w:val="ListParagraph"/>
        <w:numPr>
          <w:ilvl w:val="0"/>
          <w:numId w:val="25"/>
        </w:numPr>
        <w:tabs>
          <w:tab w:val="left" w:pos="1901"/>
        </w:tabs>
        <w:spacing w:before="57"/>
        <w:ind w:right="1287"/>
        <w:jc w:val="both"/>
      </w:pPr>
      <w:r>
        <w:rPr>
          <w:spacing w:val="-1"/>
        </w:rPr>
        <w:t>If</w:t>
      </w:r>
      <w:r>
        <w:rPr>
          <w:spacing w:val="-10"/>
        </w:rPr>
        <w:t xml:space="preserve"> </w:t>
      </w:r>
      <w:r>
        <w:rPr>
          <w:spacing w:val="-1"/>
        </w:rPr>
        <w:t>your</w:t>
      </w:r>
      <w:r>
        <w:rPr>
          <w:spacing w:val="-12"/>
        </w:rPr>
        <w:t xml:space="preserve"> </w:t>
      </w:r>
      <w:r>
        <w:rPr>
          <w:spacing w:val="-1"/>
        </w:rPr>
        <w:t>LWDA</w:t>
      </w:r>
      <w:r>
        <w:rPr>
          <w:spacing w:val="-12"/>
        </w:rPr>
        <w:t xml:space="preserve"> </w:t>
      </w:r>
      <w:r>
        <w:rPr>
          <w:spacing w:val="-1"/>
        </w:rPr>
        <w:t>has</w:t>
      </w:r>
      <w:r>
        <w:rPr>
          <w:spacing w:val="-9"/>
        </w:rPr>
        <w:t xml:space="preserve"> </w:t>
      </w:r>
      <w:r>
        <w:rPr>
          <w:spacing w:val="-1"/>
        </w:rPr>
        <w:t>any</w:t>
      </w:r>
      <w:r>
        <w:rPr>
          <w:spacing w:val="-14"/>
        </w:rPr>
        <w:t xml:space="preserve"> </w:t>
      </w:r>
      <w:r>
        <w:rPr>
          <w:spacing w:val="-1"/>
          <w:u w:val="single"/>
        </w:rPr>
        <w:t>other</w:t>
      </w:r>
      <w:r>
        <w:rPr>
          <w:spacing w:val="-13"/>
        </w:rPr>
        <w:t xml:space="preserve"> </w:t>
      </w:r>
      <w:r>
        <w:t>additional</w:t>
      </w:r>
      <w:r>
        <w:rPr>
          <w:spacing w:val="-9"/>
        </w:rPr>
        <w:t xml:space="preserve"> </w:t>
      </w:r>
      <w:r>
        <w:t>service</w:t>
      </w:r>
      <w:r>
        <w:rPr>
          <w:spacing w:val="-9"/>
        </w:rPr>
        <w:t xml:space="preserve"> </w:t>
      </w:r>
      <w:r>
        <w:t>sites</w:t>
      </w:r>
      <w:r>
        <w:rPr>
          <w:spacing w:val="-9"/>
        </w:rPr>
        <w:t xml:space="preserve"> </w:t>
      </w:r>
      <w:r>
        <w:t>and</w:t>
      </w:r>
      <w:r>
        <w:rPr>
          <w:spacing w:val="-15"/>
        </w:rPr>
        <w:t xml:space="preserve"> </w:t>
      </w:r>
      <w:r>
        <w:t>the</w:t>
      </w:r>
      <w:r>
        <w:rPr>
          <w:spacing w:val="-9"/>
        </w:rPr>
        <w:t xml:space="preserve"> </w:t>
      </w:r>
      <w:r>
        <w:t>LWDA</w:t>
      </w:r>
      <w:r>
        <w:rPr>
          <w:spacing w:val="-12"/>
        </w:rPr>
        <w:t xml:space="preserve"> </w:t>
      </w:r>
      <w:r>
        <w:t>refers</w:t>
      </w:r>
      <w:r>
        <w:rPr>
          <w:spacing w:val="-8"/>
        </w:rPr>
        <w:t xml:space="preserve"> </w:t>
      </w:r>
      <w:r>
        <w:t>to</w:t>
      </w:r>
      <w:r>
        <w:rPr>
          <w:spacing w:val="-11"/>
        </w:rPr>
        <w:t xml:space="preserve"> </w:t>
      </w:r>
      <w:r>
        <w:t>them</w:t>
      </w:r>
      <w:r>
        <w:rPr>
          <w:spacing w:val="-8"/>
        </w:rPr>
        <w:t xml:space="preserve"> </w:t>
      </w:r>
      <w:r>
        <w:t>as</w:t>
      </w:r>
      <w:r>
        <w:rPr>
          <w:spacing w:val="-12"/>
        </w:rPr>
        <w:t xml:space="preserve"> </w:t>
      </w:r>
      <w:r>
        <w:t>anything</w:t>
      </w:r>
      <w:r>
        <w:rPr>
          <w:spacing w:val="-10"/>
        </w:rPr>
        <w:t xml:space="preserve"> </w:t>
      </w:r>
      <w:r>
        <w:t>other</w:t>
      </w:r>
      <w:r>
        <w:rPr>
          <w:spacing w:val="-47"/>
        </w:rPr>
        <w:t xml:space="preserve"> </w:t>
      </w:r>
      <w:r>
        <w:t>than comprehensive, affiliate or specialized centers, please list the service sites by the title</w:t>
      </w:r>
      <w:r w:rsidR="009300D3">
        <w:t xml:space="preserve"> </w:t>
      </w:r>
      <w:r>
        <w:t>your</w:t>
      </w:r>
      <w:r>
        <w:rPr>
          <w:spacing w:val="1"/>
        </w:rPr>
        <w:t xml:space="preserve"> </w:t>
      </w:r>
      <w:r>
        <w:t xml:space="preserve">LWDA uses and describe the services provided in </w:t>
      </w:r>
      <w:r>
        <w:rPr>
          <w:b/>
          <w:u w:val="single"/>
        </w:rPr>
        <w:t>Attachment 1</w:t>
      </w:r>
      <w:r>
        <w:t>. Also, list the one-stop partners</w:t>
      </w:r>
      <w:r>
        <w:rPr>
          <w:spacing w:val="1"/>
        </w:rPr>
        <w:t xml:space="preserve"> </w:t>
      </w:r>
      <w:r>
        <w:t>providing</w:t>
      </w:r>
      <w:r>
        <w:rPr>
          <w:spacing w:val="-2"/>
        </w:rPr>
        <w:t xml:space="preserve"> </w:t>
      </w:r>
      <w:r>
        <w:t>services</w:t>
      </w:r>
      <w:r>
        <w:rPr>
          <w:spacing w:val="-2"/>
        </w:rPr>
        <w:t xml:space="preserve"> </w:t>
      </w:r>
      <w:r>
        <w:t>at</w:t>
      </w:r>
      <w:r>
        <w:rPr>
          <w:spacing w:val="1"/>
        </w:rPr>
        <w:t xml:space="preserve"> </w:t>
      </w:r>
      <w:r>
        <w:t>those</w:t>
      </w:r>
      <w:r>
        <w:rPr>
          <w:spacing w:val="-4"/>
        </w:rPr>
        <w:t xml:space="preserve"> </w:t>
      </w:r>
      <w:r>
        <w:t>locations.</w:t>
      </w:r>
      <w:r>
        <w:rPr>
          <w:spacing w:val="47"/>
        </w:rPr>
        <w:t xml:space="preserve"> </w:t>
      </w:r>
      <w:r>
        <w:rPr>
          <w:i/>
          <w:color w:val="2D5294"/>
        </w:rPr>
        <w:t>Not</w:t>
      </w:r>
      <w:r>
        <w:rPr>
          <w:i/>
          <w:color w:val="2D5294"/>
          <w:spacing w:val="1"/>
        </w:rPr>
        <w:t xml:space="preserve"> </w:t>
      </w:r>
      <w:r>
        <w:rPr>
          <w:i/>
          <w:color w:val="2D5294"/>
        </w:rPr>
        <w:t>Applicable</w:t>
      </w:r>
    </w:p>
    <w:p w:rsidR="00A90D9B" w:rsidRDefault="00B264A2">
      <w:pPr>
        <w:pStyle w:val="BodyText"/>
        <w:spacing w:before="9"/>
        <w:rPr>
          <w:i/>
          <w:sz w:val="19"/>
        </w:rPr>
      </w:pPr>
      <w:r>
        <w:rPr>
          <w:noProof/>
        </w:rPr>
        <mc:AlternateContent>
          <mc:Choice Requires="wpg">
            <w:drawing>
              <wp:anchor distT="0" distB="0" distL="0" distR="0" simplePos="0" relativeHeight="487620096" behindDoc="1" locked="0" layoutInCell="1" allowOverlap="1">
                <wp:simplePos x="0" y="0"/>
                <wp:positionH relativeFrom="page">
                  <wp:posOffset>895985</wp:posOffset>
                </wp:positionH>
                <wp:positionV relativeFrom="paragraph">
                  <wp:posOffset>168910</wp:posOffset>
                </wp:positionV>
                <wp:extent cx="5980430" cy="172720"/>
                <wp:effectExtent l="0" t="0" r="0" b="0"/>
                <wp:wrapTopAndBottom/>
                <wp:docPr id="239"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6"/>
                          <a:chExt cx="9418" cy="272"/>
                        </a:xfrm>
                      </wpg:grpSpPr>
                      <wps:wsp>
                        <wps:cNvPr id="240" name="docshape219"/>
                        <wps:cNvSpPr txBox="1">
                          <a:spLocks noChangeArrowheads="1"/>
                        </wps:cNvSpPr>
                        <wps:spPr bwMode="auto">
                          <a:xfrm>
                            <a:off x="1773" y="265"/>
                            <a:ext cx="9056" cy="272"/>
                          </a:xfrm>
                          <a:prstGeom prst="rect">
                            <a:avLst/>
                          </a:prstGeom>
                          <a:solidFill>
                            <a:srgbClr val="ABE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Local</w:t>
                              </w:r>
                              <w:r>
                                <w:rPr>
                                  <w:b/>
                                  <w:color w:val="000000"/>
                                  <w:spacing w:val="-8"/>
                                </w:rPr>
                                <w:t xml:space="preserve"> </w:t>
                              </w:r>
                              <w:r>
                                <w:rPr>
                                  <w:b/>
                                  <w:color w:val="000000"/>
                                </w:rPr>
                                <w:t>One-Stop</w:t>
                              </w:r>
                              <w:r>
                                <w:rPr>
                                  <w:b/>
                                  <w:color w:val="000000"/>
                                  <w:spacing w:val="-10"/>
                                </w:rPr>
                                <w:t xml:space="preserve"> </w:t>
                              </w:r>
                              <w:r>
                                <w:rPr>
                                  <w:b/>
                                  <w:color w:val="000000"/>
                                </w:rPr>
                                <w:t>Partner/MOU/IFA</w:t>
                              </w:r>
                              <w:r>
                                <w:rPr>
                                  <w:b/>
                                  <w:color w:val="000000"/>
                                  <w:spacing w:val="-11"/>
                                </w:rPr>
                                <w:t xml:space="preserve"> </w:t>
                              </w:r>
                              <w:r>
                                <w:rPr>
                                  <w:b/>
                                  <w:color w:val="000000"/>
                                </w:rPr>
                                <w:t>Information</w:t>
                              </w:r>
                            </w:p>
                          </w:txbxContent>
                        </wps:txbx>
                        <wps:bodyPr rot="0" vert="horz" wrap="square" lIns="0" tIns="0" rIns="0" bIns="0" anchor="t" anchorCtr="0" upright="1">
                          <a:noAutofit/>
                        </wps:bodyPr>
                      </wps:wsp>
                      <wps:wsp>
                        <wps:cNvPr id="241" name="docshape220"/>
                        <wps:cNvSpPr txBox="1">
                          <a:spLocks noChangeArrowheads="1"/>
                        </wps:cNvSpPr>
                        <wps:spPr bwMode="auto">
                          <a:xfrm>
                            <a:off x="1411" y="265"/>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18" o:spid="_x0000_s1038" style="position:absolute;margin-left:70.55pt;margin-top:13.3pt;width:470.9pt;height:13.6pt;z-index:-15696384;mso-wrap-distance-left:0;mso-wrap-distance-right:0;mso-position-horizontal-relative:page" coordorigin="1411,266"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">
                <v:shape id="docshape219" o:spid="_x0000_s1039" type="#_x0000_t202" style="position:absolute;left:1773;top:265;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" fillcolor="#abe9ff" stroked="f">
                  <v:textbox inset="0,0,0,0">
                    <w:txbxContent>
                      <w:p w:rsidR="001860AB" w:rsidRDefault="001860AB">
                        <w:pPr>
                          <w:spacing w:before="1"/>
                          <w:rPr>
                            <w:b/>
                            <w:color w:val="000000"/>
                          </w:rPr>
                        </w:pPr>
                        <w:r>
                          <w:rPr>
                            <w:b/>
                            <w:color w:val="000000"/>
                          </w:rPr>
                          <w:t>Local</w:t>
                        </w:r>
                        <w:r>
                          <w:rPr>
                            <w:b/>
                            <w:color w:val="000000"/>
                            <w:spacing w:val="-8"/>
                          </w:rPr>
                          <w:t xml:space="preserve"> </w:t>
                        </w:r>
                        <w:r>
                          <w:rPr>
                            <w:b/>
                            <w:color w:val="000000"/>
                          </w:rPr>
                          <w:t>One-Stop</w:t>
                        </w:r>
                        <w:r>
                          <w:rPr>
                            <w:b/>
                            <w:color w:val="000000"/>
                            <w:spacing w:val="-10"/>
                          </w:rPr>
                          <w:t xml:space="preserve"> </w:t>
                        </w:r>
                        <w:r>
                          <w:rPr>
                            <w:b/>
                            <w:color w:val="000000"/>
                          </w:rPr>
                          <w:t>Partner/MOU/IFA</w:t>
                        </w:r>
                        <w:r>
                          <w:rPr>
                            <w:b/>
                            <w:color w:val="000000"/>
                            <w:spacing w:val="-11"/>
                          </w:rPr>
                          <w:t xml:space="preserve"> </w:t>
                        </w:r>
                        <w:r>
                          <w:rPr>
                            <w:b/>
                            <w:color w:val="000000"/>
                          </w:rPr>
                          <w:t>Information</w:t>
                        </w:r>
                      </w:p>
                    </w:txbxContent>
                  </v:textbox>
                </v:shape>
                <v:shape id="docshape220" o:spid="_x0000_s1040" type="#_x0000_t202" style="position:absolute;left:1411;top:265;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12.</w:t>
                        </w:r>
                      </w:p>
                    </w:txbxContent>
                  </v:textbox>
                </v:shape>
                <w10:wrap type="topAndBottom" anchorx="page"/>
              </v:group>
            </w:pict>
          </mc:Fallback>
        </mc:AlternateContent>
      </w:r>
    </w:p>
    <w:p w:rsidR="00A90D9B" w:rsidRDefault="00A90D9B">
      <w:pPr>
        <w:pStyle w:val="BodyText"/>
        <w:spacing w:before="4"/>
        <w:rPr>
          <w:i/>
          <w:sz w:val="17"/>
        </w:rPr>
      </w:pPr>
    </w:p>
    <w:p w:rsidR="00A90D9B" w:rsidRDefault="007B7A71" w:rsidP="0049085F">
      <w:pPr>
        <w:pStyle w:val="Heading9"/>
        <w:numPr>
          <w:ilvl w:val="0"/>
          <w:numId w:val="24"/>
        </w:numPr>
        <w:tabs>
          <w:tab w:val="left" w:pos="1900"/>
        </w:tabs>
        <w:spacing w:before="56"/>
        <w:jc w:val="both"/>
      </w:pPr>
      <w:r>
        <w:t>One-Stop</w:t>
      </w:r>
      <w:r>
        <w:rPr>
          <w:spacing w:val="-8"/>
        </w:rPr>
        <w:t xml:space="preserve"> </w:t>
      </w:r>
      <w:r>
        <w:t>Partners</w:t>
      </w:r>
    </w:p>
    <w:p w:rsidR="00A90D9B" w:rsidRDefault="007B7A71">
      <w:pPr>
        <w:pStyle w:val="BodyText"/>
        <w:spacing w:before="1"/>
        <w:ind w:left="1900" w:right="1288"/>
        <w:jc w:val="both"/>
        <w:rPr>
          <w:i/>
        </w:rPr>
      </w:pPr>
      <w:r>
        <w:t xml:space="preserve">Identify the </w:t>
      </w:r>
      <w:r>
        <w:rPr>
          <w:b/>
        </w:rPr>
        <w:t xml:space="preserve">One-Stop Partners in </w:t>
      </w:r>
      <w:r>
        <w:rPr>
          <w:b/>
          <w:u w:val="single"/>
        </w:rPr>
        <w:t>Attachment 2</w:t>
      </w:r>
      <w:r>
        <w:rPr>
          <w:b/>
        </w:rPr>
        <w:t xml:space="preserve"> </w:t>
      </w:r>
      <w:r>
        <w:t>to the Plan. Please indicate the contact name,</w:t>
      </w:r>
      <w:r>
        <w:rPr>
          <w:spacing w:val="1"/>
        </w:rPr>
        <w:t xml:space="preserve"> </w:t>
      </w:r>
      <w:r>
        <w:t>category, physical location, phone and email address. Indicate the specific services provided at</w:t>
      </w:r>
      <w:r>
        <w:rPr>
          <w:spacing w:val="1"/>
        </w:rPr>
        <w:t xml:space="preserve"> </w:t>
      </w:r>
      <w:r>
        <w:t>each</w:t>
      </w:r>
      <w:r>
        <w:rPr>
          <w:spacing w:val="-4"/>
        </w:rPr>
        <w:t xml:space="preserve"> </w:t>
      </w:r>
      <w:r>
        <w:t>of</w:t>
      </w:r>
      <w:r>
        <w:rPr>
          <w:spacing w:val="-3"/>
        </w:rPr>
        <w:t xml:space="preserve"> </w:t>
      </w:r>
      <w:r>
        <w:t>the</w:t>
      </w:r>
      <w:r>
        <w:rPr>
          <w:spacing w:val="-4"/>
        </w:rPr>
        <w:t xml:space="preserve"> </w:t>
      </w:r>
      <w:r>
        <w:t>comprehensive, affiliate,</w:t>
      </w:r>
      <w:r>
        <w:rPr>
          <w:spacing w:val="-5"/>
        </w:rPr>
        <w:t xml:space="preserve"> </w:t>
      </w:r>
      <w:r>
        <w:t>or</w:t>
      </w:r>
      <w:r>
        <w:rPr>
          <w:spacing w:val="-5"/>
        </w:rPr>
        <w:t xml:space="preserve"> </w:t>
      </w:r>
      <w:r>
        <w:t>specialized</w:t>
      </w:r>
      <w:r>
        <w:rPr>
          <w:spacing w:val="-3"/>
        </w:rPr>
        <w:t xml:space="preserve"> </w:t>
      </w:r>
      <w:r>
        <w:t>job</w:t>
      </w:r>
      <w:r>
        <w:rPr>
          <w:spacing w:val="-3"/>
        </w:rPr>
        <w:t xml:space="preserve"> </w:t>
      </w:r>
      <w:r>
        <w:t>centers.</w:t>
      </w:r>
      <w:r>
        <w:rPr>
          <w:spacing w:val="47"/>
        </w:rPr>
        <w:t xml:space="preserve"> </w:t>
      </w:r>
      <w:r>
        <w:rPr>
          <w:i/>
          <w:color w:val="2C74B5"/>
        </w:rPr>
        <w:t>Attached</w:t>
      </w:r>
    </w:p>
    <w:p w:rsidR="00A90D9B" w:rsidRDefault="007B7A71" w:rsidP="0049085F">
      <w:pPr>
        <w:pStyle w:val="Heading9"/>
        <w:numPr>
          <w:ilvl w:val="0"/>
          <w:numId w:val="24"/>
        </w:numPr>
        <w:tabs>
          <w:tab w:val="left" w:pos="1901"/>
        </w:tabs>
        <w:spacing w:before="135"/>
        <w:ind w:left="1900" w:hanging="364"/>
        <w:jc w:val="both"/>
      </w:pPr>
      <w:r>
        <w:t>Memorandums</w:t>
      </w:r>
      <w:r>
        <w:rPr>
          <w:spacing w:val="-5"/>
        </w:rPr>
        <w:t xml:space="preserve"> </w:t>
      </w:r>
      <w:r>
        <w:t>of</w:t>
      </w:r>
      <w:r>
        <w:rPr>
          <w:spacing w:val="-5"/>
        </w:rPr>
        <w:t xml:space="preserve"> </w:t>
      </w:r>
      <w:r>
        <w:t>Understanding</w:t>
      </w:r>
      <w:r>
        <w:rPr>
          <w:spacing w:val="-5"/>
        </w:rPr>
        <w:t xml:space="preserve"> </w:t>
      </w:r>
      <w:r>
        <w:t>(MOU)</w:t>
      </w:r>
    </w:p>
    <w:p w:rsidR="00A90D9B" w:rsidRPr="0092255B" w:rsidRDefault="007B7A71">
      <w:pPr>
        <w:pStyle w:val="BodyText"/>
        <w:ind w:left="1791" w:right="1412"/>
        <w:jc w:val="both"/>
        <w:rPr>
          <w:i/>
          <w:color w:val="365F91" w:themeColor="accent1" w:themeShade="BF"/>
        </w:rPr>
      </w:pPr>
      <w:r>
        <w:t>Include a copy of each MOU between the Board and each of the One-Stop partners (or one</w:t>
      </w:r>
      <w:r>
        <w:rPr>
          <w:spacing w:val="1"/>
        </w:rPr>
        <w:t xml:space="preserve"> </w:t>
      </w:r>
      <w:r>
        <w:t>“umbrella” MOU for the same purpose) concerning the operation of the One-Stop Delivery</w:t>
      </w:r>
      <w:r>
        <w:rPr>
          <w:spacing w:val="1"/>
        </w:rPr>
        <w:t xml:space="preserve"> </w:t>
      </w:r>
      <w:r>
        <w:lastRenderedPageBreak/>
        <w:t>System in the LWDA. The MOU must be up-to-date, signed and dated. Include the MOU(s) as</w:t>
      </w:r>
      <w:r>
        <w:rPr>
          <w:spacing w:val="1"/>
        </w:rPr>
        <w:t xml:space="preserve"> </w:t>
      </w:r>
      <w:r>
        <w:t>Attachment 3. Missouri Job Centers must ensure that equal access to employment and training</w:t>
      </w:r>
      <w:r>
        <w:rPr>
          <w:spacing w:val="1"/>
        </w:rPr>
        <w:t xml:space="preserve"> </w:t>
      </w:r>
      <w:r>
        <w:t xml:space="preserve">services are provided to the farm workers and agricultural employers in their LWDAs. </w:t>
      </w:r>
      <w:r w:rsidR="0092255B">
        <w:rPr>
          <w:i/>
          <w:color w:val="365F91" w:themeColor="accent1" w:themeShade="BF"/>
        </w:rPr>
        <w:t>ATTACHMENT 3</w:t>
      </w:r>
    </w:p>
    <w:p w:rsidR="00A90D9B" w:rsidRDefault="007B7A71" w:rsidP="0049085F">
      <w:pPr>
        <w:pStyle w:val="Heading9"/>
        <w:numPr>
          <w:ilvl w:val="0"/>
          <w:numId w:val="24"/>
        </w:numPr>
        <w:tabs>
          <w:tab w:val="left" w:pos="1899"/>
        </w:tabs>
        <w:spacing w:before="133"/>
        <w:ind w:left="1898" w:hanging="361"/>
        <w:jc w:val="both"/>
      </w:pPr>
      <w:r>
        <w:t>Cost</w:t>
      </w:r>
      <w:r>
        <w:rPr>
          <w:spacing w:val="-7"/>
        </w:rPr>
        <w:t xml:space="preserve"> </w:t>
      </w:r>
      <w:r>
        <w:t>Sharing</w:t>
      </w:r>
      <w:r>
        <w:rPr>
          <w:spacing w:val="-7"/>
        </w:rPr>
        <w:t xml:space="preserve"> </w:t>
      </w:r>
      <w:r>
        <w:t>Agreement/Infrastructure</w:t>
      </w:r>
      <w:r>
        <w:rPr>
          <w:spacing w:val="-8"/>
        </w:rPr>
        <w:t xml:space="preserve"> </w:t>
      </w:r>
      <w:r>
        <w:t>Funding</w:t>
      </w:r>
      <w:r>
        <w:rPr>
          <w:spacing w:val="-7"/>
        </w:rPr>
        <w:t xml:space="preserve"> </w:t>
      </w:r>
      <w:r>
        <w:t>Agreement</w:t>
      </w:r>
      <w:r>
        <w:rPr>
          <w:spacing w:val="-5"/>
        </w:rPr>
        <w:t xml:space="preserve"> </w:t>
      </w:r>
      <w:r>
        <w:t>(IFA)</w:t>
      </w:r>
    </w:p>
    <w:p w:rsidR="0092255B" w:rsidRDefault="007B7A71" w:rsidP="0092255B">
      <w:pPr>
        <w:pStyle w:val="BodyText"/>
        <w:ind w:left="1791" w:right="1412"/>
        <w:jc w:val="both"/>
        <w:rPr>
          <w:i/>
          <w:color w:val="365F91" w:themeColor="accent1" w:themeShade="BF"/>
        </w:rPr>
      </w:pPr>
      <w:r>
        <w:t>Include as part of the MOU in Attachment 3 the Infrastructure Funding Agreement (IFA) and</w:t>
      </w:r>
      <w:r>
        <w:rPr>
          <w:spacing w:val="1"/>
        </w:rPr>
        <w:t xml:space="preserve"> </w:t>
      </w:r>
      <w:r>
        <w:t>negotiated cost-sharing worksheet/workbook for each Missouri Job Center that includes the line</w:t>
      </w:r>
      <w:r>
        <w:rPr>
          <w:spacing w:val="-47"/>
        </w:rPr>
        <w:t xml:space="preserve"> </w:t>
      </w:r>
      <w:r>
        <w:t>items, dollar amounts and percentage rates for One-stop partners, OWD and the Board. Indicate</w:t>
      </w:r>
      <w:r>
        <w:rPr>
          <w:spacing w:val="-47"/>
        </w:rPr>
        <w:t xml:space="preserve"> </w:t>
      </w:r>
      <w:r>
        <w:t xml:space="preserve">the number of FTEs present and the amount of space (sq. footage) utilized by the partner. </w:t>
      </w:r>
      <w:r w:rsidR="0092255B">
        <w:rPr>
          <w:i/>
          <w:color w:val="365F91" w:themeColor="accent1" w:themeShade="BF"/>
        </w:rPr>
        <w:t>ATTACHMENT 3</w:t>
      </w:r>
    </w:p>
    <w:p w:rsidR="006A0C84" w:rsidRPr="0092255B" w:rsidRDefault="006A0C84" w:rsidP="0092255B">
      <w:pPr>
        <w:pStyle w:val="BodyText"/>
        <w:ind w:left="1791" w:right="1412"/>
        <w:jc w:val="both"/>
        <w:rPr>
          <w:i/>
          <w:color w:val="365F91" w:themeColor="accent1" w:themeShade="BF"/>
        </w:rPr>
      </w:pPr>
    </w:p>
    <w:p w:rsidR="00A90D9B" w:rsidRDefault="00B264A2">
      <w:pPr>
        <w:pStyle w:val="BodyText"/>
        <w:ind w:left="1151"/>
        <w:rPr>
          <w:sz w:val="20"/>
        </w:rPr>
      </w:pPr>
      <w:r>
        <w:rPr>
          <w:noProof/>
          <w:sz w:val="20"/>
        </w:rPr>
        <mc:AlternateContent>
          <mc:Choice Requires="wpg">
            <w:drawing>
              <wp:inline distT="0" distB="0" distL="0" distR="0">
                <wp:extent cx="5980430" cy="172720"/>
                <wp:effectExtent l="635" t="0" r="635" b="0"/>
                <wp:docPr id="236"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0" y="0"/>
                          <a:chExt cx="9418" cy="272"/>
                        </a:xfrm>
                      </wpg:grpSpPr>
                      <wps:wsp>
                        <wps:cNvPr id="237" name="docshape222"/>
                        <wps:cNvSpPr txBox="1">
                          <a:spLocks noChangeArrowheads="1"/>
                        </wps:cNvSpPr>
                        <wps:spPr bwMode="auto">
                          <a:xfrm>
                            <a:off x="362" y="0"/>
                            <a:ext cx="9056" cy="272"/>
                          </a:xfrm>
                          <a:prstGeom prst="rect">
                            <a:avLst/>
                          </a:prstGeom>
                          <a:solidFill>
                            <a:srgbClr val="ABE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Sub-State</w:t>
                              </w:r>
                              <w:r>
                                <w:rPr>
                                  <w:b/>
                                  <w:color w:val="000000"/>
                                  <w:spacing w:val="-8"/>
                                </w:rPr>
                                <w:t xml:space="preserve"> </w:t>
                              </w:r>
                              <w:r>
                                <w:rPr>
                                  <w:b/>
                                  <w:color w:val="000000"/>
                                </w:rPr>
                                <w:t>Monitoring</w:t>
                              </w:r>
                              <w:r>
                                <w:rPr>
                                  <w:b/>
                                  <w:color w:val="000000"/>
                                  <w:spacing w:val="-6"/>
                                </w:rPr>
                                <w:t xml:space="preserve"> </w:t>
                              </w:r>
                              <w:r>
                                <w:rPr>
                                  <w:b/>
                                  <w:color w:val="000000"/>
                                </w:rPr>
                                <w:t>Plan</w:t>
                              </w:r>
                            </w:p>
                          </w:txbxContent>
                        </wps:txbx>
                        <wps:bodyPr rot="0" vert="horz" wrap="square" lIns="0" tIns="0" rIns="0" bIns="0" anchor="t" anchorCtr="0" upright="1">
                          <a:noAutofit/>
                        </wps:bodyPr>
                      </wps:wsp>
                      <wps:wsp>
                        <wps:cNvPr id="238" name="docshape223"/>
                        <wps:cNvSpPr txBox="1">
                          <a:spLocks noChangeArrowheads="1"/>
                        </wps:cNvSpPr>
                        <wps:spPr bwMode="auto">
                          <a:xfrm>
                            <a:off x="0" y="0"/>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13.</w:t>
                              </w:r>
                            </w:p>
                          </w:txbxContent>
                        </wps:txbx>
                        <wps:bodyPr rot="0" vert="horz" wrap="square" lIns="0" tIns="0" rIns="0" bIns="0" anchor="t" anchorCtr="0" upright="1">
                          <a:noAutofit/>
                        </wps:bodyPr>
                      </wps:wsp>
                    </wpg:wgp>
                  </a:graphicData>
                </a:graphic>
              </wp:inline>
            </w:drawing>
          </mc:Choice>
          <mc:Fallback>
            <w:pict>
              <v:group id="docshapegroup221" o:spid="_x0000_s1041" style="width:470.9pt;height:13.6pt;mso-position-horizontal-relative:char;mso-position-vertical-relative:line"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">
                <v:shape id="docshape222" o:spid="_x0000_s1042" type="#_x0000_t202" style="position:absolute;left:362;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" fillcolor="#abe9ff" stroked="f">
                  <v:textbox inset="0,0,0,0">
                    <w:txbxContent>
                      <w:p w:rsidR="001860AB" w:rsidRDefault="001860AB">
                        <w:pPr>
                          <w:spacing w:before="1"/>
                          <w:rPr>
                            <w:b/>
                            <w:color w:val="000000"/>
                          </w:rPr>
                        </w:pPr>
                        <w:r>
                          <w:rPr>
                            <w:b/>
                            <w:color w:val="000000"/>
                          </w:rPr>
                          <w:t>Sub-State</w:t>
                        </w:r>
                        <w:r>
                          <w:rPr>
                            <w:b/>
                            <w:color w:val="000000"/>
                            <w:spacing w:val="-8"/>
                          </w:rPr>
                          <w:t xml:space="preserve"> </w:t>
                        </w:r>
                        <w:r>
                          <w:rPr>
                            <w:b/>
                            <w:color w:val="000000"/>
                          </w:rPr>
                          <w:t>Monitoring</w:t>
                        </w:r>
                        <w:r>
                          <w:rPr>
                            <w:b/>
                            <w:color w:val="000000"/>
                            <w:spacing w:val="-6"/>
                          </w:rPr>
                          <w:t xml:space="preserve"> </w:t>
                        </w:r>
                        <w:r>
                          <w:rPr>
                            <w:b/>
                            <w:color w:val="000000"/>
                          </w:rPr>
                          <w:t>Plan</w:t>
                        </w:r>
                      </w:p>
                    </w:txbxContent>
                  </v:textbox>
                </v:shape>
                <v:shape id="docshape223" o:spid="_x0000_s1043" type="#_x0000_t202" style="position:absolute;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" fillcolor="#ffe399" stroked="f">
                  <v:textbox inset="0,0,0,0">
                    <w:txbxContent>
                      <w:p w:rsidR="001860AB" w:rsidRDefault="001860AB">
                        <w:pPr>
                          <w:spacing w:before="1"/>
                          <w:rPr>
                            <w:b/>
                            <w:color w:val="000000"/>
                          </w:rPr>
                        </w:pPr>
                        <w:r>
                          <w:rPr>
                            <w:b/>
                            <w:color w:val="000000"/>
                          </w:rPr>
                          <w:t>13.</w:t>
                        </w:r>
                      </w:p>
                    </w:txbxContent>
                  </v:textbox>
                </v:shape>
                <w10:anchorlock/>
              </v:group>
            </w:pict>
          </mc:Fallback>
        </mc:AlternateContent>
      </w:r>
    </w:p>
    <w:p w:rsidR="00A90D9B" w:rsidRDefault="007B7A71">
      <w:pPr>
        <w:pStyle w:val="BodyText"/>
        <w:ind w:left="1180" w:right="1266" w:hanging="1"/>
        <w:jc w:val="both"/>
      </w:pPr>
      <w:r>
        <w:t>Include</w:t>
      </w:r>
      <w:r>
        <w:rPr>
          <w:spacing w:val="1"/>
        </w:rPr>
        <w:t xml:space="preserve"> </w:t>
      </w:r>
      <w:r>
        <w:t>the</w:t>
      </w:r>
      <w:r>
        <w:rPr>
          <w:spacing w:val="1"/>
        </w:rPr>
        <w:t xml:space="preserve"> </w:t>
      </w:r>
      <w:r>
        <w:t>sub-state</w:t>
      </w:r>
      <w:r>
        <w:rPr>
          <w:spacing w:val="1"/>
        </w:rPr>
        <w:t xml:space="preserve"> </w:t>
      </w:r>
      <w:r>
        <w:t>monitoring</w:t>
      </w:r>
      <w:r>
        <w:rPr>
          <w:spacing w:val="1"/>
        </w:rPr>
        <w:t xml:space="preserve"> </w:t>
      </w:r>
      <w:r>
        <w:t>plan,</w:t>
      </w:r>
      <w:r>
        <w:rPr>
          <w:spacing w:val="1"/>
        </w:rPr>
        <w:t xml:space="preserve"> </w:t>
      </w:r>
      <w:r>
        <w:t>as</w:t>
      </w:r>
      <w:r>
        <w:rPr>
          <w:spacing w:val="1"/>
        </w:rPr>
        <w:t xml:space="preserve"> </w:t>
      </w:r>
      <w:r>
        <w:t>defined</w:t>
      </w:r>
      <w:r>
        <w:rPr>
          <w:spacing w:val="1"/>
        </w:rPr>
        <w:t xml:space="preserve"> </w:t>
      </w:r>
      <w:r>
        <w:t>in</w:t>
      </w:r>
      <w:r>
        <w:rPr>
          <w:spacing w:val="1"/>
        </w:rPr>
        <w:t xml:space="preserve"> </w:t>
      </w:r>
      <w:r w:rsidRPr="0092255B">
        <w:rPr>
          <w:color w:val="000000" w:themeColor="text1"/>
        </w:rPr>
        <w:t>OWD</w:t>
      </w:r>
      <w:r w:rsidRPr="0092255B">
        <w:rPr>
          <w:color w:val="000000" w:themeColor="text1"/>
          <w:spacing w:val="1"/>
        </w:rPr>
        <w:t xml:space="preserve"> </w:t>
      </w:r>
      <w:r w:rsidRPr="0092255B">
        <w:rPr>
          <w:color w:val="000000" w:themeColor="text1"/>
        </w:rPr>
        <w:t>Issuance</w:t>
      </w:r>
      <w:r w:rsidRPr="0092255B">
        <w:rPr>
          <w:color w:val="000000" w:themeColor="text1"/>
          <w:spacing w:val="1"/>
        </w:rPr>
        <w:t xml:space="preserve"> </w:t>
      </w:r>
      <w:r w:rsidRPr="0092255B">
        <w:rPr>
          <w:color w:val="000000" w:themeColor="text1"/>
        </w:rPr>
        <w:t>16-2018</w:t>
      </w:r>
      <w:r w:rsidRPr="0092255B">
        <w:rPr>
          <w:color w:val="000000" w:themeColor="text1"/>
          <w:spacing w:val="1"/>
        </w:rPr>
        <w:t xml:space="preserve"> </w:t>
      </w:r>
      <w:r w:rsidRPr="0092255B">
        <w:rPr>
          <w:color w:val="000000" w:themeColor="text1"/>
        </w:rPr>
        <w:t>Statewide</w:t>
      </w:r>
      <w:r w:rsidRPr="0092255B">
        <w:rPr>
          <w:color w:val="000000" w:themeColor="text1"/>
          <w:spacing w:val="1"/>
        </w:rPr>
        <w:t xml:space="preserve"> </w:t>
      </w:r>
      <w:r w:rsidRPr="0092255B">
        <w:rPr>
          <w:color w:val="000000" w:themeColor="text1"/>
        </w:rPr>
        <w:t>Sub-State</w:t>
      </w:r>
      <w:r w:rsidRPr="0092255B">
        <w:rPr>
          <w:color w:val="000000" w:themeColor="text1"/>
          <w:spacing w:val="1"/>
        </w:rPr>
        <w:t xml:space="preserve"> </w:t>
      </w:r>
      <w:r w:rsidRPr="0092255B">
        <w:rPr>
          <w:color w:val="000000" w:themeColor="text1"/>
        </w:rPr>
        <w:t>Monitoring Policy or other current guidance on the topic located at jobs.mo.gov/dwdissuances.</w:t>
      </w:r>
      <w:r>
        <w:rPr>
          <w:color w:val="FF0000"/>
        </w:rPr>
        <w:t xml:space="preserve"> </w:t>
      </w:r>
      <w:r>
        <w:t>, as</w:t>
      </w:r>
      <w:r>
        <w:rPr>
          <w:spacing w:val="1"/>
        </w:rPr>
        <w:t xml:space="preserve"> </w:t>
      </w:r>
      <w:r>
        <w:rPr>
          <w:b/>
          <w:u w:val="single"/>
        </w:rPr>
        <w:t>Attachment</w:t>
      </w:r>
      <w:r>
        <w:rPr>
          <w:b/>
          <w:spacing w:val="-2"/>
          <w:u w:val="single"/>
        </w:rPr>
        <w:t xml:space="preserve"> </w:t>
      </w:r>
      <w:r>
        <w:rPr>
          <w:b/>
          <w:u w:val="single"/>
        </w:rPr>
        <w:t>4</w:t>
      </w:r>
      <w:r>
        <w:rPr>
          <w:b/>
          <w:spacing w:val="-3"/>
          <w:u w:val="single"/>
        </w:rPr>
        <w:t xml:space="preserve"> </w:t>
      </w:r>
      <w:r>
        <w:t>to</w:t>
      </w:r>
      <w:r>
        <w:rPr>
          <w:spacing w:val="-1"/>
        </w:rPr>
        <w:t xml:space="preserve"> </w:t>
      </w:r>
      <w:r>
        <w:t>the</w:t>
      </w:r>
      <w:r>
        <w:rPr>
          <w:spacing w:val="-4"/>
        </w:rPr>
        <w:t xml:space="preserve"> </w:t>
      </w:r>
      <w:r>
        <w:t>Plan.</w:t>
      </w:r>
      <w:r>
        <w:rPr>
          <w:spacing w:val="48"/>
        </w:rPr>
        <w:t xml:space="preserve"> </w:t>
      </w:r>
      <w:r>
        <w:rPr>
          <w:color w:val="2D5294"/>
        </w:rPr>
        <w:t>Attached</w:t>
      </w:r>
    </w:p>
    <w:p w:rsidR="00A90D9B" w:rsidRDefault="00A90D9B">
      <w:pPr>
        <w:pStyle w:val="BodyText"/>
        <w:spacing w:before="11"/>
        <w:rPr>
          <w:sz w:val="16"/>
        </w:rPr>
      </w:pPr>
    </w:p>
    <w:p w:rsidR="00A90D9B" w:rsidRDefault="007B7A71">
      <w:pPr>
        <w:pStyle w:val="Heading9"/>
        <w:tabs>
          <w:tab w:val="left" w:pos="10568"/>
        </w:tabs>
        <w:spacing w:before="56"/>
      </w:pPr>
      <w:r>
        <w:rPr>
          <w:color w:val="000000"/>
          <w:spacing w:val="-22"/>
          <w:shd w:val="clear" w:color="auto" w:fill="00AEEE"/>
        </w:rPr>
        <w:t xml:space="preserve"> </w:t>
      </w:r>
      <w:r>
        <w:rPr>
          <w:color w:val="000000"/>
          <w:shd w:val="clear" w:color="auto" w:fill="00AEEE"/>
        </w:rPr>
        <w:t>Integration</w:t>
      </w:r>
      <w:r>
        <w:rPr>
          <w:color w:val="000000"/>
          <w:spacing w:val="-8"/>
          <w:shd w:val="clear" w:color="auto" w:fill="00AEEE"/>
        </w:rPr>
        <w:t xml:space="preserve"> </w:t>
      </w:r>
      <w:r>
        <w:rPr>
          <w:color w:val="000000"/>
          <w:shd w:val="clear" w:color="auto" w:fill="00AEEE"/>
        </w:rPr>
        <w:t>of</w:t>
      </w:r>
      <w:r>
        <w:rPr>
          <w:color w:val="000000"/>
          <w:spacing w:val="-7"/>
          <w:shd w:val="clear" w:color="auto" w:fill="00AEEE"/>
        </w:rPr>
        <w:t xml:space="preserve"> </w:t>
      </w:r>
      <w:r>
        <w:rPr>
          <w:color w:val="000000"/>
          <w:shd w:val="clear" w:color="auto" w:fill="00AEEE"/>
        </w:rPr>
        <w:t>One-Stop</w:t>
      </w:r>
      <w:r>
        <w:rPr>
          <w:color w:val="000000"/>
          <w:spacing w:val="-8"/>
          <w:shd w:val="clear" w:color="auto" w:fill="00AEEE"/>
        </w:rPr>
        <w:t xml:space="preserve"> </w:t>
      </w:r>
      <w:r>
        <w:rPr>
          <w:color w:val="000000"/>
          <w:shd w:val="clear" w:color="auto" w:fill="00AEEE"/>
        </w:rPr>
        <w:t>Service</w:t>
      </w:r>
      <w:r>
        <w:rPr>
          <w:color w:val="000000"/>
          <w:spacing w:val="-10"/>
          <w:shd w:val="clear" w:color="auto" w:fill="00AEEE"/>
        </w:rPr>
        <w:t xml:space="preserve"> </w:t>
      </w:r>
      <w:r>
        <w:rPr>
          <w:color w:val="000000"/>
          <w:shd w:val="clear" w:color="auto" w:fill="00AEEE"/>
        </w:rPr>
        <w:t>Delivery</w:t>
      </w:r>
      <w:r>
        <w:rPr>
          <w:color w:val="000000"/>
          <w:shd w:val="clear" w:color="auto" w:fill="00AEEE"/>
        </w:rPr>
        <w:tab/>
      </w:r>
    </w:p>
    <w:p w:rsidR="00A90D9B" w:rsidRDefault="00B264A2">
      <w:pPr>
        <w:pStyle w:val="BodyText"/>
        <w:spacing w:before="11"/>
        <w:rPr>
          <w:b/>
          <w:sz w:val="19"/>
        </w:rPr>
      </w:pPr>
      <w:r>
        <w:rPr>
          <w:noProof/>
        </w:rPr>
        <mc:AlternateContent>
          <mc:Choice Requires="wpg">
            <w:drawing>
              <wp:anchor distT="0" distB="0" distL="0" distR="0" simplePos="0" relativeHeight="487621120" behindDoc="1" locked="0" layoutInCell="1" allowOverlap="1">
                <wp:simplePos x="0" y="0"/>
                <wp:positionH relativeFrom="page">
                  <wp:posOffset>895985</wp:posOffset>
                </wp:positionH>
                <wp:positionV relativeFrom="paragraph">
                  <wp:posOffset>170180</wp:posOffset>
                </wp:positionV>
                <wp:extent cx="5980430" cy="172720"/>
                <wp:effectExtent l="0" t="0" r="0" b="0"/>
                <wp:wrapTopAndBottom/>
                <wp:docPr id="233"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8"/>
                          <a:chExt cx="9418" cy="272"/>
                        </a:xfrm>
                      </wpg:grpSpPr>
                      <wps:wsp>
                        <wps:cNvPr id="234" name="docshape225"/>
                        <wps:cNvSpPr txBox="1">
                          <a:spLocks noChangeArrowheads="1"/>
                        </wps:cNvSpPr>
                        <wps:spPr bwMode="auto">
                          <a:xfrm>
                            <a:off x="1773" y="267"/>
                            <a:ext cx="9056" cy="272"/>
                          </a:xfrm>
                          <a:prstGeom prst="rect">
                            <a:avLst/>
                          </a:prstGeom>
                          <a:solidFill>
                            <a:srgbClr val="ABE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Local</w:t>
                              </w:r>
                              <w:r>
                                <w:rPr>
                                  <w:b/>
                                  <w:color w:val="000000"/>
                                  <w:spacing w:val="-7"/>
                                </w:rPr>
                                <w:t xml:space="preserve"> </w:t>
                              </w:r>
                              <w:r>
                                <w:rPr>
                                  <w:b/>
                                  <w:color w:val="000000"/>
                                </w:rPr>
                                <w:t>Workforce</w:t>
                              </w:r>
                              <w:r>
                                <w:rPr>
                                  <w:b/>
                                  <w:color w:val="000000"/>
                                  <w:spacing w:val="-10"/>
                                </w:rPr>
                                <w:t xml:space="preserve"> </w:t>
                              </w:r>
                              <w:r>
                                <w:rPr>
                                  <w:b/>
                                  <w:color w:val="000000"/>
                                </w:rPr>
                                <w:t>Development</w:t>
                              </w:r>
                              <w:r>
                                <w:rPr>
                                  <w:b/>
                                  <w:color w:val="000000"/>
                                  <w:spacing w:val="-6"/>
                                </w:rPr>
                                <w:t xml:space="preserve"> </w:t>
                              </w:r>
                              <w:r>
                                <w:rPr>
                                  <w:b/>
                                  <w:color w:val="000000"/>
                                </w:rPr>
                                <w:t>System</w:t>
                              </w:r>
                            </w:p>
                          </w:txbxContent>
                        </wps:txbx>
                        <wps:bodyPr rot="0" vert="horz" wrap="square" lIns="0" tIns="0" rIns="0" bIns="0" anchor="t" anchorCtr="0" upright="1">
                          <a:noAutofit/>
                        </wps:bodyPr>
                      </wps:wsp>
                      <wps:wsp>
                        <wps:cNvPr id="235" name="docshape226"/>
                        <wps:cNvSpPr txBox="1">
                          <a:spLocks noChangeArrowheads="1"/>
                        </wps:cNvSpPr>
                        <wps:spPr bwMode="auto">
                          <a:xfrm>
                            <a:off x="1411" y="267"/>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4" o:spid="_x0000_s1044" style="position:absolute;margin-left:70.55pt;margin-top:13.4pt;width:470.9pt;height:13.6pt;z-index:-15695360;mso-wrap-distance-left:0;mso-wrap-distance-right:0;mso-position-horizontal-relative:page;mso-position-vertical-relative:text" coordorigin="1411,268"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">
                <v:shape id="docshape225" o:spid="_x0000_s1045" type="#_x0000_t202" style="position:absolute;left:1773;top:267;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" fillcolor="#abe9ff" stroked="f">
                  <v:textbox inset="0,0,0,0">
                    <w:txbxContent>
                      <w:p w:rsidR="001860AB" w:rsidRDefault="001860AB">
                        <w:pPr>
                          <w:spacing w:before="1"/>
                          <w:rPr>
                            <w:b/>
                            <w:color w:val="000000"/>
                          </w:rPr>
                        </w:pPr>
                        <w:r>
                          <w:rPr>
                            <w:b/>
                            <w:color w:val="000000"/>
                          </w:rPr>
                          <w:t>Local</w:t>
                        </w:r>
                        <w:r>
                          <w:rPr>
                            <w:b/>
                            <w:color w:val="000000"/>
                            <w:spacing w:val="-7"/>
                          </w:rPr>
                          <w:t xml:space="preserve"> </w:t>
                        </w:r>
                        <w:r>
                          <w:rPr>
                            <w:b/>
                            <w:color w:val="000000"/>
                          </w:rPr>
                          <w:t>Workforce</w:t>
                        </w:r>
                        <w:r>
                          <w:rPr>
                            <w:b/>
                            <w:color w:val="000000"/>
                            <w:spacing w:val="-10"/>
                          </w:rPr>
                          <w:t xml:space="preserve"> </w:t>
                        </w:r>
                        <w:r>
                          <w:rPr>
                            <w:b/>
                            <w:color w:val="000000"/>
                          </w:rPr>
                          <w:t>Development</w:t>
                        </w:r>
                        <w:r>
                          <w:rPr>
                            <w:b/>
                            <w:color w:val="000000"/>
                            <w:spacing w:val="-6"/>
                          </w:rPr>
                          <w:t xml:space="preserve"> </w:t>
                        </w:r>
                        <w:r>
                          <w:rPr>
                            <w:b/>
                            <w:color w:val="000000"/>
                          </w:rPr>
                          <w:t>System</w:t>
                        </w:r>
                      </w:p>
                    </w:txbxContent>
                  </v:textbox>
                </v:shape>
                <v:shape id="docshape226" o:spid="_x0000_s1046" type="#_x0000_t202" style="position:absolute;left:1411;top:267;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14.</w:t>
                        </w:r>
                      </w:p>
                    </w:txbxContent>
                  </v:textbox>
                </v:shape>
                <w10:wrap type="topAndBottom" anchorx="page"/>
              </v:group>
            </w:pict>
          </mc:Fallback>
        </mc:AlternateContent>
      </w:r>
    </w:p>
    <w:p w:rsidR="00A90D9B" w:rsidRDefault="00A90D9B">
      <w:pPr>
        <w:pStyle w:val="BodyText"/>
        <w:spacing w:before="6"/>
        <w:rPr>
          <w:b/>
          <w:sz w:val="17"/>
        </w:rPr>
      </w:pPr>
    </w:p>
    <w:p w:rsidR="00A90D9B" w:rsidRDefault="007B7A71">
      <w:pPr>
        <w:pStyle w:val="BodyText"/>
        <w:spacing w:before="57"/>
        <w:ind w:left="1179"/>
      </w:pPr>
      <w:r>
        <w:t>Describe</w:t>
      </w:r>
      <w:r>
        <w:rPr>
          <w:spacing w:val="-5"/>
        </w:rPr>
        <w:t xml:space="preserve"> </w:t>
      </w:r>
      <w:r>
        <w:t>the</w:t>
      </w:r>
      <w:r>
        <w:rPr>
          <w:spacing w:val="-6"/>
        </w:rPr>
        <w:t xml:space="preserve"> </w:t>
      </w:r>
      <w:r>
        <w:t>workforce</w:t>
      </w:r>
      <w:r>
        <w:rPr>
          <w:spacing w:val="-5"/>
        </w:rPr>
        <w:t xml:space="preserve"> </w:t>
      </w:r>
      <w:r>
        <w:t>development</w:t>
      </w:r>
      <w:r>
        <w:rPr>
          <w:spacing w:val="-5"/>
        </w:rPr>
        <w:t xml:space="preserve"> </w:t>
      </w:r>
      <w:r>
        <w:t>system</w:t>
      </w:r>
      <w:r>
        <w:rPr>
          <w:spacing w:val="-4"/>
        </w:rPr>
        <w:t xml:space="preserve"> </w:t>
      </w:r>
      <w:r>
        <w:t>in</w:t>
      </w:r>
      <w:r>
        <w:rPr>
          <w:spacing w:val="-5"/>
        </w:rPr>
        <w:t xml:space="preserve"> </w:t>
      </w:r>
      <w:r>
        <w:t>the</w:t>
      </w:r>
      <w:r>
        <w:rPr>
          <w:spacing w:val="-6"/>
        </w:rPr>
        <w:t xml:space="preserve"> </w:t>
      </w:r>
      <w:r>
        <w:t>LWDA.</w:t>
      </w:r>
    </w:p>
    <w:p w:rsidR="00A90D9B" w:rsidRDefault="00A90D9B">
      <w:pPr>
        <w:pStyle w:val="BodyText"/>
        <w:spacing w:before="10"/>
        <w:rPr>
          <w:sz w:val="21"/>
        </w:rPr>
      </w:pPr>
    </w:p>
    <w:p w:rsidR="00A90D9B" w:rsidRDefault="007B7A71" w:rsidP="0049085F">
      <w:pPr>
        <w:pStyle w:val="ListParagraph"/>
        <w:numPr>
          <w:ilvl w:val="0"/>
          <w:numId w:val="23"/>
        </w:numPr>
        <w:tabs>
          <w:tab w:val="left" w:pos="1900"/>
        </w:tabs>
        <w:ind w:right="1329"/>
      </w:pPr>
      <w:r>
        <w:t>Identify</w:t>
      </w:r>
      <w:r>
        <w:rPr>
          <w:spacing w:val="22"/>
        </w:rPr>
        <w:t xml:space="preserve"> </w:t>
      </w:r>
      <w:r>
        <w:t>the</w:t>
      </w:r>
      <w:r>
        <w:rPr>
          <w:spacing w:val="24"/>
        </w:rPr>
        <w:t xml:space="preserve"> </w:t>
      </w:r>
      <w:r>
        <w:t>programs</w:t>
      </w:r>
      <w:r>
        <w:rPr>
          <w:spacing w:val="21"/>
        </w:rPr>
        <w:t xml:space="preserve"> </w:t>
      </w:r>
      <w:r>
        <w:t>that</w:t>
      </w:r>
      <w:r>
        <w:rPr>
          <w:spacing w:val="19"/>
        </w:rPr>
        <w:t xml:space="preserve"> </w:t>
      </w:r>
      <w:r>
        <w:t>are</w:t>
      </w:r>
      <w:r>
        <w:rPr>
          <w:spacing w:val="24"/>
        </w:rPr>
        <w:t xml:space="preserve"> </w:t>
      </w:r>
      <w:r>
        <w:t>included</w:t>
      </w:r>
      <w:r>
        <w:rPr>
          <w:spacing w:val="20"/>
        </w:rPr>
        <w:t xml:space="preserve"> </w:t>
      </w:r>
      <w:r>
        <w:t>in</w:t>
      </w:r>
      <w:r>
        <w:rPr>
          <w:spacing w:val="18"/>
        </w:rPr>
        <w:t xml:space="preserve"> </w:t>
      </w:r>
      <w:r>
        <w:t>that</w:t>
      </w:r>
      <w:r>
        <w:rPr>
          <w:spacing w:val="24"/>
        </w:rPr>
        <w:t xml:space="preserve"> </w:t>
      </w:r>
      <w:r>
        <w:t>system</w:t>
      </w:r>
      <w:r>
        <w:rPr>
          <w:spacing w:val="25"/>
        </w:rPr>
        <w:t xml:space="preserve"> </w:t>
      </w:r>
      <w:r>
        <w:t>and</w:t>
      </w:r>
      <w:r>
        <w:rPr>
          <w:spacing w:val="20"/>
        </w:rPr>
        <w:t xml:space="preserve"> </w:t>
      </w:r>
      <w:r>
        <w:t>how</w:t>
      </w:r>
      <w:r>
        <w:rPr>
          <w:spacing w:val="21"/>
        </w:rPr>
        <w:t xml:space="preserve"> </w:t>
      </w:r>
      <w:r>
        <w:t>the</w:t>
      </w:r>
      <w:r>
        <w:rPr>
          <w:spacing w:val="21"/>
        </w:rPr>
        <w:t xml:space="preserve"> </w:t>
      </w:r>
      <w:r>
        <w:t>Board</w:t>
      </w:r>
      <w:r>
        <w:rPr>
          <w:spacing w:val="18"/>
        </w:rPr>
        <w:t xml:space="preserve"> </w:t>
      </w:r>
      <w:r>
        <w:t>will</w:t>
      </w:r>
      <w:r>
        <w:rPr>
          <w:spacing w:val="19"/>
        </w:rPr>
        <w:t xml:space="preserve"> </w:t>
      </w:r>
      <w:r>
        <w:t>work</w:t>
      </w:r>
      <w:r>
        <w:rPr>
          <w:spacing w:val="19"/>
        </w:rPr>
        <w:t xml:space="preserve"> </w:t>
      </w:r>
      <w:r>
        <w:t>with</w:t>
      </w:r>
      <w:r>
        <w:rPr>
          <w:spacing w:val="20"/>
        </w:rPr>
        <w:t xml:space="preserve"> </w:t>
      </w:r>
      <w:r>
        <w:t>the</w:t>
      </w:r>
      <w:r>
        <w:rPr>
          <w:spacing w:val="-47"/>
        </w:rPr>
        <w:t xml:space="preserve"> </w:t>
      </w:r>
      <w:r>
        <w:t>entities</w:t>
      </w:r>
      <w:r>
        <w:rPr>
          <w:spacing w:val="-6"/>
        </w:rPr>
        <w:t xml:space="preserve"> </w:t>
      </w:r>
      <w:r>
        <w:t>carrying</w:t>
      </w:r>
      <w:r>
        <w:rPr>
          <w:spacing w:val="-6"/>
        </w:rPr>
        <w:t xml:space="preserve"> </w:t>
      </w:r>
      <w:r>
        <w:t>out</w:t>
      </w:r>
      <w:r>
        <w:rPr>
          <w:spacing w:val="-2"/>
        </w:rPr>
        <w:t xml:space="preserve"> </w:t>
      </w:r>
      <w:r>
        <w:t>core</w:t>
      </w:r>
      <w:r>
        <w:rPr>
          <w:spacing w:val="-1"/>
        </w:rPr>
        <w:t xml:space="preserve"> </w:t>
      </w:r>
      <w:r>
        <w:t>programs and</w:t>
      </w:r>
      <w:r>
        <w:rPr>
          <w:spacing w:val="-6"/>
        </w:rPr>
        <w:t xml:space="preserve"> </w:t>
      </w:r>
      <w:r>
        <w:t>other</w:t>
      </w:r>
      <w:r>
        <w:rPr>
          <w:spacing w:val="-5"/>
        </w:rPr>
        <w:t xml:space="preserve"> </w:t>
      </w:r>
      <w:r>
        <w:t>workforce development</w:t>
      </w:r>
      <w:r>
        <w:rPr>
          <w:spacing w:val="-3"/>
        </w:rPr>
        <w:t xml:space="preserve"> </w:t>
      </w:r>
      <w:r>
        <w:t>programs.</w:t>
      </w:r>
    </w:p>
    <w:p w:rsidR="00A90D9B" w:rsidRDefault="00A90D9B">
      <w:pPr>
        <w:pStyle w:val="BodyText"/>
      </w:pPr>
    </w:p>
    <w:p w:rsidR="00A90D9B" w:rsidRDefault="007B7A71">
      <w:pPr>
        <w:pStyle w:val="BodyText"/>
        <w:ind w:left="2439"/>
      </w:pPr>
      <w:r>
        <w:rPr>
          <w:color w:val="2D5294"/>
        </w:rPr>
        <w:t>The</w:t>
      </w:r>
      <w:r>
        <w:rPr>
          <w:color w:val="2D5294"/>
          <w:spacing w:val="-1"/>
        </w:rPr>
        <w:t xml:space="preserve"> </w:t>
      </w:r>
      <w:r>
        <w:rPr>
          <w:color w:val="2D5294"/>
        </w:rPr>
        <w:t>six</w:t>
      </w:r>
      <w:r>
        <w:rPr>
          <w:color w:val="2D5294"/>
          <w:spacing w:val="-6"/>
        </w:rPr>
        <w:t xml:space="preserve"> </w:t>
      </w:r>
      <w:r>
        <w:rPr>
          <w:color w:val="2D5294"/>
        </w:rPr>
        <w:t>Core</w:t>
      </w:r>
      <w:r>
        <w:rPr>
          <w:color w:val="2D5294"/>
          <w:spacing w:val="-6"/>
        </w:rPr>
        <w:t xml:space="preserve"> </w:t>
      </w:r>
      <w:r>
        <w:rPr>
          <w:color w:val="2D5294"/>
        </w:rPr>
        <w:t>Programs</w:t>
      </w:r>
      <w:r>
        <w:rPr>
          <w:color w:val="2D5294"/>
          <w:spacing w:val="-6"/>
        </w:rPr>
        <w:t xml:space="preserve"> </w:t>
      </w:r>
      <w:r>
        <w:rPr>
          <w:color w:val="2D5294"/>
        </w:rPr>
        <w:t>offered</w:t>
      </w:r>
      <w:r>
        <w:rPr>
          <w:color w:val="2D5294"/>
          <w:spacing w:val="-5"/>
        </w:rPr>
        <w:t xml:space="preserve"> </w:t>
      </w:r>
      <w:r>
        <w:rPr>
          <w:color w:val="2D5294"/>
        </w:rPr>
        <w:t>in</w:t>
      </w:r>
      <w:r>
        <w:rPr>
          <w:color w:val="2D5294"/>
          <w:spacing w:val="-4"/>
        </w:rPr>
        <w:t xml:space="preserve"> </w:t>
      </w:r>
      <w:r>
        <w:rPr>
          <w:color w:val="2D5294"/>
        </w:rPr>
        <w:t>the</w:t>
      </w:r>
      <w:r>
        <w:rPr>
          <w:color w:val="2D5294"/>
          <w:spacing w:val="-1"/>
        </w:rPr>
        <w:t xml:space="preserve"> </w:t>
      </w:r>
      <w:r>
        <w:rPr>
          <w:color w:val="2D5294"/>
        </w:rPr>
        <w:t>Northeast</w:t>
      </w:r>
      <w:r>
        <w:rPr>
          <w:color w:val="2D5294"/>
          <w:spacing w:val="-4"/>
        </w:rPr>
        <w:t xml:space="preserve"> </w:t>
      </w:r>
      <w:r>
        <w:rPr>
          <w:color w:val="2D5294"/>
        </w:rPr>
        <w:t>Region</w:t>
      </w:r>
      <w:r>
        <w:rPr>
          <w:color w:val="2D5294"/>
          <w:spacing w:val="-5"/>
        </w:rPr>
        <w:t xml:space="preserve"> </w:t>
      </w:r>
      <w:r>
        <w:rPr>
          <w:color w:val="2D5294"/>
        </w:rPr>
        <w:t>are:</w:t>
      </w:r>
    </w:p>
    <w:p w:rsidR="00A90D9B" w:rsidRDefault="007B7A71" w:rsidP="0049085F">
      <w:pPr>
        <w:pStyle w:val="ListParagraph"/>
        <w:numPr>
          <w:ilvl w:val="1"/>
          <w:numId w:val="23"/>
        </w:numPr>
        <w:tabs>
          <w:tab w:val="left" w:pos="3160"/>
        </w:tabs>
        <w:spacing w:before="159"/>
      </w:pPr>
      <w:r>
        <w:rPr>
          <w:color w:val="2D5294"/>
        </w:rPr>
        <w:t>Adult</w:t>
      </w:r>
      <w:r>
        <w:rPr>
          <w:color w:val="2D5294"/>
          <w:spacing w:val="-4"/>
        </w:rPr>
        <w:t xml:space="preserve"> </w:t>
      </w:r>
      <w:r>
        <w:rPr>
          <w:color w:val="2D5294"/>
        </w:rPr>
        <w:t>Program</w:t>
      </w:r>
      <w:r>
        <w:rPr>
          <w:color w:val="2D5294"/>
          <w:spacing w:val="-2"/>
        </w:rPr>
        <w:t xml:space="preserve"> </w:t>
      </w:r>
      <w:r>
        <w:rPr>
          <w:color w:val="2D5294"/>
        </w:rPr>
        <w:t>(Title</w:t>
      </w:r>
      <w:r>
        <w:rPr>
          <w:color w:val="2D5294"/>
          <w:spacing w:val="-3"/>
        </w:rPr>
        <w:t xml:space="preserve"> </w:t>
      </w:r>
      <w:r>
        <w:rPr>
          <w:color w:val="2D5294"/>
        </w:rPr>
        <w:t>I</w:t>
      </w:r>
      <w:r>
        <w:rPr>
          <w:color w:val="2D5294"/>
          <w:spacing w:val="-6"/>
        </w:rPr>
        <w:t xml:space="preserve"> </w:t>
      </w:r>
      <w:r>
        <w:rPr>
          <w:color w:val="2D5294"/>
        </w:rPr>
        <w:t>of</w:t>
      </w:r>
      <w:r>
        <w:rPr>
          <w:color w:val="2D5294"/>
          <w:spacing w:val="-3"/>
        </w:rPr>
        <w:t xml:space="preserve"> </w:t>
      </w:r>
      <w:r>
        <w:rPr>
          <w:color w:val="2D5294"/>
        </w:rPr>
        <w:t>WIOA)</w:t>
      </w:r>
    </w:p>
    <w:p w:rsidR="00A90D9B" w:rsidRDefault="007B7A71" w:rsidP="0049085F">
      <w:pPr>
        <w:pStyle w:val="ListParagraph"/>
        <w:numPr>
          <w:ilvl w:val="1"/>
          <w:numId w:val="23"/>
        </w:numPr>
        <w:tabs>
          <w:tab w:val="left" w:pos="3160"/>
        </w:tabs>
        <w:ind w:hanging="364"/>
      </w:pPr>
      <w:r>
        <w:rPr>
          <w:color w:val="2D5294"/>
        </w:rPr>
        <w:t>Dislocated</w:t>
      </w:r>
      <w:r>
        <w:rPr>
          <w:color w:val="2D5294"/>
          <w:spacing w:val="-8"/>
        </w:rPr>
        <w:t xml:space="preserve"> </w:t>
      </w:r>
      <w:r>
        <w:rPr>
          <w:color w:val="2D5294"/>
        </w:rPr>
        <w:t>Worker</w:t>
      </w:r>
      <w:r>
        <w:rPr>
          <w:color w:val="2D5294"/>
          <w:spacing w:val="-6"/>
        </w:rPr>
        <w:t xml:space="preserve"> </w:t>
      </w:r>
      <w:r>
        <w:rPr>
          <w:color w:val="2D5294"/>
        </w:rPr>
        <w:t>Program (Title</w:t>
      </w:r>
      <w:r>
        <w:rPr>
          <w:color w:val="2D5294"/>
          <w:spacing w:val="-1"/>
        </w:rPr>
        <w:t xml:space="preserve"> </w:t>
      </w:r>
      <w:r>
        <w:rPr>
          <w:color w:val="2D5294"/>
        </w:rPr>
        <w:t>I</w:t>
      </w:r>
      <w:r>
        <w:rPr>
          <w:color w:val="2D5294"/>
          <w:spacing w:val="-8"/>
        </w:rPr>
        <w:t xml:space="preserve"> </w:t>
      </w:r>
      <w:r>
        <w:rPr>
          <w:color w:val="2D5294"/>
        </w:rPr>
        <w:t>of</w:t>
      </w:r>
      <w:r>
        <w:rPr>
          <w:color w:val="2D5294"/>
          <w:spacing w:val="-6"/>
        </w:rPr>
        <w:t xml:space="preserve"> </w:t>
      </w:r>
      <w:r>
        <w:rPr>
          <w:color w:val="2D5294"/>
        </w:rPr>
        <w:t>WIOA)</w:t>
      </w:r>
    </w:p>
    <w:p w:rsidR="00A90D9B" w:rsidRDefault="007B7A71" w:rsidP="0049085F">
      <w:pPr>
        <w:pStyle w:val="ListParagraph"/>
        <w:numPr>
          <w:ilvl w:val="1"/>
          <w:numId w:val="23"/>
        </w:numPr>
        <w:tabs>
          <w:tab w:val="left" w:pos="3160"/>
        </w:tabs>
        <w:ind w:hanging="361"/>
      </w:pPr>
      <w:r>
        <w:rPr>
          <w:color w:val="2D5294"/>
        </w:rPr>
        <w:t>Youth</w:t>
      </w:r>
      <w:r>
        <w:rPr>
          <w:color w:val="2D5294"/>
          <w:spacing w:val="-9"/>
        </w:rPr>
        <w:t xml:space="preserve"> </w:t>
      </w:r>
      <w:r>
        <w:rPr>
          <w:color w:val="2D5294"/>
        </w:rPr>
        <w:t>Program</w:t>
      </w:r>
      <w:r>
        <w:rPr>
          <w:color w:val="2D5294"/>
          <w:spacing w:val="-2"/>
        </w:rPr>
        <w:t xml:space="preserve"> </w:t>
      </w:r>
      <w:r>
        <w:rPr>
          <w:color w:val="2D5294"/>
        </w:rPr>
        <w:t>(Title</w:t>
      </w:r>
      <w:r>
        <w:rPr>
          <w:color w:val="2D5294"/>
          <w:spacing w:val="1"/>
        </w:rPr>
        <w:t xml:space="preserve"> </w:t>
      </w:r>
      <w:r>
        <w:rPr>
          <w:color w:val="2D5294"/>
        </w:rPr>
        <w:t>I</w:t>
      </w:r>
      <w:r>
        <w:rPr>
          <w:color w:val="2D5294"/>
          <w:spacing w:val="-8"/>
        </w:rPr>
        <w:t xml:space="preserve"> </w:t>
      </w:r>
      <w:r>
        <w:rPr>
          <w:color w:val="2D5294"/>
        </w:rPr>
        <w:t>of</w:t>
      </w:r>
      <w:r>
        <w:rPr>
          <w:color w:val="2D5294"/>
          <w:spacing w:val="-5"/>
        </w:rPr>
        <w:t xml:space="preserve"> </w:t>
      </w:r>
      <w:r>
        <w:rPr>
          <w:color w:val="2D5294"/>
        </w:rPr>
        <w:t>WIOA)</w:t>
      </w:r>
    </w:p>
    <w:p w:rsidR="00A90D9B" w:rsidRDefault="007B7A71" w:rsidP="0049085F">
      <w:pPr>
        <w:pStyle w:val="ListParagraph"/>
        <w:numPr>
          <w:ilvl w:val="1"/>
          <w:numId w:val="23"/>
        </w:numPr>
        <w:tabs>
          <w:tab w:val="left" w:pos="3160"/>
        </w:tabs>
        <w:spacing w:before="1"/>
        <w:ind w:hanging="361"/>
      </w:pPr>
      <w:r>
        <w:rPr>
          <w:color w:val="2D5294"/>
        </w:rPr>
        <w:t>Wagner-Peyser</w:t>
      </w:r>
      <w:r>
        <w:rPr>
          <w:color w:val="2D5294"/>
          <w:spacing w:val="-4"/>
        </w:rPr>
        <w:t xml:space="preserve"> </w:t>
      </w:r>
      <w:r>
        <w:rPr>
          <w:color w:val="2D5294"/>
        </w:rPr>
        <w:t>Act</w:t>
      </w:r>
      <w:r>
        <w:rPr>
          <w:color w:val="2D5294"/>
          <w:spacing w:val="-9"/>
        </w:rPr>
        <w:t xml:space="preserve"> </w:t>
      </w:r>
      <w:r>
        <w:rPr>
          <w:color w:val="2D5294"/>
        </w:rPr>
        <w:t>Program</w:t>
      </w:r>
      <w:r>
        <w:rPr>
          <w:color w:val="2D5294"/>
          <w:spacing w:val="-2"/>
        </w:rPr>
        <w:t xml:space="preserve"> </w:t>
      </w:r>
      <w:r>
        <w:rPr>
          <w:color w:val="2D5294"/>
        </w:rPr>
        <w:t>(Wagner-Peyser</w:t>
      </w:r>
      <w:r>
        <w:rPr>
          <w:color w:val="2D5294"/>
          <w:spacing w:val="-7"/>
        </w:rPr>
        <w:t xml:space="preserve"> </w:t>
      </w:r>
      <w:r>
        <w:rPr>
          <w:color w:val="2D5294"/>
        </w:rPr>
        <w:t>Act,</w:t>
      </w:r>
      <w:r>
        <w:rPr>
          <w:color w:val="2D5294"/>
          <w:spacing w:val="-6"/>
        </w:rPr>
        <w:t xml:space="preserve"> </w:t>
      </w:r>
      <w:r>
        <w:rPr>
          <w:color w:val="2D5294"/>
        </w:rPr>
        <w:t>as</w:t>
      </w:r>
      <w:r>
        <w:rPr>
          <w:color w:val="2D5294"/>
          <w:spacing w:val="-6"/>
        </w:rPr>
        <w:t xml:space="preserve"> </w:t>
      </w:r>
      <w:r>
        <w:rPr>
          <w:color w:val="2D5294"/>
        </w:rPr>
        <w:t>amended</w:t>
      </w:r>
      <w:r>
        <w:rPr>
          <w:color w:val="2D5294"/>
          <w:spacing w:val="-7"/>
        </w:rPr>
        <w:t xml:space="preserve"> </w:t>
      </w:r>
      <w:r>
        <w:rPr>
          <w:color w:val="2D5294"/>
        </w:rPr>
        <w:t>by</w:t>
      </w:r>
      <w:r>
        <w:rPr>
          <w:color w:val="2D5294"/>
          <w:spacing w:val="-5"/>
        </w:rPr>
        <w:t xml:space="preserve"> </w:t>
      </w:r>
      <w:r>
        <w:rPr>
          <w:color w:val="2D5294"/>
        </w:rPr>
        <w:t>Title</w:t>
      </w:r>
      <w:r>
        <w:rPr>
          <w:color w:val="2D5294"/>
          <w:spacing w:val="-3"/>
        </w:rPr>
        <w:t xml:space="preserve"> </w:t>
      </w:r>
      <w:r>
        <w:rPr>
          <w:color w:val="2D5294"/>
        </w:rPr>
        <w:t>III)</w:t>
      </w:r>
    </w:p>
    <w:p w:rsidR="00A90D9B" w:rsidRDefault="007B7A71" w:rsidP="0049085F">
      <w:pPr>
        <w:pStyle w:val="ListParagraph"/>
        <w:numPr>
          <w:ilvl w:val="1"/>
          <w:numId w:val="23"/>
        </w:numPr>
        <w:tabs>
          <w:tab w:val="left" w:pos="3160"/>
        </w:tabs>
        <w:ind w:hanging="361"/>
      </w:pPr>
      <w:r>
        <w:rPr>
          <w:color w:val="2D5294"/>
        </w:rPr>
        <w:t>Adult</w:t>
      </w:r>
      <w:r>
        <w:rPr>
          <w:color w:val="2D5294"/>
          <w:spacing w:val="-5"/>
        </w:rPr>
        <w:t xml:space="preserve"> </w:t>
      </w:r>
      <w:r>
        <w:rPr>
          <w:color w:val="2D5294"/>
        </w:rPr>
        <w:t>Education</w:t>
      </w:r>
      <w:r>
        <w:rPr>
          <w:color w:val="2D5294"/>
          <w:spacing w:val="-7"/>
        </w:rPr>
        <w:t xml:space="preserve"> </w:t>
      </w:r>
      <w:r>
        <w:rPr>
          <w:color w:val="2D5294"/>
        </w:rPr>
        <w:t>and</w:t>
      </w:r>
      <w:r>
        <w:rPr>
          <w:color w:val="2D5294"/>
          <w:spacing w:val="-5"/>
        </w:rPr>
        <w:t xml:space="preserve"> </w:t>
      </w:r>
      <w:r>
        <w:rPr>
          <w:color w:val="2D5294"/>
        </w:rPr>
        <w:t>Family</w:t>
      </w:r>
      <w:r>
        <w:rPr>
          <w:color w:val="2D5294"/>
          <w:spacing w:val="-6"/>
        </w:rPr>
        <w:t xml:space="preserve"> </w:t>
      </w:r>
      <w:r>
        <w:rPr>
          <w:color w:val="2D5294"/>
        </w:rPr>
        <w:t>Literacy</w:t>
      </w:r>
      <w:r>
        <w:rPr>
          <w:color w:val="2D5294"/>
          <w:spacing w:val="-6"/>
        </w:rPr>
        <w:t xml:space="preserve"> </w:t>
      </w:r>
      <w:r>
        <w:rPr>
          <w:color w:val="2D5294"/>
        </w:rPr>
        <w:t>Act</w:t>
      </w:r>
      <w:r>
        <w:rPr>
          <w:color w:val="2D5294"/>
          <w:spacing w:val="-7"/>
        </w:rPr>
        <w:t xml:space="preserve"> </w:t>
      </w:r>
      <w:r>
        <w:rPr>
          <w:color w:val="2D5294"/>
        </w:rPr>
        <w:t>Program</w:t>
      </w:r>
      <w:r>
        <w:rPr>
          <w:color w:val="2D5294"/>
          <w:spacing w:val="-3"/>
        </w:rPr>
        <w:t xml:space="preserve"> </w:t>
      </w:r>
      <w:r>
        <w:rPr>
          <w:color w:val="2D5294"/>
        </w:rPr>
        <w:t>(Title</w:t>
      </w:r>
      <w:r>
        <w:rPr>
          <w:color w:val="2D5294"/>
          <w:spacing w:val="-8"/>
        </w:rPr>
        <w:t xml:space="preserve"> </w:t>
      </w:r>
      <w:r>
        <w:rPr>
          <w:color w:val="2D5294"/>
        </w:rPr>
        <w:t>II)</w:t>
      </w:r>
    </w:p>
    <w:p w:rsidR="00A90D9B" w:rsidRDefault="007B7A71" w:rsidP="0049085F">
      <w:pPr>
        <w:pStyle w:val="ListParagraph"/>
        <w:numPr>
          <w:ilvl w:val="1"/>
          <w:numId w:val="23"/>
        </w:numPr>
        <w:tabs>
          <w:tab w:val="left" w:pos="3167"/>
        </w:tabs>
        <w:ind w:left="3166" w:right="1330" w:hanging="360"/>
      </w:pPr>
      <w:r>
        <w:rPr>
          <w:color w:val="2D5294"/>
        </w:rPr>
        <w:t>Vocational</w:t>
      </w:r>
      <w:r>
        <w:rPr>
          <w:color w:val="2D5294"/>
          <w:spacing w:val="1"/>
        </w:rPr>
        <w:t xml:space="preserve"> </w:t>
      </w:r>
      <w:r>
        <w:rPr>
          <w:color w:val="2D5294"/>
        </w:rPr>
        <w:t>Rehabilitation Program</w:t>
      </w:r>
      <w:r>
        <w:rPr>
          <w:color w:val="2D5294"/>
          <w:spacing w:val="1"/>
        </w:rPr>
        <w:t xml:space="preserve"> </w:t>
      </w:r>
      <w:r>
        <w:rPr>
          <w:color w:val="2D5294"/>
        </w:rPr>
        <w:t>(Title</w:t>
      </w:r>
      <w:r>
        <w:rPr>
          <w:color w:val="2D5294"/>
          <w:spacing w:val="1"/>
        </w:rPr>
        <w:t xml:space="preserve"> </w:t>
      </w:r>
      <w:r>
        <w:rPr>
          <w:color w:val="2D5294"/>
        </w:rPr>
        <w:t>I of</w:t>
      </w:r>
      <w:r>
        <w:rPr>
          <w:color w:val="2D5294"/>
          <w:spacing w:val="1"/>
        </w:rPr>
        <w:t xml:space="preserve"> </w:t>
      </w:r>
      <w:r>
        <w:rPr>
          <w:color w:val="2D5294"/>
        </w:rPr>
        <w:t>the</w:t>
      </w:r>
      <w:r>
        <w:rPr>
          <w:color w:val="2D5294"/>
          <w:spacing w:val="1"/>
        </w:rPr>
        <w:t xml:space="preserve"> </w:t>
      </w:r>
      <w:r>
        <w:rPr>
          <w:color w:val="2D5294"/>
        </w:rPr>
        <w:t>Rehabilitation</w:t>
      </w:r>
      <w:r>
        <w:rPr>
          <w:color w:val="2D5294"/>
          <w:spacing w:val="1"/>
        </w:rPr>
        <w:t xml:space="preserve"> </w:t>
      </w:r>
      <w:r>
        <w:rPr>
          <w:color w:val="2D5294"/>
        </w:rPr>
        <w:t>Act</w:t>
      </w:r>
      <w:r>
        <w:rPr>
          <w:color w:val="2D5294"/>
          <w:spacing w:val="1"/>
        </w:rPr>
        <w:t xml:space="preserve"> </w:t>
      </w:r>
      <w:r>
        <w:rPr>
          <w:color w:val="2D5294"/>
        </w:rPr>
        <w:t>of</w:t>
      </w:r>
      <w:r>
        <w:rPr>
          <w:color w:val="2D5294"/>
          <w:spacing w:val="1"/>
        </w:rPr>
        <w:t xml:space="preserve"> </w:t>
      </w:r>
      <w:r>
        <w:rPr>
          <w:color w:val="2D5294"/>
        </w:rPr>
        <w:t>1973, as</w:t>
      </w:r>
      <w:r>
        <w:rPr>
          <w:color w:val="2D5294"/>
          <w:spacing w:val="-47"/>
        </w:rPr>
        <w:t xml:space="preserve"> </w:t>
      </w:r>
      <w:r>
        <w:rPr>
          <w:color w:val="2D5294"/>
        </w:rPr>
        <w:t>amended</w:t>
      </w:r>
      <w:r>
        <w:rPr>
          <w:color w:val="2D5294"/>
          <w:spacing w:val="-4"/>
        </w:rPr>
        <w:t xml:space="preserve"> </w:t>
      </w:r>
      <w:r>
        <w:rPr>
          <w:color w:val="2D5294"/>
        </w:rPr>
        <w:t>by</w:t>
      </w:r>
      <w:r>
        <w:rPr>
          <w:color w:val="2D5294"/>
          <w:spacing w:val="1"/>
        </w:rPr>
        <w:t xml:space="preserve"> </w:t>
      </w:r>
      <w:r>
        <w:rPr>
          <w:color w:val="2D5294"/>
        </w:rPr>
        <w:t>Title</w:t>
      </w:r>
      <w:r>
        <w:rPr>
          <w:color w:val="2D5294"/>
          <w:spacing w:val="1"/>
        </w:rPr>
        <w:t xml:space="preserve"> </w:t>
      </w:r>
      <w:r>
        <w:rPr>
          <w:color w:val="2D5294"/>
        </w:rPr>
        <w:t>IV)</w:t>
      </w:r>
    </w:p>
    <w:p w:rsidR="00A90D9B" w:rsidRDefault="007B7A71">
      <w:pPr>
        <w:pStyle w:val="BodyText"/>
        <w:spacing w:before="118" w:line="259" w:lineRule="auto"/>
        <w:ind w:left="1899" w:right="1289"/>
        <w:jc w:val="both"/>
      </w:pPr>
      <w:r>
        <w:rPr>
          <w:color w:val="2D5294"/>
        </w:rPr>
        <w:t>The LWDA brings a wide range of partners together to meet the education and skill needs of the</w:t>
      </w:r>
      <w:r>
        <w:rPr>
          <w:color w:val="2D5294"/>
          <w:spacing w:val="1"/>
        </w:rPr>
        <w:t xml:space="preserve"> </w:t>
      </w:r>
      <w:r>
        <w:rPr>
          <w:color w:val="2D5294"/>
        </w:rPr>
        <w:t>region’s workforce and the employment needs of its employers. The Missouri Job Centers in the</w:t>
      </w:r>
      <w:r>
        <w:rPr>
          <w:color w:val="2D5294"/>
          <w:spacing w:val="1"/>
        </w:rPr>
        <w:t xml:space="preserve"> </w:t>
      </w:r>
      <w:r>
        <w:rPr>
          <w:color w:val="2D5294"/>
        </w:rPr>
        <w:t>region</w:t>
      </w:r>
      <w:r>
        <w:rPr>
          <w:color w:val="2D5294"/>
          <w:spacing w:val="-10"/>
        </w:rPr>
        <w:t xml:space="preserve"> </w:t>
      </w:r>
      <w:r>
        <w:rPr>
          <w:color w:val="2D5294"/>
        </w:rPr>
        <w:t>have</w:t>
      </w:r>
      <w:r>
        <w:rPr>
          <w:color w:val="2D5294"/>
          <w:spacing w:val="-7"/>
        </w:rPr>
        <w:t xml:space="preserve"> </w:t>
      </w:r>
      <w:r>
        <w:rPr>
          <w:color w:val="2D5294"/>
        </w:rPr>
        <w:t>developed</w:t>
      </w:r>
      <w:r>
        <w:rPr>
          <w:color w:val="2D5294"/>
          <w:spacing w:val="-10"/>
        </w:rPr>
        <w:t xml:space="preserve"> </w:t>
      </w:r>
      <w:r>
        <w:rPr>
          <w:color w:val="2D5294"/>
        </w:rPr>
        <w:t>an</w:t>
      </w:r>
      <w:r>
        <w:rPr>
          <w:color w:val="2D5294"/>
          <w:spacing w:val="-9"/>
        </w:rPr>
        <w:t xml:space="preserve"> </w:t>
      </w:r>
      <w:r>
        <w:rPr>
          <w:color w:val="2D5294"/>
        </w:rPr>
        <w:t>intake</w:t>
      </w:r>
      <w:r>
        <w:rPr>
          <w:color w:val="2D5294"/>
          <w:spacing w:val="-8"/>
        </w:rPr>
        <w:t xml:space="preserve"> </w:t>
      </w:r>
      <w:r>
        <w:rPr>
          <w:color w:val="2D5294"/>
        </w:rPr>
        <w:t>and</w:t>
      </w:r>
      <w:r>
        <w:rPr>
          <w:color w:val="2D5294"/>
          <w:spacing w:val="-9"/>
        </w:rPr>
        <w:t xml:space="preserve"> </w:t>
      </w:r>
      <w:r>
        <w:rPr>
          <w:color w:val="2D5294"/>
        </w:rPr>
        <w:t>registration</w:t>
      </w:r>
      <w:r>
        <w:rPr>
          <w:color w:val="2D5294"/>
          <w:spacing w:val="-10"/>
        </w:rPr>
        <w:t xml:space="preserve"> </w:t>
      </w:r>
      <w:r>
        <w:rPr>
          <w:color w:val="2D5294"/>
        </w:rPr>
        <w:t>process</w:t>
      </w:r>
      <w:r>
        <w:rPr>
          <w:color w:val="2D5294"/>
          <w:spacing w:val="-8"/>
        </w:rPr>
        <w:t xml:space="preserve"> </w:t>
      </w:r>
      <w:r>
        <w:rPr>
          <w:color w:val="2D5294"/>
        </w:rPr>
        <w:t>that</w:t>
      </w:r>
      <w:r>
        <w:rPr>
          <w:color w:val="2D5294"/>
          <w:spacing w:val="-8"/>
        </w:rPr>
        <w:t xml:space="preserve"> </w:t>
      </w:r>
      <w:r>
        <w:rPr>
          <w:color w:val="2D5294"/>
        </w:rPr>
        <w:t>encourages</w:t>
      </w:r>
      <w:r>
        <w:rPr>
          <w:color w:val="2D5294"/>
          <w:spacing w:val="-10"/>
        </w:rPr>
        <w:t xml:space="preserve"> </w:t>
      </w:r>
      <w:r>
        <w:rPr>
          <w:color w:val="2D5294"/>
        </w:rPr>
        <w:t>the</w:t>
      </w:r>
      <w:r>
        <w:rPr>
          <w:color w:val="2D5294"/>
          <w:spacing w:val="31"/>
        </w:rPr>
        <w:t xml:space="preserve"> </w:t>
      </w:r>
      <w:r>
        <w:rPr>
          <w:color w:val="2D5294"/>
        </w:rPr>
        <w:t>participant</w:t>
      </w:r>
      <w:r>
        <w:rPr>
          <w:color w:val="2D5294"/>
          <w:spacing w:val="-8"/>
        </w:rPr>
        <w:t xml:space="preserve"> </w:t>
      </w:r>
      <w:r>
        <w:rPr>
          <w:color w:val="2D5294"/>
        </w:rPr>
        <w:t>in</w:t>
      </w:r>
      <w:r>
        <w:rPr>
          <w:color w:val="2D5294"/>
          <w:spacing w:val="-8"/>
        </w:rPr>
        <w:t xml:space="preserve"> </w:t>
      </w:r>
      <w:r>
        <w:rPr>
          <w:color w:val="2D5294"/>
        </w:rPr>
        <w:t>each</w:t>
      </w:r>
      <w:r>
        <w:rPr>
          <w:color w:val="2D5294"/>
          <w:spacing w:val="-47"/>
        </w:rPr>
        <w:t xml:space="preserve"> </w:t>
      </w:r>
      <w:r>
        <w:rPr>
          <w:color w:val="2D5294"/>
          <w:spacing w:val="-1"/>
        </w:rPr>
        <w:t>program</w:t>
      </w:r>
      <w:r>
        <w:rPr>
          <w:color w:val="2D5294"/>
          <w:spacing w:val="-11"/>
        </w:rPr>
        <w:t xml:space="preserve"> </w:t>
      </w:r>
      <w:r>
        <w:rPr>
          <w:color w:val="2D5294"/>
          <w:spacing w:val="-1"/>
        </w:rPr>
        <w:t>to</w:t>
      </w:r>
      <w:r>
        <w:rPr>
          <w:color w:val="2D5294"/>
          <w:spacing w:val="-11"/>
        </w:rPr>
        <w:t xml:space="preserve"> </w:t>
      </w:r>
      <w:r>
        <w:rPr>
          <w:color w:val="2D5294"/>
          <w:spacing w:val="-1"/>
        </w:rPr>
        <w:t>know</w:t>
      </w:r>
      <w:r>
        <w:rPr>
          <w:color w:val="2D5294"/>
          <w:spacing w:val="-9"/>
        </w:rPr>
        <w:t xml:space="preserve"> </w:t>
      </w:r>
      <w:r>
        <w:rPr>
          <w:color w:val="2D5294"/>
          <w:spacing w:val="-1"/>
        </w:rPr>
        <w:t>their</w:t>
      </w:r>
      <w:r>
        <w:rPr>
          <w:color w:val="2D5294"/>
          <w:spacing w:val="-10"/>
        </w:rPr>
        <w:t xml:space="preserve"> </w:t>
      </w:r>
      <w:r>
        <w:rPr>
          <w:color w:val="2D5294"/>
          <w:spacing w:val="-1"/>
        </w:rPr>
        <w:t>skills</w:t>
      </w:r>
      <w:r>
        <w:rPr>
          <w:color w:val="2D5294"/>
          <w:spacing w:val="-8"/>
        </w:rPr>
        <w:t xml:space="preserve"> </w:t>
      </w:r>
      <w:r>
        <w:rPr>
          <w:color w:val="2D5294"/>
        </w:rPr>
        <w:t>and</w:t>
      </w:r>
      <w:r>
        <w:rPr>
          <w:color w:val="2D5294"/>
          <w:spacing w:val="-10"/>
        </w:rPr>
        <w:t xml:space="preserve"> </w:t>
      </w:r>
      <w:r>
        <w:rPr>
          <w:color w:val="2D5294"/>
        </w:rPr>
        <w:t>to</w:t>
      </w:r>
      <w:r>
        <w:rPr>
          <w:color w:val="2D5294"/>
          <w:spacing w:val="-8"/>
        </w:rPr>
        <w:t xml:space="preserve"> </w:t>
      </w:r>
      <w:r>
        <w:rPr>
          <w:color w:val="2D5294"/>
        </w:rPr>
        <w:t>determine</w:t>
      </w:r>
      <w:r>
        <w:rPr>
          <w:color w:val="2D5294"/>
          <w:spacing w:val="-11"/>
        </w:rPr>
        <w:t xml:space="preserve"> </w:t>
      </w:r>
      <w:r>
        <w:rPr>
          <w:color w:val="2D5294"/>
        </w:rPr>
        <w:t>the</w:t>
      </w:r>
      <w:r>
        <w:rPr>
          <w:color w:val="2D5294"/>
          <w:spacing w:val="-8"/>
        </w:rPr>
        <w:t xml:space="preserve"> </w:t>
      </w:r>
      <w:r>
        <w:rPr>
          <w:color w:val="2D5294"/>
        </w:rPr>
        <w:t>best</w:t>
      </w:r>
      <w:r>
        <w:rPr>
          <w:color w:val="2D5294"/>
          <w:spacing w:val="-11"/>
        </w:rPr>
        <w:t xml:space="preserve"> </w:t>
      </w:r>
      <w:r>
        <w:rPr>
          <w:color w:val="2D5294"/>
        </w:rPr>
        <w:t>manner</w:t>
      </w:r>
      <w:r>
        <w:rPr>
          <w:color w:val="2D5294"/>
          <w:spacing w:val="-9"/>
        </w:rPr>
        <w:t xml:space="preserve"> </w:t>
      </w:r>
      <w:r>
        <w:rPr>
          <w:color w:val="2D5294"/>
        </w:rPr>
        <w:t>for</w:t>
      </w:r>
      <w:r>
        <w:rPr>
          <w:color w:val="2D5294"/>
          <w:spacing w:val="-9"/>
        </w:rPr>
        <w:t xml:space="preserve"> </w:t>
      </w:r>
      <w:r>
        <w:rPr>
          <w:color w:val="2D5294"/>
        </w:rPr>
        <w:t>application</w:t>
      </w:r>
      <w:r>
        <w:rPr>
          <w:color w:val="2D5294"/>
          <w:spacing w:val="-9"/>
        </w:rPr>
        <w:t xml:space="preserve"> </w:t>
      </w:r>
      <w:r>
        <w:rPr>
          <w:color w:val="2D5294"/>
        </w:rPr>
        <w:t>and</w:t>
      </w:r>
      <w:r>
        <w:rPr>
          <w:color w:val="2D5294"/>
          <w:spacing w:val="-13"/>
        </w:rPr>
        <w:t xml:space="preserve"> </w:t>
      </w:r>
      <w:r>
        <w:rPr>
          <w:color w:val="2D5294"/>
        </w:rPr>
        <w:t>job</w:t>
      </w:r>
      <w:r>
        <w:rPr>
          <w:color w:val="2D5294"/>
          <w:spacing w:val="-11"/>
        </w:rPr>
        <w:t xml:space="preserve"> </w:t>
      </w:r>
      <w:r>
        <w:rPr>
          <w:color w:val="2D5294"/>
        </w:rPr>
        <w:t>search</w:t>
      </w:r>
      <w:r>
        <w:rPr>
          <w:color w:val="2D5294"/>
          <w:spacing w:val="-13"/>
        </w:rPr>
        <w:t xml:space="preserve"> </w:t>
      </w:r>
      <w:r>
        <w:rPr>
          <w:color w:val="2D5294"/>
        </w:rPr>
        <w:t>with</w:t>
      </w:r>
      <w:r>
        <w:rPr>
          <w:color w:val="2D5294"/>
          <w:spacing w:val="-47"/>
        </w:rPr>
        <w:t xml:space="preserve"> </w:t>
      </w:r>
      <w:r>
        <w:rPr>
          <w:color w:val="2D5294"/>
        </w:rPr>
        <w:t>those</w:t>
      </w:r>
      <w:r>
        <w:rPr>
          <w:color w:val="2D5294"/>
          <w:spacing w:val="-6"/>
        </w:rPr>
        <w:t xml:space="preserve"> </w:t>
      </w:r>
      <w:r>
        <w:rPr>
          <w:color w:val="2D5294"/>
        </w:rPr>
        <w:t>skills.</w:t>
      </w:r>
      <w:r>
        <w:rPr>
          <w:color w:val="2D5294"/>
          <w:spacing w:val="-7"/>
        </w:rPr>
        <w:t xml:space="preserve"> </w:t>
      </w:r>
      <w:r>
        <w:rPr>
          <w:color w:val="2D5294"/>
        </w:rPr>
        <w:t>Client’s</w:t>
      </w:r>
      <w:r>
        <w:rPr>
          <w:color w:val="2D5294"/>
          <w:spacing w:val="-6"/>
        </w:rPr>
        <w:t xml:space="preserve"> </w:t>
      </w:r>
      <w:r>
        <w:rPr>
          <w:color w:val="2D5294"/>
        </w:rPr>
        <w:t>needs</w:t>
      </w:r>
      <w:r>
        <w:rPr>
          <w:color w:val="2D5294"/>
          <w:spacing w:val="-9"/>
        </w:rPr>
        <w:t xml:space="preserve"> </w:t>
      </w:r>
      <w:r>
        <w:rPr>
          <w:color w:val="2D5294"/>
        </w:rPr>
        <w:t>are</w:t>
      </w:r>
      <w:r>
        <w:rPr>
          <w:color w:val="2D5294"/>
          <w:spacing w:val="-5"/>
        </w:rPr>
        <w:t xml:space="preserve"> </w:t>
      </w:r>
      <w:r>
        <w:rPr>
          <w:color w:val="2D5294"/>
        </w:rPr>
        <w:t>determined</w:t>
      </w:r>
      <w:r>
        <w:rPr>
          <w:color w:val="2D5294"/>
          <w:spacing w:val="-10"/>
        </w:rPr>
        <w:t xml:space="preserve"> </w:t>
      </w:r>
      <w:r>
        <w:rPr>
          <w:color w:val="2D5294"/>
        </w:rPr>
        <w:t>through</w:t>
      </w:r>
      <w:r>
        <w:rPr>
          <w:color w:val="2D5294"/>
          <w:spacing w:val="-6"/>
        </w:rPr>
        <w:t xml:space="preserve"> </w:t>
      </w:r>
      <w:r>
        <w:rPr>
          <w:color w:val="2D5294"/>
        </w:rPr>
        <w:t>an</w:t>
      </w:r>
      <w:r>
        <w:rPr>
          <w:color w:val="2D5294"/>
          <w:spacing w:val="-10"/>
        </w:rPr>
        <w:t xml:space="preserve"> </w:t>
      </w:r>
      <w:r>
        <w:rPr>
          <w:color w:val="2D5294"/>
        </w:rPr>
        <w:t>initial</w:t>
      </w:r>
      <w:r>
        <w:rPr>
          <w:color w:val="2D5294"/>
          <w:spacing w:val="-6"/>
        </w:rPr>
        <w:t xml:space="preserve"> </w:t>
      </w:r>
      <w:r>
        <w:rPr>
          <w:color w:val="2D5294"/>
        </w:rPr>
        <w:t>skills</w:t>
      </w:r>
      <w:r>
        <w:rPr>
          <w:color w:val="2D5294"/>
          <w:spacing w:val="-7"/>
        </w:rPr>
        <w:t xml:space="preserve"> </w:t>
      </w:r>
      <w:r>
        <w:rPr>
          <w:color w:val="2D5294"/>
        </w:rPr>
        <w:t>assessment</w:t>
      </w:r>
      <w:r>
        <w:rPr>
          <w:color w:val="2D5294"/>
          <w:spacing w:val="-5"/>
        </w:rPr>
        <w:t xml:space="preserve"> </w:t>
      </w:r>
      <w:r>
        <w:rPr>
          <w:color w:val="2D5294"/>
        </w:rPr>
        <w:t>and</w:t>
      </w:r>
      <w:r>
        <w:rPr>
          <w:color w:val="2D5294"/>
          <w:spacing w:val="-7"/>
        </w:rPr>
        <w:t xml:space="preserve"> </w:t>
      </w:r>
      <w:r>
        <w:rPr>
          <w:color w:val="2D5294"/>
        </w:rPr>
        <w:t>workshops</w:t>
      </w:r>
      <w:r>
        <w:rPr>
          <w:color w:val="2D5294"/>
          <w:spacing w:val="-7"/>
        </w:rPr>
        <w:t xml:space="preserve"> </w:t>
      </w:r>
      <w:r>
        <w:rPr>
          <w:color w:val="2D5294"/>
        </w:rPr>
        <w:t>and</w:t>
      </w:r>
      <w:r>
        <w:rPr>
          <w:color w:val="2D5294"/>
          <w:spacing w:val="-47"/>
        </w:rPr>
        <w:t xml:space="preserve"> </w:t>
      </w:r>
      <w:r>
        <w:rPr>
          <w:color w:val="2D5294"/>
        </w:rPr>
        <w:t>specialized training is available for participants to increase their skills. Partners have developed</w:t>
      </w:r>
      <w:r>
        <w:rPr>
          <w:color w:val="2D5294"/>
          <w:spacing w:val="1"/>
        </w:rPr>
        <w:t xml:space="preserve"> </w:t>
      </w:r>
      <w:r>
        <w:rPr>
          <w:color w:val="2D5294"/>
        </w:rPr>
        <w:t>effective</w:t>
      </w:r>
      <w:r>
        <w:rPr>
          <w:color w:val="2D5294"/>
          <w:spacing w:val="-5"/>
        </w:rPr>
        <w:t xml:space="preserve"> </w:t>
      </w:r>
      <w:r>
        <w:rPr>
          <w:color w:val="2D5294"/>
        </w:rPr>
        <w:t>methods</w:t>
      </w:r>
      <w:r>
        <w:rPr>
          <w:color w:val="2D5294"/>
          <w:spacing w:val="-7"/>
        </w:rPr>
        <w:t xml:space="preserve"> </w:t>
      </w:r>
      <w:r>
        <w:rPr>
          <w:color w:val="2D5294"/>
        </w:rPr>
        <w:t>of appropriate</w:t>
      </w:r>
      <w:r>
        <w:rPr>
          <w:color w:val="2D5294"/>
          <w:spacing w:val="-2"/>
        </w:rPr>
        <w:t xml:space="preserve"> </w:t>
      </w:r>
      <w:r>
        <w:rPr>
          <w:color w:val="2D5294"/>
        </w:rPr>
        <w:t>referral</w:t>
      </w:r>
      <w:r>
        <w:rPr>
          <w:color w:val="2D5294"/>
          <w:spacing w:val="-3"/>
        </w:rPr>
        <w:t xml:space="preserve"> </w:t>
      </w:r>
      <w:r>
        <w:rPr>
          <w:color w:val="2D5294"/>
        </w:rPr>
        <w:t>to</w:t>
      </w:r>
      <w:r>
        <w:rPr>
          <w:color w:val="2D5294"/>
          <w:spacing w:val="-4"/>
        </w:rPr>
        <w:t xml:space="preserve"> </w:t>
      </w:r>
      <w:r>
        <w:rPr>
          <w:color w:val="2D5294"/>
        </w:rPr>
        <w:t>meet</w:t>
      </w:r>
      <w:r>
        <w:rPr>
          <w:color w:val="2D5294"/>
          <w:spacing w:val="1"/>
        </w:rPr>
        <w:t xml:space="preserve"> </w:t>
      </w:r>
      <w:r>
        <w:rPr>
          <w:color w:val="2D5294"/>
        </w:rPr>
        <w:t>customer</w:t>
      </w:r>
      <w:r>
        <w:rPr>
          <w:color w:val="2D5294"/>
          <w:spacing w:val="-3"/>
        </w:rPr>
        <w:t xml:space="preserve"> </w:t>
      </w:r>
      <w:r>
        <w:rPr>
          <w:color w:val="2D5294"/>
        </w:rPr>
        <w:t>needs.</w:t>
      </w:r>
    </w:p>
    <w:p w:rsidR="00A90D9B" w:rsidRDefault="007B7A71">
      <w:pPr>
        <w:pStyle w:val="BodyText"/>
        <w:spacing w:before="156" w:line="259" w:lineRule="auto"/>
        <w:ind w:left="1900" w:right="1284" w:hanging="1"/>
        <w:jc w:val="both"/>
      </w:pPr>
      <w:r>
        <w:rPr>
          <w:color w:val="2D5294"/>
        </w:rPr>
        <w:t>The</w:t>
      </w:r>
      <w:r>
        <w:rPr>
          <w:color w:val="2D5294"/>
          <w:spacing w:val="1"/>
        </w:rPr>
        <w:t xml:space="preserve"> </w:t>
      </w:r>
      <w:r>
        <w:rPr>
          <w:color w:val="2D5294"/>
        </w:rPr>
        <w:t>partnerships</w:t>
      </w:r>
      <w:r>
        <w:rPr>
          <w:color w:val="2D5294"/>
          <w:spacing w:val="1"/>
        </w:rPr>
        <w:t xml:space="preserve"> </w:t>
      </w:r>
      <w:r>
        <w:rPr>
          <w:color w:val="2D5294"/>
        </w:rPr>
        <w:t>developed</w:t>
      </w:r>
      <w:r>
        <w:rPr>
          <w:color w:val="2D5294"/>
          <w:spacing w:val="1"/>
        </w:rPr>
        <w:t xml:space="preserve"> </w:t>
      </w:r>
      <w:r>
        <w:rPr>
          <w:color w:val="2D5294"/>
        </w:rPr>
        <w:t>through</w:t>
      </w:r>
      <w:r>
        <w:rPr>
          <w:color w:val="2D5294"/>
          <w:spacing w:val="1"/>
        </w:rPr>
        <w:t xml:space="preserve"> </w:t>
      </w:r>
      <w:r>
        <w:rPr>
          <w:color w:val="2D5294"/>
        </w:rPr>
        <w:t>WIOA will engage</w:t>
      </w:r>
      <w:r>
        <w:rPr>
          <w:color w:val="2D5294"/>
          <w:spacing w:val="1"/>
        </w:rPr>
        <w:t xml:space="preserve"> </w:t>
      </w:r>
      <w:r>
        <w:rPr>
          <w:color w:val="2D5294"/>
        </w:rPr>
        <w:t>the</w:t>
      </w:r>
      <w:r>
        <w:rPr>
          <w:color w:val="2D5294"/>
          <w:spacing w:val="1"/>
        </w:rPr>
        <w:t xml:space="preserve"> </w:t>
      </w:r>
      <w:r>
        <w:rPr>
          <w:color w:val="2D5294"/>
        </w:rPr>
        <w:t>core</w:t>
      </w:r>
      <w:r>
        <w:rPr>
          <w:color w:val="2D5294"/>
          <w:spacing w:val="1"/>
        </w:rPr>
        <w:t xml:space="preserve"> </w:t>
      </w:r>
      <w:r>
        <w:rPr>
          <w:color w:val="2D5294"/>
        </w:rPr>
        <w:t>agencies and</w:t>
      </w:r>
      <w:r>
        <w:rPr>
          <w:color w:val="2D5294"/>
          <w:spacing w:val="1"/>
        </w:rPr>
        <w:t xml:space="preserve"> </w:t>
      </w:r>
      <w:r>
        <w:rPr>
          <w:color w:val="2D5294"/>
        </w:rPr>
        <w:t>programs</w:t>
      </w:r>
      <w:r>
        <w:rPr>
          <w:color w:val="2D5294"/>
          <w:spacing w:val="1"/>
        </w:rPr>
        <w:t xml:space="preserve"> </w:t>
      </w:r>
      <w:r>
        <w:rPr>
          <w:color w:val="2D5294"/>
        </w:rPr>
        <w:t>to</w:t>
      </w:r>
      <w:r>
        <w:rPr>
          <w:color w:val="2D5294"/>
          <w:spacing w:val="1"/>
        </w:rPr>
        <w:t xml:space="preserve"> </w:t>
      </w:r>
      <w:r>
        <w:rPr>
          <w:color w:val="2D5294"/>
        </w:rPr>
        <w:t>strengthen these workforce oriented services with better educational integration. The LWDA will</w:t>
      </w:r>
      <w:r>
        <w:rPr>
          <w:color w:val="2D5294"/>
          <w:spacing w:val="-48"/>
        </w:rPr>
        <w:t xml:space="preserve"> </w:t>
      </w:r>
      <w:r>
        <w:rPr>
          <w:color w:val="2D5294"/>
        </w:rPr>
        <w:t>be</w:t>
      </w:r>
      <w:r>
        <w:rPr>
          <w:color w:val="2D5294"/>
          <w:spacing w:val="1"/>
        </w:rPr>
        <w:t xml:space="preserve"> </w:t>
      </w:r>
      <w:r>
        <w:rPr>
          <w:color w:val="2D5294"/>
        </w:rPr>
        <w:t>working</w:t>
      </w:r>
      <w:r>
        <w:rPr>
          <w:color w:val="2D5294"/>
          <w:spacing w:val="1"/>
        </w:rPr>
        <w:t xml:space="preserve"> </w:t>
      </w:r>
      <w:r>
        <w:rPr>
          <w:color w:val="2D5294"/>
        </w:rPr>
        <w:t>with</w:t>
      </w:r>
      <w:r>
        <w:rPr>
          <w:color w:val="2D5294"/>
          <w:spacing w:val="1"/>
        </w:rPr>
        <w:t xml:space="preserve"> </w:t>
      </w:r>
      <w:r>
        <w:rPr>
          <w:color w:val="2D5294"/>
        </w:rPr>
        <w:t>Department</w:t>
      </w:r>
      <w:r>
        <w:rPr>
          <w:color w:val="2D5294"/>
          <w:spacing w:val="1"/>
        </w:rPr>
        <w:t xml:space="preserve"> </w:t>
      </w:r>
      <w:r>
        <w:rPr>
          <w:color w:val="2D5294"/>
        </w:rPr>
        <w:t>of</w:t>
      </w:r>
      <w:r>
        <w:rPr>
          <w:color w:val="2D5294"/>
          <w:spacing w:val="1"/>
        </w:rPr>
        <w:t xml:space="preserve"> </w:t>
      </w:r>
      <w:r>
        <w:rPr>
          <w:color w:val="2D5294"/>
        </w:rPr>
        <w:t>Elementary</w:t>
      </w:r>
      <w:r>
        <w:rPr>
          <w:color w:val="2D5294"/>
          <w:spacing w:val="1"/>
        </w:rPr>
        <w:t xml:space="preserve"> </w:t>
      </w:r>
      <w:r>
        <w:rPr>
          <w:color w:val="2D5294"/>
        </w:rPr>
        <w:t>and</w:t>
      </w:r>
      <w:r>
        <w:rPr>
          <w:color w:val="2D5294"/>
          <w:spacing w:val="1"/>
        </w:rPr>
        <w:t xml:space="preserve"> </w:t>
      </w:r>
      <w:r>
        <w:rPr>
          <w:color w:val="2D5294"/>
        </w:rPr>
        <w:t>Secondary</w:t>
      </w:r>
      <w:r>
        <w:rPr>
          <w:color w:val="2D5294"/>
          <w:spacing w:val="1"/>
        </w:rPr>
        <w:t xml:space="preserve"> </w:t>
      </w:r>
      <w:r>
        <w:rPr>
          <w:color w:val="2D5294"/>
        </w:rPr>
        <w:t>Education,</w:t>
      </w:r>
      <w:r>
        <w:rPr>
          <w:color w:val="2D5294"/>
          <w:spacing w:val="1"/>
        </w:rPr>
        <w:t xml:space="preserve"> </w:t>
      </w:r>
      <w:r>
        <w:rPr>
          <w:color w:val="2D5294"/>
        </w:rPr>
        <w:t>Missouri</w:t>
      </w:r>
      <w:r>
        <w:rPr>
          <w:color w:val="2D5294"/>
          <w:spacing w:val="1"/>
        </w:rPr>
        <w:t xml:space="preserve"> </w:t>
      </w:r>
      <w:r>
        <w:rPr>
          <w:color w:val="2D5294"/>
        </w:rPr>
        <w:t>Vocational</w:t>
      </w:r>
      <w:r>
        <w:rPr>
          <w:color w:val="2D5294"/>
          <w:spacing w:val="1"/>
        </w:rPr>
        <w:t xml:space="preserve"> </w:t>
      </w:r>
      <w:r>
        <w:rPr>
          <w:color w:val="2D5294"/>
        </w:rPr>
        <w:t>Rehabilitation</w:t>
      </w:r>
      <w:r>
        <w:rPr>
          <w:color w:val="2D5294"/>
          <w:spacing w:val="-8"/>
        </w:rPr>
        <w:t xml:space="preserve"> </w:t>
      </w:r>
      <w:r>
        <w:rPr>
          <w:color w:val="2D5294"/>
        </w:rPr>
        <w:t>and</w:t>
      </w:r>
      <w:r>
        <w:rPr>
          <w:color w:val="2D5294"/>
          <w:spacing w:val="-7"/>
        </w:rPr>
        <w:t xml:space="preserve"> </w:t>
      </w:r>
      <w:r>
        <w:rPr>
          <w:color w:val="2D5294"/>
        </w:rPr>
        <w:t>Rehabilitation</w:t>
      </w:r>
      <w:r>
        <w:rPr>
          <w:color w:val="2D5294"/>
          <w:spacing w:val="-8"/>
        </w:rPr>
        <w:t xml:space="preserve"> </w:t>
      </w:r>
      <w:r>
        <w:rPr>
          <w:color w:val="2D5294"/>
        </w:rPr>
        <w:t>Services</w:t>
      </w:r>
      <w:r>
        <w:rPr>
          <w:color w:val="2D5294"/>
          <w:spacing w:val="-7"/>
        </w:rPr>
        <w:t xml:space="preserve"> </w:t>
      </w:r>
      <w:r>
        <w:rPr>
          <w:color w:val="2D5294"/>
        </w:rPr>
        <w:t>for</w:t>
      </w:r>
      <w:r>
        <w:rPr>
          <w:color w:val="2D5294"/>
          <w:spacing w:val="-8"/>
        </w:rPr>
        <w:t xml:space="preserve"> </w:t>
      </w:r>
      <w:r>
        <w:rPr>
          <w:color w:val="2D5294"/>
        </w:rPr>
        <w:t>the</w:t>
      </w:r>
      <w:r>
        <w:rPr>
          <w:color w:val="2D5294"/>
          <w:spacing w:val="-7"/>
        </w:rPr>
        <w:t xml:space="preserve"> </w:t>
      </w:r>
      <w:r>
        <w:rPr>
          <w:color w:val="2D5294"/>
        </w:rPr>
        <w:t>Blind,</w:t>
      </w:r>
      <w:r>
        <w:rPr>
          <w:color w:val="2D5294"/>
          <w:spacing w:val="-7"/>
        </w:rPr>
        <w:t xml:space="preserve"> </w:t>
      </w:r>
      <w:r>
        <w:rPr>
          <w:color w:val="2D5294"/>
        </w:rPr>
        <w:t>as</w:t>
      </w:r>
      <w:r>
        <w:rPr>
          <w:color w:val="2D5294"/>
          <w:spacing w:val="-8"/>
        </w:rPr>
        <w:t xml:space="preserve"> </w:t>
      </w:r>
      <w:r>
        <w:rPr>
          <w:color w:val="2D5294"/>
        </w:rPr>
        <w:t>well</w:t>
      </w:r>
      <w:r>
        <w:rPr>
          <w:color w:val="2D5294"/>
          <w:spacing w:val="-7"/>
        </w:rPr>
        <w:t xml:space="preserve"> </w:t>
      </w:r>
      <w:r>
        <w:rPr>
          <w:color w:val="2D5294"/>
        </w:rPr>
        <w:t>as</w:t>
      </w:r>
      <w:r>
        <w:rPr>
          <w:color w:val="2D5294"/>
          <w:spacing w:val="-9"/>
        </w:rPr>
        <w:t xml:space="preserve"> </w:t>
      </w:r>
      <w:r>
        <w:rPr>
          <w:color w:val="2D5294"/>
        </w:rPr>
        <w:t>the</w:t>
      </w:r>
      <w:r>
        <w:rPr>
          <w:color w:val="2D5294"/>
          <w:spacing w:val="-7"/>
        </w:rPr>
        <w:t xml:space="preserve"> </w:t>
      </w:r>
      <w:r>
        <w:rPr>
          <w:color w:val="2D5294"/>
        </w:rPr>
        <w:t>Family</w:t>
      </w:r>
      <w:r>
        <w:rPr>
          <w:color w:val="2D5294"/>
          <w:spacing w:val="-7"/>
        </w:rPr>
        <w:t xml:space="preserve"> </w:t>
      </w:r>
      <w:r>
        <w:rPr>
          <w:color w:val="2D5294"/>
        </w:rPr>
        <w:t>Support</w:t>
      </w:r>
      <w:r>
        <w:rPr>
          <w:color w:val="2D5294"/>
          <w:spacing w:val="-9"/>
        </w:rPr>
        <w:t xml:space="preserve"> </w:t>
      </w:r>
      <w:r>
        <w:rPr>
          <w:color w:val="2D5294"/>
        </w:rPr>
        <w:t>Division</w:t>
      </w:r>
      <w:r>
        <w:rPr>
          <w:color w:val="2D5294"/>
          <w:spacing w:val="-7"/>
        </w:rPr>
        <w:t xml:space="preserve"> </w:t>
      </w:r>
      <w:r>
        <w:rPr>
          <w:color w:val="2D5294"/>
        </w:rPr>
        <w:t>and</w:t>
      </w:r>
      <w:r>
        <w:rPr>
          <w:color w:val="2D5294"/>
          <w:spacing w:val="-48"/>
        </w:rPr>
        <w:t xml:space="preserve"> </w:t>
      </w:r>
      <w:r>
        <w:rPr>
          <w:color w:val="2D5294"/>
        </w:rPr>
        <w:t>other</w:t>
      </w:r>
      <w:r>
        <w:rPr>
          <w:color w:val="2D5294"/>
          <w:spacing w:val="1"/>
        </w:rPr>
        <w:t xml:space="preserve"> </w:t>
      </w:r>
      <w:r>
        <w:rPr>
          <w:color w:val="2D5294"/>
        </w:rPr>
        <w:t>involved</w:t>
      </w:r>
      <w:r>
        <w:rPr>
          <w:color w:val="2D5294"/>
          <w:spacing w:val="1"/>
        </w:rPr>
        <w:t xml:space="preserve"> </w:t>
      </w:r>
      <w:r>
        <w:rPr>
          <w:color w:val="2D5294"/>
        </w:rPr>
        <w:t>partners,</w:t>
      </w:r>
      <w:r>
        <w:rPr>
          <w:color w:val="2D5294"/>
          <w:spacing w:val="1"/>
        </w:rPr>
        <w:t xml:space="preserve"> </w:t>
      </w:r>
      <w:r>
        <w:rPr>
          <w:color w:val="2D5294"/>
        </w:rPr>
        <w:t>i.e.,</w:t>
      </w:r>
      <w:r>
        <w:rPr>
          <w:color w:val="2D5294"/>
          <w:spacing w:val="1"/>
        </w:rPr>
        <w:t xml:space="preserve"> </w:t>
      </w:r>
      <w:r>
        <w:rPr>
          <w:color w:val="2D5294"/>
        </w:rPr>
        <w:t>Adult</w:t>
      </w:r>
      <w:r>
        <w:rPr>
          <w:color w:val="2D5294"/>
          <w:spacing w:val="1"/>
        </w:rPr>
        <w:t xml:space="preserve"> </w:t>
      </w:r>
      <w:r>
        <w:rPr>
          <w:color w:val="2D5294"/>
        </w:rPr>
        <w:t>Education</w:t>
      </w:r>
      <w:r>
        <w:rPr>
          <w:color w:val="2D5294"/>
          <w:spacing w:val="1"/>
        </w:rPr>
        <w:t xml:space="preserve"> </w:t>
      </w:r>
      <w:r>
        <w:rPr>
          <w:color w:val="2D5294"/>
        </w:rPr>
        <w:t>Literacy,</w:t>
      </w:r>
      <w:r>
        <w:rPr>
          <w:color w:val="2D5294"/>
          <w:spacing w:val="1"/>
        </w:rPr>
        <w:t xml:space="preserve"> </w:t>
      </w:r>
      <w:r>
        <w:rPr>
          <w:color w:val="2D5294"/>
        </w:rPr>
        <w:t>Career</w:t>
      </w:r>
      <w:r>
        <w:rPr>
          <w:color w:val="2D5294"/>
          <w:spacing w:val="1"/>
        </w:rPr>
        <w:t xml:space="preserve"> </w:t>
      </w:r>
      <w:r>
        <w:rPr>
          <w:color w:val="2D5294"/>
        </w:rPr>
        <w:t>and</w:t>
      </w:r>
      <w:r>
        <w:rPr>
          <w:color w:val="2D5294"/>
          <w:spacing w:val="1"/>
        </w:rPr>
        <w:t xml:space="preserve"> </w:t>
      </w:r>
      <w:r>
        <w:rPr>
          <w:color w:val="2D5294"/>
        </w:rPr>
        <w:t>Technical</w:t>
      </w:r>
      <w:r>
        <w:rPr>
          <w:color w:val="2D5294"/>
          <w:spacing w:val="1"/>
        </w:rPr>
        <w:t xml:space="preserve"> </w:t>
      </w:r>
      <w:r>
        <w:rPr>
          <w:color w:val="2D5294"/>
        </w:rPr>
        <w:t>institutions,</w:t>
      </w:r>
      <w:r>
        <w:rPr>
          <w:color w:val="2D5294"/>
          <w:spacing w:val="1"/>
        </w:rPr>
        <w:t xml:space="preserve"> </w:t>
      </w:r>
      <w:r>
        <w:rPr>
          <w:color w:val="2D5294"/>
        </w:rPr>
        <w:t>Community Colleges, Probation and Parole, Senior Community Service Employment Program,</w:t>
      </w:r>
      <w:r>
        <w:rPr>
          <w:color w:val="2D5294"/>
          <w:spacing w:val="1"/>
        </w:rPr>
        <w:t xml:space="preserve"> </w:t>
      </w:r>
      <w:r>
        <w:rPr>
          <w:color w:val="2D5294"/>
        </w:rPr>
        <w:lastRenderedPageBreak/>
        <w:t>Faith Based Community partners, i.e. Caring Communities, Department of Corrections, Youth</w:t>
      </w:r>
      <w:r>
        <w:rPr>
          <w:color w:val="2D5294"/>
          <w:spacing w:val="1"/>
        </w:rPr>
        <w:t xml:space="preserve"> </w:t>
      </w:r>
      <w:r>
        <w:rPr>
          <w:color w:val="2D5294"/>
        </w:rPr>
        <w:t>organizations, etc. to ensure that all clients are being informed, and have access to the services</w:t>
      </w:r>
      <w:r>
        <w:rPr>
          <w:color w:val="2D5294"/>
          <w:spacing w:val="1"/>
        </w:rPr>
        <w:t xml:space="preserve"> </w:t>
      </w:r>
      <w:r>
        <w:rPr>
          <w:color w:val="2D5294"/>
        </w:rPr>
        <w:t>offered through the Region’s workforce partners. These core partnerships are dedicated to the</w:t>
      </w:r>
      <w:r>
        <w:rPr>
          <w:color w:val="2D5294"/>
          <w:spacing w:val="1"/>
        </w:rPr>
        <w:t xml:space="preserve"> </w:t>
      </w:r>
      <w:r>
        <w:rPr>
          <w:color w:val="2D5294"/>
        </w:rPr>
        <w:t>further</w:t>
      </w:r>
      <w:r>
        <w:rPr>
          <w:color w:val="2D5294"/>
          <w:spacing w:val="-8"/>
        </w:rPr>
        <w:t xml:space="preserve"> </w:t>
      </w:r>
      <w:r>
        <w:rPr>
          <w:color w:val="2D5294"/>
        </w:rPr>
        <w:t>integration</w:t>
      </w:r>
      <w:r>
        <w:rPr>
          <w:color w:val="2D5294"/>
          <w:spacing w:val="-9"/>
        </w:rPr>
        <w:t xml:space="preserve"> </w:t>
      </w:r>
      <w:r>
        <w:rPr>
          <w:color w:val="2D5294"/>
        </w:rPr>
        <w:t>of</w:t>
      </w:r>
      <w:r>
        <w:rPr>
          <w:color w:val="2D5294"/>
          <w:spacing w:val="-7"/>
        </w:rPr>
        <w:t xml:space="preserve"> </w:t>
      </w:r>
      <w:r>
        <w:rPr>
          <w:color w:val="2D5294"/>
        </w:rPr>
        <w:t>their</w:t>
      </w:r>
      <w:r>
        <w:rPr>
          <w:color w:val="2D5294"/>
          <w:spacing w:val="-11"/>
        </w:rPr>
        <w:t xml:space="preserve"> </w:t>
      </w:r>
      <w:r>
        <w:rPr>
          <w:color w:val="2D5294"/>
        </w:rPr>
        <w:t>programs</w:t>
      </w:r>
      <w:r>
        <w:rPr>
          <w:color w:val="2D5294"/>
          <w:spacing w:val="-8"/>
        </w:rPr>
        <w:t xml:space="preserve"> </w:t>
      </w:r>
      <w:r>
        <w:rPr>
          <w:color w:val="2D5294"/>
        </w:rPr>
        <w:t>for</w:t>
      </w:r>
      <w:r>
        <w:rPr>
          <w:color w:val="2D5294"/>
          <w:spacing w:val="-7"/>
        </w:rPr>
        <w:t xml:space="preserve"> </w:t>
      </w:r>
      <w:r>
        <w:rPr>
          <w:color w:val="2D5294"/>
        </w:rPr>
        <w:t>the</w:t>
      </w:r>
      <w:r>
        <w:rPr>
          <w:color w:val="2D5294"/>
          <w:spacing w:val="-10"/>
        </w:rPr>
        <w:t xml:space="preserve"> </w:t>
      </w:r>
      <w:r>
        <w:rPr>
          <w:color w:val="2D5294"/>
        </w:rPr>
        <w:t>ongoing</w:t>
      </w:r>
      <w:r>
        <w:rPr>
          <w:color w:val="2D5294"/>
          <w:spacing w:val="-8"/>
        </w:rPr>
        <w:t xml:space="preserve"> </w:t>
      </w:r>
      <w:r>
        <w:rPr>
          <w:color w:val="2D5294"/>
        </w:rPr>
        <w:t>development</w:t>
      </w:r>
      <w:r>
        <w:rPr>
          <w:color w:val="2D5294"/>
          <w:spacing w:val="-10"/>
        </w:rPr>
        <w:t xml:space="preserve"> </w:t>
      </w:r>
      <w:r>
        <w:rPr>
          <w:color w:val="2D5294"/>
        </w:rPr>
        <w:t>of</w:t>
      </w:r>
      <w:r>
        <w:rPr>
          <w:color w:val="2D5294"/>
          <w:spacing w:val="-8"/>
        </w:rPr>
        <w:t xml:space="preserve"> </w:t>
      </w:r>
      <w:r>
        <w:rPr>
          <w:color w:val="2D5294"/>
        </w:rPr>
        <w:t>sector</w:t>
      </w:r>
      <w:r>
        <w:rPr>
          <w:color w:val="2D5294"/>
          <w:spacing w:val="-7"/>
        </w:rPr>
        <w:t xml:space="preserve"> </w:t>
      </w:r>
      <w:r>
        <w:rPr>
          <w:color w:val="2D5294"/>
        </w:rPr>
        <w:t>strategies</w:t>
      </w:r>
      <w:r>
        <w:rPr>
          <w:color w:val="2D5294"/>
          <w:spacing w:val="-8"/>
        </w:rPr>
        <w:t xml:space="preserve"> </w:t>
      </w:r>
      <w:r>
        <w:rPr>
          <w:color w:val="2D5294"/>
        </w:rPr>
        <w:t>and</w:t>
      </w:r>
      <w:r>
        <w:rPr>
          <w:color w:val="2D5294"/>
          <w:spacing w:val="-9"/>
        </w:rPr>
        <w:t xml:space="preserve"> </w:t>
      </w:r>
      <w:r>
        <w:rPr>
          <w:color w:val="2D5294"/>
        </w:rPr>
        <w:t>career</w:t>
      </w:r>
      <w:r>
        <w:rPr>
          <w:color w:val="2D5294"/>
          <w:spacing w:val="-48"/>
        </w:rPr>
        <w:t xml:space="preserve"> </w:t>
      </w:r>
      <w:r>
        <w:rPr>
          <w:color w:val="2D5294"/>
        </w:rPr>
        <w:t>pathways</w:t>
      </w:r>
      <w:r>
        <w:rPr>
          <w:color w:val="2D5294"/>
          <w:spacing w:val="1"/>
        </w:rPr>
        <w:t xml:space="preserve"> </w:t>
      </w:r>
      <w:r>
        <w:rPr>
          <w:color w:val="2D5294"/>
        </w:rPr>
        <w:t>with</w:t>
      </w:r>
      <w:r>
        <w:rPr>
          <w:color w:val="2D5294"/>
          <w:spacing w:val="1"/>
        </w:rPr>
        <w:t xml:space="preserve"> </w:t>
      </w:r>
      <w:r>
        <w:rPr>
          <w:color w:val="2D5294"/>
        </w:rPr>
        <w:t>the</w:t>
      </w:r>
      <w:r>
        <w:rPr>
          <w:color w:val="2D5294"/>
          <w:spacing w:val="1"/>
        </w:rPr>
        <w:t xml:space="preserve"> </w:t>
      </w:r>
      <w:r>
        <w:rPr>
          <w:color w:val="2D5294"/>
        </w:rPr>
        <w:t>ultimate</w:t>
      </w:r>
      <w:r>
        <w:rPr>
          <w:color w:val="2D5294"/>
          <w:spacing w:val="1"/>
        </w:rPr>
        <w:t xml:space="preserve"> </w:t>
      </w:r>
      <w:r>
        <w:rPr>
          <w:color w:val="2D5294"/>
        </w:rPr>
        <w:t>goal</w:t>
      </w:r>
      <w:r>
        <w:rPr>
          <w:color w:val="2D5294"/>
          <w:spacing w:val="1"/>
        </w:rPr>
        <w:t xml:space="preserve"> </w:t>
      </w:r>
      <w:r>
        <w:rPr>
          <w:color w:val="2D5294"/>
        </w:rPr>
        <w:t>of</w:t>
      </w:r>
      <w:r>
        <w:rPr>
          <w:color w:val="2D5294"/>
          <w:spacing w:val="1"/>
        </w:rPr>
        <w:t xml:space="preserve"> </w:t>
      </w:r>
      <w:r>
        <w:rPr>
          <w:color w:val="2D5294"/>
        </w:rPr>
        <w:t>providing</w:t>
      </w:r>
      <w:r>
        <w:rPr>
          <w:color w:val="2D5294"/>
          <w:spacing w:val="1"/>
        </w:rPr>
        <w:t xml:space="preserve"> </w:t>
      </w:r>
      <w:r>
        <w:rPr>
          <w:color w:val="2D5294"/>
        </w:rPr>
        <w:t>increased</w:t>
      </w:r>
      <w:r>
        <w:rPr>
          <w:color w:val="2D5294"/>
          <w:spacing w:val="1"/>
        </w:rPr>
        <w:t xml:space="preserve"> </w:t>
      </w:r>
      <w:r>
        <w:rPr>
          <w:color w:val="2D5294"/>
        </w:rPr>
        <w:t>opportunities</w:t>
      </w:r>
      <w:r>
        <w:rPr>
          <w:color w:val="2D5294"/>
          <w:spacing w:val="1"/>
        </w:rPr>
        <w:t xml:space="preserve"> </w:t>
      </w:r>
      <w:r>
        <w:rPr>
          <w:color w:val="2D5294"/>
        </w:rPr>
        <w:t>to</w:t>
      </w:r>
      <w:r>
        <w:rPr>
          <w:color w:val="2D5294"/>
          <w:spacing w:val="1"/>
        </w:rPr>
        <w:t xml:space="preserve"> </w:t>
      </w:r>
      <w:r>
        <w:rPr>
          <w:color w:val="2D5294"/>
        </w:rPr>
        <w:t>job</w:t>
      </w:r>
      <w:r>
        <w:rPr>
          <w:color w:val="2D5294"/>
          <w:spacing w:val="1"/>
        </w:rPr>
        <w:t xml:space="preserve"> </w:t>
      </w:r>
      <w:r>
        <w:rPr>
          <w:color w:val="2D5294"/>
        </w:rPr>
        <w:t>seekers,</w:t>
      </w:r>
      <w:r w:rsidR="00B863A5">
        <w:rPr>
          <w:color w:val="2D5294"/>
        </w:rPr>
        <w:t xml:space="preserve"> </w:t>
      </w:r>
      <w:r>
        <w:rPr>
          <w:color w:val="2D5294"/>
        </w:rPr>
        <w:t>more</w:t>
      </w:r>
      <w:r>
        <w:rPr>
          <w:color w:val="2D5294"/>
          <w:spacing w:val="1"/>
        </w:rPr>
        <w:t xml:space="preserve"> </w:t>
      </w:r>
      <w:r>
        <w:rPr>
          <w:color w:val="2D5294"/>
        </w:rPr>
        <w:t>qualified candidates to satisfy employer and business needs, and improving the economy of</w:t>
      </w:r>
      <w:r>
        <w:rPr>
          <w:color w:val="2D5294"/>
          <w:spacing w:val="1"/>
        </w:rPr>
        <w:t xml:space="preserve"> </w:t>
      </w:r>
      <w:r>
        <w:rPr>
          <w:color w:val="2D5294"/>
        </w:rPr>
        <w:t>Northeast Missouri.</w:t>
      </w:r>
    </w:p>
    <w:p w:rsidR="00A90D9B" w:rsidRDefault="007B7A71">
      <w:pPr>
        <w:pStyle w:val="BodyText"/>
        <w:spacing w:before="150"/>
        <w:ind w:left="2440"/>
      </w:pPr>
      <w:r>
        <w:rPr>
          <w:color w:val="2D5294"/>
        </w:rPr>
        <w:t>The</w:t>
      </w:r>
      <w:r>
        <w:rPr>
          <w:color w:val="2D5294"/>
          <w:spacing w:val="-1"/>
        </w:rPr>
        <w:t xml:space="preserve"> </w:t>
      </w:r>
      <w:r>
        <w:rPr>
          <w:color w:val="2D5294"/>
        </w:rPr>
        <w:t>Standing</w:t>
      </w:r>
      <w:r>
        <w:rPr>
          <w:color w:val="2D5294"/>
          <w:spacing w:val="-5"/>
        </w:rPr>
        <w:t xml:space="preserve"> </w:t>
      </w:r>
      <w:r>
        <w:rPr>
          <w:color w:val="2D5294"/>
        </w:rPr>
        <w:t>Committees</w:t>
      </w:r>
      <w:r>
        <w:rPr>
          <w:color w:val="2D5294"/>
          <w:spacing w:val="-10"/>
        </w:rPr>
        <w:t xml:space="preserve"> </w:t>
      </w:r>
      <w:r>
        <w:rPr>
          <w:color w:val="2D5294"/>
        </w:rPr>
        <w:t>of</w:t>
      </w:r>
      <w:r>
        <w:rPr>
          <w:color w:val="2D5294"/>
          <w:spacing w:val="-4"/>
        </w:rPr>
        <w:t xml:space="preserve"> </w:t>
      </w:r>
      <w:r>
        <w:rPr>
          <w:color w:val="2D5294"/>
        </w:rPr>
        <w:t>the</w:t>
      </w:r>
      <w:r>
        <w:rPr>
          <w:color w:val="2D5294"/>
          <w:spacing w:val="-6"/>
        </w:rPr>
        <w:t xml:space="preserve"> </w:t>
      </w:r>
      <w:r>
        <w:rPr>
          <w:color w:val="2D5294"/>
        </w:rPr>
        <w:t>LWDB</w:t>
      </w:r>
      <w:r>
        <w:rPr>
          <w:color w:val="2D5294"/>
          <w:spacing w:val="-6"/>
        </w:rPr>
        <w:t xml:space="preserve"> </w:t>
      </w:r>
      <w:r>
        <w:rPr>
          <w:color w:val="2D5294"/>
        </w:rPr>
        <w:t>are</w:t>
      </w:r>
      <w:r>
        <w:rPr>
          <w:color w:val="2D5294"/>
          <w:spacing w:val="-4"/>
        </w:rPr>
        <w:t xml:space="preserve"> </w:t>
      </w:r>
      <w:r>
        <w:rPr>
          <w:color w:val="2D5294"/>
        </w:rPr>
        <w:t>listed</w:t>
      </w:r>
      <w:r>
        <w:rPr>
          <w:color w:val="2D5294"/>
          <w:spacing w:val="-6"/>
        </w:rPr>
        <w:t xml:space="preserve"> </w:t>
      </w:r>
      <w:r>
        <w:rPr>
          <w:color w:val="2D5294"/>
        </w:rPr>
        <w:t>below.</w:t>
      </w:r>
    </w:p>
    <w:p w:rsidR="00A90D9B" w:rsidRDefault="007B7A71" w:rsidP="0049085F">
      <w:pPr>
        <w:pStyle w:val="ListParagraph"/>
        <w:numPr>
          <w:ilvl w:val="0"/>
          <w:numId w:val="22"/>
        </w:numPr>
        <w:tabs>
          <w:tab w:val="left" w:pos="3160"/>
          <w:tab w:val="left" w:pos="3161"/>
        </w:tabs>
        <w:spacing w:before="186"/>
      </w:pPr>
      <w:r>
        <w:rPr>
          <w:color w:val="2D5294"/>
        </w:rPr>
        <w:t>Executive</w:t>
      </w:r>
      <w:r>
        <w:rPr>
          <w:color w:val="2D5294"/>
          <w:spacing w:val="-12"/>
        </w:rPr>
        <w:t xml:space="preserve"> </w:t>
      </w:r>
      <w:r>
        <w:rPr>
          <w:color w:val="2D5294"/>
        </w:rPr>
        <w:t>Committee</w:t>
      </w:r>
    </w:p>
    <w:p w:rsidR="00A90D9B" w:rsidRDefault="007B7A71" w:rsidP="0049085F">
      <w:pPr>
        <w:pStyle w:val="ListParagraph"/>
        <w:numPr>
          <w:ilvl w:val="0"/>
          <w:numId w:val="22"/>
        </w:numPr>
        <w:tabs>
          <w:tab w:val="left" w:pos="3159"/>
          <w:tab w:val="left" w:pos="3161"/>
        </w:tabs>
        <w:spacing w:before="2"/>
        <w:ind w:hanging="362"/>
      </w:pPr>
      <w:r>
        <w:rPr>
          <w:color w:val="2D5294"/>
        </w:rPr>
        <w:t>One-Stop</w:t>
      </w:r>
      <w:r>
        <w:rPr>
          <w:color w:val="2D5294"/>
          <w:spacing w:val="-12"/>
        </w:rPr>
        <w:t xml:space="preserve"> </w:t>
      </w:r>
      <w:r>
        <w:rPr>
          <w:color w:val="2D5294"/>
        </w:rPr>
        <w:t>Committee</w:t>
      </w:r>
    </w:p>
    <w:p w:rsidR="00A90D9B" w:rsidRDefault="007B7A71" w:rsidP="0049085F">
      <w:pPr>
        <w:pStyle w:val="ListParagraph"/>
        <w:numPr>
          <w:ilvl w:val="0"/>
          <w:numId w:val="22"/>
        </w:numPr>
        <w:tabs>
          <w:tab w:val="left" w:pos="3160"/>
          <w:tab w:val="left" w:pos="3161"/>
        </w:tabs>
        <w:spacing w:before="89"/>
        <w:ind w:hanging="364"/>
      </w:pPr>
      <w:r>
        <w:rPr>
          <w:color w:val="2D5294"/>
        </w:rPr>
        <w:t>Access</w:t>
      </w:r>
      <w:r>
        <w:rPr>
          <w:color w:val="2D5294"/>
          <w:spacing w:val="-8"/>
        </w:rPr>
        <w:t xml:space="preserve"> </w:t>
      </w:r>
      <w:r>
        <w:rPr>
          <w:color w:val="2D5294"/>
        </w:rPr>
        <w:t>Committee</w:t>
      </w:r>
    </w:p>
    <w:p w:rsidR="00A90D9B" w:rsidRDefault="007B7A71" w:rsidP="0049085F">
      <w:pPr>
        <w:pStyle w:val="ListParagraph"/>
        <w:numPr>
          <w:ilvl w:val="0"/>
          <w:numId w:val="22"/>
        </w:numPr>
        <w:tabs>
          <w:tab w:val="left" w:pos="3160"/>
          <w:tab w:val="left" w:pos="3161"/>
        </w:tabs>
        <w:spacing w:before="5" w:line="279" w:lineRule="exact"/>
      </w:pPr>
      <w:r>
        <w:rPr>
          <w:color w:val="2D5294"/>
        </w:rPr>
        <w:t>Employer</w:t>
      </w:r>
      <w:r>
        <w:rPr>
          <w:color w:val="2D5294"/>
          <w:spacing w:val="-9"/>
        </w:rPr>
        <w:t xml:space="preserve"> </w:t>
      </w:r>
      <w:r>
        <w:rPr>
          <w:color w:val="2D5294"/>
        </w:rPr>
        <w:t>Engagement</w:t>
      </w:r>
      <w:r>
        <w:rPr>
          <w:color w:val="2D5294"/>
          <w:spacing w:val="-7"/>
        </w:rPr>
        <w:t xml:space="preserve"> </w:t>
      </w:r>
      <w:r>
        <w:rPr>
          <w:color w:val="2D5294"/>
        </w:rPr>
        <w:t>Committee</w:t>
      </w:r>
    </w:p>
    <w:p w:rsidR="00A90D9B" w:rsidRDefault="007B7A71" w:rsidP="0049085F">
      <w:pPr>
        <w:pStyle w:val="ListParagraph"/>
        <w:numPr>
          <w:ilvl w:val="0"/>
          <w:numId w:val="22"/>
        </w:numPr>
        <w:tabs>
          <w:tab w:val="left" w:pos="3160"/>
          <w:tab w:val="left" w:pos="3162"/>
        </w:tabs>
        <w:spacing w:line="277" w:lineRule="exact"/>
        <w:ind w:left="3161" w:hanging="362"/>
      </w:pPr>
      <w:r>
        <w:rPr>
          <w:color w:val="2D5294"/>
        </w:rPr>
        <w:t>Youth</w:t>
      </w:r>
      <w:r>
        <w:rPr>
          <w:color w:val="2D5294"/>
          <w:spacing w:val="-12"/>
        </w:rPr>
        <w:t xml:space="preserve"> </w:t>
      </w:r>
      <w:r>
        <w:rPr>
          <w:color w:val="2D5294"/>
        </w:rPr>
        <w:t>Council/Committee</w:t>
      </w:r>
    </w:p>
    <w:p w:rsidR="00A90D9B" w:rsidRDefault="007B7A71" w:rsidP="0049085F">
      <w:pPr>
        <w:pStyle w:val="ListParagraph"/>
        <w:numPr>
          <w:ilvl w:val="0"/>
          <w:numId w:val="22"/>
        </w:numPr>
        <w:tabs>
          <w:tab w:val="left" w:pos="3168"/>
          <w:tab w:val="left" w:pos="3169"/>
        </w:tabs>
        <w:spacing w:line="278" w:lineRule="exact"/>
        <w:ind w:left="3168"/>
      </w:pPr>
      <w:r>
        <w:rPr>
          <w:color w:val="2D5294"/>
          <w:spacing w:val="-1"/>
        </w:rPr>
        <w:t>Nominations/Recruitment</w:t>
      </w:r>
      <w:r>
        <w:rPr>
          <w:color w:val="2D5294"/>
          <w:spacing w:val="-10"/>
        </w:rPr>
        <w:t xml:space="preserve"> </w:t>
      </w:r>
      <w:r>
        <w:rPr>
          <w:color w:val="2D5294"/>
        </w:rPr>
        <w:t>Committee</w:t>
      </w:r>
    </w:p>
    <w:p w:rsidR="00A90D9B" w:rsidRDefault="007B7A71">
      <w:pPr>
        <w:pStyle w:val="BodyText"/>
        <w:spacing w:before="120" w:line="259" w:lineRule="auto"/>
        <w:ind w:left="1901" w:right="1286" w:hanging="1"/>
        <w:jc w:val="both"/>
      </w:pPr>
      <w:r>
        <w:rPr>
          <w:color w:val="2D5294"/>
        </w:rPr>
        <w:t>In</w:t>
      </w:r>
      <w:r>
        <w:rPr>
          <w:color w:val="2D5294"/>
          <w:spacing w:val="1"/>
        </w:rPr>
        <w:t xml:space="preserve"> </w:t>
      </w:r>
      <w:r>
        <w:rPr>
          <w:color w:val="2D5294"/>
        </w:rPr>
        <w:t>addition,</w:t>
      </w:r>
      <w:r>
        <w:rPr>
          <w:color w:val="2D5294"/>
          <w:spacing w:val="1"/>
        </w:rPr>
        <w:t xml:space="preserve"> </w:t>
      </w:r>
      <w:r>
        <w:rPr>
          <w:color w:val="2D5294"/>
        </w:rPr>
        <w:t>the</w:t>
      </w:r>
      <w:r>
        <w:rPr>
          <w:color w:val="2D5294"/>
          <w:spacing w:val="1"/>
        </w:rPr>
        <w:t xml:space="preserve"> </w:t>
      </w:r>
      <w:r>
        <w:rPr>
          <w:color w:val="2D5294"/>
        </w:rPr>
        <w:t>Region</w:t>
      </w:r>
      <w:r>
        <w:rPr>
          <w:color w:val="2D5294"/>
          <w:spacing w:val="1"/>
        </w:rPr>
        <w:t xml:space="preserve"> </w:t>
      </w:r>
      <w:r>
        <w:rPr>
          <w:color w:val="2D5294"/>
        </w:rPr>
        <w:t>has</w:t>
      </w:r>
      <w:r>
        <w:rPr>
          <w:color w:val="2D5294"/>
          <w:spacing w:val="1"/>
        </w:rPr>
        <w:t xml:space="preserve"> </w:t>
      </w:r>
      <w:r>
        <w:rPr>
          <w:color w:val="2D5294"/>
        </w:rPr>
        <w:t>a</w:t>
      </w:r>
      <w:r>
        <w:rPr>
          <w:color w:val="2D5294"/>
          <w:spacing w:val="1"/>
        </w:rPr>
        <w:t xml:space="preserve"> </w:t>
      </w:r>
      <w:r>
        <w:rPr>
          <w:color w:val="2D5294"/>
        </w:rPr>
        <w:t>Business</w:t>
      </w:r>
      <w:r>
        <w:rPr>
          <w:color w:val="2D5294"/>
          <w:spacing w:val="1"/>
        </w:rPr>
        <w:t xml:space="preserve"> </w:t>
      </w:r>
      <w:r>
        <w:rPr>
          <w:color w:val="2D5294"/>
        </w:rPr>
        <w:t>Services</w:t>
      </w:r>
      <w:r>
        <w:rPr>
          <w:color w:val="2D5294"/>
          <w:spacing w:val="1"/>
        </w:rPr>
        <w:t xml:space="preserve"> </w:t>
      </w:r>
      <w:r>
        <w:rPr>
          <w:color w:val="2D5294"/>
        </w:rPr>
        <w:t>Team</w:t>
      </w:r>
      <w:r>
        <w:rPr>
          <w:color w:val="2D5294"/>
          <w:spacing w:val="1"/>
        </w:rPr>
        <w:t xml:space="preserve"> </w:t>
      </w:r>
      <w:r>
        <w:rPr>
          <w:color w:val="2D5294"/>
        </w:rPr>
        <w:t>that</w:t>
      </w:r>
      <w:r>
        <w:rPr>
          <w:color w:val="2D5294"/>
          <w:spacing w:val="1"/>
        </w:rPr>
        <w:t xml:space="preserve"> </w:t>
      </w:r>
      <w:r>
        <w:rPr>
          <w:color w:val="2D5294"/>
        </w:rPr>
        <w:t>includes</w:t>
      </w:r>
      <w:r>
        <w:rPr>
          <w:color w:val="2D5294"/>
          <w:spacing w:val="1"/>
        </w:rPr>
        <w:t xml:space="preserve"> </w:t>
      </w:r>
      <w:r>
        <w:rPr>
          <w:color w:val="2D5294"/>
        </w:rPr>
        <w:t>the</w:t>
      </w:r>
      <w:r>
        <w:rPr>
          <w:color w:val="2D5294"/>
          <w:spacing w:val="1"/>
        </w:rPr>
        <w:t xml:space="preserve"> </w:t>
      </w:r>
      <w:r>
        <w:rPr>
          <w:color w:val="2D5294"/>
        </w:rPr>
        <w:t>OWD</w:t>
      </w:r>
      <w:r>
        <w:rPr>
          <w:color w:val="2D5294"/>
          <w:spacing w:val="1"/>
        </w:rPr>
        <w:t xml:space="preserve"> </w:t>
      </w:r>
      <w:r>
        <w:rPr>
          <w:color w:val="2D5294"/>
        </w:rPr>
        <w:t>Job</w:t>
      </w:r>
      <w:r>
        <w:rPr>
          <w:color w:val="2D5294"/>
          <w:spacing w:val="1"/>
        </w:rPr>
        <w:t xml:space="preserve"> </w:t>
      </w:r>
      <w:r>
        <w:rPr>
          <w:color w:val="2D5294"/>
        </w:rPr>
        <w:t>Center</w:t>
      </w:r>
      <w:r>
        <w:rPr>
          <w:color w:val="2D5294"/>
          <w:spacing w:val="1"/>
        </w:rPr>
        <w:t xml:space="preserve"> </w:t>
      </w:r>
      <w:r>
        <w:rPr>
          <w:color w:val="2D5294"/>
        </w:rPr>
        <w:t>Supervisors, Regional Manager, and Workforce Coordinator, as well as WIOA Job Center staff,</w:t>
      </w:r>
      <w:r>
        <w:rPr>
          <w:color w:val="2D5294"/>
          <w:spacing w:val="1"/>
        </w:rPr>
        <w:t xml:space="preserve"> </w:t>
      </w:r>
      <w:r>
        <w:rPr>
          <w:color w:val="2D5294"/>
        </w:rPr>
        <w:t>Local</w:t>
      </w:r>
      <w:r>
        <w:rPr>
          <w:color w:val="2D5294"/>
          <w:spacing w:val="-10"/>
        </w:rPr>
        <w:t xml:space="preserve"> </w:t>
      </w:r>
      <w:r>
        <w:rPr>
          <w:color w:val="2D5294"/>
        </w:rPr>
        <w:t>Veterans</w:t>
      </w:r>
      <w:r>
        <w:rPr>
          <w:color w:val="2D5294"/>
          <w:spacing w:val="-9"/>
        </w:rPr>
        <w:t xml:space="preserve"> </w:t>
      </w:r>
      <w:r>
        <w:rPr>
          <w:color w:val="2D5294"/>
        </w:rPr>
        <w:t>Employment</w:t>
      </w:r>
      <w:r>
        <w:rPr>
          <w:color w:val="2D5294"/>
          <w:spacing w:val="-9"/>
        </w:rPr>
        <w:t xml:space="preserve"> </w:t>
      </w:r>
      <w:r>
        <w:rPr>
          <w:color w:val="2D5294"/>
        </w:rPr>
        <w:t>Representatives,</w:t>
      </w:r>
      <w:r>
        <w:rPr>
          <w:color w:val="2D5294"/>
          <w:spacing w:val="-9"/>
        </w:rPr>
        <w:t xml:space="preserve"> </w:t>
      </w:r>
      <w:r>
        <w:rPr>
          <w:color w:val="2D5294"/>
        </w:rPr>
        <w:t>VR</w:t>
      </w:r>
      <w:r>
        <w:rPr>
          <w:color w:val="2D5294"/>
          <w:spacing w:val="-9"/>
        </w:rPr>
        <w:t xml:space="preserve"> </w:t>
      </w:r>
      <w:r>
        <w:rPr>
          <w:color w:val="2D5294"/>
        </w:rPr>
        <w:t>Business</w:t>
      </w:r>
      <w:r>
        <w:rPr>
          <w:color w:val="2D5294"/>
          <w:spacing w:val="-10"/>
        </w:rPr>
        <w:t xml:space="preserve"> </w:t>
      </w:r>
      <w:r>
        <w:rPr>
          <w:color w:val="2D5294"/>
        </w:rPr>
        <w:t>Outreach</w:t>
      </w:r>
      <w:r>
        <w:rPr>
          <w:color w:val="2D5294"/>
          <w:spacing w:val="-10"/>
        </w:rPr>
        <w:t xml:space="preserve"> </w:t>
      </w:r>
      <w:r>
        <w:rPr>
          <w:color w:val="2D5294"/>
        </w:rPr>
        <w:t>Specialist</w:t>
      </w:r>
      <w:r>
        <w:rPr>
          <w:color w:val="2D5294"/>
          <w:spacing w:val="-8"/>
        </w:rPr>
        <w:t xml:space="preserve"> </w:t>
      </w:r>
      <w:r>
        <w:rPr>
          <w:color w:val="2D5294"/>
        </w:rPr>
        <w:t>and</w:t>
      </w:r>
      <w:r>
        <w:rPr>
          <w:color w:val="2D5294"/>
          <w:spacing w:val="31"/>
        </w:rPr>
        <w:t xml:space="preserve"> </w:t>
      </w:r>
      <w:r>
        <w:rPr>
          <w:color w:val="2D5294"/>
        </w:rPr>
        <w:t>other</w:t>
      </w:r>
      <w:r>
        <w:rPr>
          <w:color w:val="2D5294"/>
          <w:spacing w:val="-9"/>
        </w:rPr>
        <w:t xml:space="preserve"> </w:t>
      </w:r>
      <w:r>
        <w:rPr>
          <w:color w:val="2D5294"/>
        </w:rPr>
        <w:t>partners</w:t>
      </w:r>
      <w:r>
        <w:rPr>
          <w:color w:val="2D5294"/>
          <w:spacing w:val="-47"/>
        </w:rPr>
        <w:t xml:space="preserve"> </w:t>
      </w:r>
      <w:r>
        <w:rPr>
          <w:color w:val="2D5294"/>
        </w:rPr>
        <w:t>as needed.</w:t>
      </w:r>
    </w:p>
    <w:p w:rsidR="00A90D9B" w:rsidRDefault="007B7A71" w:rsidP="0049085F">
      <w:pPr>
        <w:pStyle w:val="ListParagraph"/>
        <w:numPr>
          <w:ilvl w:val="0"/>
          <w:numId w:val="23"/>
        </w:numPr>
        <w:tabs>
          <w:tab w:val="left" w:pos="1903"/>
        </w:tabs>
        <w:spacing w:before="117"/>
        <w:ind w:left="1902" w:right="1285" w:hanging="361"/>
        <w:jc w:val="both"/>
      </w:pPr>
      <w:r>
        <w:t>Describe how the Board plans to support alignment to provide services, including programs of</w:t>
      </w:r>
      <w:r>
        <w:rPr>
          <w:spacing w:val="1"/>
        </w:rPr>
        <w:t xml:space="preserve"> </w:t>
      </w:r>
      <w:r>
        <w:rPr>
          <w:spacing w:val="-1"/>
        </w:rPr>
        <w:t>study</w:t>
      </w:r>
      <w:r>
        <w:rPr>
          <w:spacing w:val="-11"/>
        </w:rPr>
        <w:t xml:space="preserve"> </w:t>
      </w:r>
      <w:r>
        <w:t>authorized</w:t>
      </w:r>
      <w:r>
        <w:rPr>
          <w:spacing w:val="-11"/>
        </w:rPr>
        <w:t xml:space="preserve"> </w:t>
      </w:r>
      <w:r>
        <w:t>under</w:t>
      </w:r>
      <w:r>
        <w:rPr>
          <w:spacing w:val="-11"/>
        </w:rPr>
        <w:t xml:space="preserve"> </w:t>
      </w:r>
      <w:r>
        <w:t>the</w:t>
      </w:r>
      <w:r>
        <w:rPr>
          <w:spacing w:val="-13"/>
        </w:rPr>
        <w:t xml:space="preserve"> </w:t>
      </w:r>
      <w:r>
        <w:rPr>
          <w:i/>
        </w:rPr>
        <w:t>Strengthening</w:t>
      </w:r>
      <w:r>
        <w:rPr>
          <w:i/>
          <w:spacing w:val="-11"/>
        </w:rPr>
        <w:t xml:space="preserve"> </w:t>
      </w:r>
      <w:r>
        <w:rPr>
          <w:i/>
          <w:color w:val="333333"/>
        </w:rPr>
        <w:t>Career</w:t>
      </w:r>
      <w:r>
        <w:rPr>
          <w:i/>
          <w:color w:val="333333"/>
          <w:spacing w:val="-9"/>
        </w:rPr>
        <w:t xml:space="preserve"> </w:t>
      </w:r>
      <w:r>
        <w:rPr>
          <w:i/>
          <w:color w:val="333333"/>
        </w:rPr>
        <w:t>and</w:t>
      </w:r>
      <w:r>
        <w:rPr>
          <w:i/>
          <w:color w:val="333333"/>
          <w:spacing w:val="-12"/>
        </w:rPr>
        <w:t xml:space="preserve"> </w:t>
      </w:r>
      <w:r>
        <w:rPr>
          <w:i/>
          <w:color w:val="333333"/>
        </w:rPr>
        <w:t>Technical</w:t>
      </w:r>
      <w:r>
        <w:rPr>
          <w:i/>
          <w:color w:val="333333"/>
          <w:spacing w:val="-11"/>
        </w:rPr>
        <w:t xml:space="preserve"> </w:t>
      </w:r>
      <w:r>
        <w:rPr>
          <w:i/>
          <w:color w:val="333333"/>
        </w:rPr>
        <w:t>Education</w:t>
      </w:r>
      <w:r>
        <w:rPr>
          <w:i/>
          <w:color w:val="333333"/>
          <w:spacing w:val="-11"/>
        </w:rPr>
        <w:t xml:space="preserve"> </w:t>
      </w:r>
      <w:r>
        <w:rPr>
          <w:i/>
          <w:color w:val="333333"/>
        </w:rPr>
        <w:t>for</w:t>
      </w:r>
      <w:r>
        <w:rPr>
          <w:i/>
          <w:color w:val="333333"/>
          <w:spacing w:val="-10"/>
        </w:rPr>
        <w:t xml:space="preserve"> </w:t>
      </w:r>
      <w:r>
        <w:rPr>
          <w:i/>
          <w:color w:val="333333"/>
        </w:rPr>
        <w:t>the</w:t>
      </w:r>
      <w:r>
        <w:rPr>
          <w:i/>
          <w:color w:val="333333"/>
          <w:spacing w:val="-10"/>
        </w:rPr>
        <w:t xml:space="preserve"> </w:t>
      </w:r>
      <w:r>
        <w:rPr>
          <w:i/>
          <w:color w:val="333333"/>
        </w:rPr>
        <w:t>21st</w:t>
      </w:r>
      <w:r>
        <w:rPr>
          <w:i/>
          <w:color w:val="333333"/>
          <w:spacing w:val="-10"/>
        </w:rPr>
        <w:t xml:space="preserve"> </w:t>
      </w:r>
      <w:r>
        <w:rPr>
          <w:i/>
          <w:color w:val="333333"/>
        </w:rPr>
        <w:t>Century</w:t>
      </w:r>
      <w:r>
        <w:rPr>
          <w:i/>
          <w:color w:val="333333"/>
          <w:spacing w:val="-12"/>
        </w:rPr>
        <w:t xml:space="preserve"> </w:t>
      </w:r>
      <w:r>
        <w:rPr>
          <w:i/>
          <w:color w:val="333333"/>
        </w:rPr>
        <w:t>Act</w:t>
      </w:r>
      <w:r>
        <w:rPr>
          <w:i/>
          <w:color w:val="333333"/>
          <w:spacing w:val="-47"/>
        </w:rPr>
        <w:t xml:space="preserve"> </w:t>
      </w:r>
      <w:r>
        <w:rPr>
          <w:i/>
          <w:color w:val="333333"/>
        </w:rPr>
        <w:t>of</w:t>
      </w:r>
      <w:r>
        <w:rPr>
          <w:i/>
          <w:color w:val="333333"/>
          <w:spacing w:val="-7"/>
        </w:rPr>
        <w:t xml:space="preserve"> </w:t>
      </w:r>
      <w:r>
        <w:rPr>
          <w:i/>
          <w:color w:val="333333"/>
        </w:rPr>
        <w:t>2018</w:t>
      </w:r>
      <w:r>
        <w:rPr>
          <w:i/>
          <w:color w:val="333333"/>
          <w:spacing w:val="-5"/>
        </w:rPr>
        <w:t xml:space="preserve"> </w:t>
      </w:r>
      <w:r>
        <w:t>formerly</w:t>
      </w:r>
      <w:r>
        <w:rPr>
          <w:spacing w:val="-6"/>
        </w:rPr>
        <w:t xml:space="preserve"> </w:t>
      </w:r>
      <w:r>
        <w:t>the</w:t>
      </w:r>
      <w:r>
        <w:rPr>
          <w:spacing w:val="-5"/>
        </w:rPr>
        <w:t xml:space="preserve"> </w:t>
      </w:r>
      <w:r>
        <w:t>Carl</w:t>
      </w:r>
      <w:r>
        <w:rPr>
          <w:spacing w:val="-7"/>
        </w:rPr>
        <w:t xml:space="preserve"> </w:t>
      </w:r>
      <w:r>
        <w:t>D</w:t>
      </w:r>
      <w:r>
        <w:rPr>
          <w:spacing w:val="-7"/>
        </w:rPr>
        <w:t xml:space="preserve"> </w:t>
      </w:r>
      <w:r>
        <w:t>Perkins</w:t>
      </w:r>
      <w:r>
        <w:rPr>
          <w:spacing w:val="-5"/>
        </w:rPr>
        <w:t xml:space="preserve"> </w:t>
      </w:r>
      <w:r>
        <w:t>Career</w:t>
      </w:r>
      <w:r>
        <w:rPr>
          <w:spacing w:val="-7"/>
        </w:rPr>
        <w:t xml:space="preserve"> </w:t>
      </w:r>
      <w:r>
        <w:t>and</w:t>
      </w:r>
      <w:r>
        <w:rPr>
          <w:spacing w:val="-6"/>
        </w:rPr>
        <w:t xml:space="preserve"> </w:t>
      </w:r>
      <w:r>
        <w:t>Technical</w:t>
      </w:r>
      <w:r>
        <w:rPr>
          <w:spacing w:val="-7"/>
        </w:rPr>
        <w:t xml:space="preserve"> </w:t>
      </w:r>
      <w:r>
        <w:t>Education</w:t>
      </w:r>
      <w:r>
        <w:rPr>
          <w:spacing w:val="-6"/>
        </w:rPr>
        <w:t xml:space="preserve"> </w:t>
      </w:r>
      <w:r>
        <w:t>Act</w:t>
      </w:r>
      <w:r>
        <w:rPr>
          <w:spacing w:val="-8"/>
        </w:rPr>
        <w:t xml:space="preserve"> </w:t>
      </w:r>
      <w:r>
        <w:t>of</w:t>
      </w:r>
      <w:r>
        <w:rPr>
          <w:spacing w:val="-7"/>
        </w:rPr>
        <w:t xml:space="preserve"> </w:t>
      </w:r>
      <w:r>
        <w:t>2006</w:t>
      </w:r>
      <w:r>
        <w:rPr>
          <w:spacing w:val="-5"/>
        </w:rPr>
        <w:t xml:space="preserve"> </w:t>
      </w:r>
      <w:r>
        <w:t>(20</w:t>
      </w:r>
      <w:r>
        <w:rPr>
          <w:spacing w:val="-6"/>
        </w:rPr>
        <w:t xml:space="preserve"> </w:t>
      </w:r>
      <w:r>
        <w:t>U.S.C.</w:t>
      </w:r>
      <w:r>
        <w:rPr>
          <w:spacing w:val="-7"/>
        </w:rPr>
        <w:t xml:space="preserve"> </w:t>
      </w:r>
      <w:r>
        <w:t>2301</w:t>
      </w:r>
      <w:r>
        <w:rPr>
          <w:spacing w:val="-7"/>
        </w:rPr>
        <w:t xml:space="preserve"> </w:t>
      </w:r>
      <w:r>
        <w:t>et</w:t>
      </w:r>
      <w:r>
        <w:rPr>
          <w:spacing w:val="-48"/>
        </w:rPr>
        <w:t xml:space="preserve"> </w:t>
      </w:r>
      <w:r>
        <w:t>seq.).</w:t>
      </w:r>
    </w:p>
    <w:p w:rsidR="00A90D9B" w:rsidRDefault="00A90D9B">
      <w:pPr>
        <w:pStyle w:val="BodyText"/>
        <w:spacing w:before="1"/>
      </w:pPr>
    </w:p>
    <w:p w:rsidR="00A90D9B" w:rsidRDefault="007B7A71">
      <w:pPr>
        <w:pStyle w:val="BodyText"/>
        <w:ind w:left="1901" w:right="1283"/>
        <w:jc w:val="both"/>
      </w:pPr>
      <w:r>
        <w:rPr>
          <w:color w:val="2D5294"/>
        </w:rPr>
        <w:t>NEMO</w:t>
      </w:r>
      <w:r>
        <w:rPr>
          <w:color w:val="2D5294"/>
          <w:spacing w:val="1"/>
        </w:rPr>
        <w:t xml:space="preserve"> </w:t>
      </w:r>
      <w:r>
        <w:rPr>
          <w:color w:val="2D5294"/>
        </w:rPr>
        <w:t>Workforce</w:t>
      </w:r>
      <w:r>
        <w:rPr>
          <w:color w:val="2D5294"/>
          <w:spacing w:val="1"/>
        </w:rPr>
        <w:t xml:space="preserve"> </w:t>
      </w:r>
      <w:r>
        <w:rPr>
          <w:color w:val="2D5294"/>
        </w:rPr>
        <w:t>Board</w:t>
      </w:r>
      <w:r>
        <w:rPr>
          <w:color w:val="2D5294"/>
          <w:spacing w:val="1"/>
        </w:rPr>
        <w:t xml:space="preserve"> </w:t>
      </w:r>
      <w:r>
        <w:rPr>
          <w:color w:val="2D5294"/>
        </w:rPr>
        <w:t>understands</w:t>
      </w:r>
      <w:r>
        <w:rPr>
          <w:color w:val="2D5294"/>
          <w:spacing w:val="1"/>
        </w:rPr>
        <w:t xml:space="preserve"> </w:t>
      </w:r>
      <w:r>
        <w:rPr>
          <w:color w:val="2D5294"/>
        </w:rPr>
        <w:t>the</w:t>
      </w:r>
      <w:r>
        <w:rPr>
          <w:color w:val="2D5294"/>
          <w:spacing w:val="1"/>
        </w:rPr>
        <w:t xml:space="preserve"> </w:t>
      </w:r>
      <w:r>
        <w:rPr>
          <w:color w:val="2D5294"/>
        </w:rPr>
        <w:t>urgent</w:t>
      </w:r>
      <w:r>
        <w:rPr>
          <w:color w:val="2D5294"/>
          <w:spacing w:val="1"/>
        </w:rPr>
        <w:t xml:space="preserve"> </w:t>
      </w:r>
      <w:r>
        <w:rPr>
          <w:color w:val="2D5294"/>
        </w:rPr>
        <w:t>need</w:t>
      </w:r>
      <w:r>
        <w:rPr>
          <w:color w:val="2D5294"/>
          <w:spacing w:val="1"/>
        </w:rPr>
        <w:t xml:space="preserve"> </w:t>
      </w:r>
      <w:r>
        <w:rPr>
          <w:color w:val="2D5294"/>
        </w:rPr>
        <w:t>of</w:t>
      </w:r>
      <w:r>
        <w:rPr>
          <w:color w:val="2D5294"/>
          <w:spacing w:val="1"/>
        </w:rPr>
        <w:t xml:space="preserve"> </w:t>
      </w:r>
      <w:r>
        <w:rPr>
          <w:color w:val="2D5294"/>
        </w:rPr>
        <w:t>students</w:t>
      </w:r>
      <w:r>
        <w:rPr>
          <w:color w:val="2D5294"/>
          <w:spacing w:val="1"/>
        </w:rPr>
        <w:t xml:space="preserve"> </w:t>
      </w:r>
      <w:r>
        <w:rPr>
          <w:color w:val="2D5294"/>
        </w:rPr>
        <w:t>being</w:t>
      </w:r>
      <w:r>
        <w:rPr>
          <w:color w:val="2D5294"/>
          <w:spacing w:val="1"/>
        </w:rPr>
        <w:t xml:space="preserve"> </w:t>
      </w:r>
      <w:r>
        <w:rPr>
          <w:color w:val="2D5294"/>
        </w:rPr>
        <w:t>prepared</w:t>
      </w:r>
      <w:r>
        <w:rPr>
          <w:color w:val="2D5294"/>
          <w:spacing w:val="1"/>
        </w:rPr>
        <w:t xml:space="preserve"> </w:t>
      </w:r>
      <w:r>
        <w:rPr>
          <w:color w:val="2D5294"/>
        </w:rPr>
        <w:t>for</w:t>
      </w:r>
      <w:r>
        <w:rPr>
          <w:color w:val="2D5294"/>
          <w:spacing w:val="1"/>
        </w:rPr>
        <w:t xml:space="preserve"> </w:t>
      </w:r>
      <w:r>
        <w:rPr>
          <w:color w:val="2D5294"/>
        </w:rPr>
        <w:t>employment or higher</w:t>
      </w:r>
      <w:r>
        <w:rPr>
          <w:color w:val="2D5294"/>
          <w:spacing w:val="1"/>
        </w:rPr>
        <w:t xml:space="preserve"> </w:t>
      </w:r>
      <w:r>
        <w:rPr>
          <w:color w:val="2D5294"/>
        </w:rPr>
        <w:t>education</w:t>
      </w:r>
      <w:r>
        <w:rPr>
          <w:color w:val="2D5294"/>
          <w:spacing w:val="1"/>
        </w:rPr>
        <w:t xml:space="preserve"> </w:t>
      </w:r>
      <w:r>
        <w:rPr>
          <w:color w:val="2D5294"/>
        </w:rPr>
        <w:t>to meet demands</w:t>
      </w:r>
      <w:r>
        <w:rPr>
          <w:color w:val="2D5294"/>
          <w:spacing w:val="1"/>
        </w:rPr>
        <w:t xml:space="preserve"> </w:t>
      </w:r>
      <w:r>
        <w:rPr>
          <w:color w:val="2D5294"/>
        </w:rPr>
        <w:t>of our</w:t>
      </w:r>
      <w:r>
        <w:rPr>
          <w:color w:val="2D5294"/>
          <w:spacing w:val="1"/>
        </w:rPr>
        <w:t xml:space="preserve"> </w:t>
      </w:r>
      <w:r>
        <w:rPr>
          <w:color w:val="2D5294"/>
        </w:rPr>
        <w:t>business community. The</w:t>
      </w:r>
      <w:r>
        <w:rPr>
          <w:color w:val="2D5294"/>
          <w:spacing w:val="1"/>
        </w:rPr>
        <w:t xml:space="preserve"> </w:t>
      </w:r>
      <w:r>
        <w:rPr>
          <w:color w:val="2D5294"/>
        </w:rPr>
        <w:t>Board</w:t>
      </w:r>
      <w:r>
        <w:rPr>
          <w:color w:val="2D5294"/>
          <w:spacing w:val="1"/>
        </w:rPr>
        <w:t xml:space="preserve"> </w:t>
      </w:r>
      <w:r>
        <w:rPr>
          <w:color w:val="2D5294"/>
        </w:rPr>
        <w:t>supports meaningful collaboration between secondary schools, postsecondary institutions, and</w:t>
      </w:r>
      <w:r>
        <w:rPr>
          <w:color w:val="2D5294"/>
          <w:spacing w:val="1"/>
        </w:rPr>
        <w:t xml:space="preserve"> </w:t>
      </w:r>
      <w:r>
        <w:rPr>
          <w:color w:val="2D5294"/>
        </w:rPr>
        <w:t>employers</w:t>
      </w:r>
      <w:r>
        <w:rPr>
          <w:color w:val="2D5294"/>
          <w:spacing w:val="1"/>
        </w:rPr>
        <w:t xml:space="preserve"> </w:t>
      </w:r>
      <w:r>
        <w:rPr>
          <w:color w:val="2D5294"/>
        </w:rPr>
        <w:t>to</w:t>
      </w:r>
      <w:r>
        <w:rPr>
          <w:color w:val="2D5294"/>
          <w:spacing w:val="1"/>
        </w:rPr>
        <w:t xml:space="preserve"> </w:t>
      </w:r>
      <w:r>
        <w:rPr>
          <w:color w:val="2D5294"/>
        </w:rPr>
        <w:t>provide</w:t>
      </w:r>
      <w:r>
        <w:rPr>
          <w:color w:val="2D5294"/>
          <w:spacing w:val="1"/>
        </w:rPr>
        <w:t xml:space="preserve"> </w:t>
      </w:r>
      <w:r>
        <w:rPr>
          <w:color w:val="2D5294"/>
        </w:rPr>
        <w:t>students</w:t>
      </w:r>
      <w:r>
        <w:rPr>
          <w:color w:val="2D5294"/>
          <w:spacing w:val="1"/>
        </w:rPr>
        <w:t xml:space="preserve"> </w:t>
      </w:r>
      <w:r>
        <w:rPr>
          <w:color w:val="2D5294"/>
        </w:rPr>
        <w:t>with experience</w:t>
      </w:r>
      <w:r>
        <w:rPr>
          <w:color w:val="2D5294"/>
          <w:spacing w:val="1"/>
        </w:rPr>
        <w:t xml:space="preserve"> </w:t>
      </w:r>
      <w:r>
        <w:rPr>
          <w:color w:val="2D5294"/>
        </w:rPr>
        <w:t>in,</w:t>
      </w:r>
      <w:r>
        <w:rPr>
          <w:color w:val="2D5294"/>
          <w:spacing w:val="1"/>
        </w:rPr>
        <w:t xml:space="preserve"> </w:t>
      </w:r>
      <w:r>
        <w:rPr>
          <w:color w:val="2D5294"/>
        </w:rPr>
        <w:t>and</w:t>
      </w:r>
      <w:r>
        <w:rPr>
          <w:color w:val="2D5294"/>
          <w:spacing w:val="1"/>
        </w:rPr>
        <w:t xml:space="preserve"> </w:t>
      </w:r>
      <w:r>
        <w:rPr>
          <w:color w:val="2D5294"/>
        </w:rPr>
        <w:t>understanding</w:t>
      </w:r>
      <w:r>
        <w:rPr>
          <w:color w:val="2D5294"/>
          <w:spacing w:val="1"/>
        </w:rPr>
        <w:t xml:space="preserve"> </w:t>
      </w:r>
      <w:r>
        <w:rPr>
          <w:color w:val="2D5294"/>
        </w:rPr>
        <w:t>of,</w:t>
      </w:r>
      <w:r>
        <w:rPr>
          <w:color w:val="2D5294"/>
          <w:spacing w:val="1"/>
        </w:rPr>
        <w:t xml:space="preserve"> </w:t>
      </w:r>
      <w:r>
        <w:rPr>
          <w:color w:val="2D5294"/>
        </w:rPr>
        <w:t>all</w:t>
      </w:r>
      <w:r>
        <w:rPr>
          <w:color w:val="2D5294"/>
          <w:spacing w:val="1"/>
        </w:rPr>
        <w:t xml:space="preserve"> </w:t>
      </w:r>
      <w:r>
        <w:rPr>
          <w:color w:val="2D5294"/>
        </w:rPr>
        <w:t>aspects</w:t>
      </w:r>
      <w:r>
        <w:rPr>
          <w:color w:val="2D5294"/>
          <w:spacing w:val="1"/>
        </w:rPr>
        <w:t xml:space="preserve"> </w:t>
      </w:r>
      <w:r>
        <w:rPr>
          <w:color w:val="2D5294"/>
        </w:rPr>
        <w:t>of</w:t>
      </w:r>
      <w:r>
        <w:rPr>
          <w:color w:val="2D5294"/>
          <w:spacing w:val="1"/>
        </w:rPr>
        <w:t xml:space="preserve"> </w:t>
      </w:r>
      <w:r>
        <w:rPr>
          <w:color w:val="2D5294"/>
        </w:rPr>
        <w:t>an</w:t>
      </w:r>
      <w:r>
        <w:rPr>
          <w:color w:val="2D5294"/>
          <w:spacing w:val="1"/>
        </w:rPr>
        <w:t xml:space="preserve"> </w:t>
      </w:r>
      <w:r>
        <w:rPr>
          <w:color w:val="2D5294"/>
        </w:rPr>
        <w:t>industry, which may include work-based learning, such as internships, mentorships, and other</w:t>
      </w:r>
      <w:r>
        <w:rPr>
          <w:color w:val="2D5294"/>
          <w:spacing w:val="1"/>
        </w:rPr>
        <w:t xml:space="preserve"> </w:t>
      </w:r>
      <w:r>
        <w:rPr>
          <w:color w:val="2D5294"/>
          <w:spacing w:val="-1"/>
        </w:rPr>
        <w:t>hands-on</w:t>
      </w:r>
      <w:r>
        <w:rPr>
          <w:color w:val="2D5294"/>
          <w:spacing w:val="-11"/>
        </w:rPr>
        <w:t xml:space="preserve"> </w:t>
      </w:r>
      <w:r>
        <w:rPr>
          <w:color w:val="2D5294"/>
          <w:spacing w:val="-1"/>
        </w:rPr>
        <w:t>learning.</w:t>
      </w:r>
      <w:r>
        <w:rPr>
          <w:color w:val="2D5294"/>
          <w:spacing w:val="-10"/>
        </w:rPr>
        <w:t xml:space="preserve"> </w:t>
      </w:r>
      <w:r>
        <w:rPr>
          <w:color w:val="2D5294"/>
          <w:spacing w:val="-1"/>
        </w:rPr>
        <w:t>We</w:t>
      </w:r>
      <w:r>
        <w:rPr>
          <w:color w:val="2D5294"/>
          <w:spacing w:val="-10"/>
        </w:rPr>
        <w:t xml:space="preserve"> </w:t>
      </w:r>
      <w:r>
        <w:rPr>
          <w:color w:val="2D5294"/>
        </w:rPr>
        <w:t>will</w:t>
      </w:r>
      <w:r>
        <w:rPr>
          <w:color w:val="2D5294"/>
          <w:spacing w:val="-12"/>
        </w:rPr>
        <w:t xml:space="preserve"> </w:t>
      </w:r>
      <w:r>
        <w:rPr>
          <w:color w:val="2D5294"/>
        </w:rPr>
        <w:t>fully</w:t>
      </w:r>
      <w:r>
        <w:rPr>
          <w:color w:val="2D5294"/>
          <w:spacing w:val="-8"/>
        </w:rPr>
        <w:t xml:space="preserve"> </w:t>
      </w:r>
      <w:r>
        <w:rPr>
          <w:color w:val="2D5294"/>
        </w:rPr>
        <w:t>support</w:t>
      </w:r>
      <w:r>
        <w:rPr>
          <w:color w:val="2D5294"/>
          <w:spacing w:val="-10"/>
        </w:rPr>
        <w:t xml:space="preserve"> </w:t>
      </w:r>
      <w:r>
        <w:rPr>
          <w:color w:val="2D5294"/>
        </w:rPr>
        <w:t>the</w:t>
      </w:r>
      <w:r>
        <w:rPr>
          <w:color w:val="2D5294"/>
          <w:spacing w:val="-9"/>
        </w:rPr>
        <w:t xml:space="preserve"> </w:t>
      </w:r>
      <w:r>
        <w:rPr>
          <w:color w:val="2D5294"/>
        </w:rPr>
        <w:t>Act</w:t>
      </w:r>
      <w:r>
        <w:rPr>
          <w:color w:val="2D5294"/>
          <w:spacing w:val="-10"/>
        </w:rPr>
        <w:t xml:space="preserve"> </w:t>
      </w:r>
      <w:r>
        <w:rPr>
          <w:color w:val="2D5294"/>
        </w:rPr>
        <w:t>by</w:t>
      </w:r>
      <w:r>
        <w:rPr>
          <w:color w:val="2D5294"/>
          <w:spacing w:val="-9"/>
        </w:rPr>
        <w:t xml:space="preserve"> </w:t>
      </w:r>
      <w:r>
        <w:rPr>
          <w:color w:val="2D5294"/>
        </w:rPr>
        <w:t>collaborating</w:t>
      </w:r>
      <w:r>
        <w:rPr>
          <w:color w:val="2D5294"/>
          <w:spacing w:val="-10"/>
        </w:rPr>
        <w:t xml:space="preserve"> </w:t>
      </w:r>
      <w:r>
        <w:rPr>
          <w:color w:val="2D5294"/>
        </w:rPr>
        <w:t>and</w:t>
      </w:r>
      <w:r>
        <w:rPr>
          <w:color w:val="2D5294"/>
          <w:spacing w:val="-11"/>
        </w:rPr>
        <w:t xml:space="preserve"> </w:t>
      </w:r>
      <w:r>
        <w:rPr>
          <w:color w:val="2D5294"/>
        </w:rPr>
        <w:t>co-enrolling</w:t>
      </w:r>
      <w:r>
        <w:rPr>
          <w:color w:val="2D5294"/>
          <w:spacing w:val="-10"/>
        </w:rPr>
        <w:t xml:space="preserve"> </w:t>
      </w:r>
      <w:r>
        <w:rPr>
          <w:color w:val="2D5294"/>
        </w:rPr>
        <w:t>eligible</w:t>
      </w:r>
      <w:r>
        <w:rPr>
          <w:color w:val="2D5294"/>
          <w:spacing w:val="-9"/>
        </w:rPr>
        <w:t xml:space="preserve"> </w:t>
      </w:r>
      <w:r>
        <w:rPr>
          <w:color w:val="2D5294"/>
        </w:rPr>
        <w:t>students</w:t>
      </w:r>
      <w:r>
        <w:rPr>
          <w:color w:val="2D5294"/>
          <w:spacing w:val="-47"/>
        </w:rPr>
        <w:t xml:space="preserve"> </w:t>
      </w:r>
      <w:r>
        <w:rPr>
          <w:color w:val="2D5294"/>
        </w:rPr>
        <w:t>in</w:t>
      </w:r>
      <w:r>
        <w:rPr>
          <w:color w:val="2D5294"/>
          <w:spacing w:val="-10"/>
        </w:rPr>
        <w:t xml:space="preserve"> </w:t>
      </w:r>
      <w:r>
        <w:rPr>
          <w:color w:val="2D5294"/>
        </w:rPr>
        <w:t>WIOA</w:t>
      </w:r>
      <w:r>
        <w:rPr>
          <w:color w:val="2D5294"/>
          <w:spacing w:val="-10"/>
        </w:rPr>
        <w:t xml:space="preserve"> </w:t>
      </w:r>
      <w:r>
        <w:rPr>
          <w:color w:val="2D5294"/>
        </w:rPr>
        <w:t>workforce</w:t>
      </w:r>
      <w:r>
        <w:rPr>
          <w:color w:val="2D5294"/>
          <w:spacing w:val="-8"/>
        </w:rPr>
        <w:t xml:space="preserve"> </w:t>
      </w:r>
      <w:r>
        <w:rPr>
          <w:color w:val="2D5294"/>
        </w:rPr>
        <w:t>programs</w:t>
      </w:r>
      <w:r>
        <w:rPr>
          <w:color w:val="2D5294"/>
          <w:spacing w:val="-8"/>
        </w:rPr>
        <w:t xml:space="preserve"> </w:t>
      </w:r>
      <w:r>
        <w:rPr>
          <w:color w:val="2D5294"/>
        </w:rPr>
        <w:t>to</w:t>
      </w:r>
      <w:r>
        <w:rPr>
          <w:color w:val="2D5294"/>
          <w:spacing w:val="-10"/>
        </w:rPr>
        <w:t xml:space="preserve"> </w:t>
      </w:r>
      <w:r>
        <w:rPr>
          <w:color w:val="2D5294"/>
        </w:rPr>
        <w:t>ensure</w:t>
      </w:r>
      <w:r>
        <w:rPr>
          <w:color w:val="2D5294"/>
          <w:spacing w:val="-8"/>
        </w:rPr>
        <w:t xml:space="preserve"> </w:t>
      </w:r>
      <w:r>
        <w:rPr>
          <w:color w:val="2D5294"/>
        </w:rPr>
        <w:t>they</w:t>
      </w:r>
      <w:r>
        <w:rPr>
          <w:color w:val="2D5294"/>
          <w:spacing w:val="-8"/>
        </w:rPr>
        <w:t xml:space="preserve"> </w:t>
      </w:r>
      <w:r>
        <w:rPr>
          <w:color w:val="2D5294"/>
        </w:rPr>
        <w:t>successfully</w:t>
      </w:r>
      <w:r>
        <w:rPr>
          <w:color w:val="2D5294"/>
          <w:spacing w:val="-8"/>
        </w:rPr>
        <w:t xml:space="preserve"> </w:t>
      </w:r>
      <w:r>
        <w:rPr>
          <w:color w:val="2D5294"/>
        </w:rPr>
        <w:t>transition</w:t>
      </w:r>
      <w:r>
        <w:rPr>
          <w:color w:val="2D5294"/>
          <w:spacing w:val="-9"/>
        </w:rPr>
        <w:t xml:space="preserve"> </w:t>
      </w:r>
      <w:r>
        <w:rPr>
          <w:color w:val="2D5294"/>
        </w:rPr>
        <w:t>to</w:t>
      </w:r>
      <w:r>
        <w:rPr>
          <w:color w:val="2D5294"/>
          <w:spacing w:val="-8"/>
        </w:rPr>
        <w:t xml:space="preserve"> </w:t>
      </w:r>
      <w:r>
        <w:rPr>
          <w:color w:val="2D5294"/>
        </w:rPr>
        <w:t>the</w:t>
      </w:r>
      <w:r>
        <w:rPr>
          <w:color w:val="2D5294"/>
          <w:spacing w:val="-8"/>
        </w:rPr>
        <w:t xml:space="preserve"> </w:t>
      </w:r>
      <w:r>
        <w:rPr>
          <w:color w:val="2D5294"/>
        </w:rPr>
        <w:t>next</w:t>
      </w:r>
      <w:r>
        <w:rPr>
          <w:color w:val="2D5294"/>
          <w:spacing w:val="-11"/>
        </w:rPr>
        <w:t xml:space="preserve"> </w:t>
      </w:r>
      <w:r>
        <w:rPr>
          <w:color w:val="2D5294"/>
        </w:rPr>
        <w:t>step</w:t>
      </w:r>
      <w:r>
        <w:rPr>
          <w:color w:val="2D5294"/>
          <w:spacing w:val="-9"/>
        </w:rPr>
        <w:t xml:space="preserve"> </w:t>
      </w:r>
      <w:r>
        <w:rPr>
          <w:color w:val="2D5294"/>
        </w:rPr>
        <w:t>in</w:t>
      </w:r>
      <w:r>
        <w:rPr>
          <w:color w:val="2D5294"/>
          <w:spacing w:val="-12"/>
        </w:rPr>
        <w:t xml:space="preserve"> </w:t>
      </w:r>
      <w:r>
        <w:rPr>
          <w:color w:val="2D5294"/>
        </w:rPr>
        <w:t>their</w:t>
      </w:r>
      <w:r>
        <w:rPr>
          <w:color w:val="2D5294"/>
          <w:spacing w:val="-9"/>
        </w:rPr>
        <w:t xml:space="preserve"> </w:t>
      </w:r>
      <w:r>
        <w:rPr>
          <w:color w:val="2D5294"/>
        </w:rPr>
        <w:t>career</w:t>
      </w:r>
      <w:r>
        <w:rPr>
          <w:color w:val="2D5294"/>
          <w:spacing w:val="-47"/>
        </w:rPr>
        <w:t xml:space="preserve"> </w:t>
      </w:r>
      <w:r>
        <w:rPr>
          <w:color w:val="2D5294"/>
        </w:rPr>
        <w:t xml:space="preserve">pathway. The board will work with each of the CTE institutions in placing a </w:t>
      </w:r>
      <w:r w:rsidR="0092255B">
        <w:rPr>
          <w:color w:val="2D5294"/>
        </w:rPr>
        <w:t>member of</w:t>
      </w:r>
      <w:r>
        <w:rPr>
          <w:color w:val="2D5294"/>
        </w:rPr>
        <w:t xml:space="preserve"> the Board</w:t>
      </w:r>
      <w:r>
        <w:rPr>
          <w:color w:val="2D5294"/>
          <w:spacing w:val="1"/>
        </w:rPr>
        <w:t xml:space="preserve"> </w:t>
      </w:r>
      <w:r>
        <w:rPr>
          <w:color w:val="2D5294"/>
        </w:rPr>
        <w:t xml:space="preserve">or Board staff to sit on their respective advisory board. We will also </w:t>
      </w:r>
      <w:r w:rsidR="0092255B">
        <w:rPr>
          <w:color w:val="2D5294"/>
        </w:rPr>
        <w:t>share information</w:t>
      </w:r>
      <w:r>
        <w:rPr>
          <w:color w:val="2D5294"/>
        </w:rPr>
        <w:t xml:space="preserve"> with our</w:t>
      </w:r>
      <w:r>
        <w:rPr>
          <w:color w:val="2D5294"/>
          <w:spacing w:val="1"/>
        </w:rPr>
        <w:t xml:space="preserve"> </w:t>
      </w:r>
      <w:r>
        <w:rPr>
          <w:color w:val="2D5294"/>
        </w:rPr>
        <w:t>local CTE institutions on courses requested by employers and any information we receive on</w:t>
      </w:r>
      <w:r>
        <w:rPr>
          <w:color w:val="2D5294"/>
          <w:spacing w:val="1"/>
        </w:rPr>
        <w:t xml:space="preserve"> </w:t>
      </w:r>
      <w:r>
        <w:rPr>
          <w:color w:val="2D5294"/>
        </w:rPr>
        <w:t>projections</w:t>
      </w:r>
      <w:r>
        <w:rPr>
          <w:color w:val="2D5294"/>
          <w:spacing w:val="-6"/>
        </w:rPr>
        <w:t xml:space="preserve"> </w:t>
      </w:r>
      <w:r>
        <w:rPr>
          <w:color w:val="2D5294"/>
        </w:rPr>
        <w:t>or</w:t>
      </w:r>
      <w:r>
        <w:rPr>
          <w:color w:val="2D5294"/>
          <w:spacing w:val="-5"/>
        </w:rPr>
        <w:t xml:space="preserve"> </w:t>
      </w:r>
      <w:r>
        <w:rPr>
          <w:color w:val="2D5294"/>
        </w:rPr>
        <w:t>trends</w:t>
      </w:r>
      <w:r>
        <w:rPr>
          <w:color w:val="2D5294"/>
          <w:spacing w:val="-2"/>
        </w:rPr>
        <w:t xml:space="preserve"> </w:t>
      </w:r>
      <w:r>
        <w:rPr>
          <w:color w:val="2D5294"/>
        </w:rPr>
        <w:t>that</w:t>
      </w:r>
      <w:r>
        <w:rPr>
          <w:color w:val="2D5294"/>
          <w:spacing w:val="-4"/>
        </w:rPr>
        <w:t xml:space="preserve"> </w:t>
      </w:r>
      <w:r>
        <w:rPr>
          <w:color w:val="2D5294"/>
        </w:rPr>
        <w:t>might</w:t>
      </w:r>
      <w:r>
        <w:rPr>
          <w:color w:val="2D5294"/>
          <w:spacing w:val="1"/>
        </w:rPr>
        <w:t xml:space="preserve"> </w:t>
      </w:r>
      <w:r>
        <w:rPr>
          <w:color w:val="2D5294"/>
        </w:rPr>
        <w:t>affect</w:t>
      </w:r>
      <w:r>
        <w:rPr>
          <w:color w:val="2D5294"/>
          <w:spacing w:val="-2"/>
        </w:rPr>
        <w:t xml:space="preserve"> </w:t>
      </w:r>
      <w:r>
        <w:rPr>
          <w:color w:val="2D5294"/>
        </w:rPr>
        <w:t>their</w:t>
      </w:r>
      <w:r>
        <w:rPr>
          <w:color w:val="2D5294"/>
          <w:spacing w:val="-1"/>
        </w:rPr>
        <w:t xml:space="preserve"> </w:t>
      </w:r>
      <w:r>
        <w:rPr>
          <w:color w:val="2D5294"/>
        </w:rPr>
        <w:t>decisions.</w:t>
      </w:r>
    </w:p>
    <w:p w:rsidR="00A90D9B" w:rsidRDefault="00A90D9B">
      <w:pPr>
        <w:pStyle w:val="BodyText"/>
        <w:spacing w:before="11"/>
        <w:rPr>
          <w:sz w:val="21"/>
        </w:rPr>
      </w:pPr>
    </w:p>
    <w:p w:rsidR="00A90D9B" w:rsidRDefault="007B7A71">
      <w:pPr>
        <w:pStyle w:val="BodyText"/>
        <w:ind w:left="1900" w:right="1287"/>
        <w:jc w:val="both"/>
      </w:pPr>
      <w:r>
        <w:rPr>
          <w:color w:val="2D5294"/>
        </w:rPr>
        <w:t>Post-secondary CTE institutions are active partners in the one-stop center workforce system.</w:t>
      </w:r>
      <w:r>
        <w:rPr>
          <w:color w:val="2D5294"/>
          <w:spacing w:val="1"/>
        </w:rPr>
        <w:t xml:space="preserve"> </w:t>
      </w:r>
      <w:r>
        <w:rPr>
          <w:color w:val="2D5294"/>
        </w:rPr>
        <w:t>NEMO Board has a representative from CTE serving on the board as well as representatives from</w:t>
      </w:r>
      <w:r>
        <w:rPr>
          <w:color w:val="2D5294"/>
          <w:spacing w:val="-47"/>
        </w:rPr>
        <w:t xml:space="preserve"> </w:t>
      </w:r>
      <w:r>
        <w:rPr>
          <w:color w:val="2D5294"/>
          <w:spacing w:val="-1"/>
        </w:rPr>
        <w:t>other</w:t>
      </w:r>
      <w:r>
        <w:rPr>
          <w:color w:val="2D5294"/>
          <w:spacing w:val="-10"/>
        </w:rPr>
        <w:t xml:space="preserve"> </w:t>
      </w:r>
      <w:r>
        <w:rPr>
          <w:color w:val="2D5294"/>
          <w:spacing w:val="-1"/>
        </w:rPr>
        <w:t>post-secondary</w:t>
      </w:r>
      <w:r>
        <w:rPr>
          <w:color w:val="2D5294"/>
          <w:spacing w:val="-5"/>
        </w:rPr>
        <w:t xml:space="preserve"> </w:t>
      </w:r>
      <w:r>
        <w:rPr>
          <w:color w:val="2D5294"/>
          <w:spacing w:val="-1"/>
        </w:rPr>
        <w:t>institutions.</w:t>
      </w:r>
      <w:r>
        <w:rPr>
          <w:color w:val="2D5294"/>
          <w:spacing w:val="-9"/>
        </w:rPr>
        <w:t xml:space="preserve"> </w:t>
      </w:r>
      <w:r>
        <w:rPr>
          <w:color w:val="2D5294"/>
        </w:rPr>
        <w:t>We</w:t>
      </w:r>
      <w:r>
        <w:rPr>
          <w:color w:val="2D5294"/>
          <w:spacing w:val="-9"/>
        </w:rPr>
        <w:t xml:space="preserve"> </w:t>
      </w:r>
      <w:r>
        <w:rPr>
          <w:color w:val="2D5294"/>
        </w:rPr>
        <w:t>will</w:t>
      </w:r>
      <w:r>
        <w:rPr>
          <w:color w:val="2D5294"/>
          <w:spacing w:val="-9"/>
        </w:rPr>
        <w:t xml:space="preserve"> </w:t>
      </w:r>
      <w:r>
        <w:rPr>
          <w:color w:val="2D5294"/>
        </w:rPr>
        <w:t>be</w:t>
      </w:r>
      <w:r>
        <w:rPr>
          <w:color w:val="2D5294"/>
          <w:spacing w:val="-8"/>
        </w:rPr>
        <w:t xml:space="preserve"> </w:t>
      </w:r>
      <w:r>
        <w:rPr>
          <w:color w:val="2D5294"/>
        </w:rPr>
        <w:t>working</w:t>
      </w:r>
      <w:r>
        <w:rPr>
          <w:color w:val="2D5294"/>
          <w:spacing w:val="-13"/>
        </w:rPr>
        <w:t xml:space="preserve"> </w:t>
      </w:r>
      <w:r>
        <w:rPr>
          <w:color w:val="2D5294"/>
        </w:rPr>
        <w:t>with</w:t>
      </w:r>
      <w:r>
        <w:rPr>
          <w:color w:val="2D5294"/>
          <w:spacing w:val="-9"/>
        </w:rPr>
        <w:t xml:space="preserve"> </w:t>
      </w:r>
      <w:r>
        <w:rPr>
          <w:color w:val="2D5294"/>
        </w:rPr>
        <w:t>them</w:t>
      </w:r>
      <w:r>
        <w:rPr>
          <w:color w:val="2D5294"/>
          <w:spacing w:val="-7"/>
        </w:rPr>
        <w:t xml:space="preserve"> </w:t>
      </w:r>
      <w:r>
        <w:rPr>
          <w:color w:val="2D5294"/>
        </w:rPr>
        <w:t>to</w:t>
      </w:r>
      <w:r>
        <w:rPr>
          <w:color w:val="2D5294"/>
          <w:spacing w:val="-8"/>
        </w:rPr>
        <w:t xml:space="preserve"> </w:t>
      </w:r>
      <w:r>
        <w:rPr>
          <w:color w:val="2D5294"/>
        </w:rPr>
        <w:t>establish</w:t>
      </w:r>
      <w:r>
        <w:rPr>
          <w:color w:val="2D5294"/>
          <w:spacing w:val="-9"/>
        </w:rPr>
        <w:t xml:space="preserve"> </w:t>
      </w:r>
      <w:r>
        <w:rPr>
          <w:color w:val="2D5294"/>
        </w:rPr>
        <w:t>career</w:t>
      </w:r>
      <w:r>
        <w:rPr>
          <w:color w:val="2D5294"/>
          <w:spacing w:val="-6"/>
        </w:rPr>
        <w:t xml:space="preserve"> </w:t>
      </w:r>
      <w:r>
        <w:rPr>
          <w:color w:val="2D5294"/>
        </w:rPr>
        <w:t>pathways</w:t>
      </w:r>
      <w:r>
        <w:rPr>
          <w:color w:val="2D5294"/>
          <w:spacing w:val="-9"/>
        </w:rPr>
        <w:t xml:space="preserve"> </w:t>
      </w:r>
      <w:r>
        <w:rPr>
          <w:color w:val="2D5294"/>
        </w:rPr>
        <w:t>and</w:t>
      </w:r>
      <w:r>
        <w:rPr>
          <w:color w:val="2D5294"/>
          <w:spacing w:val="-47"/>
        </w:rPr>
        <w:t xml:space="preserve"> </w:t>
      </w:r>
      <w:r>
        <w:rPr>
          <w:color w:val="2D5294"/>
        </w:rPr>
        <w:t>transition</w:t>
      </w:r>
      <w:r>
        <w:rPr>
          <w:color w:val="2D5294"/>
          <w:spacing w:val="-10"/>
        </w:rPr>
        <w:t xml:space="preserve"> </w:t>
      </w:r>
      <w:r>
        <w:rPr>
          <w:color w:val="2D5294"/>
        </w:rPr>
        <w:t>plans</w:t>
      </w:r>
      <w:r>
        <w:rPr>
          <w:color w:val="2D5294"/>
          <w:spacing w:val="-6"/>
        </w:rPr>
        <w:t xml:space="preserve"> </w:t>
      </w:r>
      <w:r>
        <w:rPr>
          <w:color w:val="2D5294"/>
        </w:rPr>
        <w:t>so</w:t>
      </w:r>
      <w:r>
        <w:rPr>
          <w:color w:val="2D5294"/>
          <w:spacing w:val="37"/>
        </w:rPr>
        <w:t xml:space="preserve"> </w:t>
      </w:r>
      <w:r>
        <w:rPr>
          <w:color w:val="2D5294"/>
        </w:rPr>
        <w:t>students</w:t>
      </w:r>
      <w:r>
        <w:rPr>
          <w:color w:val="2D5294"/>
          <w:spacing w:val="-6"/>
        </w:rPr>
        <w:t xml:space="preserve"> </w:t>
      </w:r>
      <w:r>
        <w:rPr>
          <w:color w:val="2D5294"/>
        </w:rPr>
        <w:t>will</w:t>
      </w:r>
      <w:r>
        <w:rPr>
          <w:color w:val="2D5294"/>
          <w:spacing w:val="-6"/>
        </w:rPr>
        <w:t xml:space="preserve"> </w:t>
      </w:r>
      <w:r>
        <w:rPr>
          <w:color w:val="2D5294"/>
        </w:rPr>
        <w:t>have</w:t>
      </w:r>
      <w:r>
        <w:rPr>
          <w:color w:val="2D5294"/>
          <w:spacing w:val="-7"/>
        </w:rPr>
        <w:t xml:space="preserve"> </w:t>
      </w:r>
      <w:r>
        <w:rPr>
          <w:color w:val="2D5294"/>
        </w:rPr>
        <w:t>the</w:t>
      </w:r>
      <w:r>
        <w:rPr>
          <w:color w:val="2D5294"/>
          <w:spacing w:val="-8"/>
        </w:rPr>
        <w:t xml:space="preserve"> </w:t>
      </w:r>
      <w:r>
        <w:rPr>
          <w:color w:val="2D5294"/>
        </w:rPr>
        <w:t>ability,</w:t>
      </w:r>
      <w:r>
        <w:rPr>
          <w:color w:val="2D5294"/>
          <w:spacing w:val="-8"/>
        </w:rPr>
        <w:t xml:space="preserve"> </w:t>
      </w:r>
      <w:r>
        <w:rPr>
          <w:color w:val="2D5294"/>
        </w:rPr>
        <w:t>based</w:t>
      </w:r>
      <w:r>
        <w:rPr>
          <w:color w:val="2D5294"/>
          <w:spacing w:val="-6"/>
        </w:rPr>
        <w:t xml:space="preserve"> </w:t>
      </w:r>
      <w:r>
        <w:rPr>
          <w:color w:val="2D5294"/>
        </w:rPr>
        <w:t>on</w:t>
      </w:r>
      <w:r>
        <w:rPr>
          <w:color w:val="2D5294"/>
          <w:spacing w:val="-7"/>
        </w:rPr>
        <w:t xml:space="preserve"> </w:t>
      </w:r>
      <w:r>
        <w:rPr>
          <w:color w:val="2D5294"/>
        </w:rPr>
        <w:t>their</w:t>
      </w:r>
      <w:r>
        <w:rPr>
          <w:color w:val="2D5294"/>
          <w:spacing w:val="-6"/>
        </w:rPr>
        <w:t xml:space="preserve"> </w:t>
      </w:r>
      <w:r>
        <w:rPr>
          <w:color w:val="2D5294"/>
        </w:rPr>
        <w:t>career</w:t>
      </w:r>
      <w:r>
        <w:rPr>
          <w:color w:val="2D5294"/>
          <w:spacing w:val="-8"/>
        </w:rPr>
        <w:t xml:space="preserve"> </w:t>
      </w:r>
      <w:r>
        <w:rPr>
          <w:color w:val="2D5294"/>
        </w:rPr>
        <w:t>choices,</w:t>
      </w:r>
      <w:r>
        <w:rPr>
          <w:color w:val="2D5294"/>
          <w:spacing w:val="-9"/>
        </w:rPr>
        <w:t xml:space="preserve"> </w:t>
      </w:r>
      <w:r>
        <w:rPr>
          <w:color w:val="2D5294"/>
        </w:rPr>
        <w:t>to</w:t>
      </w:r>
      <w:r>
        <w:rPr>
          <w:color w:val="2D5294"/>
          <w:spacing w:val="-7"/>
        </w:rPr>
        <w:t xml:space="preserve"> </w:t>
      </w:r>
      <w:r>
        <w:rPr>
          <w:color w:val="2D5294"/>
        </w:rPr>
        <w:t>move</w:t>
      </w:r>
      <w:r>
        <w:rPr>
          <w:color w:val="2D5294"/>
          <w:spacing w:val="-6"/>
        </w:rPr>
        <w:t xml:space="preserve"> </w:t>
      </w:r>
      <w:r>
        <w:rPr>
          <w:color w:val="2D5294"/>
        </w:rPr>
        <w:t>from</w:t>
      </w:r>
      <w:r>
        <w:rPr>
          <w:color w:val="2D5294"/>
          <w:spacing w:val="-5"/>
        </w:rPr>
        <w:t xml:space="preserve"> </w:t>
      </w:r>
      <w:r>
        <w:rPr>
          <w:color w:val="2D5294"/>
        </w:rPr>
        <w:t>CTE</w:t>
      </w:r>
      <w:r>
        <w:rPr>
          <w:color w:val="2D5294"/>
          <w:spacing w:val="-47"/>
        </w:rPr>
        <w:t xml:space="preserve"> </w:t>
      </w:r>
      <w:r>
        <w:rPr>
          <w:color w:val="2D5294"/>
        </w:rPr>
        <w:t>to</w:t>
      </w:r>
      <w:r>
        <w:rPr>
          <w:color w:val="2D5294"/>
          <w:spacing w:val="-6"/>
        </w:rPr>
        <w:t xml:space="preserve"> </w:t>
      </w:r>
      <w:r>
        <w:rPr>
          <w:color w:val="2D5294"/>
        </w:rPr>
        <w:t>post-secondary</w:t>
      </w:r>
      <w:r>
        <w:rPr>
          <w:color w:val="2D5294"/>
          <w:spacing w:val="-6"/>
        </w:rPr>
        <w:t xml:space="preserve"> </w:t>
      </w:r>
      <w:r>
        <w:rPr>
          <w:color w:val="2D5294"/>
        </w:rPr>
        <w:t>education,</w:t>
      </w:r>
      <w:r>
        <w:rPr>
          <w:color w:val="2D5294"/>
          <w:spacing w:val="-8"/>
        </w:rPr>
        <w:t xml:space="preserve"> </w:t>
      </w:r>
      <w:r>
        <w:rPr>
          <w:color w:val="2D5294"/>
        </w:rPr>
        <w:t>registered</w:t>
      </w:r>
      <w:r>
        <w:rPr>
          <w:color w:val="2D5294"/>
          <w:spacing w:val="-7"/>
        </w:rPr>
        <w:t xml:space="preserve"> </w:t>
      </w:r>
      <w:r>
        <w:rPr>
          <w:color w:val="2D5294"/>
        </w:rPr>
        <w:t>apprenticeship</w:t>
      </w:r>
      <w:r>
        <w:rPr>
          <w:color w:val="2D5294"/>
          <w:spacing w:val="-7"/>
        </w:rPr>
        <w:t xml:space="preserve"> </w:t>
      </w:r>
      <w:r>
        <w:rPr>
          <w:color w:val="2D5294"/>
        </w:rPr>
        <w:t>or</w:t>
      </w:r>
      <w:r>
        <w:rPr>
          <w:color w:val="2D5294"/>
          <w:spacing w:val="-7"/>
        </w:rPr>
        <w:t xml:space="preserve"> </w:t>
      </w:r>
      <w:r>
        <w:rPr>
          <w:color w:val="2D5294"/>
        </w:rPr>
        <w:t>internship,</w:t>
      </w:r>
      <w:r>
        <w:rPr>
          <w:color w:val="2D5294"/>
          <w:spacing w:val="-7"/>
        </w:rPr>
        <w:t xml:space="preserve"> </w:t>
      </w:r>
      <w:r>
        <w:rPr>
          <w:color w:val="2D5294"/>
        </w:rPr>
        <w:t>on-the-job</w:t>
      </w:r>
      <w:r>
        <w:rPr>
          <w:color w:val="2D5294"/>
          <w:spacing w:val="-7"/>
        </w:rPr>
        <w:t xml:space="preserve"> </w:t>
      </w:r>
      <w:r>
        <w:rPr>
          <w:color w:val="2D5294"/>
        </w:rPr>
        <w:t>training,</w:t>
      </w:r>
      <w:r>
        <w:rPr>
          <w:color w:val="2D5294"/>
          <w:spacing w:val="-5"/>
        </w:rPr>
        <w:t xml:space="preserve"> </w:t>
      </w:r>
      <w:r>
        <w:rPr>
          <w:color w:val="2D5294"/>
        </w:rPr>
        <w:t>and/or</w:t>
      </w:r>
      <w:r>
        <w:rPr>
          <w:color w:val="2D5294"/>
          <w:spacing w:val="-48"/>
        </w:rPr>
        <w:t xml:space="preserve"> </w:t>
      </w:r>
      <w:r>
        <w:rPr>
          <w:color w:val="2D5294"/>
        </w:rPr>
        <w:t>employment.</w:t>
      </w:r>
    </w:p>
    <w:p w:rsidR="00A90D9B" w:rsidRDefault="00A90D9B">
      <w:pPr>
        <w:pStyle w:val="BodyText"/>
        <w:spacing w:before="3"/>
      </w:pPr>
    </w:p>
    <w:p w:rsidR="00A90D9B" w:rsidRDefault="007B7A71">
      <w:pPr>
        <w:pStyle w:val="BodyText"/>
        <w:ind w:left="1900" w:right="1288"/>
        <w:jc w:val="both"/>
      </w:pPr>
      <w:r>
        <w:rPr>
          <w:color w:val="2D5294"/>
        </w:rPr>
        <w:t>DESE</w:t>
      </w:r>
      <w:r>
        <w:rPr>
          <w:color w:val="2D5294"/>
          <w:spacing w:val="-9"/>
        </w:rPr>
        <w:t xml:space="preserve"> </w:t>
      </w:r>
      <w:r>
        <w:rPr>
          <w:color w:val="2D5294"/>
        </w:rPr>
        <w:t>has</w:t>
      </w:r>
      <w:r>
        <w:rPr>
          <w:color w:val="2D5294"/>
          <w:spacing w:val="-11"/>
        </w:rPr>
        <w:t xml:space="preserve"> </w:t>
      </w:r>
      <w:r>
        <w:rPr>
          <w:color w:val="2D5294"/>
        </w:rPr>
        <w:t>identified</w:t>
      </w:r>
      <w:r>
        <w:rPr>
          <w:color w:val="2D5294"/>
          <w:spacing w:val="-12"/>
        </w:rPr>
        <w:t xml:space="preserve"> </w:t>
      </w:r>
      <w:r>
        <w:rPr>
          <w:color w:val="2D5294"/>
        </w:rPr>
        <w:t>and</w:t>
      </w:r>
      <w:r>
        <w:rPr>
          <w:color w:val="2D5294"/>
          <w:spacing w:val="-10"/>
        </w:rPr>
        <w:t xml:space="preserve"> </w:t>
      </w:r>
      <w:r>
        <w:rPr>
          <w:color w:val="2D5294"/>
        </w:rPr>
        <w:t>approved</w:t>
      </w:r>
      <w:r>
        <w:rPr>
          <w:color w:val="2D5294"/>
          <w:spacing w:val="-10"/>
        </w:rPr>
        <w:t xml:space="preserve"> </w:t>
      </w:r>
      <w:r>
        <w:rPr>
          <w:color w:val="2D5294"/>
        </w:rPr>
        <w:t>seven</w:t>
      </w:r>
      <w:r>
        <w:rPr>
          <w:color w:val="2D5294"/>
          <w:spacing w:val="-10"/>
        </w:rPr>
        <w:t xml:space="preserve"> </w:t>
      </w:r>
      <w:r>
        <w:rPr>
          <w:color w:val="2D5294"/>
        </w:rPr>
        <w:t>program</w:t>
      </w:r>
      <w:r>
        <w:rPr>
          <w:color w:val="2D5294"/>
          <w:spacing w:val="-8"/>
        </w:rPr>
        <w:t xml:space="preserve"> </w:t>
      </w:r>
      <w:r>
        <w:rPr>
          <w:color w:val="2D5294"/>
        </w:rPr>
        <w:t>areas</w:t>
      </w:r>
      <w:r>
        <w:rPr>
          <w:color w:val="2D5294"/>
          <w:spacing w:val="-9"/>
        </w:rPr>
        <w:t xml:space="preserve"> </w:t>
      </w:r>
      <w:r>
        <w:rPr>
          <w:color w:val="2D5294"/>
        </w:rPr>
        <w:t>for</w:t>
      </w:r>
      <w:r>
        <w:rPr>
          <w:color w:val="2D5294"/>
          <w:spacing w:val="-12"/>
        </w:rPr>
        <w:t xml:space="preserve"> </w:t>
      </w:r>
      <w:r>
        <w:rPr>
          <w:color w:val="2D5294"/>
        </w:rPr>
        <w:t>the</w:t>
      </w:r>
      <w:r>
        <w:rPr>
          <w:color w:val="2D5294"/>
          <w:spacing w:val="-10"/>
        </w:rPr>
        <w:t xml:space="preserve"> </w:t>
      </w:r>
      <w:r>
        <w:rPr>
          <w:color w:val="2D5294"/>
        </w:rPr>
        <w:t>Career</w:t>
      </w:r>
      <w:r>
        <w:rPr>
          <w:color w:val="2D5294"/>
          <w:spacing w:val="-9"/>
        </w:rPr>
        <w:t xml:space="preserve"> </w:t>
      </w:r>
      <w:r>
        <w:rPr>
          <w:color w:val="2D5294"/>
        </w:rPr>
        <w:t>and</w:t>
      </w:r>
      <w:r>
        <w:rPr>
          <w:color w:val="2D5294"/>
          <w:spacing w:val="-10"/>
        </w:rPr>
        <w:t xml:space="preserve"> </w:t>
      </w:r>
      <w:r>
        <w:rPr>
          <w:color w:val="2D5294"/>
        </w:rPr>
        <w:t>Technical</w:t>
      </w:r>
      <w:r>
        <w:rPr>
          <w:color w:val="2D5294"/>
          <w:spacing w:val="-9"/>
        </w:rPr>
        <w:t xml:space="preserve"> </w:t>
      </w:r>
      <w:r>
        <w:rPr>
          <w:color w:val="2D5294"/>
        </w:rPr>
        <w:t>Schools.</w:t>
      </w:r>
      <w:r>
        <w:rPr>
          <w:color w:val="2D5294"/>
          <w:spacing w:val="-10"/>
        </w:rPr>
        <w:t xml:space="preserve"> </w:t>
      </w:r>
      <w:r>
        <w:rPr>
          <w:color w:val="2D5294"/>
        </w:rPr>
        <w:t>Four</w:t>
      </w:r>
      <w:r>
        <w:rPr>
          <w:color w:val="2D5294"/>
          <w:spacing w:val="-48"/>
        </w:rPr>
        <w:t xml:space="preserve"> </w:t>
      </w:r>
      <w:r>
        <w:rPr>
          <w:color w:val="2D5294"/>
        </w:rPr>
        <w:t>of</w:t>
      </w:r>
      <w:r>
        <w:rPr>
          <w:color w:val="2D5294"/>
          <w:spacing w:val="1"/>
        </w:rPr>
        <w:t xml:space="preserve"> </w:t>
      </w:r>
      <w:r>
        <w:rPr>
          <w:color w:val="2D5294"/>
        </w:rPr>
        <w:t>these</w:t>
      </w:r>
      <w:r>
        <w:rPr>
          <w:color w:val="2D5294"/>
          <w:spacing w:val="1"/>
        </w:rPr>
        <w:t xml:space="preserve"> </w:t>
      </w:r>
      <w:r>
        <w:rPr>
          <w:color w:val="2D5294"/>
        </w:rPr>
        <w:t>approved</w:t>
      </w:r>
      <w:r>
        <w:rPr>
          <w:color w:val="2D5294"/>
          <w:spacing w:val="1"/>
        </w:rPr>
        <w:t xml:space="preserve"> </w:t>
      </w:r>
      <w:r>
        <w:rPr>
          <w:color w:val="2D5294"/>
        </w:rPr>
        <w:t>programs</w:t>
      </w:r>
      <w:r>
        <w:rPr>
          <w:color w:val="2D5294"/>
          <w:spacing w:val="1"/>
        </w:rPr>
        <w:t xml:space="preserve"> </w:t>
      </w:r>
      <w:r>
        <w:rPr>
          <w:color w:val="2D5294"/>
        </w:rPr>
        <w:t>align</w:t>
      </w:r>
      <w:r>
        <w:rPr>
          <w:color w:val="2D5294"/>
          <w:spacing w:val="1"/>
        </w:rPr>
        <w:t xml:space="preserve"> </w:t>
      </w:r>
      <w:r>
        <w:rPr>
          <w:color w:val="2D5294"/>
        </w:rPr>
        <w:t>with</w:t>
      </w:r>
      <w:r>
        <w:rPr>
          <w:color w:val="2D5294"/>
          <w:spacing w:val="1"/>
        </w:rPr>
        <w:t xml:space="preserve"> </w:t>
      </w:r>
      <w:r>
        <w:rPr>
          <w:color w:val="2D5294"/>
        </w:rPr>
        <w:t>the</w:t>
      </w:r>
      <w:r>
        <w:rPr>
          <w:color w:val="2D5294"/>
          <w:spacing w:val="1"/>
        </w:rPr>
        <w:t xml:space="preserve"> </w:t>
      </w:r>
      <w:r>
        <w:rPr>
          <w:color w:val="2D5294"/>
        </w:rPr>
        <w:t>Sector</w:t>
      </w:r>
      <w:r>
        <w:rPr>
          <w:color w:val="2D5294"/>
          <w:spacing w:val="1"/>
        </w:rPr>
        <w:t xml:space="preserve"> </w:t>
      </w:r>
      <w:r>
        <w:rPr>
          <w:color w:val="2D5294"/>
        </w:rPr>
        <w:t>Strategies</w:t>
      </w:r>
      <w:r>
        <w:rPr>
          <w:color w:val="2D5294"/>
          <w:spacing w:val="1"/>
        </w:rPr>
        <w:t xml:space="preserve"> </w:t>
      </w:r>
      <w:r>
        <w:rPr>
          <w:color w:val="2D5294"/>
        </w:rPr>
        <w:t>of</w:t>
      </w:r>
      <w:r>
        <w:rPr>
          <w:color w:val="2D5294"/>
          <w:spacing w:val="1"/>
        </w:rPr>
        <w:t xml:space="preserve"> </w:t>
      </w:r>
      <w:r>
        <w:rPr>
          <w:color w:val="2D5294"/>
        </w:rPr>
        <w:t>this</w:t>
      </w:r>
      <w:r>
        <w:rPr>
          <w:color w:val="2D5294"/>
          <w:spacing w:val="1"/>
        </w:rPr>
        <w:t xml:space="preserve"> </w:t>
      </w:r>
      <w:r>
        <w:rPr>
          <w:color w:val="2D5294"/>
        </w:rPr>
        <w:t>board.</w:t>
      </w:r>
      <w:r>
        <w:rPr>
          <w:color w:val="2D5294"/>
          <w:spacing w:val="1"/>
        </w:rPr>
        <w:t xml:space="preserve"> </w:t>
      </w:r>
      <w:r>
        <w:rPr>
          <w:color w:val="2D5294"/>
        </w:rPr>
        <w:t>These</w:t>
      </w:r>
      <w:r>
        <w:rPr>
          <w:color w:val="2D5294"/>
          <w:spacing w:val="1"/>
        </w:rPr>
        <w:t xml:space="preserve"> </w:t>
      </w:r>
      <w:r>
        <w:rPr>
          <w:color w:val="2D5294"/>
        </w:rPr>
        <w:t>are</w:t>
      </w:r>
      <w:r>
        <w:rPr>
          <w:color w:val="2D5294"/>
          <w:spacing w:val="1"/>
        </w:rPr>
        <w:t xml:space="preserve"> </w:t>
      </w:r>
      <w:r>
        <w:rPr>
          <w:color w:val="2D5294"/>
        </w:rPr>
        <w:t>(1)</w:t>
      </w:r>
      <w:r>
        <w:rPr>
          <w:color w:val="2D5294"/>
          <w:spacing w:val="1"/>
        </w:rPr>
        <w:t xml:space="preserve"> </w:t>
      </w:r>
      <w:r>
        <w:rPr>
          <w:color w:val="2D5294"/>
        </w:rPr>
        <w:t>Agriculture, Food, and Natural Resources; (2) Health Sciences Education; (3) Skilled Technical</w:t>
      </w:r>
      <w:r>
        <w:rPr>
          <w:color w:val="2D5294"/>
          <w:spacing w:val="1"/>
        </w:rPr>
        <w:t xml:space="preserve"> </w:t>
      </w:r>
      <w:r>
        <w:rPr>
          <w:color w:val="2D5294"/>
          <w:spacing w:val="-1"/>
        </w:rPr>
        <w:t>Sciences;</w:t>
      </w:r>
      <w:r>
        <w:rPr>
          <w:color w:val="2D5294"/>
          <w:spacing w:val="-11"/>
        </w:rPr>
        <w:t xml:space="preserve"> </w:t>
      </w:r>
      <w:r>
        <w:rPr>
          <w:color w:val="2D5294"/>
          <w:spacing w:val="-1"/>
        </w:rPr>
        <w:t>and</w:t>
      </w:r>
      <w:r>
        <w:rPr>
          <w:color w:val="2D5294"/>
          <w:spacing w:val="-13"/>
        </w:rPr>
        <w:t xml:space="preserve"> </w:t>
      </w:r>
      <w:r>
        <w:rPr>
          <w:color w:val="2D5294"/>
          <w:spacing w:val="-1"/>
        </w:rPr>
        <w:t>(4)</w:t>
      </w:r>
      <w:r>
        <w:rPr>
          <w:color w:val="2D5294"/>
          <w:spacing w:val="-12"/>
        </w:rPr>
        <w:t xml:space="preserve"> </w:t>
      </w:r>
      <w:r>
        <w:rPr>
          <w:color w:val="2D5294"/>
          <w:spacing w:val="-1"/>
        </w:rPr>
        <w:t>Technology</w:t>
      </w:r>
      <w:r>
        <w:rPr>
          <w:color w:val="2D5294"/>
          <w:spacing w:val="-11"/>
        </w:rPr>
        <w:t xml:space="preserve"> </w:t>
      </w:r>
      <w:r>
        <w:rPr>
          <w:color w:val="2D5294"/>
          <w:spacing w:val="-1"/>
        </w:rPr>
        <w:t>and</w:t>
      </w:r>
      <w:r>
        <w:rPr>
          <w:color w:val="2D5294"/>
          <w:spacing w:val="-13"/>
        </w:rPr>
        <w:t xml:space="preserve"> </w:t>
      </w:r>
      <w:r>
        <w:rPr>
          <w:color w:val="2D5294"/>
        </w:rPr>
        <w:t>Engineering.</w:t>
      </w:r>
      <w:r>
        <w:rPr>
          <w:color w:val="2D5294"/>
          <w:spacing w:val="-12"/>
        </w:rPr>
        <w:t xml:space="preserve"> </w:t>
      </w:r>
      <w:r>
        <w:rPr>
          <w:color w:val="2D5294"/>
        </w:rPr>
        <w:t>The</w:t>
      </w:r>
      <w:r>
        <w:rPr>
          <w:color w:val="2D5294"/>
          <w:spacing w:val="-11"/>
        </w:rPr>
        <w:t xml:space="preserve"> </w:t>
      </w:r>
      <w:r>
        <w:rPr>
          <w:color w:val="2D5294"/>
        </w:rPr>
        <w:t>other</w:t>
      </w:r>
      <w:r>
        <w:rPr>
          <w:color w:val="2D5294"/>
          <w:spacing w:val="-12"/>
        </w:rPr>
        <w:t xml:space="preserve"> </w:t>
      </w:r>
      <w:r>
        <w:rPr>
          <w:color w:val="2D5294"/>
        </w:rPr>
        <w:t>programs</w:t>
      </w:r>
      <w:r>
        <w:rPr>
          <w:color w:val="2D5294"/>
          <w:spacing w:val="-11"/>
        </w:rPr>
        <w:t xml:space="preserve"> </w:t>
      </w:r>
      <w:r>
        <w:rPr>
          <w:color w:val="2D5294"/>
        </w:rPr>
        <w:t>identified</w:t>
      </w:r>
      <w:r>
        <w:rPr>
          <w:color w:val="2D5294"/>
          <w:spacing w:val="-13"/>
        </w:rPr>
        <w:t xml:space="preserve"> </w:t>
      </w:r>
      <w:r>
        <w:rPr>
          <w:color w:val="2D5294"/>
        </w:rPr>
        <w:t>by</w:t>
      </w:r>
      <w:r>
        <w:rPr>
          <w:color w:val="2D5294"/>
          <w:spacing w:val="-11"/>
        </w:rPr>
        <w:t xml:space="preserve"> </w:t>
      </w:r>
      <w:r>
        <w:rPr>
          <w:color w:val="2D5294"/>
        </w:rPr>
        <w:t>DESE</w:t>
      </w:r>
      <w:r>
        <w:rPr>
          <w:color w:val="2D5294"/>
          <w:spacing w:val="-12"/>
        </w:rPr>
        <w:t xml:space="preserve"> </w:t>
      </w:r>
      <w:r>
        <w:rPr>
          <w:color w:val="2D5294"/>
        </w:rPr>
        <w:t>are</w:t>
      </w:r>
      <w:r>
        <w:rPr>
          <w:color w:val="2D5294"/>
          <w:spacing w:val="-11"/>
        </w:rPr>
        <w:t xml:space="preserve"> </w:t>
      </w:r>
      <w:r>
        <w:rPr>
          <w:color w:val="2D5294"/>
        </w:rPr>
        <w:t>Business</w:t>
      </w:r>
      <w:r>
        <w:rPr>
          <w:color w:val="2D5294"/>
          <w:spacing w:val="-47"/>
        </w:rPr>
        <w:t xml:space="preserve"> </w:t>
      </w:r>
      <w:r>
        <w:rPr>
          <w:color w:val="2D5294"/>
        </w:rPr>
        <w:lastRenderedPageBreak/>
        <w:t>Education,</w:t>
      </w:r>
      <w:r>
        <w:rPr>
          <w:color w:val="2D5294"/>
          <w:spacing w:val="1"/>
        </w:rPr>
        <w:t xml:space="preserve"> </w:t>
      </w:r>
      <w:r>
        <w:rPr>
          <w:color w:val="2D5294"/>
        </w:rPr>
        <w:t>which</w:t>
      </w:r>
      <w:r>
        <w:rPr>
          <w:color w:val="2D5294"/>
          <w:spacing w:val="1"/>
        </w:rPr>
        <w:t xml:space="preserve"> </w:t>
      </w:r>
      <w:r>
        <w:rPr>
          <w:color w:val="2D5294"/>
        </w:rPr>
        <w:t>includes</w:t>
      </w:r>
      <w:r>
        <w:rPr>
          <w:color w:val="2D5294"/>
          <w:spacing w:val="1"/>
        </w:rPr>
        <w:t xml:space="preserve"> </w:t>
      </w:r>
      <w:r>
        <w:rPr>
          <w:color w:val="2D5294"/>
        </w:rPr>
        <w:t>Information</w:t>
      </w:r>
      <w:r>
        <w:rPr>
          <w:color w:val="2D5294"/>
          <w:spacing w:val="1"/>
        </w:rPr>
        <w:t xml:space="preserve"> </w:t>
      </w:r>
      <w:r>
        <w:rPr>
          <w:color w:val="2D5294"/>
        </w:rPr>
        <w:t>Technology;</w:t>
      </w:r>
      <w:r>
        <w:rPr>
          <w:color w:val="2D5294"/>
          <w:spacing w:val="1"/>
        </w:rPr>
        <w:t xml:space="preserve"> </w:t>
      </w:r>
      <w:r>
        <w:rPr>
          <w:color w:val="2D5294"/>
        </w:rPr>
        <w:t>Family</w:t>
      </w:r>
      <w:r>
        <w:rPr>
          <w:color w:val="2D5294"/>
          <w:spacing w:val="1"/>
        </w:rPr>
        <w:t xml:space="preserve"> </w:t>
      </w:r>
      <w:r>
        <w:rPr>
          <w:color w:val="2D5294"/>
        </w:rPr>
        <w:t>Consumer</w:t>
      </w:r>
      <w:r>
        <w:rPr>
          <w:color w:val="2D5294"/>
          <w:spacing w:val="1"/>
        </w:rPr>
        <w:t xml:space="preserve"> </w:t>
      </w:r>
      <w:r>
        <w:rPr>
          <w:color w:val="2D5294"/>
        </w:rPr>
        <w:t>Sciences</w:t>
      </w:r>
      <w:r>
        <w:rPr>
          <w:color w:val="2D5294"/>
          <w:spacing w:val="1"/>
        </w:rPr>
        <w:t xml:space="preserve"> </w:t>
      </w:r>
      <w:r>
        <w:rPr>
          <w:color w:val="2D5294"/>
        </w:rPr>
        <w:t>and Human</w:t>
      </w:r>
      <w:r>
        <w:rPr>
          <w:color w:val="2D5294"/>
          <w:spacing w:val="1"/>
        </w:rPr>
        <w:t xml:space="preserve"> </w:t>
      </w:r>
      <w:r>
        <w:rPr>
          <w:color w:val="2D5294"/>
        </w:rPr>
        <w:t>Services; and Marketing and Cooperative Education. All of the programs identified show</w:t>
      </w:r>
      <w:r w:rsidR="00B96E68">
        <w:rPr>
          <w:color w:val="2D5294"/>
        </w:rPr>
        <w:t xml:space="preserve"> </w:t>
      </w:r>
      <w:r>
        <w:rPr>
          <w:color w:val="2D5294"/>
        </w:rPr>
        <w:t>labor</w:t>
      </w:r>
      <w:r>
        <w:rPr>
          <w:color w:val="2D5294"/>
          <w:spacing w:val="1"/>
        </w:rPr>
        <w:t xml:space="preserve"> </w:t>
      </w:r>
      <w:r>
        <w:rPr>
          <w:color w:val="2D5294"/>
        </w:rPr>
        <w:t>demand</w:t>
      </w:r>
      <w:r>
        <w:rPr>
          <w:color w:val="2D5294"/>
          <w:spacing w:val="-4"/>
        </w:rPr>
        <w:t xml:space="preserve"> </w:t>
      </w:r>
      <w:r>
        <w:rPr>
          <w:color w:val="2D5294"/>
        </w:rPr>
        <w:t>in</w:t>
      </w:r>
      <w:r>
        <w:rPr>
          <w:color w:val="2D5294"/>
          <w:spacing w:val="-6"/>
        </w:rPr>
        <w:t xml:space="preserve"> </w:t>
      </w:r>
      <w:r>
        <w:rPr>
          <w:color w:val="2D5294"/>
        </w:rPr>
        <w:t>our</w:t>
      </w:r>
      <w:r>
        <w:rPr>
          <w:color w:val="2D5294"/>
          <w:spacing w:val="-3"/>
        </w:rPr>
        <w:t xml:space="preserve"> </w:t>
      </w:r>
      <w:r>
        <w:rPr>
          <w:color w:val="2D5294"/>
        </w:rPr>
        <w:t>local</w:t>
      </w:r>
      <w:r>
        <w:rPr>
          <w:color w:val="2D5294"/>
          <w:spacing w:val="-3"/>
        </w:rPr>
        <w:t xml:space="preserve"> </w:t>
      </w:r>
      <w:r>
        <w:rPr>
          <w:color w:val="2D5294"/>
        </w:rPr>
        <w:t>area</w:t>
      </w:r>
      <w:r>
        <w:rPr>
          <w:color w:val="2D5294"/>
          <w:spacing w:val="-3"/>
        </w:rPr>
        <w:t xml:space="preserve"> </w:t>
      </w:r>
      <w:r>
        <w:rPr>
          <w:color w:val="2D5294"/>
        </w:rPr>
        <w:t>and</w:t>
      </w:r>
      <w:r>
        <w:rPr>
          <w:color w:val="2D5294"/>
          <w:spacing w:val="-3"/>
        </w:rPr>
        <w:t xml:space="preserve"> </w:t>
      </w:r>
      <w:r>
        <w:rPr>
          <w:color w:val="2D5294"/>
        </w:rPr>
        <w:t>align</w:t>
      </w:r>
      <w:r>
        <w:rPr>
          <w:color w:val="2D5294"/>
          <w:spacing w:val="-4"/>
        </w:rPr>
        <w:t xml:space="preserve"> </w:t>
      </w:r>
      <w:r>
        <w:rPr>
          <w:color w:val="2D5294"/>
        </w:rPr>
        <w:t>with</w:t>
      </w:r>
      <w:r>
        <w:rPr>
          <w:color w:val="2D5294"/>
          <w:spacing w:val="-3"/>
        </w:rPr>
        <w:t xml:space="preserve"> </w:t>
      </w:r>
      <w:r>
        <w:rPr>
          <w:color w:val="2D5294"/>
        </w:rPr>
        <w:t>the Sector</w:t>
      </w:r>
      <w:r>
        <w:rPr>
          <w:color w:val="2D5294"/>
          <w:spacing w:val="-1"/>
        </w:rPr>
        <w:t xml:space="preserve"> </w:t>
      </w:r>
      <w:r>
        <w:rPr>
          <w:color w:val="2D5294"/>
        </w:rPr>
        <w:t>Strategies</w:t>
      </w:r>
      <w:r>
        <w:rPr>
          <w:color w:val="2D5294"/>
          <w:spacing w:val="-5"/>
        </w:rPr>
        <w:t xml:space="preserve"> </w:t>
      </w:r>
      <w:r>
        <w:rPr>
          <w:color w:val="2D5294"/>
        </w:rPr>
        <w:t>developed</w:t>
      </w:r>
      <w:r>
        <w:rPr>
          <w:color w:val="2D5294"/>
          <w:spacing w:val="-4"/>
        </w:rPr>
        <w:t xml:space="preserve"> </w:t>
      </w:r>
      <w:r>
        <w:rPr>
          <w:color w:val="2D5294"/>
        </w:rPr>
        <w:t>by</w:t>
      </w:r>
      <w:r>
        <w:rPr>
          <w:color w:val="2D5294"/>
          <w:spacing w:val="-3"/>
        </w:rPr>
        <w:t xml:space="preserve"> </w:t>
      </w:r>
      <w:r>
        <w:rPr>
          <w:color w:val="2D5294"/>
        </w:rPr>
        <w:t>the</w:t>
      </w:r>
      <w:r>
        <w:rPr>
          <w:color w:val="2D5294"/>
          <w:spacing w:val="1"/>
        </w:rPr>
        <w:t xml:space="preserve"> </w:t>
      </w:r>
      <w:r>
        <w:rPr>
          <w:color w:val="2D5294"/>
        </w:rPr>
        <w:t>Board.</w:t>
      </w:r>
    </w:p>
    <w:p w:rsidR="00A90D9B" w:rsidRDefault="00A90D9B">
      <w:pPr>
        <w:pStyle w:val="BodyText"/>
      </w:pPr>
    </w:p>
    <w:p w:rsidR="00A90D9B" w:rsidRDefault="007B7A71">
      <w:pPr>
        <w:pStyle w:val="BodyText"/>
        <w:ind w:left="1900" w:right="1288"/>
        <w:jc w:val="both"/>
      </w:pPr>
      <w:r>
        <w:rPr>
          <w:color w:val="2D5294"/>
        </w:rPr>
        <w:t>The Job Centers will provide support by holding hiring events, registration in the MoJobs data</w:t>
      </w:r>
      <w:r>
        <w:rPr>
          <w:color w:val="2D5294"/>
          <w:spacing w:val="1"/>
        </w:rPr>
        <w:t xml:space="preserve"> </w:t>
      </w:r>
      <w:r>
        <w:rPr>
          <w:color w:val="2D5294"/>
        </w:rPr>
        <w:t>system, career exploration, job referrals to interested employers, and assisting eligible students</w:t>
      </w:r>
      <w:r>
        <w:rPr>
          <w:color w:val="2D5294"/>
          <w:spacing w:val="1"/>
        </w:rPr>
        <w:t xml:space="preserve"> </w:t>
      </w:r>
      <w:r>
        <w:rPr>
          <w:color w:val="2D5294"/>
        </w:rPr>
        <w:t>with</w:t>
      </w:r>
      <w:r>
        <w:rPr>
          <w:color w:val="2D5294"/>
          <w:spacing w:val="-4"/>
        </w:rPr>
        <w:t xml:space="preserve"> </w:t>
      </w:r>
      <w:r>
        <w:rPr>
          <w:color w:val="2D5294"/>
        </w:rPr>
        <w:t>job</w:t>
      </w:r>
      <w:r>
        <w:rPr>
          <w:color w:val="2D5294"/>
          <w:spacing w:val="-3"/>
        </w:rPr>
        <w:t xml:space="preserve"> </w:t>
      </w:r>
      <w:r>
        <w:rPr>
          <w:color w:val="2D5294"/>
        </w:rPr>
        <w:t>readiness</w:t>
      </w:r>
      <w:r>
        <w:rPr>
          <w:color w:val="2D5294"/>
          <w:spacing w:val="-2"/>
        </w:rPr>
        <w:t xml:space="preserve"> </w:t>
      </w:r>
      <w:r>
        <w:rPr>
          <w:color w:val="2D5294"/>
        </w:rPr>
        <w:t>and</w:t>
      </w:r>
      <w:r>
        <w:rPr>
          <w:color w:val="2D5294"/>
          <w:spacing w:val="-3"/>
        </w:rPr>
        <w:t xml:space="preserve"> </w:t>
      </w:r>
      <w:r>
        <w:rPr>
          <w:color w:val="2D5294"/>
        </w:rPr>
        <w:t>employability</w:t>
      </w:r>
      <w:r>
        <w:rPr>
          <w:color w:val="2D5294"/>
          <w:spacing w:val="1"/>
        </w:rPr>
        <w:t xml:space="preserve"> </w:t>
      </w:r>
      <w:r>
        <w:rPr>
          <w:color w:val="2D5294"/>
        </w:rPr>
        <w:t>classes.</w:t>
      </w:r>
    </w:p>
    <w:p w:rsidR="00A90D9B" w:rsidRDefault="00A90D9B">
      <w:pPr>
        <w:pStyle w:val="BodyText"/>
        <w:spacing w:before="11"/>
        <w:rPr>
          <w:sz w:val="21"/>
        </w:rPr>
      </w:pPr>
    </w:p>
    <w:p w:rsidR="00A90D9B" w:rsidRDefault="007B7A71">
      <w:pPr>
        <w:pStyle w:val="BodyText"/>
        <w:ind w:left="1899" w:right="1290"/>
        <w:jc w:val="both"/>
      </w:pPr>
      <w:r>
        <w:rPr>
          <w:color w:val="2D5294"/>
          <w:spacing w:val="-1"/>
        </w:rPr>
        <w:t>The</w:t>
      </w:r>
      <w:r>
        <w:rPr>
          <w:color w:val="2D5294"/>
          <w:spacing w:val="-11"/>
        </w:rPr>
        <w:t xml:space="preserve"> </w:t>
      </w:r>
      <w:r>
        <w:rPr>
          <w:color w:val="2D5294"/>
          <w:spacing w:val="-1"/>
        </w:rPr>
        <w:t>Board</w:t>
      </w:r>
      <w:r>
        <w:rPr>
          <w:color w:val="2D5294"/>
          <w:spacing w:val="-12"/>
        </w:rPr>
        <w:t xml:space="preserve"> </w:t>
      </w:r>
      <w:r>
        <w:rPr>
          <w:color w:val="2D5294"/>
          <w:spacing w:val="-1"/>
        </w:rPr>
        <w:t>will</w:t>
      </w:r>
      <w:r>
        <w:rPr>
          <w:color w:val="2D5294"/>
          <w:spacing w:val="-12"/>
        </w:rPr>
        <w:t xml:space="preserve"> </w:t>
      </w:r>
      <w:r>
        <w:rPr>
          <w:color w:val="2D5294"/>
          <w:spacing w:val="-1"/>
        </w:rPr>
        <w:t>continue</w:t>
      </w:r>
      <w:r>
        <w:rPr>
          <w:color w:val="2D5294"/>
          <w:spacing w:val="-11"/>
        </w:rPr>
        <w:t xml:space="preserve"> </w:t>
      </w:r>
      <w:r>
        <w:rPr>
          <w:color w:val="2D5294"/>
        </w:rPr>
        <w:t>its</w:t>
      </w:r>
      <w:r>
        <w:rPr>
          <w:color w:val="2D5294"/>
          <w:spacing w:val="-11"/>
        </w:rPr>
        <w:t xml:space="preserve"> </w:t>
      </w:r>
      <w:r>
        <w:rPr>
          <w:color w:val="2D5294"/>
        </w:rPr>
        <w:t>focus</w:t>
      </w:r>
      <w:r>
        <w:rPr>
          <w:color w:val="2D5294"/>
          <w:spacing w:val="-12"/>
        </w:rPr>
        <w:t xml:space="preserve"> </w:t>
      </w:r>
      <w:r>
        <w:rPr>
          <w:color w:val="2D5294"/>
        </w:rPr>
        <w:t>on</w:t>
      </w:r>
      <w:r>
        <w:rPr>
          <w:color w:val="2D5294"/>
          <w:spacing w:val="-12"/>
        </w:rPr>
        <w:t xml:space="preserve"> </w:t>
      </w:r>
      <w:r>
        <w:rPr>
          <w:color w:val="2D5294"/>
        </w:rPr>
        <w:t>serving</w:t>
      </w:r>
      <w:r>
        <w:rPr>
          <w:color w:val="2D5294"/>
          <w:spacing w:val="-13"/>
        </w:rPr>
        <w:t xml:space="preserve"> </w:t>
      </w:r>
      <w:r>
        <w:rPr>
          <w:color w:val="2D5294"/>
        </w:rPr>
        <w:t>special</w:t>
      </w:r>
      <w:r>
        <w:rPr>
          <w:color w:val="2D5294"/>
          <w:spacing w:val="-12"/>
        </w:rPr>
        <w:t xml:space="preserve"> </w:t>
      </w:r>
      <w:r>
        <w:rPr>
          <w:color w:val="2D5294"/>
        </w:rPr>
        <w:t>populations</w:t>
      </w:r>
      <w:r>
        <w:rPr>
          <w:color w:val="2D5294"/>
          <w:spacing w:val="-12"/>
        </w:rPr>
        <w:t xml:space="preserve"> </w:t>
      </w:r>
      <w:r>
        <w:rPr>
          <w:color w:val="2D5294"/>
        </w:rPr>
        <w:t>such</w:t>
      </w:r>
      <w:r>
        <w:rPr>
          <w:color w:val="2D5294"/>
          <w:spacing w:val="-13"/>
        </w:rPr>
        <w:t xml:space="preserve"> </w:t>
      </w:r>
      <w:r>
        <w:rPr>
          <w:color w:val="2D5294"/>
        </w:rPr>
        <w:t>as</w:t>
      </w:r>
      <w:r>
        <w:rPr>
          <w:color w:val="2D5294"/>
          <w:spacing w:val="-12"/>
        </w:rPr>
        <w:t xml:space="preserve"> </w:t>
      </w:r>
      <w:r>
        <w:rPr>
          <w:color w:val="2D5294"/>
        </w:rPr>
        <w:t>individuals</w:t>
      </w:r>
      <w:r>
        <w:rPr>
          <w:color w:val="2D5294"/>
          <w:spacing w:val="-8"/>
        </w:rPr>
        <w:t xml:space="preserve"> </w:t>
      </w:r>
      <w:r>
        <w:rPr>
          <w:color w:val="2D5294"/>
        </w:rPr>
        <w:t>with</w:t>
      </w:r>
      <w:r>
        <w:rPr>
          <w:color w:val="2D5294"/>
          <w:spacing w:val="-13"/>
        </w:rPr>
        <w:t xml:space="preserve"> </w:t>
      </w:r>
      <w:r>
        <w:rPr>
          <w:color w:val="2D5294"/>
        </w:rPr>
        <w:t>disabilities</w:t>
      </w:r>
      <w:r>
        <w:rPr>
          <w:color w:val="2D5294"/>
          <w:spacing w:val="-48"/>
        </w:rPr>
        <w:t xml:space="preserve"> </w:t>
      </w:r>
      <w:r>
        <w:rPr>
          <w:color w:val="2D5294"/>
        </w:rPr>
        <w:t>and justice involved individuals and will collaborate with CTE to assist these individuals in their</w:t>
      </w:r>
      <w:r>
        <w:rPr>
          <w:color w:val="2D5294"/>
          <w:spacing w:val="1"/>
        </w:rPr>
        <w:t xml:space="preserve"> </w:t>
      </w:r>
      <w:r>
        <w:rPr>
          <w:color w:val="2D5294"/>
        </w:rPr>
        <w:t>employment</w:t>
      </w:r>
      <w:r>
        <w:rPr>
          <w:color w:val="2D5294"/>
          <w:spacing w:val="-5"/>
        </w:rPr>
        <w:t xml:space="preserve"> </w:t>
      </w:r>
      <w:r>
        <w:rPr>
          <w:color w:val="2D5294"/>
        </w:rPr>
        <w:t>and</w:t>
      </w:r>
      <w:r>
        <w:rPr>
          <w:color w:val="2D5294"/>
          <w:spacing w:val="-1"/>
        </w:rPr>
        <w:t xml:space="preserve"> </w:t>
      </w:r>
      <w:r>
        <w:rPr>
          <w:color w:val="2D5294"/>
        </w:rPr>
        <w:t>education</w:t>
      </w:r>
      <w:r>
        <w:rPr>
          <w:color w:val="2D5294"/>
          <w:spacing w:val="-1"/>
        </w:rPr>
        <w:t xml:space="preserve"> </w:t>
      </w:r>
      <w:r>
        <w:rPr>
          <w:color w:val="2D5294"/>
        </w:rPr>
        <w:t>goals.</w:t>
      </w:r>
    </w:p>
    <w:p w:rsidR="00A90D9B" w:rsidRDefault="007B7A71" w:rsidP="0049085F">
      <w:pPr>
        <w:pStyle w:val="ListParagraph"/>
        <w:numPr>
          <w:ilvl w:val="0"/>
          <w:numId w:val="23"/>
        </w:numPr>
        <w:tabs>
          <w:tab w:val="left" w:pos="1900"/>
        </w:tabs>
        <w:spacing w:before="29"/>
        <w:ind w:right="1295" w:hanging="363"/>
        <w:jc w:val="both"/>
      </w:pPr>
      <w:r>
        <w:t>Describe how the Local WDB will coordinate workforce investment activities carried out in the</w:t>
      </w:r>
      <w:r>
        <w:rPr>
          <w:spacing w:val="1"/>
        </w:rPr>
        <w:t xml:space="preserve"> </w:t>
      </w:r>
      <w:r>
        <w:t>local</w:t>
      </w:r>
      <w:r>
        <w:rPr>
          <w:spacing w:val="-3"/>
        </w:rPr>
        <w:t xml:space="preserve"> </w:t>
      </w:r>
      <w:r>
        <w:t>area</w:t>
      </w:r>
      <w:r>
        <w:rPr>
          <w:spacing w:val="-5"/>
        </w:rPr>
        <w:t xml:space="preserve"> </w:t>
      </w:r>
      <w:r>
        <w:t>with</w:t>
      </w:r>
      <w:r>
        <w:rPr>
          <w:spacing w:val="-3"/>
        </w:rPr>
        <w:t xml:space="preserve"> </w:t>
      </w:r>
      <w:r>
        <w:t>rapid</w:t>
      </w:r>
      <w:r>
        <w:rPr>
          <w:spacing w:val="-1"/>
        </w:rPr>
        <w:t xml:space="preserve"> </w:t>
      </w:r>
      <w:r>
        <w:t>response</w:t>
      </w:r>
      <w:r>
        <w:rPr>
          <w:spacing w:val="1"/>
        </w:rPr>
        <w:t xml:space="preserve"> </w:t>
      </w:r>
      <w:r>
        <w:t>activities.</w:t>
      </w:r>
    </w:p>
    <w:p w:rsidR="00A90D9B" w:rsidRDefault="00A90D9B">
      <w:pPr>
        <w:pStyle w:val="BodyText"/>
      </w:pPr>
    </w:p>
    <w:p w:rsidR="00A90D9B" w:rsidRDefault="007B7A71">
      <w:pPr>
        <w:pStyle w:val="BodyText"/>
        <w:spacing w:line="259" w:lineRule="auto"/>
        <w:ind w:left="1899" w:right="1286"/>
        <w:jc w:val="both"/>
      </w:pPr>
      <w:r>
        <w:rPr>
          <w:color w:val="2D5294"/>
        </w:rPr>
        <w:t>The LWDA utilizes and coordinates with the OWD Workforce Coordinator for the NEMO region.</w:t>
      </w:r>
      <w:r>
        <w:rPr>
          <w:color w:val="2D5294"/>
          <w:spacing w:val="1"/>
        </w:rPr>
        <w:t xml:space="preserve"> </w:t>
      </w:r>
      <w:r>
        <w:rPr>
          <w:color w:val="2D5294"/>
        </w:rPr>
        <w:t>The Workforce Coordinator provides on-site or in-person ETT services to any layoff affecting 25</w:t>
      </w:r>
      <w:r>
        <w:rPr>
          <w:color w:val="2D5294"/>
          <w:spacing w:val="1"/>
        </w:rPr>
        <w:t xml:space="preserve"> </w:t>
      </w:r>
      <w:r>
        <w:rPr>
          <w:color w:val="2D5294"/>
        </w:rPr>
        <w:t>or more. Layoffs affecting 24 or less may be offered on-site services as needed or requested by</w:t>
      </w:r>
      <w:r>
        <w:rPr>
          <w:color w:val="2D5294"/>
          <w:spacing w:val="1"/>
        </w:rPr>
        <w:t xml:space="preserve"> </w:t>
      </w:r>
      <w:r>
        <w:rPr>
          <w:color w:val="2D5294"/>
        </w:rPr>
        <w:t>the employer. At a minimum, smaller layoffs will be provided informational packets that include</w:t>
      </w:r>
      <w:r>
        <w:rPr>
          <w:color w:val="2D5294"/>
          <w:spacing w:val="1"/>
        </w:rPr>
        <w:t xml:space="preserve"> </w:t>
      </w:r>
      <w:r>
        <w:rPr>
          <w:color w:val="2D5294"/>
        </w:rPr>
        <w:t>the ETT programs and services brochure, the Division of Employment Security (DES) UI Benefits</w:t>
      </w:r>
      <w:r>
        <w:rPr>
          <w:color w:val="2D5294"/>
          <w:spacing w:val="1"/>
        </w:rPr>
        <w:t xml:space="preserve"> </w:t>
      </w:r>
      <w:r>
        <w:rPr>
          <w:color w:val="2D5294"/>
        </w:rPr>
        <w:t>fact</w:t>
      </w:r>
      <w:r>
        <w:rPr>
          <w:color w:val="2D5294"/>
          <w:spacing w:val="-8"/>
        </w:rPr>
        <w:t xml:space="preserve"> </w:t>
      </w:r>
      <w:r>
        <w:rPr>
          <w:color w:val="2D5294"/>
        </w:rPr>
        <w:t>sheet,</w:t>
      </w:r>
      <w:r>
        <w:rPr>
          <w:color w:val="2D5294"/>
          <w:spacing w:val="-9"/>
        </w:rPr>
        <w:t xml:space="preserve"> </w:t>
      </w:r>
      <w:r>
        <w:rPr>
          <w:color w:val="2D5294"/>
        </w:rPr>
        <w:t>the</w:t>
      </w:r>
      <w:r>
        <w:rPr>
          <w:color w:val="2D5294"/>
          <w:spacing w:val="-10"/>
        </w:rPr>
        <w:t xml:space="preserve"> </w:t>
      </w:r>
      <w:r>
        <w:rPr>
          <w:color w:val="2D5294"/>
        </w:rPr>
        <w:t>Missouri</w:t>
      </w:r>
      <w:r>
        <w:rPr>
          <w:color w:val="2D5294"/>
          <w:spacing w:val="-9"/>
        </w:rPr>
        <w:t xml:space="preserve"> </w:t>
      </w:r>
      <w:r>
        <w:rPr>
          <w:color w:val="2D5294"/>
        </w:rPr>
        <w:t>Economic</w:t>
      </w:r>
      <w:r>
        <w:rPr>
          <w:color w:val="2D5294"/>
          <w:spacing w:val="-10"/>
        </w:rPr>
        <w:t xml:space="preserve"> </w:t>
      </w:r>
      <w:r>
        <w:rPr>
          <w:color w:val="2D5294"/>
        </w:rPr>
        <w:t>Research</w:t>
      </w:r>
      <w:r>
        <w:rPr>
          <w:color w:val="2D5294"/>
          <w:spacing w:val="-10"/>
        </w:rPr>
        <w:t xml:space="preserve"> </w:t>
      </w:r>
      <w:r>
        <w:rPr>
          <w:color w:val="2D5294"/>
        </w:rPr>
        <w:t>Information</w:t>
      </w:r>
      <w:r>
        <w:rPr>
          <w:color w:val="2D5294"/>
          <w:spacing w:val="-9"/>
        </w:rPr>
        <w:t xml:space="preserve"> </w:t>
      </w:r>
      <w:r>
        <w:rPr>
          <w:color w:val="2D5294"/>
        </w:rPr>
        <w:t>Center</w:t>
      </w:r>
      <w:r>
        <w:rPr>
          <w:color w:val="2D5294"/>
          <w:spacing w:val="-9"/>
        </w:rPr>
        <w:t xml:space="preserve"> </w:t>
      </w:r>
      <w:r>
        <w:rPr>
          <w:color w:val="2D5294"/>
        </w:rPr>
        <w:t>(MERIC)</w:t>
      </w:r>
      <w:r>
        <w:rPr>
          <w:color w:val="2D5294"/>
          <w:spacing w:val="-8"/>
        </w:rPr>
        <w:t xml:space="preserve"> </w:t>
      </w:r>
      <w:r>
        <w:rPr>
          <w:color w:val="2D5294"/>
        </w:rPr>
        <w:t>regional</w:t>
      </w:r>
      <w:r>
        <w:rPr>
          <w:color w:val="2D5294"/>
          <w:spacing w:val="30"/>
        </w:rPr>
        <w:t xml:space="preserve"> </w:t>
      </w:r>
      <w:r>
        <w:rPr>
          <w:color w:val="2D5294"/>
        </w:rPr>
        <w:t>Real</w:t>
      </w:r>
      <w:r>
        <w:rPr>
          <w:color w:val="2D5294"/>
          <w:spacing w:val="-8"/>
        </w:rPr>
        <w:t xml:space="preserve"> </w:t>
      </w:r>
      <w:r>
        <w:rPr>
          <w:color w:val="2D5294"/>
        </w:rPr>
        <w:t>Time</w:t>
      </w:r>
      <w:r>
        <w:rPr>
          <w:color w:val="2D5294"/>
          <w:spacing w:val="-11"/>
        </w:rPr>
        <w:t xml:space="preserve"> </w:t>
      </w:r>
      <w:r>
        <w:rPr>
          <w:color w:val="2D5294"/>
        </w:rPr>
        <w:t>Labor</w:t>
      </w:r>
      <w:r>
        <w:rPr>
          <w:color w:val="2D5294"/>
          <w:spacing w:val="-47"/>
        </w:rPr>
        <w:t xml:space="preserve"> </w:t>
      </w:r>
      <w:r>
        <w:rPr>
          <w:color w:val="2D5294"/>
        </w:rPr>
        <w:t>Market Summary and any other information deemed appropriate. Every ETT event is unique,</w:t>
      </w:r>
      <w:r>
        <w:rPr>
          <w:color w:val="2D5294"/>
          <w:spacing w:val="1"/>
        </w:rPr>
        <w:t xml:space="preserve"> </w:t>
      </w:r>
      <w:r>
        <w:rPr>
          <w:color w:val="2D5294"/>
        </w:rPr>
        <w:t>therefore, each event shall be assessed individually, and services provided shall be determined</w:t>
      </w:r>
      <w:r>
        <w:rPr>
          <w:color w:val="2D5294"/>
          <w:spacing w:val="1"/>
        </w:rPr>
        <w:t xml:space="preserve"> </w:t>
      </w:r>
      <w:r>
        <w:rPr>
          <w:color w:val="2D5294"/>
        </w:rPr>
        <w:t>based on the wishes of the employer, the needs of the affected workers, and the timeframe of</w:t>
      </w:r>
      <w:r>
        <w:rPr>
          <w:color w:val="2D5294"/>
          <w:spacing w:val="1"/>
        </w:rPr>
        <w:t xml:space="preserve"> </w:t>
      </w:r>
      <w:r>
        <w:rPr>
          <w:color w:val="2D5294"/>
        </w:rPr>
        <w:t>the layoff. Workforce Coordinators are the designated lead for all layoff events, however, local</w:t>
      </w:r>
      <w:r>
        <w:rPr>
          <w:color w:val="2D5294"/>
          <w:spacing w:val="1"/>
        </w:rPr>
        <w:t xml:space="preserve"> </w:t>
      </w:r>
      <w:r>
        <w:rPr>
          <w:color w:val="2D5294"/>
          <w:spacing w:val="-1"/>
        </w:rPr>
        <w:t>staff</w:t>
      </w:r>
      <w:r>
        <w:rPr>
          <w:color w:val="2D5294"/>
          <w:spacing w:val="-12"/>
        </w:rPr>
        <w:t xml:space="preserve"> </w:t>
      </w:r>
      <w:r>
        <w:rPr>
          <w:color w:val="2D5294"/>
          <w:spacing w:val="-1"/>
        </w:rPr>
        <w:t>are</w:t>
      </w:r>
      <w:r>
        <w:rPr>
          <w:color w:val="2D5294"/>
          <w:spacing w:val="-11"/>
        </w:rPr>
        <w:t xml:space="preserve"> </w:t>
      </w:r>
      <w:r>
        <w:rPr>
          <w:color w:val="2D5294"/>
          <w:spacing w:val="-1"/>
        </w:rPr>
        <w:t>included</w:t>
      </w:r>
      <w:r>
        <w:rPr>
          <w:color w:val="2D5294"/>
          <w:spacing w:val="-13"/>
        </w:rPr>
        <w:t xml:space="preserve"> </w:t>
      </w:r>
      <w:r>
        <w:rPr>
          <w:color w:val="2D5294"/>
          <w:spacing w:val="-1"/>
        </w:rPr>
        <w:t>and</w:t>
      </w:r>
      <w:r>
        <w:rPr>
          <w:color w:val="2D5294"/>
          <w:spacing w:val="-13"/>
        </w:rPr>
        <w:t xml:space="preserve"> </w:t>
      </w:r>
      <w:r>
        <w:rPr>
          <w:color w:val="2D5294"/>
          <w:spacing w:val="-1"/>
        </w:rPr>
        <w:t>informed</w:t>
      </w:r>
      <w:r>
        <w:rPr>
          <w:color w:val="2D5294"/>
          <w:spacing w:val="-13"/>
        </w:rPr>
        <w:t xml:space="preserve"> </w:t>
      </w:r>
      <w:r>
        <w:rPr>
          <w:color w:val="2D5294"/>
          <w:spacing w:val="-1"/>
        </w:rPr>
        <w:t>to</w:t>
      </w:r>
      <w:r>
        <w:rPr>
          <w:color w:val="2D5294"/>
          <w:spacing w:val="-11"/>
        </w:rPr>
        <w:t xml:space="preserve"> </w:t>
      </w:r>
      <w:r>
        <w:rPr>
          <w:color w:val="2D5294"/>
        </w:rPr>
        <w:t>ensure</w:t>
      </w:r>
      <w:r>
        <w:rPr>
          <w:color w:val="2D5294"/>
          <w:spacing w:val="-11"/>
        </w:rPr>
        <w:t xml:space="preserve"> </w:t>
      </w:r>
      <w:r>
        <w:rPr>
          <w:color w:val="2D5294"/>
        </w:rPr>
        <w:t>both</w:t>
      </w:r>
      <w:r>
        <w:rPr>
          <w:color w:val="2D5294"/>
          <w:spacing w:val="-13"/>
        </w:rPr>
        <w:t xml:space="preserve"> </w:t>
      </w:r>
      <w:r>
        <w:rPr>
          <w:color w:val="2D5294"/>
        </w:rPr>
        <w:t>employers</w:t>
      </w:r>
      <w:r>
        <w:rPr>
          <w:color w:val="2D5294"/>
          <w:spacing w:val="-12"/>
        </w:rPr>
        <w:t xml:space="preserve"> </w:t>
      </w:r>
      <w:r>
        <w:rPr>
          <w:color w:val="2D5294"/>
        </w:rPr>
        <w:t>and</w:t>
      </w:r>
      <w:r>
        <w:rPr>
          <w:color w:val="2D5294"/>
          <w:spacing w:val="-13"/>
        </w:rPr>
        <w:t xml:space="preserve"> </w:t>
      </w:r>
      <w:r>
        <w:rPr>
          <w:color w:val="2D5294"/>
        </w:rPr>
        <w:t>affected</w:t>
      </w:r>
      <w:r>
        <w:rPr>
          <w:color w:val="2D5294"/>
          <w:spacing w:val="-13"/>
        </w:rPr>
        <w:t xml:space="preserve"> </w:t>
      </w:r>
      <w:r>
        <w:rPr>
          <w:color w:val="2D5294"/>
        </w:rPr>
        <w:t>workers</w:t>
      </w:r>
      <w:r>
        <w:rPr>
          <w:color w:val="2D5294"/>
          <w:spacing w:val="-11"/>
        </w:rPr>
        <w:t xml:space="preserve"> </w:t>
      </w:r>
      <w:r>
        <w:rPr>
          <w:color w:val="2D5294"/>
        </w:rPr>
        <w:t>receive</w:t>
      </w:r>
      <w:r>
        <w:rPr>
          <w:color w:val="2D5294"/>
          <w:spacing w:val="-11"/>
        </w:rPr>
        <w:t xml:space="preserve"> </w:t>
      </w:r>
      <w:r>
        <w:rPr>
          <w:color w:val="2D5294"/>
        </w:rPr>
        <w:t>all</w:t>
      </w:r>
      <w:r>
        <w:rPr>
          <w:color w:val="2D5294"/>
          <w:spacing w:val="-12"/>
        </w:rPr>
        <w:t xml:space="preserve"> </w:t>
      </w:r>
      <w:r>
        <w:rPr>
          <w:color w:val="2D5294"/>
        </w:rPr>
        <w:t>needed</w:t>
      </w:r>
      <w:r>
        <w:rPr>
          <w:color w:val="2D5294"/>
          <w:spacing w:val="-47"/>
        </w:rPr>
        <w:t xml:space="preserve"> </w:t>
      </w:r>
      <w:r>
        <w:rPr>
          <w:color w:val="2D5294"/>
        </w:rPr>
        <w:t>services. Workforce Coordinators coordinate with the Executive Director, Functional Leaders,</w:t>
      </w:r>
      <w:r>
        <w:rPr>
          <w:color w:val="2D5294"/>
          <w:spacing w:val="1"/>
        </w:rPr>
        <w:t xml:space="preserve"> </w:t>
      </w:r>
      <w:r>
        <w:rPr>
          <w:color w:val="2D5294"/>
        </w:rPr>
        <w:t>regional business services team, Union Representatives, and community groups. The Executive</w:t>
      </w:r>
      <w:r>
        <w:rPr>
          <w:color w:val="2D5294"/>
          <w:spacing w:val="1"/>
        </w:rPr>
        <w:t xml:space="preserve"> </w:t>
      </w:r>
      <w:r>
        <w:rPr>
          <w:color w:val="2D5294"/>
        </w:rPr>
        <w:t>Director and Missouri Job Center Functional Leaders are kept informed throughout the ETT</w:t>
      </w:r>
      <w:r>
        <w:rPr>
          <w:color w:val="2D5294"/>
          <w:spacing w:val="1"/>
        </w:rPr>
        <w:t xml:space="preserve"> </w:t>
      </w:r>
      <w:r>
        <w:rPr>
          <w:color w:val="2D5294"/>
        </w:rPr>
        <w:t>process and notified of layoff activity, meeting dates, planned events, and changes in layoff</w:t>
      </w:r>
      <w:r>
        <w:rPr>
          <w:color w:val="2D5294"/>
          <w:spacing w:val="1"/>
        </w:rPr>
        <w:t xml:space="preserve"> </w:t>
      </w:r>
      <w:r>
        <w:rPr>
          <w:color w:val="2D5294"/>
        </w:rPr>
        <w:t>schedules. The Workforce Coordinator is the primary contact for employers participating in ETT.</w:t>
      </w:r>
      <w:r>
        <w:rPr>
          <w:color w:val="2D5294"/>
          <w:spacing w:val="1"/>
        </w:rPr>
        <w:t xml:space="preserve"> </w:t>
      </w:r>
      <w:r>
        <w:rPr>
          <w:color w:val="2D5294"/>
        </w:rPr>
        <w:t>During the initial contact with the company an assessment will</w:t>
      </w:r>
      <w:r>
        <w:rPr>
          <w:color w:val="2D5294"/>
          <w:spacing w:val="1"/>
        </w:rPr>
        <w:t xml:space="preserve"> </w:t>
      </w:r>
      <w:r>
        <w:rPr>
          <w:color w:val="2D5294"/>
        </w:rPr>
        <w:t>be conducted which may include</w:t>
      </w:r>
      <w:r>
        <w:rPr>
          <w:color w:val="2D5294"/>
          <w:spacing w:val="-47"/>
        </w:rPr>
        <w:t xml:space="preserve"> </w:t>
      </w:r>
      <w:r>
        <w:rPr>
          <w:color w:val="2D5294"/>
        </w:rPr>
        <w:t>but not necessarily be limited to: 1) layoff plans and the schedule of the employer; 2) potential</w:t>
      </w:r>
      <w:r>
        <w:rPr>
          <w:color w:val="2D5294"/>
          <w:spacing w:val="1"/>
        </w:rPr>
        <w:t xml:space="preserve"> </w:t>
      </w:r>
      <w:r>
        <w:rPr>
          <w:color w:val="2D5294"/>
        </w:rPr>
        <w:t>for averting the layoff by consulting with State or local Economic Development agencies; 3)</w:t>
      </w:r>
      <w:r>
        <w:rPr>
          <w:color w:val="2D5294"/>
          <w:spacing w:val="1"/>
        </w:rPr>
        <w:t xml:space="preserve"> </w:t>
      </w:r>
      <w:r>
        <w:rPr>
          <w:color w:val="2D5294"/>
        </w:rPr>
        <w:t>assistance needs of the affected workers; 4) reemployment prospects for workers in the local</w:t>
      </w:r>
      <w:r>
        <w:rPr>
          <w:color w:val="2D5294"/>
          <w:spacing w:val="1"/>
        </w:rPr>
        <w:t xml:space="preserve"> </w:t>
      </w:r>
      <w:r>
        <w:rPr>
          <w:color w:val="2D5294"/>
        </w:rPr>
        <w:t>community;</w:t>
      </w:r>
      <w:r>
        <w:rPr>
          <w:color w:val="2D5294"/>
          <w:spacing w:val="-6"/>
        </w:rPr>
        <w:t xml:space="preserve"> </w:t>
      </w:r>
      <w:r>
        <w:rPr>
          <w:color w:val="2D5294"/>
        </w:rPr>
        <w:t>and</w:t>
      </w:r>
      <w:r>
        <w:rPr>
          <w:color w:val="2D5294"/>
          <w:spacing w:val="-6"/>
        </w:rPr>
        <w:t xml:space="preserve"> </w:t>
      </w:r>
      <w:r>
        <w:rPr>
          <w:color w:val="2D5294"/>
        </w:rPr>
        <w:t>5)</w:t>
      </w:r>
      <w:r>
        <w:rPr>
          <w:color w:val="2D5294"/>
          <w:spacing w:val="-5"/>
        </w:rPr>
        <w:t xml:space="preserve"> </w:t>
      </w:r>
      <w:r>
        <w:rPr>
          <w:color w:val="2D5294"/>
        </w:rPr>
        <w:t>available</w:t>
      </w:r>
      <w:r>
        <w:rPr>
          <w:color w:val="2D5294"/>
          <w:spacing w:val="-4"/>
        </w:rPr>
        <w:t xml:space="preserve"> </w:t>
      </w:r>
      <w:r>
        <w:rPr>
          <w:color w:val="2D5294"/>
        </w:rPr>
        <w:t>resources</w:t>
      </w:r>
      <w:r>
        <w:rPr>
          <w:color w:val="2D5294"/>
          <w:spacing w:val="-6"/>
        </w:rPr>
        <w:t xml:space="preserve"> </w:t>
      </w:r>
      <w:r>
        <w:rPr>
          <w:color w:val="2D5294"/>
        </w:rPr>
        <w:t>to</w:t>
      </w:r>
      <w:r>
        <w:rPr>
          <w:color w:val="2D5294"/>
          <w:spacing w:val="-7"/>
        </w:rPr>
        <w:t xml:space="preserve"> </w:t>
      </w:r>
      <w:r>
        <w:rPr>
          <w:color w:val="2D5294"/>
        </w:rPr>
        <w:t>meet</w:t>
      </w:r>
      <w:r>
        <w:rPr>
          <w:color w:val="2D5294"/>
          <w:spacing w:val="-5"/>
        </w:rPr>
        <w:t xml:space="preserve"> </w:t>
      </w:r>
      <w:r>
        <w:rPr>
          <w:color w:val="2D5294"/>
        </w:rPr>
        <w:t>the</w:t>
      </w:r>
      <w:r>
        <w:rPr>
          <w:color w:val="2D5294"/>
          <w:spacing w:val="-6"/>
        </w:rPr>
        <w:t xml:space="preserve"> </w:t>
      </w:r>
      <w:r>
        <w:rPr>
          <w:color w:val="2D5294"/>
        </w:rPr>
        <w:t>needs</w:t>
      </w:r>
      <w:r>
        <w:rPr>
          <w:color w:val="2D5294"/>
          <w:spacing w:val="-6"/>
        </w:rPr>
        <w:t xml:space="preserve"> </w:t>
      </w:r>
      <w:r>
        <w:rPr>
          <w:color w:val="2D5294"/>
        </w:rPr>
        <w:t>of</w:t>
      </w:r>
      <w:r>
        <w:rPr>
          <w:color w:val="2D5294"/>
          <w:spacing w:val="-6"/>
        </w:rPr>
        <w:t xml:space="preserve"> </w:t>
      </w:r>
      <w:r>
        <w:rPr>
          <w:color w:val="2D5294"/>
        </w:rPr>
        <w:t>the</w:t>
      </w:r>
      <w:r>
        <w:rPr>
          <w:color w:val="2D5294"/>
          <w:spacing w:val="-3"/>
        </w:rPr>
        <w:t xml:space="preserve"> </w:t>
      </w:r>
      <w:r w:rsidR="0092255B">
        <w:rPr>
          <w:color w:val="2D5294"/>
        </w:rPr>
        <w:t>affected workers</w:t>
      </w:r>
      <w:r>
        <w:rPr>
          <w:color w:val="2D5294"/>
        </w:rPr>
        <w:t>.</w:t>
      </w:r>
      <w:r>
        <w:rPr>
          <w:color w:val="2D5294"/>
          <w:spacing w:val="-7"/>
        </w:rPr>
        <w:t xml:space="preserve"> </w:t>
      </w:r>
      <w:r>
        <w:rPr>
          <w:color w:val="2D5294"/>
        </w:rPr>
        <w:t>After</w:t>
      </w:r>
      <w:r>
        <w:rPr>
          <w:color w:val="2D5294"/>
          <w:spacing w:val="-6"/>
        </w:rPr>
        <w:t xml:space="preserve"> </w:t>
      </w:r>
      <w:r>
        <w:rPr>
          <w:color w:val="2D5294"/>
        </w:rPr>
        <w:t>the</w:t>
      </w:r>
      <w:r>
        <w:rPr>
          <w:color w:val="2D5294"/>
          <w:spacing w:val="-5"/>
        </w:rPr>
        <w:t xml:space="preserve"> </w:t>
      </w:r>
      <w:r>
        <w:rPr>
          <w:color w:val="2D5294"/>
        </w:rPr>
        <w:t>initial</w:t>
      </w:r>
      <w:r>
        <w:rPr>
          <w:color w:val="2D5294"/>
          <w:spacing w:val="-47"/>
        </w:rPr>
        <w:t xml:space="preserve"> </w:t>
      </w:r>
      <w:r>
        <w:rPr>
          <w:color w:val="2D5294"/>
        </w:rPr>
        <w:t>assessment</w:t>
      </w:r>
      <w:r>
        <w:rPr>
          <w:color w:val="2D5294"/>
          <w:spacing w:val="1"/>
        </w:rPr>
        <w:t xml:space="preserve"> </w:t>
      </w:r>
      <w:r>
        <w:rPr>
          <w:color w:val="2D5294"/>
        </w:rPr>
        <w:t>is</w:t>
      </w:r>
      <w:r>
        <w:rPr>
          <w:color w:val="2D5294"/>
          <w:spacing w:val="1"/>
        </w:rPr>
        <w:t xml:space="preserve"> </w:t>
      </w:r>
      <w:r>
        <w:rPr>
          <w:color w:val="2D5294"/>
        </w:rPr>
        <w:t>completed,</w:t>
      </w:r>
      <w:r>
        <w:rPr>
          <w:color w:val="2D5294"/>
          <w:spacing w:val="1"/>
        </w:rPr>
        <w:t xml:space="preserve"> </w:t>
      </w:r>
      <w:r>
        <w:rPr>
          <w:color w:val="2D5294"/>
        </w:rPr>
        <w:t>the</w:t>
      </w:r>
      <w:r>
        <w:rPr>
          <w:color w:val="2D5294"/>
          <w:spacing w:val="1"/>
        </w:rPr>
        <w:t xml:space="preserve"> </w:t>
      </w:r>
      <w:r>
        <w:rPr>
          <w:color w:val="2D5294"/>
        </w:rPr>
        <w:t>Workforce</w:t>
      </w:r>
      <w:r>
        <w:rPr>
          <w:color w:val="2D5294"/>
          <w:spacing w:val="1"/>
        </w:rPr>
        <w:t xml:space="preserve"> </w:t>
      </w:r>
      <w:r>
        <w:rPr>
          <w:color w:val="2D5294"/>
        </w:rPr>
        <w:t>Coordinator</w:t>
      </w:r>
      <w:r>
        <w:rPr>
          <w:color w:val="2D5294"/>
          <w:spacing w:val="1"/>
        </w:rPr>
        <w:t xml:space="preserve"> </w:t>
      </w:r>
      <w:r>
        <w:rPr>
          <w:color w:val="2D5294"/>
        </w:rPr>
        <w:t>will</w:t>
      </w:r>
      <w:r>
        <w:rPr>
          <w:color w:val="2D5294"/>
          <w:spacing w:val="1"/>
        </w:rPr>
        <w:t xml:space="preserve"> </w:t>
      </w:r>
      <w:r>
        <w:rPr>
          <w:color w:val="2D5294"/>
        </w:rPr>
        <w:t>provide</w:t>
      </w:r>
      <w:r>
        <w:rPr>
          <w:color w:val="2D5294"/>
          <w:spacing w:val="1"/>
        </w:rPr>
        <w:t xml:space="preserve"> </w:t>
      </w:r>
      <w:r>
        <w:rPr>
          <w:color w:val="2D5294"/>
        </w:rPr>
        <w:t>the</w:t>
      </w:r>
      <w:r>
        <w:rPr>
          <w:color w:val="2D5294"/>
          <w:spacing w:val="1"/>
        </w:rPr>
        <w:t xml:space="preserve"> </w:t>
      </w:r>
      <w:r>
        <w:rPr>
          <w:color w:val="2D5294"/>
        </w:rPr>
        <w:t>necessary</w:t>
      </w:r>
      <w:r>
        <w:rPr>
          <w:color w:val="2D5294"/>
          <w:spacing w:val="1"/>
        </w:rPr>
        <w:t xml:space="preserve"> </w:t>
      </w:r>
      <w:r>
        <w:rPr>
          <w:color w:val="2D5294"/>
        </w:rPr>
        <w:t>agencies,</w:t>
      </w:r>
      <w:r>
        <w:rPr>
          <w:color w:val="2D5294"/>
          <w:spacing w:val="1"/>
        </w:rPr>
        <w:t xml:space="preserve"> </w:t>
      </w:r>
      <w:r>
        <w:rPr>
          <w:color w:val="2D5294"/>
        </w:rPr>
        <w:t xml:space="preserve">organizations with notification of the layoff or closure and what services </w:t>
      </w:r>
      <w:r w:rsidR="0092255B">
        <w:rPr>
          <w:color w:val="2D5294"/>
        </w:rPr>
        <w:t>will be</w:t>
      </w:r>
      <w:r>
        <w:rPr>
          <w:color w:val="2D5294"/>
        </w:rPr>
        <w:t xml:space="preserve"> provided to the</w:t>
      </w:r>
      <w:r>
        <w:rPr>
          <w:color w:val="2D5294"/>
          <w:spacing w:val="1"/>
        </w:rPr>
        <w:t xml:space="preserve"> </w:t>
      </w:r>
      <w:r>
        <w:rPr>
          <w:color w:val="2D5294"/>
        </w:rPr>
        <w:t>affected</w:t>
      </w:r>
      <w:r>
        <w:rPr>
          <w:color w:val="2D5294"/>
          <w:spacing w:val="-4"/>
        </w:rPr>
        <w:t xml:space="preserve"> </w:t>
      </w:r>
      <w:r>
        <w:rPr>
          <w:color w:val="2D5294"/>
        </w:rPr>
        <w:t>employees,</w:t>
      </w:r>
      <w:r>
        <w:rPr>
          <w:color w:val="2D5294"/>
          <w:spacing w:val="-1"/>
        </w:rPr>
        <w:t xml:space="preserve"> </w:t>
      </w:r>
      <w:r>
        <w:rPr>
          <w:color w:val="2D5294"/>
        </w:rPr>
        <w:t>and</w:t>
      </w:r>
      <w:r>
        <w:rPr>
          <w:color w:val="2D5294"/>
          <w:spacing w:val="-1"/>
        </w:rPr>
        <w:t xml:space="preserve"> </w:t>
      </w:r>
      <w:r>
        <w:rPr>
          <w:color w:val="2D5294"/>
        </w:rPr>
        <w:t>request,</w:t>
      </w:r>
      <w:r>
        <w:rPr>
          <w:color w:val="2D5294"/>
          <w:spacing w:val="-1"/>
        </w:rPr>
        <w:t xml:space="preserve"> </w:t>
      </w:r>
      <w:r>
        <w:rPr>
          <w:color w:val="2D5294"/>
        </w:rPr>
        <w:t>if</w:t>
      </w:r>
      <w:r>
        <w:rPr>
          <w:color w:val="2D5294"/>
          <w:spacing w:val="-1"/>
        </w:rPr>
        <w:t xml:space="preserve"> </w:t>
      </w:r>
      <w:r>
        <w:rPr>
          <w:color w:val="2D5294"/>
        </w:rPr>
        <w:t>necessary</w:t>
      </w:r>
      <w:r>
        <w:rPr>
          <w:color w:val="2D5294"/>
          <w:spacing w:val="1"/>
        </w:rPr>
        <w:t xml:space="preserve"> </w:t>
      </w:r>
      <w:r>
        <w:rPr>
          <w:color w:val="2D5294"/>
        </w:rPr>
        <w:t>that they attend</w:t>
      </w:r>
      <w:r>
        <w:rPr>
          <w:color w:val="2D5294"/>
          <w:spacing w:val="-1"/>
        </w:rPr>
        <w:t xml:space="preserve"> </w:t>
      </w:r>
      <w:r>
        <w:rPr>
          <w:color w:val="2D5294"/>
        </w:rPr>
        <w:t>scheduled</w:t>
      </w:r>
      <w:r>
        <w:rPr>
          <w:color w:val="2D5294"/>
          <w:spacing w:val="-4"/>
        </w:rPr>
        <w:t xml:space="preserve"> </w:t>
      </w:r>
      <w:r>
        <w:rPr>
          <w:color w:val="2D5294"/>
        </w:rPr>
        <w:t>meetings.</w:t>
      </w:r>
    </w:p>
    <w:p w:rsidR="00A90D9B" w:rsidRDefault="007B7A71">
      <w:pPr>
        <w:pStyle w:val="BodyText"/>
        <w:spacing w:before="147" w:line="259" w:lineRule="auto"/>
        <w:ind w:left="1899" w:right="1288"/>
        <w:jc w:val="both"/>
      </w:pPr>
      <w:r>
        <w:rPr>
          <w:color w:val="2D5294"/>
        </w:rPr>
        <w:t>The</w:t>
      </w:r>
      <w:r>
        <w:rPr>
          <w:color w:val="2D5294"/>
          <w:spacing w:val="-7"/>
        </w:rPr>
        <w:t xml:space="preserve"> </w:t>
      </w:r>
      <w:r>
        <w:rPr>
          <w:color w:val="2D5294"/>
        </w:rPr>
        <w:t>Workforce</w:t>
      </w:r>
      <w:r>
        <w:rPr>
          <w:color w:val="2D5294"/>
          <w:spacing w:val="-6"/>
        </w:rPr>
        <w:t xml:space="preserve"> </w:t>
      </w:r>
      <w:r>
        <w:rPr>
          <w:color w:val="2D5294"/>
        </w:rPr>
        <w:t>Coordinator</w:t>
      </w:r>
      <w:r>
        <w:rPr>
          <w:color w:val="2D5294"/>
          <w:spacing w:val="-10"/>
        </w:rPr>
        <w:t xml:space="preserve"> </w:t>
      </w:r>
      <w:r>
        <w:rPr>
          <w:color w:val="2D5294"/>
        </w:rPr>
        <w:t>is</w:t>
      </w:r>
      <w:r>
        <w:rPr>
          <w:color w:val="2D5294"/>
          <w:spacing w:val="-7"/>
        </w:rPr>
        <w:t xml:space="preserve"> </w:t>
      </w:r>
      <w:r>
        <w:rPr>
          <w:color w:val="2D5294"/>
        </w:rPr>
        <w:t>responsible</w:t>
      </w:r>
      <w:r>
        <w:rPr>
          <w:color w:val="2D5294"/>
          <w:spacing w:val="-6"/>
        </w:rPr>
        <w:t xml:space="preserve"> </w:t>
      </w:r>
      <w:r>
        <w:rPr>
          <w:color w:val="2D5294"/>
        </w:rPr>
        <w:t>for</w:t>
      </w:r>
      <w:r>
        <w:rPr>
          <w:color w:val="2D5294"/>
          <w:spacing w:val="-10"/>
        </w:rPr>
        <w:t xml:space="preserve"> </w:t>
      </w:r>
      <w:r>
        <w:rPr>
          <w:color w:val="2D5294"/>
        </w:rPr>
        <w:t>maintaining</w:t>
      </w:r>
      <w:r>
        <w:rPr>
          <w:color w:val="2D5294"/>
          <w:spacing w:val="-7"/>
        </w:rPr>
        <w:t xml:space="preserve"> </w:t>
      </w:r>
      <w:r>
        <w:rPr>
          <w:color w:val="2D5294"/>
        </w:rPr>
        <w:t>awareness</w:t>
      </w:r>
      <w:r>
        <w:rPr>
          <w:color w:val="2D5294"/>
          <w:spacing w:val="-6"/>
        </w:rPr>
        <w:t xml:space="preserve"> </w:t>
      </w:r>
      <w:r>
        <w:rPr>
          <w:color w:val="2D5294"/>
        </w:rPr>
        <w:t>of</w:t>
      </w:r>
      <w:r>
        <w:rPr>
          <w:color w:val="2D5294"/>
          <w:spacing w:val="-10"/>
        </w:rPr>
        <w:t xml:space="preserve"> </w:t>
      </w:r>
      <w:r>
        <w:rPr>
          <w:color w:val="2D5294"/>
        </w:rPr>
        <w:t>business</w:t>
      </w:r>
      <w:r>
        <w:rPr>
          <w:color w:val="2D5294"/>
          <w:spacing w:val="-7"/>
        </w:rPr>
        <w:t xml:space="preserve"> </w:t>
      </w:r>
      <w:r>
        <w:rPr>
          <w:color w:val="2D5294"/>
        </w:rPr>
        <w:t>hiring</w:t>
      </w:r>
      <w:r>
        <w:rPr>
          <w:color w:val="2D5294"/>
          <w:spacing w:val="-7"/>
        </w:rPr>
        <w:t xml:space="preserve"> </w:t>
      </w:r>
      <w:r>
        <w:rPr>
          <w:color w:val="2D5294"/>
        </w:rPr>
        <w:t>and</w:t>
      </w:r>
      <w:r>
        <w:rPr>
          <w:color w:val="2D5294"/>
          <w:spacing w:val="-8"/>
        </w:rPr>
        <w:t xml:space="preserve"> </w:t>
      </w:r>
      <w:r>
        <w:rPr>
          <w:color w:val="2D5294"/>
        </w:rPr>
        <w:t>layoff</w:t>
      </w:r>
      <w:r>
        <w:rPr>
          <w:color w:val="2D5294"/>
          <w:spacing w:val="-47"/>
        </w:rPr>
        <w:t xml:space="preserve"> </w:t>
      </w:r>
      <w:r>
        <w:rPr>
          <w:color w:val="2D5294"/>
        </w:rPr>
        <w:t>activities</w:t>
      </w:r>
      <w:r>
        <w:rPr>
          <w:color w:val="2D5294"/>
          <w:spacing w:val="1"/>
        </w:rPr>
        <w:t xml:space="preserve"> </w:t>
      </w:r>
      <w:r>
        <w:rPr>
          <w:color w:val="2D5294"/>
        </w:rPr>
        <w:t>in</w:t>
      </w:r>
      <w:r>
        <w:rPr>
          <w:color w:val="2D5294"/>
          <w:spacing w:val="1"/>
        </w:rPr>
        <w:t xml:space="preserve"> </w:t>
      </w:r>
      <w:r>
        <w:rPr>
          <w:color w:val="2D5294"/>
        </w:rPr>
        <w:t>the</w:t>
      </w:r>
      <w:r>
        <w:rPr>
          <w:color w:val="2D5294"/>
          <w:spacing w:val="1"/>
        </w:rPr>
        <w:t xml:space="preserve"> </w:t>
      </w:r>
      <w:r>
        <w:rPr>
          <w:color w:val="2D5294"/>
        </w:rPr>
        <w:t>region.</w:t>
      </w:r>
      <w:r>
        <w:rPr>
          <w:color w:val="2D5294"/>
          <w:spacing w:val="1"/>
        </w:rPr>
        <w:t xml:space="preserve"> </w:t>
      </w:r>
      <w:r>
        <w:rPr>
          <w:color w:val="2D5294"/>
        </w:rPr>
        <w:t>These</w:t>
      </w:r>
      <w:r>
        <w:rPr>
          <w:color w:val="2D5294"/>
          <w:spacing w:val="1"/>
        </w:rPr>
        <w:t xml:space="preserve"> </w:t>
      </w:r>
      <w:r>
        <w:rPr>
          <w:color w:val="2D5294"/>
        </w:rPr>
        <w:t>proactive</w:t>
      </w:r>
      <w:r>
        <w:rPr>
          <w:color w:val="2D5294"/>
          <w:spacing w:val="1"/>
        </w:rPr>
        <w:t xml:space="preserve"> </w:t>
      </w:r>
      <w:r>
        <w:rPr>
          <w:color w:val="2D5294"/>
        </w:rPr>
        <w:t>measures</w:t>
      </w:r>
      <w:r>
        <w:rPr>
          <w:color w:val="2D5294"/>
          <w:spacing w:val="1"/>
        </w:rPr>
        <w:t xml:space="preserve"> </w:t>
      </w:r>
      <w:r>
        <w:rPr>
          <w:color w:val="2D5294"/>
        </w:rPr>
        <w:t>include</w:t>
      </w:r>
      <w:r>
        <w:rPr>
          <w:color w:val="2D5294"/>
          <w:spacing w:val="1"/>
        </w:rPr>
        <w:t xml:space="preserve"> </w:t>
      </w:r>
      <w:r>
        <w:rPr>
          <w:color w:val="2D5294"/>
        </w:rPr>
        <w:t>participating</w:t>
      </w:r>
      <w:r>
        <w:rPr>
          <w:color w:val="2D5294"/>
          <w:spacing w:val="1"/>
        </w:rPr>
        <w:t xml:space="preserve"> </w:t>
      </w:r>
      <w:r>
        <w:rPr>
          <w:color w:val="2D5294"/>
        </w:rPr>
        <w:t>in</w:t>
      </w:r>
      <w:r>
        <w:rPr>
          <w:color w:val="2D5294"/>
          <w:spacing w:val="1"/>
        </w:rPr>
        <w:t xml:space="preserve"> </w:t>
      </w:r>
      <w:r>
        <w:rPr>
          <w:color w:val="2D5294"/>
        </w:rPr>
        <w:t>local</w:t>
      </w:r>
      <w:r>
        <w:rPr>
          <w:color w:val="2D5294"/>
          <w:spacing w:val="1"/>
        </w:rPr>
        <w:t xml:space="preserve"> </w:t>
      </w:r>
      <w:r>
        <w:rPr>
          <w:color w:val="2D5294"/>
        </w:rPr>
        <w:t>business</w:t>
      </w:r>
      <w:r>
        <w:rPr>
          <w:color w:val="2D5294"/>
          <w:spacing w:val="1"/>
        </w:rPr>
        <w:t xml:space="preserve"> </w:t>
      </w:r>
      <w:r>
        <w:rPr>
          <w:color w:val="2D5294"/>
        </w:rPr>
        <w:t>organization meetings, developing linkages with economic development organizations and local</w:t>
      </w:r>
      <w:r>
        <w:rPr>
          <w:color w:val="2D5294"/>
          <w:spacing w:val="1"/>
        </w:rPr>
        <w:t xml:space="preserve"> </w:t>
      </w:r>
      <w:r>
        <w:rPr>
          <w:color w:val="2D5294"/>
        </w:rPr>
        <w:t>union representatives, and reviewing business news/media for any issues that may adversely</w:t>
      </w:r>
      <w:r>
        <w:rPr>
          <w:color w:val="2D5294"/>
          <w:spacing w:val="1"/>
        </w:rPr>
        <w:t xml:space="preserve"> </w:t>
      </w:r>
      <w:r>
        <w:rPr>
          <w:color w:val="2D5294"/>
        </w:rPr>
        <w:t>affect businesses in the region. The Workforce Coordinator attends and speaks at a variety of</w:t>
      </w:r>
      <w:r>
        <w:rPr>
          <w:color w:val="2D5294"/>
          <w:spacing w:val="1"/>
        </w:rPr>
        <w:t xml:space="preserve"> </w:t>
      </w:r>
      <w:r>
        <w:rPr>
          <w:color w:val="2D5294"/>
        </w:rPr>
        <w:t>business and agency driven events regularly to make business and agencies aware of the ETT</w:t>
      </w:r>
      <w:r>
        <w:rPr>
          <w:color w:val="2D5294"/>
          <w:spacing w:val="1"/>
        </w:rPr>
        <w:t xml:space="preserve"> </w:t>
      </w:r>
      <w:r>
        <w:rPr>
          <w:color w:val="2D5294"/>
        </w:rPr>
        <w:t>services</w:t>
      </w:r>
      <w:r>
        <w:rPr>
          <w:color w:val="2D5294"/>
          <w:spacing w:val="-3"/>
        </w:rPr>
        <w:t xml:space="preserve"> </w:t>
      </w:r>
      <w:r>
        <w:rPr>
          <w:color w:val="2D5294"/>
        </w:rPr>
        <w:t>that</w:t>
      </w:r>
      <w:r>
        <w:rPr>
          <w:color w:val="2D5294"/>
          <w:spacing w:val="1"/>
        </w:rPr>
        <w:t xml:space="preserve"> </w:t>
      </w:r>
      <w:r>
        <w:rPr>
          <w:color w:val="2D5294"/>
        </w:rPr>
        <w:t>are</w:t>
      </w:r>
      <w:r>
        <w:rPr>
          <w:color w:val="2D5294"/>
          <w:spacing w:val="-4"/>
        </w:rPr>
        <w:t xml:space="preserve"> </w:t>
      </w:r>
      <w:r>
        <w:rPr>
          <w:color w:val="2D5294"/>
        </w:rPr>
        <w:t>available in</w:t>
      </w:r>
      <w:r>
        <w:rPr>
          <w:color w:val="2D5294"/>
          <w:spacing w:val="-3"/>
        </w:rPr>
        <w:t xml:space="preserve"> </w:t>
      </w:r>
      <w:r>
        <w:rPr>
          <w:color w:val="2D5294"/>
        </w:rPr>
        <w:t>the</w:t>
      </w:r>
      <w:r>
        <w:rPr>
          <w:color w:val="2D5294"/>
          <w:spacing w:val="1"/>
        </w:rPr>
        <w:t xml:space="preserve"> </w:t>
      </w:r>
      <w:r>
        <w:rPr>
          <w:color w:val="2D5294"/>
        </w:rPr>
        <w:t>region</w:t>
      </w:r>
      <w:r>
        <w:rPr>
          <w:color w:val="2D5294"/>
          <w:spacing w:val="-4"/>
        </w:rPr>
        <w:t xml:space="preserve"> </w:t>
      </w:r>
      <w:r>
        <w:rPr>
          <w:color w:val="2D5294"/>
        </w:rPr>
        <w:t>free</w:t>
      </w:r>
      <w:r>
        <w:rPr>
          <w:color w:val="2D5294"/>
          <w:spacing w:val="-2"/>
        </w:rPr>
        <w:t xml:space="preserve"> </w:t>
      </w:r>
      <w:r>
        <w:rPr>
          <w:color w:val="2D5294"/>
        </w:rPr>
        <w:t>of</w:t>
      </w:r>
      <w:r>
        <w:rPr>
          <w:color w:val="2D5294"/>
          <w:spacing w:val="-2"/>
        </w:rPr>
        <w:t xml:space="preserve"> </w:t>
      </w:r>
      <w:r>
        <w:rPr>
          <w:color w:val="2D5294"/>
        </w:rPr>
        <w:t>charge.</w:t>
      </w:r>
    </w:p>
    <w:p w:rsidR="00A90D9B" w:rsidRDefault="007B7A71" w:rsidP="0049085F">
      <w:pPr>
        <w:pStyle w:val="ListParagraph"/>
        <w:numPr>
          <w:ilvl w:val="0"/>
          <w:numId w:val="23"/>
        </w:numPr>
        <w:tabs>
          <w:tab w:val="left" w:pos="1899"/>
        </w:tabs>
        <w:spacing w:before="156"/>
        <w:ind w:left="1898" w:right="1290" w:hanging="361"/>
        <w:jc w:val="both"/>
      </w:pPr>
      <w:r>
        <w:t>Describe how the Board will ensure the expenditure of funds for training providers are selected</w:t>
      </w:r>
      <w:r>
        <w:rPr>
          <w:spacing w:val="1"/>
        </w:rPr>
        <w:t xml:space="preserve"> </w:t>
      </w:r>
      <w:r>
        <w:lastRenderedPageBreak/>
        <w:t>from both the Eligible Training Provider List/System approved for use by the State of Missouri as</w:t>
      </w:r>
      <w:r>
        <w:rPr>
          <w:spacing w:val="1"/>
        </w:rPr>
        <w:t xml:space="preserve"> </w:t>
      </w:r>
      <w:r>
        <w:t>well</w:t>
      </w:r>
      <w:r>
        <w:rPr>
          <w:spacing w:val="-4"/>
        </w:rPr>
        <w:t xml:space="preserve"> </w:t>
      </w:r>
      <w:r>
        <w:t>as</w:t>
      </w:r>
      <w:r>
        <w:rPr>
          <w:spacing w:val="-2"/>
        </w:rPr>
        <w:t xml:space="preserve"> </w:t>
      </w:r>
      <w:r>
        <w:t>approved</w:t>
      </w:r>
      <w:r>
        <w:rPr>
          <w:spacing w:val="-4"/>
        </w:rPr>
        <w:t xml:space="preserve"> </w:t>
      </w:r>
      <w:r>
        <w:t>from</w:t>
      </w:r>
      <w:r>
        <w:rPr>
          <w:spacing w:val="1"/>
        </w:rPr>
        <w:t xml:space="preserve"> </w:t>
      </w:r>
      <w:r>
        <w:t>the</w:t>
      </w:r>
      <w:r>
        <w:rPr>
          <w:spacing w:val="-7"/>
        </w:rPr>
        <w:t xml:space="preserve"> </w:t>
      </w:r>
      <w:r>
        <w:t>State</w:t>
      </w:r>
      <w:r>
        <w:rPr>
          <w:spacing w:val="1"/>
        </w:rPr>
        <w:t xml:space="preserve"> </w:t>
      </w:r>
      <w:r>
        <w:t>list</w:t>
      </w:r>
      <w:r>
        <w:rPr>
          <w:spacing w:val="1"/>
        </w:rPr>
        <w:t xml:space="preserve"> </w:t>
      </w:r>
      <w:r>
        <w:t>by</w:t>
      </w:r>
      <w:r>
        <w:rPr>
          <w:spacing w:val="-2"/>
        </w:rPr>
        <w:t xml:space="preserve"> </w:t>
      </w:r>
      <w:r>
        <w:t>the</w:t>
      </w:r>
      <w:r>
        <w:rPr>
          <w:spacing w:val="1"/>
        </w:rPr>
        <w:t xml:space="preserve"> </w:t>
      </w:r>
      <w:r>
        <w:t>local</w:t>
      </w:r>
      <w:r>
        <w:rPr>
          <w:spacing w:val="-6"/>
        </w:rPr>
        <w:t xml:space="preserve"> </w:t>
      </w:r>
      <w:r>
        <w:t>workforce</w:t>
      </w:r>
      <w:r>
        <w:rPr>
          <w:spacing w:val="-4"/>
        </w:rPr>
        <w:t xml:space="preserve"> </w:t>
      </w:r>
      <w:r>
        <w:t>development</w:t>
      </w:r>
      <w:r>
        <w:rPr>
          <w:spacing w:val="-1"/>
        </w:rPr>
        <w:t xml:space="preserve"> </w:t>
      </w:r>
      <w:r>
        <w:t>board.</w:t>
      </w:r>
    </w:p>
    <w:p w:rsidR="00A90D9B" w:rsidRDefault="00A90D9B">
      <w:pPr>
        <w:pStyle w:val="BodyText"/>
      </w:pPr>
    </w:p>
    <w:p w:rsidR="00A90D9B" w:rsidRDefault="007B7A71">
      <w:pPr>
        <w:pStyle w:val="BodyText"/>
        <w:ind w:left="1898" w:right="1299"/>
        <w:jc w:val="both"/>
      </w:pPr>
      <w:r>
        <w:rPr>
          <w:color w:val="2D5294"/>
        </w:rPr>
        <w:t>The Job Center Staff will insure all of the following requirements are met before approving the</w:t>
      </w:r>
      <w:r>
        <w:rPr>
          <w:color w:val="2D5294"/>
          <w:spacing w:val="1"/>
        </w:rPr>
        <w:t xml:space="preserve"> </w:t>
      </w:r>
      <w:r>
        <w:rPr>
          <w:color w:val="2D5294"/>
        </w:rPr>
        <w:t>expenditure</w:t>
      </w:r>
      <w:r>
        <w:rPr>
          <w:color w:val="2D5294"/>
          <w:spacing w:val="-5"/>
        </w:rPr>
        <w:t xml:space="preserve"> </w:t>
      </w:r>
      <w:r>
        <w:rPr>
          <w:color w:val="2D5294"/>
        </w:rPr>
        <w:t>of</w:t>
      </w:r>
      <w:r>
        <w:rPr>
          <w:color w:val="2D5294"/>
          <w:spacing w:val="-2"/>
        </w:rPr>
        <w:t xml:space="preserve"> </w:t>
      </w:r>
      <w:r>
        <w:rPr>
          <w:color w:val="2D5294"/>
        </w:rPr>
        <w:t>funds:</w:t>
      </w:r>
      <w:r>
        <w:rPr>
          <w:color w:val="2D5294"/>
          <w:spacing w:val="45"/>
        </w:rPr>
        <w:t xml:space="preserve"> </w:t>
      </w:r>
      <w:r>
        <w:rPr>
          <w:color w:val="2D5294"/>
        </w:rPr>
        <w:t>(See</w:t>
      </w:r>
      <w:r>
        <w:rPr>
          <w:color w:val="2D5294"/>
          <w:spacing w:val="-2"/>
        </w:rPr>
        <w:t xml:space="preserve"> </w:t>
      </w:r>
      <w:r>
        <w:rPr>
          <w:color w:val="2D5294"/>
        </w:rPr>
        <w:t>NEMO</w:t>
      </w:r>
      <w:r>
        <w:rPr>
          <w:color w:val="2D5294"/>
          <w:spacing w:val="-3"/>
        </w:rPr>
        <w:t xml:space="preserve"> </w:t>
      </w:r>
      <w:r>
        <w:rPr>
          <w:color w:val="2D5294"/>
        </w:rPr>
        <w:t>WDB</w:t>
      </w:r>
      <w:r>
        <w:rPr>
          <w:color w:val="2D5294"/>
          <w:spacing w:val="-2"/>
        </w:rPr>
        <w:t xml:space="preserve"> </w:t>
      </w:r>
      <w:r>
        <w:rPr>
          <w:color w:val="2D5294"/>
        </w:rPr>
        <w:t>Issuance</w:t>
      </w:r>
      <w:r>
        <w:rPr>
          <w:color w:val="2D5294"/>
          <w:spacing w:val="-5"/>
        </w:rPr>
        <w:t xml:space="preserve"> </w:t>
      </w:r>
      <w:r>
        <w:rPr>
          <w:color w:val="2D5294"/>
        </w:rPr>
        <w:t>14-2017,</w:t>
      </w:r>
      <w:r>
        <w:rPr>
          <w:color w:val="2D5294"/>
          <w:spacing w:val="-2"/>
        </w:rPr>
        <w:t xml:space="preserve"> </w:t>
      </w:r>
      <w:r>
        <w:rPr>
          <w:color w:val="2D5294"/>
        </w:rPr>
        <w:t>Change</w:t>
      </w:r>
      <w:r>
        <w:rPr>
          <w:color w:val="2D5294"/>
          <w:spacing w:val="-3"/>
        </w:rPr>
        <w:t xml:space="preserve"> </w:t>
      </w:r>
      <w:r>
        <w:rPr>
          <w:color w:val="2D5294"/>
        </w:rPr>
        <w:t>1–</w:t>
      </w:r>
      <w:r>
        <w:rPr>
          <w:color w:val="2D5294"/>
          <w:spacing w:val="1"/>
        </w:rPr>
        <w:t xml:space="preserve"> </w:t>
      </w:r>
      <w:r>
        <w:rPr>
          <w:color w:val="2D5294"/>
        </w:rPr>
        <w:t>See</w:t>
      </w:r>
      <w:r>
        <w:rPr>
          <w:color w:val="2D5294"/>
          <w:spacing w:val="-3"/>
        </w:rPr>
        <w:t xml:space="preserve"> </w:t>
      </w:r>
      <w:r>
        <w:rPr>
          <w:color w:val="2D5294"/>
        </w:rPr>
        <w:t>Attachment</w:t>
      </w:r>
      <w:r>
        <w:rPr>
          <w:color w:val="2D5294"/>
          <w:spacing w:val="-4"/>
        </w:rPr>
        <w:t xml:space="preserve"> </w:t>
      </w:r>
      <w:r>
        <w:rPr>
          <w:color w:val="2D5294"/>
        </w:rPr>
        <w:t>27)</w:t>
      </w:r>
    </w:p>
    <w:p w:rsidR="00A90D9B" w:rsidRDefault="00A90D9B">
      <w:pPr>
        <w:pStyle w:val="BodyText"/>
        <w:spacing w:before="3"/>
        <w:rPr>
          <w:sz w:val="23"/>
        </w:rPr>
      </w:pPr>
    </w:p>
    <w:p w:rsidR="00A90D9B" w:rsidRDefault="007B7A71" w:rsidP="007D5D3B">
      <w:pPr>
        <w:pStyle w:val="ListParagraph"/>
        <w:numPr>
          <w:ilvl w:val="0"/>
          <w:numId w:val="21"/>
        </w:numPr>
        <w:tabs>
          <w:tab w:val="left" w:pos="2621"/>
        </w:tabs>
        <w:spacing w:before="29"/>
        <w:ind w:left="2620" w:right="1290" w:hanging="360"/>
        <w:jc w:val="both"/>
      </w:pPr>
      <w:r w:rsidRPr="006A0C84">
        <w:rPr>
          <w:color w:val="2D5294"/>
        </w:rPr>
        <w:t>When</w:t>
      </w:r>
      <w:r w:rsidRPr="006A0C84">
        <w:rPr>
          <w:color w:val="2D5294"/>
          <w:spacing w:val="1"/>
        </w:rPr>
        <w:t xml:space="preserve"> </w:t>
      </w:r>
      <w:r w:rsidRPr="006A0C84">
        <w:rPr>
          <w:color w:val="2D5294"/>
        </w:rPr>
        <w:t>an</w:t>
      </w:r>
      <w:r w:rsidRPr="006A0C84">
        <w:rPr>
          <w:color w:val="2D5294"/>
          <w:spacing w:val="1"/>
        </w:rPr>
        <w:t xml:space="preserve"> </w:t>
      </w:r>
      <w:r w:rsidRPr="006A0C84">
        <w:rPr>
          <w:color w:val="2D5294"/>
        </w:rPr>
        <w:t>eligible</w:t>
      </w:r>
      <w:r w:rsidRPr="006A0C84">
        <w:rPr>
          <w:color w:val="2D5294"/>
          <w:spacing w:val="1"/>
        </w:rPr>
        <w:t xml:space="preserve"> </w:t>
      </w:r>
      <w:r w:rsidRPr="006A0C84">
        <w:rPr>
          <w:color w:val="2D5294"/>
        </w:rPr>
        <w:t>participant</w:t>
      </w:r>
      <w:r w:rsidRPr="006A0C84">
        <w:rPr>
          <w:color w:val="2D5294"/>
          <w:spacing w:val="1"/>
        </w:rPr>
        <w:t xml:space="preserve"> </w:t>
      </w:r>
      <w:r w:rsidRPr="006A0C84">
        <w:rPr>
          <w:color w:val="2D5294"/>
        </w:rPr>
        <w:t>selects</w:t>
      </w:r>
      <w:r w:rsidRPr="006A0C84">
        <w:rPr>
          <w:color w:val="2D5294"/>
          <w:spacing w:val="1"/>
        </w:rPr>
        <w:t xml:space="preserve"> </w:t>
      </w:r>
      <w:r w:rsidRPr="006A0C84">
        <w:rPr>
          <w:color w:val="2D5294"/>
        </w:rPr>
        <w:t>a</w:t>
      </w:r>
      <w:r w:rsidRPr="006A0C84">
        <w:rPr>
          <w:color w:val="2D5294"/>
          <w:spacing w:val="1"/>
        </w:rPr>
        <w:t xml:space="preserve"> </w:t>
      </w:r>
      <w:r w:rsidRPr="006A0C84">
        <w:rPr>
          <w:color w:val="2D5294"/>
        </w:rPr>
        <w:t>training</w:t>
      </w:r>
      <w:r w:rsidRPr="006A0C84">
        <w:rPr>
          <w:color w:val="2D5294"/>
          <w:spacing w:val="1"/>
        </w:rPr>
        <w:t xml:space="preserve"> </w:t>
      </w:r>
      <w:r w:rsidRPr="006A0C84">
        <w:rPr>
          <w:color w:val="2D5294"/>
        </w:rPr>
        <w:t>provider</w:t>
      </w:r>
      <w:r w:rsidRPr="006A0C84">
        <w:rPr>
          <w:color w:val="2D5294"/>
          <w:spacing w:val="1"/>
        </w:rPr>
        <w:t xml:space="preserve"> </w:t>
      </w:r>
      <w:r w:rsidRPr="006A0C84">
        <w:rPr>
          <w:color w:val="2D5294"/>
        </w:rPr>
        <w:t>from</w:t>
      </w:r>
      <w:r w:rsidRPr="006A0C84">
        <w:rPr>
          <w:color w:val="2D5294"/>
          <w:spacing w:val="1"/>
        </w:rPr>
        <w:t xml:space="preserve"> </w:t>
      </w:r>
      <w:r w:rsidRPr="006A0C84">
        <w:rPr>
          <w:color w:val="2D5294"/>
        </w:rPr>
        <w:t>the</w:t>
      </w:r>
      <w:r w:rsidRPr="006A0C84">
        <w:rPr>
          <w:color w:val="2D5294"/>
          <w:spacing w:val="1"/>
        </w:rPr>
        <w:t xml:space="preserve"> </w:t>
      </w:r>
      <w:r w:rsidRPr="006A0C84">
        <w:rPr>
          <w:color w:val="2D5294"/>
        </w:rPr>
        <w:t>State’s</w:t>
      </w:r>
      <w:r w:rsidRPr="006A0C84">
        <w:rPr>
          <w:color w:val="2D5294"/>
          <w:spacing w:val="1"/>
        </w:rPr>
        <w:t xml:space="preserve"> </w:t>
      </w:r>
      <w:r w:rsidRPr="006A0C84">
        <w:rPr>
          <w:color w:val="2D5294"/>
        </w:rPr>
        <w:t>approved</w:t>
      </w:r>
      <w:r w:rsidRPr="006A0C84">
        <w:rPr>
          <w:color w:val="2D5294"/>
          <w:spacing w:val="1"/>
        </w:rPr>
        <w:t xml:space="preserve"> </w:t>
      </w:r>
      <w:r w:rsidRPr="006A0C84">
        <w:rPr>
          <w:color w:val="2D5294"/>
          <w:spacing w:val="-1"/>
        </w:rPr>
        <w:t>provider</w:t>
      </w:r>
      <w:r w:rsidRPr="006A0C84">
        <w:rPr>
          <w:color w:val="2D5294"/>
          <w:spacing w:val="-12"/>
        </w:rPr>
        <w:t xml:space="preserve"> </w:t>
      </w:r>
      <w:r w:rsidRPr="006A0C84">
        <w:rPr>
          <w:color w:val="2D5294"/>
          <w:spacing w:val="-1"/>
        </w:rPr>
        <w:t>list,</w:t>
      </w:r>
      <w:r w:rsidRPr="006A0C84">
        <w:rPr>
          <w:color w:val="2D5294"/>
          <w:spacing w:val="-12"/>
        </w:rPr>
        <w:t xml:space="preserve"> </w:t>
      </w:r>
      <w:r w:rsidRPr="006A0C84">
        <w:rPr>
          <w:color w:val="2D5294"/>
          <w:spacing w:val="-1"/>
        </w:rPr>
        <w:t>the</w:t>
      </w:r>
      <w:r w:rsidRPr="006A0C84">
        <w:rPr>
          <w:color w:val="2D5294"/>
          <w:spacing w:val="-9"/>
        </w:rPr>
        <w:t xml:space="preserve"> </w:t>
      </w:r>
      <w:r w:rsidRPr="006A0C84">
        <w:rPr>
          <w:color w:val="2D5294"/>
          <w:spacing w:val="-1"/>
        </w:rPr>
        <w:t>Job</w:t>
      </w:r>
      <w:r w:rsidRPr="006A0C84">
        <w:rPr>
          <w:color w:val="2D5294"/>
          <w:spacing w:val="-10"/>
        </w:rPr>
        <w:t xml:space="preserve"> </w:t>
      </w:r>
      <w:r w:rsidRPr="006A0C84">
        <w:rPr>
          <w:color w:val="2D5294"/>
          <w:spacing w:val="-1"/>
        </w:rPr>
        <w:t>Center</w:t>
      </w:r>
      <w:r w:rsidRPr="006A0C84">
        <w:rPr>
          <w:color w:val="2D5294"/>
          <w:spacing w:val="-11"/>
        </w:rPr>
        <w:t xml:space="preserve"> </w:t>
      </w:r>
      <w:r w:rsidRPr="006A0C84">
        <w:rPr>
          <w:color w:val="2D5294"/>
        </w:rPr>
        <w:t>staff</w:t>
      </w:r>
      <w:r w:rsidRPr="006A0C84">
        <w:rPr>
          <w:color w:val="2D5294"/>
          <w:spacing w:val="-10"/>
        </w:rPr>
        <w:t xml:space="preserve"> </w:t>
      </w:r>
      <w:r w:rsidRPr="006A0C84">
        <w:rPr>
          <w:color w:val="2D5294"/>
        </w:rPr>
        <w:t>will</w:t>
      </w:r>
      <w:r w:rsidRPr="006A0C84">
        <w:rPr>
          <w:color w:val="2D5294"/>
          <w:spacing w:val="-10"/>
        </w:rPr>
        <w:t xml:space="preserve"> </w:t>
      </w:r>
      <w:r w:rsidRPr="006A0C84">
        <w:rPr>
          <w:color w:val="2D5294"/>
        </w:rPr>
        <w:t>insure</w:t>
      </w:r>
      <w:r w:rsidRPr="006A0C84">
        <w:rPr>
          <w:color w:val="2D5294"/>
          <w:spacing w:val="-8"/>
        </w:rPr>
        <w:t xml:space="preserve"> </w:t>
      </w:r>
      <w:r w:rsidRPr="006A0C84">
        <w:rPr>
          <w:color w:val="2D5294"/>
        </w:rPr>
        <w:t>the</w:t>
      </w:r>
      <w:r w:rsidRPr="006A0C84">
        <w:rPr>
          <w:color w:val="2D5294"/>
          <w:spacing w:val="-8"/>
        </w:rPr>
        <w:t xml:space="preserve"> </w:t>
      </w:r>
      <w:r w:rsidRPr="006A0C84">
        <w:rPr>
          <w:color w:val="2D5294"/>
        </w:rPr>
        <w:t>program</w:t>
      </w:r>
      <w:r w:rsidRPr="006A0C84">
        <w:rPr>
          <w:color w:val="2D5294"/>
          <w:spacing w:val="-8"/>
        </w:rPr>
        <w:t xml:space="preserve"> </w:t>
      </w:r>
      <w:r w:rsidRPr="006A0C84">
        <w:rPr>
          <w:color w:val="2D5294"/>
        </w:rPr>
        <w:t>is</w:t>
      </w:r>
      <w:r w:rsidRPr="006A0C84">
        <w:rPr>
          <w:color w:val="2D5294"/>
          <w:spacing w:val="-9"/>
        </w:rPr>
        <w:t xml:space="preserve"> </w:t>
      </w:r>
      <w:r w:rsidRPr="006A0C84">
        <w:rPr>
          <w:color w:val="2D5294"/>
        </w:rPr>
        <w:t>approved</w:t>
      </w:r>
      <w:r w:rsidRPr="006A0C84">
        <w:rPr>
          <w:color w:val="2D5294"/>
          <w:spacing w:val="-10"/>
        </w:rPr>
        <w:t xml:space="preserve"> </w:t>
      </w:r>
      <w:r w:rsidRPr="006A0C84">
        <w:rPr>
          <w:color w:val="2D5294"/>
        </w:rPr>
        <w:t>and</w:t>
      </w:r>
      <w:r w:rsidRPr="006A0C84">
        <w:rPr>
          <w:color w:val="2D5294"/>
          <w:spacing w:val="-10"/>
        </w:rPr>
        <w:t xml:space="preserve"> </w:t>
      </w:r>
      <w:r w:rsidRPr="006A0C84">
        <w:rPr>
          <w:color w:val="2D5294"/>
        </w:rPr>
        <w:t>in</w:t>
      </w:r>
      <w:r w:rsidRPr="006A0C84">
        <w:rPr>
          <w:color w:val="2D5294"/>
          <w:spacing w:val="-9"/>
        </w:rPr>
        <w:t xml:space="preserve"> </w:t>
      </w:r>
      <w:r w:rsidRPr="006A0C84">
        <w:rPr>
          <w:color w:val="2D5294"/>
        </w:rPr>
        <w:t>good</w:t>
      </w:r>
      <w:r w:rsidRPr="006A0C84">
        <w:rPr>
          <w:color w:val="2D5294"/>
          <w:spacing w:val="-10"/>
        </w:rPr>
        <w:t xml:space="preserve"> </w:t>
      </w:r>
      <w:r w:rsidRPr="006A0C84">
        <w:rPr>
          <w:color w:val="2D5294"/>
        </w:rPr>
        <w:t>standing</w:t>
      </w:r>
      <w:r w:rsidRPr="006A0C84">
        <w:rPr>
          <w:color w:val="2D5294"/>
          <w:spacing w:val="-47"/>
        </w:rPr>
        <w:t xml:space="preserve"> </w:t>
      </w:r>
      <w:r w:rsidRPr="006A0C84">
        <w:rPr>
          <w:color w:val="2D5294"/>
        </w:rPr>
        <w:t>on</w:t>
      </w:r>
      <w:r w:rsidRPr="006A0C84">
        <w:rPr>
          <w:color w:val="2D5294"/>
          <w:spacing w:val="1"/>
        </w:rPr>
        <w:t xml:space="preserve"> </w:t>
      </w:r>
      <w:r w:rsidRPr="006A0C84">
        <w:rPr>
          <w:color w:val="2D5294"/>
        </w:rPr>
        <w:t>Missouri’s</w:t>
      </w:r>
      <w:r w:rsidRPr="006A0C84">
        <w:rPr>
          <w:color w:val="2D5294"/>
          <w:spacing w:val="1"/>
        </w:rPr>
        <w:t xml:space="preserve"> </w:t>
      </w:r>
      <w:r w:rsidRPr="006A0C84">
        <w:rPr>
          <w:color w:val="2D5294"/>
        </w:rPr>
        <w:t>Eligible</w:t>
      </w:r>
      <w:r w:rsidRPr="006A0C84">
        <w:rPr>
          <w:color w:val="2D5294"/>
          <w:spacing w:val="1"/>
        </w:rPr>
        <w:t xml:space="preserve"> </w:t>
      </w:r>
      <w:r w:rsidRPr="006A0C84">
        <w:rPr>
          <w:color w:val="2D5294"/>
        </w:rPr>
        <w:t>Training</w:t>
      </w:r>
      <w:r w:rsidRPr="006A0C84">
        <w:rPr>
          <w:color w:val="2D5294"/>
          <w:spacing w:val="1"/>
        </w:rPr>
        <w:t xml:space="preserve"> </w:t>
      </w:r>
      <w:r w:rsidRPr="006A0C84">
        <w:rPr>
          <w:color w:val="2D5294"/>
        </w:rPr>
        <w:t>Provider</w:t>
      </w:r>
      <w:r w:rsidRPr="006A0C84">
        <w:rPr>
          <w:color w:val="2D5294"/>
          <w:spacing w:val="1"/>
        </w:rPr>
        <w:t xml:space="preserve"> </w:t>
      </w:r>
      <w:r w:rsidRPr="006A0C84">
        <w:rPr>
          <w:color w:val="2D5294"/>
        </w:rPr>
        <w:t>System</w:t>
      </w:r>
      <w:r w:rsidRPr="006A0C84">
        <w:rPr>
          <w:color w:val="2D5294"/>
          <w:spacing w:val="1"/>
        </w:rPr>
        <w:t xml:space="preserve"> </w:t>
      </w:r>
      <w:r w:rsidRPr="006A0C84">
        <w:rPr>
          <w:color w:val="2D5294"/>
        </w:rPr>
        <w:t>(MoScores).</w:t>
      </w:r>
      <w:r w:rsidRPr="006A0C84">
        <w:rPr>
          <w:color w:val="2D5294"/>
          <w:spacing w:val="1"/>
        </w:rPr>
        <w:t xml:space="preserve"> </w:t>
      </w:r>
      <w:r w:rsidRPr="006A0C84">
        <w:rPr>
          <w:color w:val="2D5294"/>
        </w:rPr>
        <w:t>The</w:t>
      </w:r>
      <w:r w:rsidRPr="006A0C84">
        <w:rPr>
          <w:color w:val="2D5294"/>
          <w:spacing w:val="1"/>
        </w:rPr>
        <w:t xml:space="preserve"> </w:t>
      </w:r>
      <w:r w:rsidRPr="006A0C84">
        <w:rPr>
          <w:b/>
          <w:color w:val="2D5294"/>
        </w:rPr>
        <w:t>program</w:t>
      </w:r>
      <w:r w:rsidRPr="006A0C84">
        <w:rPr>
          <w:b/>
          <w:color w:val="2D5294"/>
          <w:spacing w:val="1"/>
        </w:rPr>
        <w:t xml:space="preserve"> </w:t>
      </w:r>
      <w:r w:rsidRPr="006A0C84">
        <w:rPr>
          <w:b/>
          <w:color w:val="2D5294"/>
          <w:u w:val="single" w:color="2D5294"/>
        </w:rPr>
        <w:t>and</w:t>
      </w:r>
      <w:r w:rsidRPr="006A0C84">
        <w:rPr>
          <w:b/>
          <w:color w:val="2D5294"/>
          <w:spacing w:val="1"/>
        </w:rPr>
        <w:t xml:space="preserve"> </w:t>
      </w:r>
      <w:r w:rsidRPr="006A0C84">
        <w:rPr>
          <w:b/>
          <w:color w:val="2D5294"/>
        </w:rPr>
        <w:t>the</w:t>
      </w:r>
      <w:r w:rsidRPr="006A0C84">
        <w:rPr>
          <w:b/>
          <w:color w:val="2D5294"/>
          <w:spacing w:val="1"/>
        </w:rPr>
        <w:t xml:space="preserve"> </w:t>
      </w:r>
      <w:r w:rsidRPr="006A0C84">
        <w:rPr>
          <w:b/>
          <w:color w:val="2D5294"/>
        </w:rPr>
        <w:t>provider</w:t>
      </w:r>
      <w:r w:rsidRPr="006A0C84">
        <w:rPr>
          <w:b/>
          <w:color w:val="2D5294"/>
          <w:spacing w:val="9"/>
        </w:rPr>
        <w:t xml:space="preserve"> </w:t>
      </w:r>
      <w:r w:rsidRPr="006A0C84">
        <w:rPr>
          <w:color w:val="2D5294"/>
        </w:rPr>
        <w:t>must</w:t>
      </w:r>
      <w:r w:rsidRPr="006A0C84">
        <w:rPr>
          <w:color w:val="2D5294"/>
          <w:spacing w:val="14"/>
        </w:rPr>
        <w:t xml:space="preserve"> </w:t>
      </w:r>
      <w:r w:rsidRPr="006A0C84">
        <w:rPr>
          <w:color w:val="2D5294"/>
        </w:rPr>
        <w:t>be</w:t>
      </w:r>
      <w:r w:rsidRPr="006A0C84">
        <w:rPr>
          <w:color w:val="2D5294"/>
          <w:spacing w:val="14"/>
        </w:rPr>
        <w:t xml:space="preserve"> </w:t>
      </w:r>
      <w:r w:rsidRPr="006A0C84">
        <w:rPr>
          <w:color w:val="2D5294"/>
        </w:rPr>
        <w:t>approved</w:t>
      </w:r>
      <w:r w:rsidRPr="006A0C84">
        <w:rPr>
          <w:color w:val="2D5294"/>
          <w:spacing w:val="14"/>
        </w:rPr>
        <w:t xml:space="preserve"> </w:t>
      </w:r>
      <w:r w:rsidRPr="006A0C84">
        <w:rPr>
          <w:color w:val="2D5294"/>
        </w:rPr>
        <w:t>on</w:t>
      </w:r>
      <w:r w:rsidRPr="006A0C84">
        <w:rPr>
          <w:color w:val="2D5294"/>
          <w:spacing w:val="8"/>
        </w:rPr>
        <w:t xml:space="preserve"> </w:t>
      </w:r>
      <w:r w:rsidRPr="006A0C84">
        <w:rPr>
          <w:color w:val="2D5294"/>
        </w:rPr>
        <w:t>MoScores.</w:t>
      </w:r>
      <w:r w:rsidRPr="006A0C84">
        <w:rPr>
          <w:color w:val="2D5294"/>
          <w:spacing w:val="14"/>
        </w:rPr>
        <w:t xml:space="preserve"> </w:t>
      </w:r>
      <w:r w:rsidRPr="006A0C84">
        <w:rPr>
          <w:color w:val="2D5294"/>
        </w:rPr>
        <w:t>If</w:t>
      </w:r>
      <w:r w:rsidRPr="006A0C84">
        <w:rPr>
          <w:color w:val="2D5294"/>
          <w:spacing w:val="9"/>
        </w:rPr>
        <w:t xml:space="preserve"> </w:t>
      </w:r>
      <w:r w:rsidRPr="006A0C84">
        <w:rPr>
          <w:color w:val="2D5294"/>
        </w:rPr>
        <w:t>MoScores</w:t>
      </w:r>
      <w:r w:rsidRPr="006A0C84">
        <w:rPr>
          <w:color w:val="2D5294"/>
          <w:spacing w:val="14"/>
        </w:rPr>
        <w:t xml:space="preserve"> </w:t>
      </w:r>
      <w:r w:rsidRPr="006A0C84">
        <w:rPr>
          <w:color w:val="2D5294"/>
        </w:rPr>
        <w:t>does</w:t>
      </w:r>
      <w:r w:rsidRPr="006A0C84">
        <w:rPr>
          <w:color w:val="2D5294"/>
          <w:spacing w:val="14"/>
        </w:rPr>
        <w:t xml:space="preserve"> </w:t>
      </w:r>
      <w:r w:rsidRPr="006A0C84">
        <w:rPr>
          <w:color w:val="2D5294"/>
        </w:rPr>
        <w:t>not</w:t>
      </w:r>
      <w:r w:rsidRPr="006A0C84">
        <w:rPr>
          <w:color w:val="2D5294"/>
          <w:spacing w:val="15"/>
        </w:rPr>
        <w:t xml:space="preserve"> </w:t>
      </w:r>
      <w:r w:rsidRPr="006A0C84">
        <w:rPr>
          <w:color w:val="2D5294"/>
        </w:rPr>
        <w:t>indicate</w:t>
      </w:r>
      <w:r w:rsidRPr="006A0C84">
        <w:rPr>
          <w:color w:val="2D5294"/>
          <w:spacing w:val="14"/>
        </w:rPr>
        <w:t xml:space="preserve"> </w:t>
      </w:r>
      <w:r w:rsidRPr="006A0C84">
        <w:rPr>
          <w:color w:val="2D5294"/>
        </w:rPr>
        <w:t>the</w:t>
      </w:r>
      <w:r w:rsidR="006A0C84">
        <w:rPr>
          <w:color w:val="2D5294"/>
        </w:rPr>
        <w:t xml:space="preserve"> </w:t>
      </w:r>
      <w:r w:rsidRPr="006A0C84">
        <w:rPr>
          <w:color w:val="2D5294"/>
        </w:rPr>
        <w:t>program is approved by the Northeast Region, the staff will need to contact the WDB</w:t>
      </w:r>
      <w:r w:rsidRPr="006A0C84">
        <w:rPr>
          <w:color w:val="2D5294"/>
          <w:spacing w:val="1"/>
        </w:rPr>
        <w:t xml:space="preserve"> </w:t>
      </w:r>
      <w:r w:rsidRPr="006A0C84">
        <w:rPr>
          <w:color w:val="2D5294"/>
        </w:rPr>
        <w:t>Office.</w:t>
      </w:r>
    </w:p>
    <w:p w:rsidR="00A90D9B" w:rsidRDefault="007B7A71" w:rsidP="0049085F">
      <w:pPr>
        <w:pStyle w:val="ListParagraph"/>
        <w:numPr>
          <w:ilvl w:val="0"/>
          <w:numId w:val="21"/>
        </w:numPr>
        <w:tabs>
          <w:tab w:val="left" w:pos="2621"/>
        </w:tabs>
        <w:ind w:left="2620" w:right="1291"/>
        <w:jc w:val="both"/>
      </w:pPr>
      <w:r>
        <w:rPr>
          <w:color w:val="2D5294"/>
          <w:spacing w:val="-1"/>
        </w:rPr>
        <w:t>Job</w:t>
      </w:r>
      <w:r>
        <w:rPr>
          <w:color w:val="2D5294"/>
          <w:spacing w:val="-10"/>
        </w:rPr>
        <w:t xml:space="preserve"> </w:t>
      </w:r>
      <w:r>
        <w:rPr>
          <w:color w:val="2D5294"/>
          <w:spacing w:val="-1"/>
        </w:rPr>
        <w:t>Center</w:t>
      </w:r>
      <w:r>
        <w:rPr>
          <w:color w:val="2D5294"/>
          <w:spacing w:val="-9"/>
        </w:rPr>
        <w:t xml:space="preserve"> </w:t>
      </w:r>
      <w:r>
        <w:rPr>
          <w:color w:val="2D5294"/>
          <w:spacing w:val="-1"/>
        </w:rPr>
        <w:t>Staff</w:t>
      </w:r>
      <w:r>
        <w:rPr>
          <w:color w:val="2D5294"/>
          <w:spacing w:val="-10"/>
        </w:rPr>
        <w:t xml:space="preserve"> </w:t>
      </w:r>
      <w:r>
        <w:rPr>
          <w:color w:val="2D5294"/>
          <w:spacing w:val="-1"/>
        </w:rPr>
        <w:t>will</w:t>
      </w:r>
      <w:r>
        <w:rPr>
          <w:color w:val="2D5294"/>
          <w:spacing w:val="-12"/>
        </w:rPr>
        <w:t xml:space="preserve"> </w:t>
      </w:r>
      <w:r>
        <w:rPr>
          <w:color w:val="2D5294"/>
          <w:spacing w:val="-1"/>
        </w:rPr>
        <w:t>check</w:t>
      </w:r>
      <w:r>
        <w:rPr>
          <w:color w:val="2D5294"/>
          <w:spacing w:val="-11"/>
        </w:rPr>
        <w:t xml:space="preserve"> </w:t>
      </w:r>
      <w:r>
        <w:rPr>
          <w:color w:val="2D5294"/>
          <w:spacing w:val="-1"/>
        </w:rPr>
        <w:t>LMI</w:t>
      </w:r>
      <w:r>
        <w:rPr>
          <w:color w:val="2D5294"/>
          <w:spacing w:val="-9"/>
        </w:rPr>
        <w:t xml:space="preserve"> </w:t>
      </w:r>
      <w:r>
        <w:rPr>
          <w:color w:val="2D5294"/>
          <w:spacing w:val="-1"/>
        </w:rPr>
        <w:t>(Local</w:t>
      </w:r>
      <w:r>
        <w:rPr>
          <w:color w:val="2D5294"/>
          <w:spacing w:val="-12"/>
        </w:rPr>
        <w:t xml:space="preserve"> </w:t>
      </w:r>
      <w:r>
        <w:rPr>
          <w:color w:val="2D5294"/>
        </w:rPr>
        <w:t>Market</w:t>
      </w:r>
      <w:r>
        <w:rPr>
          <w:color w:val="2D5294"/>
          <w:spacing w:val="-9"/>
        </w:rPr>
        <w:t xml:space="preserve"> </w:t>
      </w:r>
      <w:r>
        <w:rPr>
          <w:color w:val="2D5294"/>
        </w:rPr>
        <w:t>Information)</w:t>
      </w:r>
      <w:r>
        <w:rPr>
          <w:color w:val="2D5294"/>
          <w:spacing w:val="-9"/>
        </w:rPr>
        <w:t xml:space="preserve"> </w:t>
      </w:r>
      <w:r>
        <w:rPr>
          <w:color w:val="2D5294"/>
        </w:rPr>
        <w:t>to</w:t>
      </w:r>
      <w:r>
        <w:rPr>
          <w:color w:val="2D5294"/>
          <w:spacing w:val="-11"/>
        </w:rPr>
        <w:t xml:space="preserve"> </w:t>
      </w:r>
      <w:r>
        <w:rPr>
          <w:color w:val="2D5294"/>
        </w:rPr>
        <w:t>ensure</w:t>
      </w:r>
      <w:r>
        <w:rPr>
          <w:color w:val="2D5294"/>
          <w:spacing w:val="-10"/>
        </w:rPr>
        <w:t xml:space="preserve"> </w:t>
      </w:r>
      <w:r>
        <w:rPr>
          <w:color w:val="2D5294"/>
        </w:rPr>
        <w:t>the</w:t>
      </w:r>
      <w:r>
        <w:rPr>
          <w:color w:val="2D5294"/>
          <w:spacing w:val="-11"/>
        </w:rPr>
        <w:t xml:space="preserve"> </w:t>
      </w:r>
      <w:r>
        <w:rPr>
          <w:color w:val="2D5294"/>
        </w:rPr>
        <w:t>training</w:t>
      </w:r>
      <w:r>
        <w:rPr>
          <w:color w:val="2D5294"/>
          <w:spacing w:val="-10"/>
        </w:rPr>
        <w:t xml:space="preserve"> </w:t>
      </w:r>
      <w:r>
        <w:rPr>
          <w:color w:val="2D5294"/>
        </w:rPr>
        <w:t>will</w:t>
      </w:r>
      <w:r>
        <w:rPr>
          <w:color w:val="2D5294"/>
          <w:spacing w:val="-10"/>
        </w:rPr>
        <w:t xml:space="preserve"> </w:t>
      </w:r>
      <w:r>
        <w:rPr>
          <w:color w:val="2D5294"/>
        </w:rPr>
        <w:t>allow</w:t>
      </w:r>
      <w:r>
        <w:rPr>
          <w:color w:val="2D5294"/>
          <w:spacing w:val="-47"/>
        </w:rPr>
        <w:t xml:space="preserve"> </w:t>
      </w:r>
      <w:r>
        <w:rPr>
          <w:color w:val="2D5294"/>
          <w:spacing w:val="-1"/>
        </w:rPr>
        <w:t>the</w:t>
      </w:r>
      <w:r>
        <w:rPr>
          <w:color w:val="2D5294"/>
          <w:spacing w:val="-11"/>
        </w:rPr>
        <w:t xml:space="preserve"> </w:t>
      </w:r>
      <w:r>
        <w:rPr>
          <w:color w:val="2D5294"/>
          <w:spacing w:val="-1"/>
        </w:rPr>
        <w:t>participant</w:t>
      </w:r>
      <w:r>
        <w:rPr>
          <w:color w:val="2D5294"/>
          <w:spacing w:val="-13"/>
        </w:rPr>
        <w:t xml:space="preserve"> </w:t>
      </w:r>
      <w:r>
        <w:rPr>
          <w:color w:val="2D5294"/>
          <w:spacing w:val="-1"/>
        </w:rPr>
        <w:t>to</w:t>
      </w:r>
      <w:r>
        <w:rPr>
          <w:color w:val="2D5294"/>
          <w:spacing w:val="-13"/>
        </w:rPr>
        <w:t xml:space="preserve"> </w:t>
      </w:r>
      <w:r>
        <w:rPr>
          <w:color w:val="2D5294"/>
          <w:spacing w:val="-1"/>
        </w:rPr>
        <w:t>obtain</w:t>
      </w:r>
      <w:r>
        <w:rPr>
          <w:color w:val="2D5294"/>
          <w:spacing w:val="-12"/>
        </w:rPr>
        <w:t xml:space="preserve"> </w:t>
      </w:r>
      <w:r>
        <w:rPr>
          <w:color w:val="2D5294"/>
          <w:spacing w:val="-1"/>
        </w:rPr>
        <w:t>employment</w:t>
      </w:r>
      <w:r>
        <w:rPr>
          <w:color w:val="2D5294"/>
          <w:spacing w:val="-13"/>
        </w:rPr>
        <w:t xml:space="preserve"> </w:t>
      </w:r>
      <w:r>
        <w:rPr>
          <w:color w:val="2D5294"/>
        </w:rPr>
        <w:t>with</w:t>
      </w:r>
      <w:r>
        <w:rPr>
          <w:color w:val="2D5294"/>
          <w:spacing w:val="-13"/>
        </w:rPr>
        <w:t xml:space="preserve"> </w:t>
      </w:r>
      <w:r>
        <w:rPr>
          <w:color w:val="2D5294"/>
        </w:rPr>
        <w:t>a</w:t>
      </w:r>
      <w:r>
        <w:rPr>
          <w:color w:val="2D5294"/>
          <w:spacing w:val="-13"/>
        </w:rPr>
        <w:t xml:space="preserve"> </w:t>
      </w:r>
      <w:r>
        <w:rPr>
          <w:color w:val="2D5294"/>
        </w:rPr>
        <w:t>self-sustaining</w:t>
      </w:r>
      <w:r>
        <w:rPr>
          <w:color w:val="2D5294"/>
          <w:spacing w:val="-13"/>
        </w:rPr>
        <w:t xml:space="preserve"> </w:t>
      </w:r>
      <w:r>
        <w:rPr>
          <w:color w:val="2D5294"/>
        </w:rPr>
        <w:t>wage</w:t>
      </w:r>
      <w:r>
        <w:rPr>
          <w:color w:val="2D5294"/>
          <w:spacing w:val="-10"/>
        </w:rPr>
        <w:t xml:space="preserve"> </w:t>
      </w:r>
      <w:r>
        <w:rPr>
          <w:color w:val="2D5294"/>
        </w:rPr>
        <w:t>and</w:t>
      </w:r>
      <w:r>
        <w:rPr>
          <w:color w:val="2D5294"/>
          <w:spacing w:val="-12"/>
        </w:rPr>
        <w:t xml:space="preserve"> </w:t>
      </w:r>
      <w:r>
        <w:rPr>
          <w:color w:val="2D5294"/>
        </w:rPr>
        <w:t>a</w:t>
      </w:r>
      <w:r>
        <w:rPr>
          <w:color w:val="2D5294"/>
          <w:spacing w:val="-14"/>
        </w:rPr>
        <w:t xml:space="preserve"> </w:t>
      </w:r>
      <w:r>
        <w:rPr>
          <w:color w:val="2D5294"/>
        </w:rPr>
        <w:t>credential,</w:t>
      </w:r>
      <w:r w:rsidR="00BB4F1A">
        <w:rPr>
          <w:color w:val="2D5294"/>
        </w:rPr>
        <w:t xml:space="preserve"> </w:t>
      </w:r>
      <w:r>
        <w:rPr>
          <w:color w:val="2D5294"/>
        </w:rPr>
        <w:t>license,</w:t>
      </w:r>
      <w:r>
        <w:rPr>
          <w:color w:val="2D5294"/>
          <w:spacing w:val="-47"/>
        </w:rPr>
        <w:t xml:space="preserve"> </w:t>
      </w:r>
      <w:r>
        <w:rPr>
          <w:color w:val="2D5294"/>
        </w:rPr>
        <w:t>or degree.</w:t>
      </w:r>
    </w:p>
    <w:p w:rsidR="00A90D9B" w:rsidRDefault="007B7A71" w:rsidP="0049085F">
      <w:pPr>
        <w:pStyle w:val="ListParagraph"/>
        <w:numPr>
          <w:ilvl w:val="0"/>
          <w:numId w:val="21"/>
        </w:numPr>
        <w:tabs>
          <w:tab w:val="left" w:pos="2621"/>
        </w:tabs>
        <w:spacing w:before="1"/>
        <w:ind w:left="2620" w:right="1296"/>
        <w:jc w:val="both"/>
      </w:pPr>
      <w:r>
        <w:rPr>
          <w:color w:val="2D5294"/>
        </w:rPr>
        <w:t>Follow the NEMO WDB policy in place for Individual Training Accounts. (NEMO WDB</w:t>
      </w:r>
      <w:r>
        <w:rPr>
          <w:color w:val="2D5294"/>
          <w:spacing w:val="1"/>
        </w:rPr>
        <w:t xml:space="preserve"> </w:t>
      </w:r>
      <w:r>
        <w:rPr>
          <w:color w:val="2D5294"/>
        </w:rPr>
        <w:t>Issuance 26-2020.</w:t>
      </w:r>
    </w:p>
    <w:p w:rsidR="00A90D9B" w:rsidRDefault="007B7A71" w:rsidP="0049085F">
      <w:pPr>
        <w:pStyle w:val="ListParagraph"/>
        <w:numPr>
          <w:ilvl w:val="0"/>
          <w:numId w:val="21"/>
        </w:numPr>
        <w:tabs>
          <w:tab w:val="left" w:pos="2621"/>
        </w:tabs>
        <w:spacing w:before="1"/>
        <w:ind w:left="2620" w:right="1287"/>
        <w:jc w:val="both"/>
      </w:pPr>
      <w:r>
        <w:rPr>
          <w:color w:val="2D5294"/>
        </w:rPr>
        <w:t>Cost of the training must be taken in to consideration. Ensure the cost to complete the</w:t>
      </w:r>
      <w:r>
        <w:rPr>
          <w:color w:val="2D5294"/>
          <w:spacing w:val="1"/>
        </w:rPr>
        <w:t xml:space="preserve"> </w:t>
      </w:r>
      <w:r>
        <w:rPr>
          <w:color w:val="2D5294"/>
        </w:rPr>
        <w:t>program is not higher than twice the amount of completing the equivalent program at</w:t>
      </w:r>
      <w:r>
        <w:rPr>
          <w:color w:val="2D5294"/>
          <w:spacing w:val="1"/>
        </w:rPr>
        <w:t xml:space="preserve"> </w:t>
      </w:r>
      <w:r>
        <w:rPr>
          <w:color w:val="2D5294"/>
        </w:rPr>
        <w:t>other</w:t>
      </w:r>
      <w:r>
        <w:rPr>
          <w:color w:val="2D5294"/>
          <w:spacing w:val="1"/>
        </w:rPr>
        <w:t xml:space="preserve"> </w:t>
      </w:r>
      <w:r>
        <w:rPr>
          <w:color w:val="2D5294"/>
        </w:rPr>
        <w:t>local</w:t>
      </w:r>
      <w:r>
        <w:rPr>
          <w:color w:val="2D5294"/>
          <w:spacing w:val="1"/>
        </w:rPr>
        <w:t xml:space="preserve"> </w:t>
      </w:r>
      <w:r>
        <w:rPr>
          <w:color w:val="2D5294"/>
        </w:rPr>
        <w:t>training</w:t>
      </w:r>
      <w:r>
        <w:rPr>
          <w:color w:val="2D5294"/>
          <w:spacing w:val="1"/>
        </w:rPr>
        <w:t xml:space="preserve"> </w:t>
      </w:r>
      <w:r>
        <w:rPr>
          <w:color w:val="2D5294"/>
        </w:rPr>
        <w:t>providers,</w:t>
      </w:r>
      <w:r>
        <w:rPr>
          <w:color w:val="2D5294"/>
          <w:spacing w:val="1"/>
        </w:rPr>
        <w:t xml:space="preserve"> </w:t>
      </w:r>
      <w:r>
        <w:rPr>
          <w:color w:val="2D5294"/>
        </w:rPr>
        <w:t>located</w:t>
      </w:r>
      <w:r>
        <w:rPr>
          <w:color w:val="2D5294"/>
          <w:spacing w:val="1"/>
        </w:rPr>
        <w:t xml:space="preserve"> </w:t>
      </w:r>
      <w:r>
        <w:rPr>
          <w:color w:val="2D5294"/>
        </w:rPr>
        <w:t>within</w:t>
      </w:r>
      <w:r>
        <w:rPr>
          <w:color w:val="2D5294"/>
          <w:spacing w:val="1"/>
        </w:rPr>
        <w:t xml:space="preserve"> </w:t>
      </w:r>
      <w:r>
        <w:rPr>
          <w:color w:val="2D5294"/>
        </w:rPr>
        <w:t>a</w:t>
      </w:r>
      <w:r>
        <w:rPr>
          <w:color w:val="2D5294"/>
          <w:spacing w:val="1"/>
        </w:rPr>
        <w:t xml:space="preserve"> </w:t>
      </w:r>
      <w:r>
        <w:rPr>
          <w:color w:val="2D5294"/>
        </w:rPr>
        <w:t>reasonable</w:t>
      </w:r>
      <w:r>
        <w:rPr>
          <w:color w:val="2D5294"/>
          <w:spacing w:val="1"/>
        </w:rPr>
        <w:t xml:space="preserve"> </w:t>
      </w:r>
      <w:r>
        <w:rPr>
          <w:color w:val="2D5294"/>
        </w:rPr>
        <w:t>distance,</w:t>
      </w:r>
      <w:r>
        <w:rPr>
          <w:color w:val="2D5294"/>
          <w:spacing w:val="1"/>
        </w:rPr>
        <w:t xml:space="preserve"> </w:t>
      </w:r>
      <w:r>
        <w:rPr>
          <w:color w:val="2D5294"/>
        </w:rPr>
        <w:t>on</w:t>
      </w:r>
      <w:r>
        <w:rPr>
          <w:color w:val="2D5294"/>
          <w:spacing w:val="1"/>
        </w:rPr>
        <w:t xml:space="preserve"> </w:t>
      </w:r>
      <w:r>
        <w:rPr>
          <w:color w:val="2D5294"/>
        </w:rPr>
        <w:t>the</w:t>
      </w:r>
      <w:r>
        <w:rPr>
          <w:color w:val="2D5294"/>
          <w:spacing w:val="1"/>
        </w:rPr>
        <w:t xml:space="preserve"> </w:t>
      </w:r>
      <w:r>
        <w:rPr>
          <w:color w:val="2D5294"/>
        </w:rPr>
        <w:t>State</w:t>
      </w:r>
      <w:r>
        <w:rPr>
          <w:color w:val="2D5294"/>
          <w:spacing w:val="1"/>
        </w:rPr>
        <w:t xml:space="preserve"> </w:t>
      </w:r>
      <w:r>
        <w:rPr>
          <w:color w:val="2D5294"/>
        </w:rPr>
        <w:t>ETPS/MoScores.</w:t>
      </w:r>
    </w:p>
    <w:p w:rsidR="00A90D9B" w:rsidRDefault="00A90D9B">
      <w:pPr>
        <w:pStyle w:val="BodyText"/>
        <w:spacing w:before="2"/>
        <w:rPr>
          <w:sz w:val="29"/>
        </w:rPr>
      </w:pPr>
    </w:p>
    <w:p w:rsidR="00A90D9B" w:rsidRDefault="007B7A71">
      <w:pPr>
        <w:pStyle w:val="BodyText"/>
        <w:ind w:left="1900" w:right="1284"/>
        <w:jc w:val="both"/>
      </w:pPr>
      <w:r>
        <w:rPr>
          <w:color w:val="2D5294"/>
        </w:rPr>
        <w:t>If the above criteria are met, the Job Center staff or Functional Leader will notify the training</w:t>
      </w:r>
      <w:r>
        <w:rPr>
          <w:color w:val="2D5294"/>
          <w:spacing w:val="1"/>
        </w:rPr>
        <w:t xml:space="preserve"> </w:t>
      </w:r>
      <w:r>
        <w:rPr>
          <w:color w:val="2D5294"/>
        </w:rPr>
        <w:t>provider, verify contact information and explain the vendor packet required to receive WIOA</w:t>
      </w:r>
      <w:r>
        <w:rPr>
          <w:color w:val="2D5294"/>
          <w:spacing w:val="1"/>
        </w:rPr>
        <w:t xml:space="preserve"> </w:t>
      </w:r>
      <w:r>
        <w:rPr>
          <w:color w:val="2D5294"/>
        </w:rPr>
        <w:t>tuition</w:t>
      </w:r>
      <w:r>
        <w:rPr>
          <w:color w:val="2D5294"/>
          <w:spacing w:val="-4"/>
        </w:rPr>
        <w:t xml:space="preserve"> </w:t>
      </w:r>
      <w:r>
        <w:rPr>
          <w:color w:val="2D5294"/>
        </w:rPr>
        <w:t>payment.</w:t>
      </w:r>
    </w:p>
    <w:p w:rsidR="00A90D9B" w:rsidRDefault="007B7A71">
      <w:pPr>
        <w:pStyle w:val="BodyText"/>
        <w:spacing w:before="135"/>
        <w:ind w:left="1900" w:right="1291"/>
        <w:jc w:val="both"/>
      </w:pPr>
      <w:r>
        <w:rPr>
          <w:color w:val="2D5294"/>
        </w:rPr>
        <w:t>Case notes and the print out from MoScores showing the program has been approved by both</w:t>
      </w:r>
      <w:r>
        <w:rPr>
          <w:color w:val="2D5294"/>
          <w:spacing w:val="1"/>
        </w:rPr>
        <w:t xml:space="preserve"> </w:t>
      </w:r>
      <w:r>
        <w:rPr>
          <w:color w:val="2D5294"/>
        </w:rPr>
        <w:t>the State</w:t>
      </w:r>
      <w:r>
        <w:rPr>
          <w:color w:val="2D5294"/>
          <w:spacing w:val="1"/>
        </w:rPr>
        <w:t xml:space="preserve"> </w:t>
      </w:r>
      <w:r>
        <w:rPr>
          <w:color w:val="2D5294"/>
        </w:rPr>
        <w:t>and</w:t>
      </w:r>
      <w:r>
        <w:rPr>
          <w:color w:val="2D5294"/>
          <w:spacing w:val="-1"/>
        </w:rPr>
        <w:t xml:space="preserve"> </w:t>
      </w:r>
      <w:r>
        <w:rPr>
          <w:color w:val="2D5294"/>
        </w:rPr>
        <w:t>the NE Region</w:t>
      </w:r>
      <w:r>
        <w:rPr>
          <w:color w:val="2D5294"/>
          <w:spacing w:val="-1"/>
        </w:rPr>
        <w:t xml:space="preserve"> </w:t>
      </w:r>
      <w:r>
        <w:rPr>
          <w:color w:val="2D5294"/>
        </w:rPr>
        <w:t>must</w:t>
      </w:r>
      <w:r>
        <w:rPr>
          <w:color w:val="2D5294"/>
          <w:spacing w:val="1"/>
        </w:rPr>
        <w:t xml:space="preserve"> </w:t>
      </w:r>
      <w:r>
        <w:rPr>
          <w:color w:val="2D5294"/>
        </w:rPr>
        <w:t>be in</w:t>
      </w:r>
      <w:r>
        <w:rPr>
          <w:color w:val="2D5294"/>
          <w:spacing w:val="-3"/>
        </w:rPr>
        <w:t xml:space="preserve"> </w:t>
      </w:r>
      <w:r>
        <w:rPr>
          <w:color w:val="2D5294"/>
        </w:rPr>
        <w:t>the</w:t>
      </w:r>
      <w:r>
        <w:rPr>
          <w:color w:val="2D5294"/>
          <w:spacing w:val="1"/>
        </w:rPr>
        <w:t xml:space="preserve"> </w:t>
      </w:r>
      <w:r>
        <w:rPr>
          <w:color w:val="2D5294"/>
        </w:rPr>
        <w:t>participant file.</w:t>
      </w:r>
    </w:p>
    <w:p w:rsidR="00A90D9B" w:rsidRDefault="00B264A2">
      <w:pPr>
        <w:pStyle w:val="BodyText"/>
        <w:spacing w:before="2"/>
        <w:rPr>
          <w:sz w:val="20"/>
        </w:rPr>
      </w:pPr>
      <w:r>
        <w:rPr>
          <w:noProof/>
        </w:rPr>
        <mc:AlternateContent>
          <mc:Choice Requires="wpg">
            <w:drawing>
              <wp:anchor distT="0" distB="0" distL="0" distR="0" simplePos="0" relativeHeight="487621632" behindDoc="1" locked="0" layoutInCell="1" allowOverlap="1">
                <wp:simplePos x="0" y="0"/>
                <wp:positionH relativeFrom="page">
                  <wp:posOffset>895985</wp:posOffset>
                </wp:positionH>
                <wp:positionV relativeFrom="paragraph">
                  <wp:posOffset>172085</wp:posOffset>
                </wp:positionV>
                <wp:extent cx="5980430" cy="172720"/>
                <wp:effectExtent l="0" t="0" r="0" b="0"/>
                <wp:wrapTopAndBottom/>
                <wp:docPr id="230"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71"/>
                          <a:chExt cx="9418" cy="272"/>
                        </a:xfrm>
                      </wpg:grpSpPr>
                      <wps:wsp>
                        <wps:cNvPr id="231" name="docshape228"/>
                        <wps:cNvSpPr txBox="1">
                          <a:spLocks noChangeArrowheads="1"/>
                        </wps:cNvSpPr>
                        <wps:spPr bwMode="auto">
                          <a:xfrm>
                            <a:off x="1773" y="270"/>
                            <a:ext cx="9056" cy="272"/>
                          </a:xfrm>
                          <a:prstGeom prst="rect">
                            <a:avLst/>
                          </a:prstGeom>
                          <a:solidFill>
                            <a:srgbClr val="ABE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Alignment</w:t>
                              </w:r>
                              <w:r>
                                <w:rPr>
                                  <w:b/>
                                  <w:color w:val="000000"/>
                                  <w:spacing w:val="-3"/>
                                </w:rPr>
                                <w:t xml:space="preserve"> </w:t>
                              </w:r>
                              <w:r>
                                <w:rPr>
                                  <w:b/>
                                  <w:color w:val="000000"/>
                                </w:rPr>
                                <w:t>and</w:t>
                              </w:r>
                              <w:r>
                                <w:rPr>
                                  <w:b/>
                                  <w:color w:val="000000"/>
                                  <w:spacing w:val="-4"/>
                                </w:rPr>
                                <w:t xml:space="preserve"> </w:t>
                              </w:r>
                              <w:r>
                                <w:rPr>
                                  <w:b/>
                                  <w:color w:val="000000"/>
                                </w:rPr>
                                <w:t>Data</w:t>
                              </w:r>
                              <w:r>
                                <w:rPr>
                                  <w:b/>
                                  <w:color w:val="000000"/>
                                  <w:spacing w:val="-6"/>
                                </w:rPr>
                                <w:t xml:space="preserve"> </w:t>
                              </w:r>
                              <w:r>
                                <w:rPr>
                                  <w:b/>
                                  <w:color w:val="000000"/>
                                </w:rPr>
                                <w:t>Integration</w:t>
                              </w:r>
                            </w:p>
                          </w:txbxContent>
                        </wps:txbx>
                        <wps:bodyPr rot="0" vert="horz" wrap="square" lIns="0" tIns="0" rIns="0" bIns="0" anchor="t" anchorCtr="0" upright="1">
                          <a:noAutofit/>
                        </wps:bodyPr>
                      </wps:wsp>
                      <wps:wsp>
                        <wps:cNvPr id="232" name="docshape229"/>
                        <wps:cNvSpPr txBox="1">
                          <a:spLocks noChangeArrowheads="1"/>
                        </wps:cNvSpPr>
                        <wps:spPr bwMode="auto">
                          <a:xfrm>
                            <a:off x="1411" y="270"/>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7" o:spid="_x0000_s1047" style="position:absolute;margin-left:70.55pt;margin-top:13.55pt;width:470.9pt;height:13.6pt;z-index:-15694848;mso-wrap-distance-left:0;mso-wrap-distance-right:0;mso-position-horizontal-relative:page;mso-position-vertical-relative:text" coordorigin="1411,271"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">
                <v:shape id="docshape228" o:spid="_x0000_s1048" type="#_x0000_t202" style="position:absolute;left:1773;top:270;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" fillcolor="#abe9ff" stroked="f">
                  <v:textbox inset="0,0,0,0">
                    <w:txbxContent>
                      <w:p w:rsidR="001860AB" w:rsidRDefault="001860AB">
                        <w:pPr>
                          <w:spacing w:before="1"/>
                          <w:rPr>
                            <w:b/>
                            <w:color w:val="000000"/>
                          </w:rPr>
                        </w:pPr>
                        <w:r>
                          <w:rPr>
                            <w:b/>
                            <w:color w:val="000000"/>
                          </w:rPr>
                          <w:t>Alignment</w:t>
                        </w:r>
                        <w:r>
                          <w:rPr>
                            <w:b/>
                            <w:color w:val="000000"/>
                            <w:spacing w:val="-3"/>
                          </w:rPr>
                          <w:t xml:space="preserve"> </w:t>
                        </w:r>
                        <w:r>
                          <w:rPr>
                            <w:b/>
                            <w:color w:val="000000"/>
                          </w:rPr>
                          <w:t>and</w:t>
                        </w:r>
                        <w:r>
                          <w:rPr>
                            <w:b/>
                            <w:color w:val="000000"/>
                            <w:spacing w:val="-4"/>
                          </w:rPr>
                          <w:t xml:space="preserve"> </w:t>
                        </w:r>
                        <w:r>
                          <w:rPr>
                            <w:b/>
                            <w:color w:val="000000"/>
                          </w:rPr>
                          <w:t>Data</w:t>
                        </w:r>
                        <w:r>
                          <w:rPr>
                            <w:b/>
                            <w:color w:val="000000"/>
                            <w:spacing w:val="-6"/>
                          </w:rPr>
                          <w:t xml:space="preserve"> </w:t>
                        </w:r>
                        <w:r>
                          <w:rPr>
                            <w:b/>
                            <w:color w:val="000000"/>
                          </w:rPr>
                          <w:t>Integration</w:t>
                        </w:r>
                      </w:p>
                    </w:txbxContent>
                  </v:textbox>
                </v:shape>
                <v:shape id="docshape229" o:spid="_x0000_s1049" type="#_x0000_t202" style="position:absolute;left:1411;top:270;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15.</w:t>
                        </w:r>
                      </w:p>
                    </w:txbxContent>
                  </v:textbox>
                </v:shape>
                <w10:wrap type="topAndBottom" anchorx="page"/>
              </v:group>
            </w:pict>
          </mc:Fallback>
        </mc:AlternateContent>
      </w:r>
    </w:p>
    <w:p w:rsidR="00A90D9B" w:rsidRDefault="00A90D9B">
      <w:pPr>
        <w:pStyle w:val="BodyText"/>
        <w:spacing w:before="2"/>
        <w:rPr>
          <w:sz w:val="17"/>
        </w:rPr>
      </w:pPr>
    </w:p>
    <w:p w:rsidR="00A90D9B" w:rsidRDefault="007B7A71" w:rsidP="0049085F">
      <w:pPr>
        <w:pStyle w:val="ListParagraph"/>
        <w:numPr>
          <w:ilvl w:val="0"/>
          <w:numId w:val="20"/>
        </w:numPr>
        <w:tabs>
          <w:tab w:val="left" w:pos="1900"/>
        </w:tabs>
        <w:spacing w:before="60" w:line="235" w:lineRule="auto"/>
        <w:ind w:right="1332"/>
      </w:pPr>
      <w:r>
        <w:t>Describe how all partner agencies will strengthen their integration of services so that it provides</w:t>
      </w:r>
      <w:r>
        <w:rPr>
          <w:spacing w:val="-47"/>
        </w:rPr>
        <w:t xml:space="preserve"> </w:t>
      </w:r>
      <w:r>
        <w:t>a</w:t>
      </w:r>
      <w:r>
        <w:rPr>
          <w:spacing w:val="-4"/>
        </w:rPr>
        <w:t xml:space="preserve"> </w:t>
      </w:r>
      <w:r>
        <w:t>more</w:t>
      </w:r>
      <w:r>
        <w:rPr>
          <w:spacing w:val="-2"/>
        </w:rPr>
        <w:t xml:space="preserve"> </w:t>
      </w:r>
      <w:r>
        <w:t>seamless system.</w:t>
      </w:r>
    </w:p>
    <w:p w:rsidR="00A90D9B" w:rsidRDefault="00A90D9B">
      <w:pPr>
        <w:pStyle w:val="BodyText"/>
        <w:spacing w:before="5"/>
        <w:rPr>
          <w:sz w:val="23"/>
        </w:rPr>
      </w:pPr>
    </w:p>
    <w:p w:rsidR="00A90D9B" w:rsidRDefault="007B7A71">
      <w:pPr>
        <w:pStyle w:val="BodyText"/>
        <w:ind w:left="1899" w:right="1290"/>
        <w:jc w:val="both"/>
      </w:pPr>
      <w:r>
        <w:rPr>
          <w:color w:val="2D5294"/>
        </w:rPr>
        <w:t>Customers</w:t>
      </w:r>
      <w:r>
        <w:rPr>
          <w:color w:val="2D5294"/>
          <w:spacing w:val="-10"/>
        </w:rPr>
        <w:t xml:space="preserve"> </w:t>
      </w:r>
      <w:r>
        <w:rPr>
          <w:color w:val="2D5294"/>
        </w:rPr>
        <w:t>are</w:t>
      </w:r>
      <w:r>
        <w:rPr>
          <w:color w:val="2D5294"/>
          <w:spacing w:val="-8"/>
        </w:rPr>
        <w:t xml:space="preserve"> </w:t>
      </w:r>
      <w:r>
        <w:rPr>
          <w:color w:val="2D5294"/>
        </w:rPr>
        <w:t>the</w:t>
      </w:r>
      <w:r>
        <w:rPr>
          <w:color w:val="2D5294"/>
          <w:spacing w:val="-9"/>
        </w:rPr>
        <w:t xml:space="preserve"> </w:t>
      </w:r>
      <w:r>
        <w:rPr>
          <w:color w:val="2D5294"/>
        </w:rPr>
        <w:t>foundation</w:t>
      </w:r>
      <w:r>
        <w:rPr>
          <w:color w:val="2D5294"/>
          <w:spacing w:val="-10"/>
        </w:rPr>
        <w:t xml:space="preserve"> </w:t>
      </w:r>
      <w:r>
        <w:rPr>
          <w:color w:val="2D5294"/>
        </w:rPr>
        <w:t>of</w:t>
      </w:r>
      <w:r>
        <w:rPr>
          <w:color w:val="2D5294"/>
          <w:spacing w:val="-12"/>
        </w:rPr>
        <w:t xml:space="preserve"> </w:t>
      </w:r>
      <w:r>
        <w:rPr>
          <w:color w:val="2D5294"/>
        </w:rPr>
        <w:t>service</w:t>
      </w:r>
      <w:r>
        <w:rPr>
          <w:color w:val="2D5294"/>
          <w:spacing w:val="-9"/>
        </w:rPr>
        <w:t xml:space="preserve"> </w:t>
      </w:r>
      <w:r>
        <w:rPr>
          <w:color w:val="2D5294"/>
        </w:rPr>
        <w:t>integration;</w:t>
      </w:r>
      <w:r>
        <w:rPr>
          <w:color w:val="2D5294"/>
          <w:spacing w:val="-9"/>
        </w:rPr>
        <w:t xml:space="preserve"> </w:t>
      </w:r>
      <w:r>
        <w:rPr>
          <w:color w:val="2D5294"/>
        </w:rPr>
        <w:t>partner</w:t>
      </w:r>
      <w:r>
        <w:rPr>
          <w:color w:val="2D5294"/>
          <w:spacing w:val="-9"/>
        </w:rPr>
        <w:t xml:space="preserve"> </w:t>
      </w:r>
      <w:r>
        <w:rPr>
          <w:color w:val="2D5294"/>
        </w:rPr>
        <w:t>programs</w:t>
      </w:r>
      <w:r>
        <w:rPr>
          <w:color w:val="2D5294"/>
          <w:spacing w:val="-9"/>
        </w:rPr>
        <w:t xml:space="preserve"> </w:t>
      </w:r>
      <w:r>
        <w:rPr>
          <w:color w:val="2D5294"/>
        </w:rPr>
        <w:t>align</w:t>
      </w:r>
      <w:r>
        <w:rPr>
          <w:color w:val="2D5294"/>
          <w:spacing w:val="-11"/>
        </w:rPr>
        <w:t xml:space="preserve"> </w:t>
      </w:r>
      <w:r>
        <w:rPr>
          <w:color w:val="2D5294"/>
        </w:rPr>
        <w:t>their</w:t>
      </w:r>
      <w:r>
        <w:rPr>
          <w:color w:val="2D5294"/>
          <w:spacing w:val="-12"/>
        </w:rPr>
        <w:t xml:space="preserve"> </w:t>
      </w:r>
      <w:r>
        <w:rPr>
          <w:color w:val="2D5294"/>
        </w:rPr>
        <w:t>program</w:t>
      </w:r>
      <w:r>
        <w:rPr>
          <w:color w:val="2D5294"/>
          <w:spacing w:val="-8"/>
        </w:rPr>
        <w:t xml:space="preserve"> </w:t>
      </w:r>
      <w:r>
        <w:rPr>
          <w:color w:val="2D5294"/>
        </w:rPr>
        <w:t>design</w:t>
      </w:r>
      <w:r>
        <w:rPr>
          <w:color w:val="2D5294"/>
          <w:spacing w:val="-48"/>
        </w:rPr>
        <w:t xml:space="preserve"> </w:t>
      </w:r>
      <w:r>
        <w:rPr>
          <w:color w:val="2D5294"/>
        </w:rPr>
        <w:t>and service delivery to benefit job seeker and employer customers. To</w:t>
      </w:r>
      <w:r>
        <w:rPr>
          <w:color w:val="2D5294"/>
          <w:spacing w:val="1"/>
        </w:rPr>
        <w:t xml:space="preserve"> </w:t>
      </w:r>
      <w:r>
        <w:rPr>
          <w:color w:val="2D5294"/>
        </w:rPr>
        <w:t>do</w:t>
      </w:r>
      <w:r>
        <w:rPr>
          <w:color w:val="2D5294"/>
          <w:spacing w:val="1"/>
        </w:rPr>
        <w:t xml:space="preserve"> </w:t>
      </w:r>
      <w:r>
        <w:rPr>
          <w:color w:val="2D5294"/>
        </w:rPr>
        <w:t>this effectively, our</w:t>
      </w:r>
      <w:r>
        <w:rPr>
          <w:color w:val="2D5294"/>
          <w:spacing w:val="1"/>
        </w:rPr>
        <w:t xml:space="preserve"> </w:t>
      </w:r>
      <w:r>
        <w:rPr>
          <w:color w:val="2D5294"/>
        </w:rPr>
        <w:t>partners meet regularly to discuss our shared mission and objectives and committo aligning and</w:t>
      </w:r>
      <w:r>
        <w:rPr>
          <w:color w:val="2D5294"/>
          <w:spacing w:val="1"/>
        </w:rPr>
        <w:t xml:space="preserve"> </w:t>
      </w:r>
      <w:r>
        <w:rPr>
          <w:color w:val="2D5294"/>
        </w:rPr>
        <w:t>leveraging</w:t>
      </w:r>
      <w:r>
        <w:rPr>
          <w:color w:val="2D5294"/>
          <w:spacing w:val="-10"/>
        </w:rPr>
        <w:t xml:space="preserve"> </w:t>
      </w:r>
      <w:r>
        <w:rPr>
          <w:color w:val="2D5294"/>
        </w:rPr>
        <w:t>our</w:t>
      </w:r>
      <w:r>
        <w:rPr>
          <w:color w:val="2D5294"/>
          <w:spacing w:val="-6"/>
        </w:rPr>
        <w:t xml:space="preserve"> </w:t>
      </w:r>
      <w:r>
        <w:rPr>
          <w:color w:val="2D5294"/>
        </w:rPr>
        <w:t>resources.</w:t>
      </w:r>
      <w:r>
        <w:rPr>
          <w:color w:val="2D5294"/>
          <w:spacing w:val="-7"/>
        </w:rPr>
        <w:t xml:space="preserve"> </w:t>
      </w:r>
      <w:r>
        <w:rPr>
          <w:color w:val="2D5294"/>
        </w:rPr>
        <w:t>The</w:t>
      </w:r>
      <w:r>
        <w:rPr>
          <w:color w:val="2D5294"/>
          <w:spacing w:val="-5"/>
        </w:rPr>
        <w:t xml:space="preserve"> </w:t>
      </w:r>
      <w:r>
        <w:rPr>
          <w:color w:val="2D5294"/>
        </w:rPr>
        <w:t>result</w:t>
      </w:r>
      <w:r>
        <w:rPr>
          <w:color w:val="2D5294"/>
          <w:spacing w:val="-6"/>
        </w:rPr>
        <w:t xml:space="preserve"> </w:t>
      </w:r>
      <w:r>
        <w:rPr>
          <w:color w:val="2D5294"/>
        </w:rPr>
        <w:t>is</w:t>
      </w:r>
      <w:r>
        <w:rPr>
          <w:color w:val="2D5294"/>
          <w:spacing w:val="-6"/>
        </w:rPr>
        <w:t xml:space="preserve"> </w:t>
      </w:r>
      <w:r>
        <w:rPr>
          <w:color w:val="2D5294"/>
        </w:rPr>
        <w:t>a</w:t>
      </w:r>
      <w:r>
        <w:rPr>
          <w:color w:val="2D5294"/>
          <w:spacing w:val="-8"/>
        </w:rPr>
        <w:t xml:space="preserve"> </w:t>
      </w:r>
      <w:r>
        <w:rPr>
          <w:color w:val="2D5294"/>
        </w:rPr>
        <w:t>more</w:t>
      </w:r>
      <w:r>
        <w:rPr>
          <w:color w:val="2D5294"/>
          <w:spacing w:val="-8"/>
        </w:rPr>
        <w:t xml:space="preserve"> </w:t>
      </w:r>
      <w:r>
        <w:rPr>
          <w:color w:val="2D5294"/>
        </w:rPr>
        <w:t>effective</w:t>
      </w:r>
      <w:r>
        <w:rPr>
          <w:color w:val="2D5294"/>
          <w:spacing w:val="-5"/>
        </w:rPr>
        <w:t xml:space="preserve"> </w:t>
      </w:r>
      <w:r>
        <w:rPr>
          <w:color w:val="2D5294"/>
        </w:rPr>
        <w:t>utilization</w:t>
      </w:r>
      <w:r>
        <w:rPr>
          <w:color w:val="2D5294"/>
          <w:spacing w:val="-9"/>
        </w:rPr>
        <w:t xml:space="preserve"> </w:t>
      </w:r>
      <w:r>
        <w:rPr>
          <w:color w:val="2D5294"/>
        </w:rPr>
        <w:t>of</w:t>
      </w:r>
      <w:r>
        <w:rPr>
          <w:color w:val="2D5294"/>
          <w:spacing w:val="-7"/>
        </w:rPr>
        <w:t xml:space="preserve"> </w:t>
      </w:r>
      <w:r>
        <w:rPr>
          <w:color w:val="2D5294"/>
        </w:rPr>
        <w:t>staff</w:t>
      </w:r>
      <w:r>
        <w:rPr>
          <w:color w:val="2D5294"/>
          <w:spacing w:val="-6"/>
        </w:rPr>
        <w:t xml:space="preserve"> </w:t>
      </w:r>
      <w:r>
        <w:rPr>
          <w:color w:val="2D5294"/>
        </w:rPr>
        <w:t>and</w:t>
      </w:r>
      <w:r>
        <w:rPr>
          <w:color w:val="2D5294"/>
          <w:spacing w:val="-6"/>
        </w:rPr>
        <w:t xml:space="preserve"> </w:t>
      </w:r>
      <w:r>
        <w:rPr>
          <w:color w:val="2D5294"/>
        </w:rPr>
        <w:t>improved</w:t>
      </w:r>
      <w:r>
        <w:rPr>
          <w:color w:val="2D5294"/>
          <w:spacing w:val="-11"/>
        </w:rPr>
        <w:t xml:space="preserve"> </w:t>
      </w:r>
      <w:r>
        <w:rPr>
          <w:color w:val="2D5294"/>
        </w:rPr>
        <w:t>customer</w:t>
      </w:r>
      <w:r>
        <w:rPr>
          <w:color w:val="2D5294"/>
          <w:spacing w:val="-47"/>
        </w:rPr>
        <w:t xml:space="preserve"> </w:t>
      </w:r>
      <w:r>
        <w:rPr>
          <w:color w:val="2D5294"/>
        </w:rPr>
        <w:t>outcomes.</w:t>
      </w:r>
    </w:p>
    <w:p w:rsidR="00A90D9B" w:rsidRDefault="00A90D9B">
      <w:pPr>
        <w:pStyle w:val="BodyText"/>
        <w:spacing w:before="10"/>
      </w:pPr>
    </w:p>
    <w:p w:rsidR="00A90D9B" w:rsidRDefault="007B7A71">
      <w:pPr>
        <w:pStyle w:val="BodyText"/>
        <w:spacing w:line="259" w:lineRule="auto"/>
        <w:ind w:left="1899" w:right="1290"/>
        <w:jc w:val="both"/>
      </w:pPr>
      <w:r>
        <w:rPr>
          <w:color w:val="2D5294"/>
        </w:rPr>
        <w:t>The</w:t>
      </w:r>
      <w:r>
        <w:rPr>
          <w:color w:val="2D5294"/>
          <w:spacing w:val="-6"/>
        </w:rPr>
        <w:t xml:space="preserve"> </w:t>
      </w:r>
      <w:r>
        <w:rPr>
          <w:color w:val="2D5294"/>
        </w:rPr>
        <w:t>Job</w:t>
      </w:r>
      <w:r>
        <w:rPr>
          <w:color w:val="2D5294"/>
          <w:spacing w:val="-10"/>
        </w:rPr>
        <w:t xml:space="preserve"> </w:t>
      </w:r>
      <w:r>
        <w:rPr>
          <w:color w:val="2D5294"/>
        </w:rPr>
        <w:t>Centers</w:t>
      </w:r>
      <w:r>
        <w:rPr>
          <w:color w:val="2D5294"/>
          <w:spacing w:val="-6"/>
        </w:rPr>
        <w:t xml:space="preserve"> </w:t>
      </w:r>
      <w:r>
        <w:rPr>
          <w:color w:val="2D5294"/>
        </w:rPr>
        <w:t>deliver</w:t>
      </w:r>
      <w:r>
        <w:rPr>
          <w:color w:val="2D5294"/>
          <w:spacing w:val="-8"/>
        </w:rPr>
        <w:t xml:space="preserve"> </w:t>
      </w:r>
      <w:r>
        <w:rPr>
          <w:color w:val="2D5294"/>
        </w:rPr>
        <w:t>a</w:t>
      </w:r>
      <w:r>
        <w:rPr>
          <w:color w:val="2D5294"/>
          <w:spacing w:val="-7"/>
        </w:rPr>
        <w:t xml:space="preserve"> </w:t>
      </w:r>
      <w:r>
        <w:rPr>
          <w:color w:val="2D5294"/>
        </w:rPr>
        <w:t>true</w:t>
      </w:r>
      <w:r>
        <w:rPr>
          <w:color w:val="2D5294"/>
          <w:spacing w:val="-6"/>
        </w:rPr>
        <w:t xml:space="preserve"> </w:t>
      </w:r>
      <w:r>
        <w:rPr>
          <w:color w:val="2D5294"/>
        </w:rPr>
        <w:t>integrated</w:t>
      </w:r>
      <w:r>
        <w:rPr>
          <w:color w:val="2D5294"/>
          <w:spacing w:val="-7"/>
        </w:rPr>
        <w:t xml:space="preserve"> </w:t>
      </w:r>
      <w:r>
        <w:rPr>
          <w:color w:val="2D5294"/>
        </w:rPr>
        <w:t>service</w:t>
      </w:r>
      <w:r>
        <w:rPr>
          <w:color w:val="2D5294"/>
          <w:spacing w:val="-6"/>
        </w:rPr>
        <w:t xml:space="preserve"> </w:t>
      </w:r>
      <w:r>
        <w:rPr>
          <w:color w:val="2D5294"/>
        </w:rPr>
        <w:t>to</w:t>
      </w:r>
      <w:r>
        <w:rPr>
          <w:color w:val="2D5294"/>
          <w:spacing w:val="-7"/>
        </w:rPr>
        <w:t xml:space="preserve"> </w:t>
      </w:r>
      <w:r>
        <w:rPr>
          <w:color w:val="2D5294"/>
        </w:rPr>
        <w:t>all</w:t>
      </w:r>
      <w:r>
        <w:rPr>
          <w:color w:val="2D5294"/>
          <w:spacing w:val="-9"/>
        </w:rPr>
        <w:t xml:space="preserve"> </w:t>
      </w:r>
      <w:r>
        <w:rPr>
          <w:color w:val="2D5294"/>
        </w:rPr>
        <w:t>of</w:t>
      </w:r>
      <w:r>
        <w:rPr>
          <w:color w:val="2D5294"/>
          <w:spacing w:val="-7"/>
        </w:rPr>
        <w:t xml:space="preserve"> </w:t>
      </w:r>
      <w:r>
        <w:rPr>
          <w:color w:val="2D5294"/>
        </w:rPr>
        <w:t>the</w:t>
      </w:r>
      <w:r>
        <w:rPr>
          <w:color w:val="2D5294"/>
          <w:spacing w:val="-5"/>
        </w:rPr>
        <w:t xml:space="preserve"> </w:t>
      </w:r>
      <w:r>
        <w:rPr>
          <w:color w:val="2D5294"/>
        </w:rPr>
        <w:t>customers</w:t>
      </w:r>
      <w:r>
        <w:rPr>
          <w:color w:val="2D5294"/>
          <w:spacing w:val="-9"/>
        </w:rPr>
        <w:t xml:space="preserve"> </w:t>
      </w:r>
      <w:r>
        <w:rPr>
          <w:color w:val="2D5294"/>
        </w:rPr>
        <w:t>and</w:t>
      </w:r>
      <w:r>
        <w:rPr>
          <w:color w:val="2D5294"/>
          <w:spacing w:val="-7"/>
        </w:rPr>
        <w:t xml:space="preserve"> </w:t>
      </w:r>
      <w:r>
        <w:rPr>
          <w:color w:val="2D5294"/>
        </w:rPr>
        <w:t>businesses.</w:t>
      </w:r>
      <w:r>
        <w:rPr>
          <w:color w:val="2D5294"/>
          <w:spacing w:val="34"/>
        </w:rPr>
        <w:t xml:space="preserve"> </w:t>
      </w:r>
      <w:r>
        <w:rPr>
          <w:color w:val="2D5294"/>
        </w:rPr>
        <w:t>The</w:t>
      </w:r>
      <w:r>
        <w:rPr>
          <w:color w:val="2D5294"/>
          <w:spacing w:val="-5"/>
        </w:rPr>
        <w:t xml:space="preserve"> </w:t>
      </w:r>
      <w:r>
        <w:rPr>
          <w:color w:val="2D5294"/>
        </w:rPr>
        <w:t>Core</w:t>
      </w:r>
      <w:r>
        <w:rPr>
          <w:color w:val="2D5294"/>
          <w:spacing w:val="-48"/>
        </w:rPr>
        <w:t xml:space="preserve"> </w:t>
      </w:r>
      <w:r>
        <w:rPr>
          <w:color w:val="2D5294"/>
        </w:rPr>
        <w:t>program partners actively work with the Job Centers to ensure customers are provided high-</w:t>
      </w:r>
      <w:r>
        <w:rPr>
          <w:color w:val="2D5294"/>
          <w:spacing w:val="1"/>
        </w:rPr>
        <w:t xml:space="preserve"> </w:t>
      </w:r>
      <w:r>
        <w:rPr>
          <w:color w:val="2D5294"/>
        </w:rPr>
        <w:t>quality</w:t>
      </w:r>
      <w:r>
        <w:rPr>
          <w:color w:val="2D5294"/>
          <w:spacing w:val="1"/>
        </w:rPr>
        <w:t xml:space="preserve"> </w:t>
      </w:r>
      <w:r>
        <w:rPr>
          <w:color w:val="2D5294"/>
        </w:rPr>
        <w:t>training</w:t>
      </w:r>
      <w:r>
        <w:rPr>
          <w:color w:val="2D5294"/>
          <w:spacing w:val="1"/>
        </w:rPr>
        <w:t xml:space="preserve"> </w:t>
      </w:r>
      <w:r>
        <w:rPr>
          <w:color w:val="2D5294"/>
        </w:rPr>
        <w:t>and/or</w:t>
      </w:r>
      <w:r>
        <w:rPr>
          <w:color w:val="2D5294"/>
          <w:spacing w:val="1"/>
        </w:rPr>
        <w:t xml:space="preserve"> </w:t>
      </w:r>
      <w:r>
        <w:rPr>
          <w:color w:val="2D5294"/>
        </w:rPr>
        <w:t>education</w:t>
      </w:r>
      <w:r>
        <w:rPr>
          <w:color w:val="2D5294"/>
          <w:spacing w:val="1"/>
        </w:rPr>
        <w:t xml:space="preserve"> </w:t>
      </w:r>
      <w:r>
        <w:rPr>
          <w:color w:val="2D5294"/>
        </w:rPr>
        <w:t>and</w:t>
      </w:r>
      <w:r>
        <w:rPr>
          <w:color w:val="2D5294"/>
          <w:spacing w:val="1"/>
        </w:rPr>
        <w:t xml:space="preserve"> </w:t>
      </w:r>
      <w:r>
        <w:rPr>
          <w:color w:val="2D5294"/>
        </w:rPr>
        <w:t>supportive</w:t>
      </w:r>
      <w:r>
        <w:rPr>
          <w:color w:val="2D5294"/>
          <w:spacing w:val="1"/>
        </w:rPr>
        <w:t xml:space="preserve"> </w:t>
      </w:r>
      <w:r>
        <w:rPr>
          <w:color w:val="2D5294"/>
        </w:rPr>
        <w:t>services</w:t>
      </w:r>
      <w:r>
        <w:rPr>
          <w:color w:val="2D5294"/>
          <w:spacing w:val="1"/>
        </w:rPr>
        <w:t xml:space="preserve"> </w:t>
      </w:r>
      <w:r>
        <w:rPr>
          <w:color w:val="2D5294"/>
        </w:rPr>
        <w:t>to</w:t>
      </w:r>
      <w:r>
        <w:rPr>
          <w:color w:val="2D5294"/>
          <w:spacing w:val="1"/>
        </w:rPr>
        <w:t xml:space="preserve"> </w:t>
      </w:r>
      <w:r>
        <w:rPr>
          <w:color w:val="2D5294"/>
        </w:rPr>
        <w:t>assist</w:t>
      </w:r>
      <w:r>
        <w:rPr>
          <w:color w:val="2D5294"/>
          <w:spacing w:val="1"/>
        </w:rPr>
        <w:t xml:space="preserve"> </w:t>
      </w:r>
      <w:r>
        <w:rPr>
          <w:color w:val="2D5294"/>
        </w:rPr>
        <w:t>them</w:t>
      </w:r>
      <w:r>
        <w:rPr>
          <w:color w:val="2D5294"/>
          <w:spacing w:val="1"/>
        </w:rPr>
        <w:t xml:space="preserve"> </w:t>
      </w:r>
      <w:r>
        <w:rPr>
          <w:color w:val="2D5294"/>
        </w:rPr>
        <w:t>in</w:t>
      </w:r>
      <w:r>
        <w:rPr>
          <w:color w:val="2D5294"/>
          <w:spacing w:val="1"/>
        </w:rPr>
        <w:t xml:space="preserve"> </w:t>
      </w:r>
      <w:r>
        <w:rPr>
          <w:color w:val="2D5294"/>
        </w:rPr>
        <w:t>obtaining</w:t>
      </w:r>
      <w:r>
        <w:rPr>
          <w:color w:val="2D5294"/>
          <w:spacing w:val="1"/>
        </w:rPr>
        <w:t xml:space="preserve"> </w:t>
      </w:r>
      <w:r>
        <w:rPr>
          <w:color w:val="2D5294"/>
        </w:rPr>
        <w:t>and</w:t>
      </w:r>
      <w:r>
        <w:rPr>
          <w:color w:val="2D5294"/>
          <w:spacing w:val="1"/>
        </w:rPr>
        <w:t xml:space="preserve"> </w:t>
      </w:r>
      <w:r>
        <w:rPr>
          <w:color w:val="2D5294"/>
        </w:rPr>
        <w:t>maintaining good jobs. Providing skilled workers will assist business in meeting their current</w:t>
      </w:r>
      <w:r>
        <w:rPr>
          <w:color w:val="2D5294"/>
          <w:spacing w:val="1"/>
        </w:rPr>
        <w:t xml:space="preserve"> </w:t>
      </w:r>
      <w:r>
        <w:rPr>
          <w:color w:val="2D5294"/>
        </w:rPr>
        <w:t>workforce needs.</w:t>
      </w:r>
    </w:p>
    <w:p w:rsidR="00A90D9B" w:rsidRDefault="007B7A71">
      <w:pPr>
        <w:pStyle w:val="BodyText"/>
        <w:spacing w:before="120" w:line="259" w:lineRule="auto"/>
        <w:ind w:left="1897" w:right="1288"/>
        <w:jc w:val="both"/>
      </w:pPr>
      <w:r>
        <w:rPr>
          <w:color w:val="2D5294"/>
        </w:rPr>
        <w:t>Each partner can refer where appropriate, but while each partner develops knowledge of all</w:t>
      </w:r>
      <w:r>
        <w:rPr>
          <w:color w:val="2D5294"/>
          <w:spacing w:val="1"/>
        </w:rPr>
        <w:t xml:space="preserve"> </w:t>
      </w:r>
      <w:r>
        <w:rPr>
          <w:color w:val="2D5294"/>
        </w:rPr>
        <w:t>available services, the job centers will provide the conduit to the required partners. WIOA case</w:t>
      </w:r>
      <w:r>
        <w:rPr>
          <w:color w:val="2D5294"/>
          <w:spacing w:val="1"/>
        </w:rPr>
        <w:t xml:space="preserve"> </w:t>
      </w:r>
      <w:r>
        <w:rPr>
          <w:color w:val="2D5294"/>
        </w:rPr>
        <w:t>managers, along with partner agencies, refer clients and follow-up to ensure the connection is</w:t>
      </w:r>
      <w:r>
        <w:rPr>
          <w:color w:val="2D5294"/>
          <w:spacing w:val="1"/>
        </w:rPr>
        <w:t xml:space="preserve"> </w:t>
      </w:r>
      <w:r>
        <w:rPr>
          <w:color w:val="2D5294"/>
        </w:rPr>
        <w:t>made.</w:t>
      </w:r>
      <w:r>
        <w:rPr>
          <w:color w:val="2D5294"/>
          <w:spacing w:val="1"/>
        </w:rPr>
        <w:t xml:space="preserve"> </w:t>
      </w:r>
      <w:r>
        <w:rPr>
          <w:color w:val="2D5294"/>
        </w:rPr>
        <w:t>All</w:t>
      </w:r>
      <w:r>
        <w:rPr>
          <w:color w:val="2D5294"/>
          <w:spacing w:val="1"/>
        </w:rPr>
        <w:t xml:space="preserve"> </w:t>
      </w:r>
      <w:r>
        <w:rPr>
          <w:color w:val="2D5294"/>
        </w:rPr>
        <w:t>partners</w:t>
      </w:r>
      <w:r>
        <w:rPr>
          <w:color w:val="2D5294"/>
          <w:spacing w:val="1"/>
        </w:rPr>
        <w:t xml:space="preserve"> </w:t>
      </w:r>
      <w:r>
        <w:rPr>
          <w:color w:val="2D5294"/>
        </w:rPr>
        <w:t>have</w:t>
      </w:r>
      <w:r>
        <w:rPr>
          <w:color w:val="2D5294"/>
          <w:spacing w:val="1"/>
        </w:rPr>
        <w:t xml:space="preserve"> </w:t>
      </w:r>
      <w:r>
        <w:rPr>
          <w:color w:val="2D5294"/>
        </w:rPr>
        <w:t>been</w:t>
      </w:r>
      <w:r>
        <w:rPr>
          <w:color w:val="2D5294"/>
          <w:spacing w:val="1"/>
        </w:rPr>
        <w:t xml:space="preserve"> </w:t>
      </w:r>
      <w:r>
        <w:rPr>
          <w:color w:val="2D5294"/>
        </w:rPr>
        <w:t>made</w:t>
      </w:r>
      <w:r>
        <w:rPr>
          <w:color w:val="2D5294"/>
          <w:spacing w:val="1"/>
        </w:rPr>
        <w:t xml:space="preserve"> </w:t>
      </w:r>
      <w:r>
        <w:rPr>
          <w:color w:val="2D5294"/>
        </w:rPr>
        <w:t>aware</w:t>
      </w:r>
      <w:r>
        <w:rPr>
          <w:color w:val="2D5294"/>
          <w:spacing w:val="1"/>
        </w:rPr>
        <w:t xml:space="preserve"> </w:t>
      </w:r>
      <w:r>
        <w:rPr>
          <w:color w:val="2D5294"/>
        </w:rPr>
        <w:t>of</w:t>
      </w:r>
      <w:r>
        <w:rPr>
          <w:color w:val="2D5294"/>
          <w:spacing w:val="1"/>
        </w:rPr>
        <w:t xml:space="preserve"> </w:t>
      </w:r>
      <w:r>
        <w:rPr>
          <w:color w:val="2D5294"/>
        </w:rPr>
        <w:t>the</w:t>
      </w:r>
      <w:r>
        <w:rPr>
          <w:color w:val="2D5294"/>
          <w:spacing w:val="1"/>
        </w:rPr>
        <w:t xml:space="preserve"> </w:t>
      </w:r>
      <w:r>
        <w:rPr>
          <w:color w:val="2D5294"/>
        </w:rPr>
        <w:t>Missouri</w:t>
      </w:r>
      <w:r>
        <w:rPr>
          <w:color w:val="2D5294"/>
          <w:spacing w:val="1"/>
        </w:rPr>
        <w:t xml:space="preserve"> </w:t>
      </w:r>
      <w:r>
        <w:rPr>
          <w:color w:val="2D5294"/>
        </w:rPr>
        <w:t>Services</w:t>
      </w:r>
      <w:r>
        <w:rPr>
          <w:color w:val="2D5294"/>
          <w:spacing w:val="1"/>
        </w:rPr>
        <w:t xml:space="preserve"> </w:t>
      </w:r>
      <w:r>
        <w:rPr>
          <w:color w:val="2D5294"/>
        </w:rPr>
        <w:t>Navigator</w:t>
      </w:r>
      <w:r>
        <w:rPr>
          <w:color w:val="2D5294"/>
          <w:spacing w:val="1"/>
        </w:rPr>
        <w:t xml:space="preserve"> </w:t>
      </w:r>
      <w:r>
        <w:rPr>
          <w:color w:val="2D5294"/>
        </w:rPr>
        <w:t>located</w:t>
      </w:r>
      <w:r>
        <w:rPr>
          <w:color w:val="2D5294"/>
          <w:spacing w:val="1"/>
        </w:rPr>
        <w:t xml:space="preserve"> </w:t>
      </w:r>
      <w:r>
        <w:rPr>
          <w:color w:val="2D5294"/>
        </w:rPr>
        <w:t>at</w:t>
      </w:r>
      <w:r>
        <w:rPr>
          <w:color w:val="2D5294"/>
          <w:spacing w:val="1"/>
        </w:rPr>
        <w:t xml:space="preserve"> </w:t>
      </w:r>
      <w:hyperlink r:id="rId33">
        <w:r>
          <w:rPr>
            <w:color w:val="2D5294"/>
            <w:u w:val="single" w:color="2D5294"/>
          </w:rPr>
          <w:t>https://mo.servicesnavigator.org</w:t>
        </w:r>
        <w:r>
          <w:rPr>
            <w:color w:val="2D5294"/>
          </w:rPr>
          <w:t>.</w:t>
        </w:r>
      </w:hyperlink>
      <w:r>
        <w:rPr>
          <w:color w:val="2D5294"/>
        </w:rPr>
        <w:t xml:space="preserve"> This directory is invaluable to find local resources for clients</w:t>
      </w:r>
      <w:r>
        <w:rPr>
          <w:color w:val="2D5294"/>
          <w:spacing w:val="1"/>
        </w:rPr>
        <w:t xml:space="preserve"> </w:t>
      </w:r>
      <w:r>
        <w:rPr>
          <w:color w:val="2D5294"/>
        </w:rPr>
        <w:t>needing</w:t>
      </w:r>
      <w:r>
        <w:rPr>
          <w:color w:val="2D5294"/>
          <w:spacing w:val="-4"/>
        </w:rPr>
        <w:t xml:space="preserve"> </w:t>
      </w:r>
      <w:r>
        <w:rPr>
          <w:color w:val="2D5294"/>
        </w:rPr>
        <w:t>assistance.</w:t>
      </w:r>
    </w:p>
    <w:p w:rsidR="00A90D9B" w:rsidRDefault="007B7A71">
      <w:pPr>
        <w:pStyle w:val="BodyText"/>
        <w:spacing w:before="118" w:line="254" w:lineRule="auto"/>
        <w:ind w:left="1899" w:right="1291"/>
        <w:jc w:val="both"/>
      </w:pPr>
      <w:r>
        <w:rPr>
          <w:color w:val="2D5294"/>
        </w:rPr>
        <w:t>Enhanced</w:t>
      </w:r>
      <w:r>
        <w:rPr>
          <w:color w:val="2D5294"/>
          <w:spacing w:val="1"/>
        </w:rPr>
        <w:t xml:space="preserve"> </w:t>
      </w:r>
      <w:r>
        <w:rPr>
          <w:color w:val="2D5294"/>
        </w:rPr>
        <w:t>opportunities</w:t>
      </w:r>
      <w:r>
        <w:rPr>
          <w:color w:val="2D5294"/>
          <w:spacing w:val="1"/>
        </w:rPr>
        <w:t xml:space="preserve"> </w:t>
      </w:r>
      <w:r>
        <w:rPr>
          <w:color w:val="2D5294"/>
        </w:rPr>
        <w:t>will</w:t>
      </w:r>
      <w:r>
        <w:rPr>
          <w:color w:val="2D5294"/>
          <w:spacing w:val="1"/>
        </w:rPr>
        <w:t xml:space="preserve"> </w:t>
      </w:r>
      <w:r>
        <w:rPr>
          <w:color w:val="2D5294"/>
        </w:rPr>
        <w:t>be</w:t>
      </w:r>
      <w:r>
        <w:rPr>
          <w:color w:val="2D5294"/>
          <w:spacing w:val="1"/>
        </w:rPr>
        <w:t xml:space="preserve"> </w:t>
      </w:r>
      <w:r>
        <w:rPr>
          <w:color w:val="2D5294"/>
        </w:rPr>
        <w:t>provided</w:t>
      </w:r>
      <w:r>
        <w:rPr>
          <w:color w:val="2D5294"/>
          <w:spacing w:val="1"/>
        </w:rPr>
        <w:t xml:space="preserve"> </w:t>
      </w:r>
      <w:r>
        <w:rPr>
          <w:color w:val="2D5294"/>
        </w:rPr>
        <w:t>for</w:t>
      </w:r>
      <w:r>
        <w:rPr>
          <w:color w:val="2D5294"/>
          <w:spacing w:val="1"/>
        </w:rPr>
        <w:t xml:space="preserve"> </w:t>
      </w:r>
      <w:r>
        <w:rPr>
          <w:color w:val="2D5294"/>
        </w:rPr>
        <w:t>the</w:t>
      </w:r>
      <w:r>
        <w:rPr>
          <w:color w:val="2D5294"/>
          <w:spacing w:val="1"/>
        </w:rPr>
        <w:t xml:space="preserve"> </w:t>
      </w:r>
      <w:r>
        <w:rPr>
          <w:color w:val="2D5294"/>
        </w:rPr>
        <w:t>customers</w:t>
      </w:r>
      <w:r>
        <w:rPr>
          <w:color w:val="2D5294"/>
          <w:spacing w:val="1"/>
        </w:rPr>
        <w:t xml:space="preserve"> </w:t>
      </w:r>
      <w:r>
        <w:rPr>
          <w:color w:val="2D5294"/>
        </w:rPr>
        <w:t>of</w:t>
      </w:r>
      <w:r>
        <w:rPr>
          <w:color w:val="2D5294"/>
          <w:spacing w:val="1"/>
        </w:rPr>
        <w:t xml:space="preserve"> </w:t>
      </w:r>
      <w:r>
        <w:rPr>
          <w:color w:val="2D5294"/>
        </w:rPr>
        <w:t>Adult</w:t>
      </w:r>
      <w:r>
        <w:rPr>
          <w:color w:val="2D5294"/>
          <w:spacing w:val="1"/>
        </w:rPr>
        <w:t xml:space="preserve"> </w:t>
      </w:r>
      <w:r>
        <w:rPr>
          <w:color w:val="2D5294"/>
        </w:rPr>
        <w:t>Education,</w:t>
      </w:r>
      <w:r>
        <w:rPr>
          <w:color w:val="2D5294"/>
          <w:spacing w:val="1"/>
        </w:rPr>
        <w:t xml:space="preserve"> </w:t>
      </w:r>
      <w:r>
        <w:rPr>
          <w:color w:val="2D5294"/>
        </w:rPr>
        <w:t>Vocational</w:t>
      </w:r>
      <w:r>
        <w:rPr>
          <w:color w:val="2D5294"/>
          <w:spacing w:val="1"/>
        </w:rPr>
        <w:t xml:space="preserve"> </w:t>
      </w:r>
      <w:r>
        <w:rPr>
          <w:color w:val="2D5294"/>
        </w:rPr>
        <w:t>Rehabilitation, Re-Entry,</w:t>
      </w:r>
      <w:r>
        <w:rPr>
          <w:color w:val="2D5294"/>
          <w:spacing w:val="-2"/>
        </w:rPr>
        <w:t xml:space="preserve"> </w:t>
      </w:r>
      <w:r>
        <w:rPr>
          <w:color w:val="2D5294"/>
        </w:rPr>
        <w:t>Veterans,</w:t>
      </w:r>
      <w:r>
        <w:rPr>
          <w:color w:val="2D5294"/>
          <w:spacing w:val="-2"/>
        </w:rPr>
        <w:t xml:space="preserve"> </w:t>
      </w:r>
      <w:r>
        <w:rPr>
          <w:color w:val="2D5294"/>
        </w:rPr>
        <w:t>and</w:t>
      </w:r>
      <w:r>
        <w:rPr>
          <w:color w:val="2D5294"/>
          <w:spacing w:val="-6"/>
        </w:rPr>
        <w:t xml:space="preserve"> </w:t>
      </w:r>
      <w:r>
        <w:rPr>
          <w:color w:val="2D5294"/>
        </w:rPr>
        <w:t>TANF</w:t>
      </w:r>
      <w:r>
        <w:rPr>
          <w:color w:val="2D5294"/>
          <w:spacing w:val="-1"/>
        </w:rPr>
        <w:t xml:space="preserve"> </w:t>
      </w:r>
      <w:r>
        <w:rPr>
          <w:color w:val="2D5294"/>
        </w:rPr>
        <w:t>program</w:t>
      </w:r>
      <w:r>
        <w:rPr>
          <w:color w:val="2D5294"/>
          <w:spacing w:val="1"/>
        </w:rPr>
        <w:t xml:space="preserve"> </w:t>
      </w:r>
      <w:r>
        <w:rPr>
          <w:color w:val="2D5294"/>
        </w:rPr>
        <w:t>partners.</w:t>
      </w:r>
    </w:p>
    <w:p w:rsidR="00A90D9B" w:rsidRDefault="00A90D9B">
      <w:pPr>
        <w:pStyle w:val="BodyText"/>
        <w:spacing w:before="4"/>
        <w:rPr>
          <w:sz w:val="21"/>
        </w:rPr>
      </w:pPr>
    </w:p>
    <w:p w:rsidR="00A90D9B" w:rsidRDefault="007B7A71" w:rsidP="0049085F">
      <w:pPr>
        <w:pStyle w:val="ListParagraph"/>
        <w:numPr>
          <w:ilvl w:val="0"/>
          <w:numId w:val="20"/>
        </w:numPr>
        <w:tabs>
          <w:tab w:val="left" w:pos="1901"/>
        </w:tabs>
        <w:ind w:left="1900" w:hanging="361"/>
      </w:pPr>
      <w:r>
        <w:t>Describe</w:t>
      </w:r>
      <w:r>
        <w:rPr>
          <w:spacing w:val="-6"/>
        </w:rPr>
        <w:t xml:space="preserve"> </w:t>
      </w:r>
      <w:r>
        <w:t>the</w:t>
      </w:r>
      <w:r>
        <w:rPr>
          <w:spacing w:val="-9"/>
        </w:rPr>
        <w:t xml:space="preserve"> </w:t>
      </w:r>
      <w:r>
        <w:t>MOU/IFA/Cost</w:t>
      </w:r>
      <w:r>
        <w:rPr>
          <w:spacing w:val="-5"/>
        </w:rPr>
        <w:t xml:space="preserve"> </w:t>
      </w:r>
      <w:r>
        <w:t>Sharing</w:t>
      </w:r>
      <w:r>
        <w:rPr>
          <w:spacing w:val="-8"/>
        </w:rPr>
        <w:t xml:space="preserve"> </w:t>
      </w:r>
      <w:r>
        <w:t>Process.</w:t>
      </w:r>
    </w:p>
    <w:p w:rsidR="00A90D9B" w:rsidRDefault="007B7A71" w:rsidP="006A0C84">
      <w:pPr>
        <w:pStyle w:val="BodyText"/>
        <w:spacing w:before="135" w:line="259" w:lineRule="auto"/>
        <w:ind w:left="1901" w:right="1286" w:hanging="2"/>
        <w:jc w:val="both"/>
      </w:pPr>
      <w:r>
        <w:rPr>
          <w:color w:val="2D5294"/>
        </w:rPr>
        <w:t>The</w:t>
      </w:r>
      <w:r>
        <w:rPr>
          <w:color w:val="2D5294"/>
          <w:spacing w:val="-5"/>
        </w:rPr>
        <w:t xml:space="preserve"> </w:t>
      </w:r>
      <w:r>
        <w:rPr>
          <w:color w:val="2D5294"/>
        </w:rPr>
        <w:t>MOU</w:t>
      </w:r>
      <w:r>
        <w:rPr>
          <w:color w:val="2D5294"/>
          <w:spacing w:val="-6"/>
        </w:rPr>
        <w:t xml:space="preserve"> </w:t>
      </w:r>
      <w:r>
        <w:rPr>
          <w:color w:val="2D5294"/>
        </w:rPr>
        <w:t>is</w:t>
      </w:r>
      <w:r>
        <w:rPr>
          <w:color w:val="2D5294"/>
          <w:spacing w:val="-5"/>
        </w:rPr>
        <w:t xml:space="preserve"> </w:t>
      </w:r>
      <w:r>
        <w:rPr>
          <w:color w:val="2D5294"/>
        </w:rPr>
        <w:t>an</w:t>
      </w:r>
      <w:r>
        <w:rPr>
          <w:color w:val="2D5294"/>
          <w:spacing w:val="-5"/>
        </w:rPr>
        <w:t xml:space="preserve"> </w:t>
      </w:r>
      <w:r>
        <w:rPr>
          <w:color w:val="2D5294"/>
        </w:rPr>
        <w:t>agreement</w:t>
      </w:r>
      <w:r>
        <w:rPr>
          <w:color w:val="2D5294"/>
          <w:spacing w:val="-7"/>
        </w:rPr>
        <w:t xml:space="preserve"> </w:t>
      </w:r>
      <w:r>
        <w:rPr>
          <w:color w:val="2D5294"/>
        </w:rPr>
        <w:t>developed</w:t>
      </w:r>
      <w:r>
        <w:rPr>
          <w:color w:val="2D5294"/>
          <w:spacing w:val="-5"/>
        </w:rPr>
        <w:t xml:space="preserve"> </w:t>
      </w:r>
      <w:r>
        <w:rPr>
          <w:color w:val="2D5294"/>
        </w:rPr>
        <w:t>and</w:t>
      </w:r>
      <w:r>
        <w:rPr>
          <w:color w:val="2D5294"/>
          <w:spacing w:val="-6"/>
        </w:rPr>
        <w:t xml:space="preserve"> </w:t>
      </w:r>
      <w:r>
        <w:rPr>
          <w:color w:val="2D5294"/>
        </w:rPr>
        <w:t>executed</w:t>
      </w:r>
      <w:r>
        <w:rPr>
          <w:color w:val="2D5294"/>
          <w:spacing w:val="-6"/>
        </w:rPr>
        <w:t xml:space="preserve"> </w:t>
      </w:r>
      <w:r>
        <w:rPr>
          <w:color w:val="2D5294"/>
        </w:rPr>
        <w:t>by</w:t>
      </w:r>
      <w:r>
        <w:rPr>
          <w:color w:val="2D5294"/>
          <w:spacing w:val="-6"/>
        </w:rPr>
        <w:t xml:space="preserve"> </w:t>
      </w:r>
      <w:r>
        <w:rPr>
          <w:color w:val="2D5294"/>
        </w:rPr>
        <w:t>the</w:t>
      </w:r>
      <w:r>
        <w:rPr>
          <w:color w:val="2D5294"/>
          <w:spacing w:val="-5"/>
        </w:rPr>
        <w:t xml:space="preserve"> </w:t>
      </w:r>
      <w:r>
        <w:rPr>
          <w:color w:val="2D5294"/>
        </w:rPr>
        <w:t>Local</w:t>
      </w:r>
      <w:r>
        <w:rPr>
          <w:color w:val="2D5294"/>
          <w:spacing w:val="-6"/>
        </w:rPr>
        <w:t xml:space="preserve"> </w:t>
      </w:r>
      <w:r>
        <w:rPr>
          <w:color w:val="2D5294"/>
        </w:rPr>
        <w:t>WDB</w:t>
      </w:r>
      <w:r>
        <w:rPr>
          <w:color w:val="2D5294"/>
          <w:spacing w:val="-5"/>
        </w:rPr>
        <w:t xml:space="preserve"> </w:t>
      </w:r>
      <w:r>
        <w:rPr>
          <w:color w:val="2D5294"/>
        </w:rPr>
        <w:t>and</w:t>
      </w:r>
      <w:r>
        <w:rPr>
          <w:color w:val="2D5294"/>
          <w:spacing w:val="-6"/>
        </w:rPr>
        <w:t xml:space="preserve"> </w:t>
      </w:r>
      <w:r>
        <w:rPr>
          <w:color w:val="2D5294"/>
        </w:rPr>
        <w:t>the</w:t>
      </w:r>
      <w:r>
        <w:rPr>
          <w:color w:val="2D5294"/>
          <w:spacing w:val="37"/>
        </w:rPr>
        <w:t xml:space="preserve"> </w:t>
      </w:r>
      <w:r>
        <w:rPr>
          <w:color w:val="2D5294"/>
        </w:rPr>
        <w:t>one-stop</w:t>
      </w:r>
      <w:r>
        <w:rPr>
          <w:color w:val="2D5294"/>
          <w:spacing w:val="-5"/>
        </w:rPr>
        <w:t xml:space="preserve"> </w:t>
      </w:r>
      <w:r>
        <w:rPr>
          <w:color w:val="2D5294"/>
        </w:rPr>
        <w:t>partners,</w:t>
      </w:r>
      <w:r>
        <w:rPr>
          <w:color w:val="2D5294"/>
          <w:spacing w:val="-48"/>
        </w:rPr>
        <w:t xml:space="preserve"> </w:t>
      </w:r>
      <w:r>
        <w:rPr>
          <w:color w:val="2D5294"/>
        </w:rPr>
        <w:t>with</w:t>
      </w:r>
      <w:r>
        <w:rPr>
          <w:color w:val="2D5294"/>
          <w:spacing w:val="1"/>
        </w:rPr>
        <w:t xml:space="preserve"> </w:t>
      </w:r>
      <w:r>
        <w:rPr>
          <w:color w:val="2D5294"/>
        </w:rPr>
        <w:t>the</w:t>
      </w:r>
      <w:r>
        <w:rPr>
          <w:color w:val="2D5294"/>
          <w:spacing w:val="3"/>
        </w:rPr>
        <w:t xml:space="preserve"> </w:t>
      </w:r>
      <w:r>
        <w:rPr>
          <w:color w:val="2D5294"/>
        </w:rPr>
        <w:t>agreement of</w:t>
      </w:r>
      <w:r>
        <w:rPr>
          <w:color w:val="2D5294"/>
          <w:spacing w:val="2"/>
        </w:rPr>
        <w:t xml:space="preserve"> </w:t>
      </w:r>
      <w:r>
        <w:rPr>
          <w:color w:val="2D5294"/>
        </w:rPr>
        <w:t>CEO</w:t>
      </w:r>
      <w:r>
        <w:rPr>
          <w:color w:val="2D5294"/>
          <w:spacing w:val="2"/>
        </w:rPr>
        <w:t xml:space="preserve"> </w:t>
      </w:r>
      <w:r>
        <w:rPr>
          <w:color w:val="2D5294"/>
        </w:rPr>
        <w:t>and</w:t>
      </w:r>
      <w:r>
        <w:rPr>
          <w:color w:val="2D5294"/>
          <w:spacing w:val="2"/>
        </w:rPr>
        <w:t xml:space="preserve"> </w:t>
      </w:r>
      <w:r>
        <w:rPr>
          <w:color w:val="2D5294"/>
        </w:rPr>
        <w:t>the one-stop</w:t>
      </w:r>
      <w:r>
        <w:rPr>
          <w:color w:val="2D5294"/>
          <w:spacing w:val="2"/>
        </w:rPr>
        <w:t xml:space="preserve"> </w:t>
      </w:r>
      <w:r>
        <w:rPr>
          <w:color w:val="2D5294"/>
        </w:rPr>
        <w:t>partners,</w:t>
      </w:r>
      <w:r>
        <w:rPr>
          <w:color w:val="2D5294"/>
          <w:spacing w:val="2"/>
        </w:rPr>
        <w:t xml:space="preserve"> </w:t>
      </w:r>
      <w:r>
        <w:rPr>
          <w:color w:val="2D5294"/>
        </w:rPr>
        <w:t>relating to</w:t>
      </w:r>
      <w:r>
        <w:rPr>
          <w:color w:val="2D5294"/>
          <w:spacing w:val="1"/>
        </w:rPr>
        <w:t xml:space="preserve"> </w:t>
      </w:r>
      <w:r>
        <w:rPr>
          <w:color w:val="2D5294"/>
        </w:rPr>
        <w:t>the operation</w:t>
      </w:r>
      <w:r>
        <w:rPr>
          <w:color w:val="2D5294"/>
          <w:spacing w:val="-1"/>
        </w:rPr>
        <w:t xml:space="preserve"> </w:t>
      </w:r>
      <w:r>
        <w:rPr>
          <w:color w:val="2D5294"/>
        </w:rPr>
        <w:t>of</w:t>
      </w:r>
      <w:r>
        <w:rPr>
          <w:color w:val="2D5294"/>
          <w:spacing w:val="-1"/>
        </w:rPr>
        <w:t xml:space="preserve"> </w:t>
      </w:r>
      <w:r>
        <w:rPr>
          <w:color w:val="2D5294"/>
        </w:rPr>
        <w:t>the</w:t>
      </w:r>
      <w:r w:rsidR="006A0C84">
        <w:rPr>
          <w:color w:val="2D5294"/>
        </w:rPr>
        <w:t xml:space="preserve"> </w:t>
      </w:r>
      <w:r>
        <w:rPr>
          <w:color w:val="2D5294"/>
        </w:rPr>
        <w:t>one-stop delivery system. As the management of the American Job Center network is the shared</w:t>
      </w:r>
      <w:r>
        <w:rPr>
          <w:color w:val="2D5294"/>
          <w:spacing w:val="-47"/>
        </w:rPr>
        <w:t xml:space="preserve"> </w:t>
      </w:r>
      <w:r>
        <w:rPr>
          <w:color w:val="2D5294"/>
        </w:rPr>
        <w:t>responsibility</w:t>
      </w:r>
      <w:r>
        <w:rPr>
          <w:color w:val="2D5294"/>
          <w:spacing w:val="-8"/>
        </w:rPr>
        <w:t xml:space="preserve"> </w:t>
      </w:r>
      <w:r>
        <w:rPr>
          <w:color w:val="2D5294"/>
        </w:rPr>
        <w:t>of</w:t>
      </w:r>
      <w:r>
        <w:rPr>
          <w:color w:val="2D5294"/>
          <w:spacing w:val="-12"/>
        </w:rPr>
        <w:t xml:space="preserve"> </w:t>
      </w:r>
      <w:r>
        <w:rPr>
          <w:color w:val="2D5294"/>
        </w:rPr>
        <w:t>States,</w:t>
      </w:r>
      <w:r>
        <w:rPr>
          <w:color w:val="2D5294"/>
          <w:spacing w:val="-11"/>
        </w:rPr>
        <w:t xml:space="preserve"> </w:t>
      </w:r>
      <w:r>
        <w:rPr>
          <w:color w:val="2D5294"/>
        </w:rPr>
        <w:t>Local</w:t>
      </w:r>
      <w:r>
        <w:rPr>
          <w:color w:val="2D5294"/>
          <w:spacing w:val="-9"/>
        </w:rPr>
        <w:t xml:space="preserve"> </w:t>
      </w:r>
      <w:r>
        <w:rPr>
          <w:color w:val="2D5294"/>
        </w:rPr>
        <w:t>WDB’s,</w:t>
      </w:r>
      <w:r>
        <w:rPr>
          <w:color w:val="2D5294"/>
          <w:spacing w:val="-10"/>
        </w:rPr>
        <w:t xml:space="preserve"> </w:t>
      </w:r>
      <w:r>
        <w:rPr>
          <w:color w:val="2D5294"/>
        </w:rPr>
        <w:t>elected</w:t>
      </w:r>
      <w:r>
        <w:rPr>
          <w:color w:val="2D5294"/>
          <w:spacing w:val="-12"/>
        </w:rPr>
        <w:t xml:space="preserve"> </w:t>
      </w:r>
      <w:r>
        <w:rPr>
          <w:color w:val="2D5294"/>
        </w:rPr>
        <w:t>officials,</w:t>
      </w:r>
      <w:r>
        <w:rPr>
          <w:color w:val="2D5294"/>
          <w:spacing w:val="-11"/>
        </w:rPr>
        <w:t xml:space="preserve"> </w:t>
      </w:r>
      <w:r>
        <w:rPr>
          <w:color w:val="2D5294"/>
        </w:rPr>
        <w:t>the</w:t>
      </w:r>
      <w:r>
        <w:rPr>
          <w:color w:val="2D5294"/>
          <w:spacing w:val="-7"/>
        </w:rPr>
        <w:t xml:space="preserve"> </w:t>
      </w:r>
      <w:r>
        <w:rPr>
          <w:color w:val="2D5294"/>
        </w:rPr>
        <w:t>WIOA</w:t>
      </w:r>
      <w:r>
        <w:rPr>
          <w:color w:val="2D5294"/>
          <w:spacing w:val="-12"/>
        </w:rPr>
        <w:t xml:space="preserve"> </w:t>
      </w:r>
      <w:r>
        <w:rPr>
          <w:color w:val="2D5294"/>
        </w:rPr>
        <w:t>core</w:t>
      </w:r>
      <w:r>
        <w:rPr>
          <w:color w:val="2D5294"/>
          <w:spacing w:val="-8"/>
        </w:rPr>
        <w:t xml:space="preserve"> </w:t>
      </w:r>
      <w:r>
        <w:rPr>
          <w:color w:val="2D5294"/>
        </w:rPr>
        <w:t>programs,</w:t>
      </w:r>
      <w:r>
        <w:rPr>
          <w:color w:val="2D5294"/>
          <w:spacing w:val="-9"/>
        </w:rPr>
        <w:t xml:space="preserve"> </w:t>
      </w:r>
      <w:r>
        <w:rPr>
          <w:color w:val="2D5294"/>
        </w:rPr>
        <w:t>the</w:t>
      </w:r>
      <w:r>
        <w:rPr>
          <w:color w:val="2D5294"/>
          <w:spacing w:val="-8"/>
        </w:rPr>
        <w:t xml:space="preserve"> </w:t>
      </w:r>
      <w:r>
        <w:rPr>
          <w:color w:val="2D5294"/>
        </w:rPr>
        <w:t>required</w:t>
      </w:r>
      <w:r>
        <w:rPr>
          <w:color w:val="2D5294"/>
          <w:spacing w:val="-10"/>
        </w:rPr>
        <w:t xml:space="preserve"> </w:t>
      </w:r>
      <w:r>
        <w:rPr>
          <w:color w:val="2D5294"/>
        </w:rPr>
        <w:t>one-</w:t>
      </w:r>
      <w:r>
        <w:rPr>
          <w:color w:val="2D5294"/>
          <w:spacing w:val="-48"/>
        </w:rPr>
        <w:t xml:space="preserve"> </w:t>
      </w:r>
      <w:r>
        <w:rPr>
          <w:color w:val="2D5294"/>
        </w:rPr>
        <w:t>stop</w:t>
      </w:r>
      <w:r>
        <w:rPr>
          <w:color w:val="2D5294"/>
          <w:spacing w:val="-7"/>
        </w:rPr>
        <w:t xml:space="preserve"> </w:t>
      </w:r>
      <w:r>
        <w:rPr>
          <w:color w:val="2D5294"/>
        </w:rPr>
        <w:t>and</w:t>
      </w:r>
      <w:r>
        <w:rPr>
          <w:color w:val="2D5294"/>
          <w:spacing w:val="-7"/>
        </w:rPr>
        <w:t xml:space="preserve"> </w:t>
      </w:r>
      <w:r>
        <w:rPr>
          <w:color w:val="2D5294"/>
        </w:rPr>
        <w:t>American</w:t>
      </w:r>
      <w:r>
        <w:rPr>
          <w:color w:val="2D5294"/>
          <w:spacing w:val="-7"/>
        </w:rPr>
        <w:t xml:space="preserve"> </w:t>
      </w:r>
      <w:r>
        <w:rPr>
          <w:color w:val="2D5294"/>
        </w:rPr>
        <w:t>Job</w:t>
      </w:r>
      <w:r>
        <w:rPr>
          <w:color w:val="2D5294"/>
          <w:spacing w:val="-7"/>
        </w:rPr>
        <w:t xml:space="preserve"> </w:t>
      </w:r>
      <w:r>
        <w:rPr>
          <w:color w:val="2D5294"/>
        </w:rPr>
        <w:t>Center</w:t>
      </w:r>
      <w:r>
        <w:rPr>
          <w:color w:val="2D5294"/>
          <w:spacing w:val="-6"/>
        </w:rPr>
        <w:t xml:space="preserve"> </w:t>
      </w:r>
      <w:r>
        <w:rPr>
          <w:color w:val="2D5294"/>
        </w:rPr>
        <w:t>operators,</w:t>
      </w:r>
      <w:r>
        <w:rPr>
          <w:color w:val="2D5294"/>
          <w:spacing w:val="-6"/>
        </w:rPr>
        <w:t xml:space="preserve"> </w:t>
      </w:r>
      <w:r>
        <w:rPr>
          <w:color w:val="2D5294"/>
        </w:rPr>
        <w:t>the</w:t>
      </w:r>
      <w:r>
        <w:rPr>
          <w:color w:val="2D5294"/>
          <w:spacing w:val="-6"/>
        </w:rPr>
        <w:t xml:space="preserve"> </w:t>
      </w:r>
      <w:r>
        <w:rPr>
          <w:color w:val="2D5294"/>
        </w:rPr>
        <w:t>Board</w:t>
      </w:r>
      <w:r>
        <w:rPr>
          <w:color w:val="2D5294"/>
          <w:spacing w:val="-7"/>
        </w:rPr>
        <w:t xml:space="preserve"> </w:t>
      </w:r>
      <w:r>
        <w:rPr>
          <w:color w:val="2D5294"/>
        </w:rPr>
        <w:t>used</w:t>
      </w:r>
      <w:r>
        <w:rPr>
          <w:color w:val="2D5294"/>
          <w:spacing w:val="-6"/>
        </w:rPr>
        <w:t xml:space="preserve"> </w:t>
      </w:r>
      <w:r>
        <w:rPr>
          <w:color w:val="2D5294"/>
        </w:rPr>
        <w:t>a</w:t>
      </w:r>
      <w:r>
        <w:rPr>
          <w:color w:val="2D5294"/>
          <w:spacing w:val="-7"/>
        </w:rPr>
        <w:t xml:space="preserve"> </w:t>
      </w:r>
      <w:r>
        <w:rPr>
          <w:color w:val="2D5294"/>
        </w:rPr>
        <w:t>collaborative</w:t>
      </w:r>
      <w:r>
        <w:rPr>
          <w:color w:val="2D5294"/>
          <w:spacing w:val="-6"/>
        </w:rPr>
        <w:t xml:space="preserve"> </w:t>
      </w:r>
      <w:r>
        <w:rPr>
          <w:color w:val="2D5294"/>
        </w:rPr>
        <w:t>and</w:t>
      </w:r>
      <w:r>
        <w:rPr>
          <w:color w:val="2D5294"/>
          <w:spacing w:val="-7"/>
        </w:rPr>
        <w:t xml:space="preserve"> </w:t>
      </w:r>
      <w:r>
        <w:rPr>
          <w:color w:val="2D5294"/>
        </w:rPr>
        <w:t>good-faith</w:t>
      </w:r>
      <w:r>
        <w:rPr>
          <w:color w:val="2D5294"/>
          <w:spacing w:val="-7"/>
        </w:rPr>
        <w:t xml:space="preserve"> </w:t>
      </w:r>
      <w:r>
        <w:rPr>
          <w:color w:val="2D5294"/>
        </w:rPr>
        <w:t>approach</w:t>
      </w:r>
      <w:r>
        <w:rPr>
          <w:color w:val="2D5294"/>
          <w:spacing w:val="-47"/>
        </w:rPr>
        <w:t xml:space="preserve"> </w:t>
      </w:r>
      <w:r>
        <w:rPr>
          <w:color w:val="2D5294"/>
        </w:rPr>
        <w:t>to negotiations and encourage all of these entities to work together in developing an MOU that</w:t>
      </w:r>
      <w:r>
        <w:rPr>
          <w:color w:val="2D5294"/>
          <w:spacing w:val="1"/>
        </w:rPr>
        <w:t xml:space="preserve"> </w:t>
      </w:r>
      <w:r>
        <w:rPr>
          <w:color w:val="2D5294"/>
        </w:rPr>
        <w:t>demonstrates the spirit and intent of WIOA, thereby ensuring the successful integration and</w:t>
      </w:r>
      <w:r>
        <w:rPr>
          <w:color w:val="2D5294"/>
          <w:spacing w:val="1"/>
        </w:rPr>
        <w:t xml:space="preserve"> </w:t>
      </w:r>
      <w:r>
        <w:rPr>
          <w:color w:val="2D5294"/>
        </w:rPr>
        <w:t>implementation</w:t>
      </w:r>
      <w:r>
        <w:rPr>
          <w:color w:val="2D5294"/>
          <w:spacing w:val="-8"/>
        </w:rPr>
        <w:t xml:space="preserve"> </w:t>
      </w:r>
      <w:r>
        <w:rPr>
          <w:color w:val="2D5294"/>
        </w:rPr>
        <w:t>of partner</w:t>
      </w:r>
      <w:r>
        <w:rPr>
          <w:color w:val="2D5294"/>
          <w:spacing w:val="-5"/>
        </w:rPr>
        <w:t xml:space="preserve"> </w:t>
      </w:r>
      <w:r>
        <w:rPr>
          <w:color w:val="2D5294"/>
        </w:rPr>
        <w:t>programs</w:t>
      </w:r>
      <w:r>
        <w:rPr>
          <w:color w:val="2D5294"/>
          <w:spacing w:val="-5"/>
        </w:rPr>
        <w:t xml:space="preserve"> </w:t>
      </w:r>
      <w:r>
        <w:rPr>
          <w:color w:val="2D5294"/>
        </w:rPr>
        <w:t>in</w:t>
      </w:r>
      <w:r>
        <w:rPr>
          <w:color w:val="2D5294"/>
          <w:spacing w:val="-1"/>
        </w:rPr>
        <w:t xml:space="preserve"> </w:t>
      </w:r>
      <w:r>
        <w:rPr>
          <w:color w:val="2D5294"/>
        </w:rPr>
        <w:t>NEMO</w:t>
      </w:r>
      <w:r>
        <w:rPr>
          <w:color w:val="2D5294"/>
          <w:spacing w:val="-2"/>
        </w:rPr>
        <w:t xml:space="preserve"> </w:t>
      </w:r>
      <w:r>
        <w:rPr>
          <w:color w:val="2D5294"/>
        </w:rPr>
        <w:t>Job</w:t>
      </w:r>
      <w:r>
        <w:rPr>
          <w:color w:val="2D5294"/>
          <w:spacing w:val="-3"/>
        </w:rPr>
        <w:t xml:space="preserve"> </w:t>
      </w:r>
      <w:r>
        <w:rPr>
          <w:color w:val="2D5294"/>
        </w:rPr>
        <w:t>Centers.</w:t>
      </w:r>
    </w:p>
    <w:p w:rsidR="0092255B" w:rsidRDefault="007B7A71" w:rsidP="0092255B">
      <w:pPr>
        <w:pStyle w:val="BodyText"/>
        <w:spacing w:before="156" w:line="259" w:lineRule="auto"/>
        <w:ind w:left="1898" w:right="1291" w:hanging="3"/>
        <w:jc w:val="both"/>
        <w:rPr>
          <w:b/>
          <w:color w:val="2D5294"/>
          <w:spacing w:val="46"/>
        </w:rPr>
      </w:pPr>
      <w:r>
        <w:rPr>
          <w:color w:val="2D5294"/>
        </w:rPr>
        <w:t>The MOU is drafted and approved by the NEMO WDB, along with the Infrastructure Cost Share</w:t>
      </w:r>
      <w:r>
        <w:rPr>
          <w:color w:val="2D5294"/>
          <w:spacing w:val="1"/>
        </w:rPr>
        <w:t xml:space="preserve"> </w:t>
      </w:r>
      <w:r>
        <w:rPr>
          <w:color w:val="2D5294"/>
        </w:rPr>
        <w:t>Agreement and is sent to all affected partners, followed by either a meeting or phone call to</w:t>
      </w:r>
      <w:r>
        <w:rPr>
          <w:color w:val="2D5294"/>
          <w:spacing w:val="1"/>
        </w:rPr>
        <w:t xml:space="preserve"> </w:t>
      </w:r>
      <w:r>
        <w:rPr>
          <w:color w:val="2D5294"/>
        </w:rPr>
        <w:t>discuss and come to agreement. After all partners agree, the final draft is sent for review and</w:t>
      </w:r>
      <w:r>
        <w:rPr>
          <w:color w:val="2D5294"/>
          <w:spacing w:val="1"/>
        </w:rPr>
        <w:t xml:space="preserve"> </w:t>
      </w:r>
      <w:r>
        <w:rPr>
          <w:color w:val="2D5294"/>
        </w:rPr>
        <w:t>signatures.</w:t>
      </w:r>
      <w:r>
        <w:rPr>
          <w:color w:val="2D5294"/>
          <w:spacing w:val="47"/>
        </w:rPr>
        <w:t xml:space="preserve"> </w:t>
      </w:r>
      <w:r>
        <w:rPr>
          <w:color w:val="2D5294"/>
        </w:rPr>
        <w:t>The signed</w:t>
      </w:r>
      <w:r>
        <w:rPr>
          <w:color w:val="2D5294"/>
          <w:spacing w:val="-3"/>
        </w:rPr>
        <w:t xml:space="preserve"> </w:t>
      </w:r>
      <w:r>
        <w:rPr>
          <w:color w:val="2D5294"/>
        </w:rPr>
        <w:t>agreement</w:t>
      </w:r>
      <w:r>
        <w:rPr>
          <w:color w:val="2D5294"/>
          <w:spacing w:val="1"/>
        </w:rPr>
        <w:t xml:space="preserve"> </w:t>
      </w:r>
      <w:r>
        <w:rPr>
          <w:color w:val="2D5294"/>
        </w:rPr>
        <w:t>is</w:t>
      </w:r>
      <w:r>
        <w:rPr>
          <w:color w:val="2D5294"/>
          <w:spacing w:val="-6"/>
        </w:rPr>
        <w:t xml:space="preserve"> </w:t>
      </w:r>
      <w:r>
        <w:rPr>
          <w:color w:val="2D5294"/>
        </w:rPr>
        <w:t>included</w:t>
      </w:r>
      <w:r>
        <w:rPr>
          <w:color w:val="2D5294"/>
          <w:spacing w:val="-1"/>
        </w:rPr>
        <w:t xml:space="preserve"> </w:t>
      </w:r>
      <w:r>
        <w:rPr>
          <w:color w:val="2D5294"/>
        </w:rPr>
        <w:t>as</w:t>
      </w:r>
      <w:r>
        <w:rPr>
          <w:color w:val="2D5294"/>
          <w:spacing w:val="-5"/>
        </w:rPr>
        <w:t xml:space="preserve"> </w:t>
      </w:r>
      <w:r>
        <w:rPr>
          <w:b/>
          <w:color w:val="2D5294"/>
        </w:rPr>
        <w:t>Attachment</w:t>
      </w:r>
      <w:r>
        <w:rPr>
          <w:b/>
          <w:color w:val="2D5294"/>
          <w:spacing w:val="-3"/>
        </w:rPr>
        <w:t xml:space="preserve"> </w:t>
      </w:r>
      <w:r>
        <w:rPr>
          <w:b/>
          <w:color w:val="2D5294"/>
        </w:rPr>
        <w:t>3.</w:t>
      </w:r>
      <w:r>
        <w:rPr>
          <w:b/>
          <w:color w:val="2D5294"/>
          <w:spacing w:val="46"/>
        </w:rPr>
        <w:t xml:space="preserve"> </w:t>
      </w:r>
    </w:p>
    <w:p w:rsidR="00A90D9B" w:rsidRDefault="007B7A71" w:rsidP="0092255B">
      <w:pPr>
        <w:pStyle w:val="BodyText"/>
        <w:spacing w:before="156" w:line="259" w:lineRule="auto"/>
        <w:ind w:left="1898" w:right="1291" w:hanging="3"/>
        <w:jc w:val="both"/>
      </w:pPr>
      <w:r>
        <w:t>Describe the process for data integration. How are the one-stop centers implementing and</w:t>
      </w:r>
      <w:r>
        <w:rPr>
          <w:spacing w:val="1"/>
        </w:rPr>
        <w:t xml:space="preserve"> </w:t>
      </w:r>
      <w:r>
        <w:t>transitioning to an integrated, technology enabled intake system for programs carried out under</w:t>
      </w:r>
      <w:r>
        <w:rPr>
          <w:spacing w:val="-47"/>
        </w:rPr>
        <w:t xml:space="preserve"> </w:t>
      </w:r>
      <w:r>
        <w:t>WIOA</w:t>
      </w:r>
      <w:r>
        <w:rPr>
          <w:spacing w:val="-2"/>
        </w:rPr>
        <w:t xml:space="preserve"> </w:t>
      </w:r>
      <w:r>
        <w:t>and</w:t>
      </w:r>
      <w:r>
        <w:rPr>
          <w:spacing w:val="-3"/>
        </w:rPr>
        <w:t xml:space="preserve"> </w:t>
      </w:r>
      <w:r>
        <w:t>by</w:t>
      </w:r>
      <w:r>
        <w:rPr>
          <w:spacing w:val="-2"/>
        </w:rPr>
        <w:t xml:space="preserve"> </w:t>
      </w:r>
      <w:r>
        <w:t>one-stop</w:t>
      </w:r>
      <w:r>
        <w:rPr>
          <w:spacing w:val="-3"/>
        </w:rPr>
        <w:t xml:space="preserve"> </w:t>
      </w:r>
      <w:r>
        <w:t>partners?</w:t>
      </w:r>
    </w:p>
    <w:p w:rsidR="00A90D9B" w:rsidRDefault="007B7A71">
      <w:pPr>
        <w:pStyle w:val="BodyText"/>
        <w:spacing w:before="132"/>
        <w:ind w:left="1897" w:right="1289"/>
        <w:jc w:val="both"/>
      </w:pPr>
      <w:r>
        <w:rPr>
          <w:color w:val="2D5294"/>
        </w:rPr>
        <w:t>Most of the required partners/agencies maintain their own databases. The State Leaders are</w:t>
      </w:r>
      <w:r>
        <w:rPr>
          <w:color w:val="2D5294"/>
          <w:spacing w:val="1"/>
        </w:rPr>
        <w:t xml:space="preserve"> </w:t>
      </w:r>
      <w:r>
        <w:rPr>
          <w:color w:val="2D5294"/>
        </w:rPr>
        <w:t>researching</w:t>
      </w:r>
      <w:r>
        <w:rPr>
          <w:color w:val="2D5294"/>
          <w:spacing w:val="-10"/>
        </w:rPr>
        <w:t xml:space="preserve"> </w:t>
      </w:r>
      <w:r>
        <w:rPr>
          <w:color w:val="2D5294"/>
        </w:rPr>
        <w:t>ways</w:t>
      </w:r>
      <w:r>
        <w:rPr>
          <w:color w:val="2D5294"/>
          <w:spacing w:val="-9"/>
        </w:rPr>
        <w:t xml:space="preserve"> </w:t>
      </w:r>
      <w:r>
        <w:rPr>
          <w:color w:val="2D5294"/>
        </w:rPr>
        <w:t>to</w:t>
      </w:r>
      <w:r>
        <w:rPr>
          <w:color w:val="2D5294"/>
          <w:spacing w:val="-5"/>
        </w:rPr>
        <w:t xml:space="preserve"> </w:t>
      </w:r>
      <w:r>
        <w:rPr>
          <w:color w:val="2D5294"/>
        </w:rPr>
        <w:t>share</w:t>
      </w:r>
      <w:r>
        <w:rPr>
          <w:color w:val="2D5294"/>
          <w:spacing w:val="-11"/>
        </w:rPr>
        <w:t xml:space="preserve"> </w:t>
      </w:r>
      <w:r>
        <w:rPr>
          <w:color w:val="2D5294"/>
        </w:rPr>
        <w:t>data</w:t>
      </w:r>
      <w:r>
        <w:rPr>
          <w:color w:val="2D5294"/>
          <w:spacing w:val="-7"/>
        </w:rPr>
        <w:t xml:space="preserve"> </w:t>
      </w:r>
      <w:r>
        <w:rPr>
          <w:color w:val="2D5294"/>
        </w:rPr>
        <w:t>within</w:t>
      </w:r>
      <w:r>
        <w:rPr>
          <w:color w:val="2D5294"/>
          <w:spacing w:val="-10"/>
        </w:rPr>
        <w:t xml:space="preserve"> </w:t>
      </w:r>
      <w:r>
        <w:rPr>
          <w:color w:val="2D5294"/>
        </w:rPr>
        <w:t>our</w:t>
      </w:r>
      <w:r>
        <w:rPr>
          <w:color w:val="2D5294"/>
          <w:spacing w:val="-7"/>
        </w:rPr>
        <w:t xml:space="preserve"> </w:t>
      </w:r>
      <w:r>
        <w:rPr>
          <w:color w:val="2D5294"/>
        </w:rPr>
        <w:t>systems</w:t>
      </w:r>
      <w:r>
        <w:rPr>
          <w:color w:val="2D5294"/>
          <w:spacing w:val="-6"/>
        </w:rPr>
        <w:t xml:space="preserve"> </w:t>
      </w:r>
      <w:r>
        <w:rPr>
          <w:color w:val="2D5294"/>
        </w:rPr>
        <w:t>without</w:t>
      </w:r>
      <w:r>
        <w:rPr>
          <w:color w:val="2D5294"/>
          <w:spacing w:val="-6"/>
        </w:rPr>
        <w:t xml:space="preserve"> </w:t>
      </w:r>
      <w:r>
        <w:rPr>
          <w:color w:val="2D5294"/>
        </w:rPr>
        <w:t>breaching</w:t>
      </w:r>
      <w:r>
        <w:rPr>
          <w:color w:val="2D5294"/>
          <w:spacing w:val="-7"/>
        </w:rPr>
        <w:t xml:space="preserve"> </w:t>
      </w:r>
      <w:r>
        <w:rPr>
          <w:color w:val="2D5294"/>
        </w:rPr>
        <w:t>confidentiality</w:t>
      </w:r>
      <w:r>
        <w:rPr>
          <w:color w:val="2D5294"/>
          <w:spacing w:val="34"/>
        </w:rPr>
        <w:t xml:space="preserve"> </w:t>
      </w:r>
      <w:r>
        <w:rPr>
          <w:color w:val="2D5294"/>
        </w:rPr>
        <w:t>and</w:t>
      </w:r>
      <w:r>
        <w:rPr>
          <w:color w:val="2D5294"/>
          <w:spacing w:val="-7"/>
        </w:rPr>
        <w:t xml:space="preserve"> </w:t>
      </w:r>
      <w:r>
        <w:rPr>
          <w:color w:val="2D5294"/>
        </w:rPr>
        <w:t>privacy.</w:t>
      </w:r>
      <w:r>
        <w:rPr>
          <w:color w:val="2D5294"/>
          <w:spacing w:val="-47"/>
        </w:rPr>
        <w:t xml:space="preserve"> </w:t>
      </w:r>
      <w:r>
        <w:rPr>
          <w:color w:val="2D5294"/>
        </w:rPr>
        <w:t>Some</w:t>
      </w:r>
      <w:r>
        <w:rPr>
          <w:color w:val="2D5294"/>
          <w:spacing w:val="-4"/>
        </w:rPr>
        <w:t xml:space="preserve"> </w:t>
      </w:r>
      <w:r>
        <w:rPr>
          <w:color w:val="2D5294"/>
        </w:rPr>
        <w:t>of</w:t>
      </w:r>
      <w:r>
        <w:rPr>
          <w:color w:val="2D5294"/>
          <w:spacing w:val="-1"/>
        </w:rPr>
        <w:t xml:space="preserve"> </w:t>
      </w:r>
      <w:r>
        <w:rPr>
          <w:color w:val="2D5294"/>
        </w:rPr>
        <w:t>the</w:t>
      </w:r>
      <w:r>
        <w:rPr>
          <w:color w:val="2D5294"/>
          <w:spacing w:val="-4"/>
        </w:rPr>
        <w:t xml:space="preserve"> </w:t>
      </w:r>
      <w:r>
        <w:rPr>
          <w:color w:val="2D5294"/>
        </w:rPr>
        <w:t>partners</w:t>
      </w:r>
      <w:r>
        <w:rPr>
          <w:color w:val="2D5294"/>
          <w:spacing w:val="-3"/>
        </w:rPr>
        <w:t xml:space="preserve"> </w:t>
      </w:r>
      <w:r>
        <w:rPr>
          <w:color w:val="2D5294"/>
        </w:rPr>
        <w:t>have</w:t>
      </w:r>
      <w:r>
        <w:rPr>
          <w:color w:val="2D5294"/>
          <w:spacing w:val="-3"/>
        </w:rPr>
        <w:t xml:space="preserve"> </w:t>
      </w:r>
      <w:r>
        <w:rPr>
          <w:color w:val="2D5294"/>
        </w:rPr>
        <w:t>access</w:t>
      </w:r>
      <w:r>
        <w:rPr>
          <w:color w:val="2D5294"/>
          <w:spacing w:val="-4"/>
        </w:rPr>
        <w:t xml:space="preserve"> </w:t>
      </w:r>
      <w:r>
        <w:rPr>
          <w:color w:val="2D5294"/>
        </w:rPr>
        <w:t>to</w:t>
      </w:r>
      <w:r>
        <w:rPr>
          <w:color w:val="2D5294"/>
          <w:spacing w:val="-2"/>
        </w:rPr>
        <w:t xml:space="preserve"> </w:t>
      </w:r>
      <w:r>
        <w:rPr>
          <w:color w:val="2D5294"/>
        </w:rPr>
        <w:t>MoJobs,</w:t>
      </w:r>
      <w:r>
        <w:rPr>
          <w:color w:val="2D5294"/>
          <w:spacing w:val="-2"/>
        </w:rPr>
        <w:t xml:space="preserve"> </w:t>
      </w:r>
      <w:r>
        <w:rPr>
          <w:color w:val="2D5294"/>
        </w:rPr>
        <w:t>i.e.</w:t>
      </w:r>
      <w:r>
        <w:rPr>
          <w:color w:val="2D5294"/>
          <w:spacing w:val="-1"/>
        </w:rPr>
        <w:t xml:space="preserve"> </w:t>
      </w:r>
      <w:r>
        <w:rPr>
          <w:color w:val="2D5294"/>
        </w:rPr>
        <w:t>Community Action,</w:t>
      </w:r>
      <w:r>
        <w:rPr>
          <w:color w:val="2D5294"/>
          <w:spacing w:val="-2"/>
        </w:rPr>
        <w:t xml:space="preserve"> </w:t>
      </w:r>
      <w:r>
        <w:rPr>
          <w:color w:val="2D5294"/>
        </w:rPr>
        <w:t>FSD,</w:t>
      </w:r>
      <w:r>
        <w:rPr>
          <w:color w:val="2D5294"/>
          <w:spacing w:val="-3"/>
        </w:rPr>
        <w:t xml:space="preserve"> </w:t>
      </w:r>
      <w:r>
        <w:rPr>
          <w:color w:val="2D5294"/>
        </w:rPr>
        <w:t>Community Colleges.</w:t>
      </w:r>
    </w:p>
    <w:p w:rsidR="00A90D9B" w:rsidRDefault="007B7A71">
      <w:pPr>
        <w:pStyle w:val="BodyText"/>
        <w:spacing w:before="135" w:line="259" w:lineRule="auto"/>
        <w:ind w:left="1898" w:right="1289"/>
        <w:jc w:val="both"/>
      </w:pPr>
      <w:r>
        <w:rPr>
          <w:color w:val="2D5294"/>
        </w:rPr>
        <w:t>To meet the needs of businesses and jobseekers throughout the state and accomplish the goals</w:t>
      </w:r>
      <w:r>
        <w:rPr>
          <w:color w:val="2D5294"/>
          <w:spacing w:val="1"/>
        </w:rPr>
        <w:t xml:space="preserve"> </w:t>
      </w:r>
      <w:r>
        <w:rPr>
          <w:color w:val="2D5294"/>
        </w:rPr>
        <w:t>set forth through WIOA, the One-Stop Job Centers utilize the State Case Management System,</w:t>
      </w:r>
      <w:r>
        <w:rPr>
          <w:color w:val="2D5294"/>
          <w:spacing w:val="1"/>
        </w:rPr>
        <w:t xml:space="preserve"> </w:t>
      </w:r>
      <w:r>
        <w:rPr>
          <w:color w:val="2D5294"/>
          <w:spacing w:val="-1"/>
        </w:rPr>
        <w:t>MoJobs.</w:t>
      </w:r>
      <w:r>
        <w:rPr>
          <w:color w:val="2D5294"/>
          <w:spacing w:val="-10"/>
        </w:rPr>
        <w:t xml:space="preserve"> </w:t>
      </w:r>
      <w:r>
        <w:rPr>
          <w:color w:val="2D5294"/>
          <w:spacing w:val="-1"/>
        </w:rPr>
        <w:t>Family</w:t>
      </w:r>
      <w:r>
        <w:rPr>
          <w:color w:val="2D5294"/>
          <w:spacing w:val="-9"/>
        </w:rPr>
        <w:t xml:space="preserve"> </w:t>
      </w:r>
      <w:r>
        <w:rPr>
          <w:color w:val="2D5294"/>
          <w:spacing w:val="-1"/>
        </w:rPr>
        <w:t>Support</w:t>
      </w:r>
      <w:r>
        <w:rPr>
          <w:color w:val="2D5294"/>
          <w:spacing w:val="-9"/>
        </w:rPr>
        <w:t xml:space="preserve"> </w:t>
      </w:r>
      <w:r>
        <w:rPr>
          <w:color w:val="2D5294"/>
          <w:spacing w:val="-1"/>
        </w:rPr>
        <w:t>Division</w:t>
      </w:r>
      <w:r>
        <w:rPr>
          <w:color w:val="2D5294"/>
          <w:spacing w:val="-9"/>
        </w:rPr>
        <w:t xml:space="preserve"> </w:t>
      </w:r>
      <w:r>
        <w:rPr>
          <w:color w:val="2D5294"/>
        </w:rPr>
        <w:t>(FSD)</w:t>
      </w:r>
      <w:r>
        <w:rPr>
          <w:color w:val="2D5294"/>
          <w:spacing w:val="-9"/>
        </w:rPr>
        <w:t xml:space="preserve"> </w:t>
      </w:r>
      <w:r>
        <w:rPr>
          <w:color w:val="2D5294"/>
        </w:rPr>
        <w:t>interfaces</w:t>
      </w:r>
      <w:r>
        <w:rPr>
          <w:color w:val="2D5294"/>
          <w:spacing w:val="-9"/>
        </w:rPr>
        <w:t xml:space="preserve"> </w:t>
      </w:r>
      <w:r>
        <w:rPr>
          <w:color w:val="2D5294"/>
        </w:rPr>
        <w:t>with</w:t>
      </w:r>
      <w:r>
        <w:rPr>
          <w:color w:val="2D5294"/>
          <w:spacing w:val="-12"/>
        </w:rPr>
        <w:t xml:space="preserve"> </w:t>
      </w:r>
      <w:r>
        <w:rPr>
          <w:color w:val="2D5294"/>
        </w:rPr>
        <w:t>MoJobs</w:t>
      </w:r>
      <w:r>
        <w:rPr>
          <w:color w:val="2D5294"/>
          <w:spacing w:val="-9"/>
        </w:rPr>
        <w:t xml:space="preserve"> </w:t>
      </w:r>
      <w:r>
        <w:rPr>
          <w:color w:val="2D5294"/>
        </w:rPr>
        <w:t>for</w:t>
      </w:r>
      <w:r>
        <w:rPr>
          <w:color w:val="2D5294"/>
          <w:spacing w:val="-9"/>
        </w:rPr>
        <w:t xml:space="preserve"> </w:t>
      </w:r>
      <w:r>
        <w:rPr>
          <w:color w:val="2D5294"/>
        </w:rPr>
        <w:t>Case</w:t>
      </w:r>
      <w:r>
        <w:rPr>
          <w:color w:val="2D5294"/>
          <w:spacing w:val="-10"/>
        </w:rPr>
        <w:t xml:space="preserve"> </w:t>
      </w:r>
      <w:r>
        <w:rPr>
          <w:color w:val="2D5294"/>
        </w:rPr>
        <w:t>Management</w:t>
      </w:r>
      <w:r>
        <w:rPr>
          <w:color w:val="2D5294"/>
          <w:spacing w:val="-9"/>
        </w:rPr>
        <w:t xml:space="preserve"> </w:t>
      </w:r>
      <w:r>
        <w:rPr>
          <w:color w:val="2D5294"/>
        </w:rPr>
        <w:t>for</w:t>
      </w:r>
      <w:r>
        <w:rPr>
          <w:color w:val="2D5294"/>
          <w:spacing w:val="-9"/>
        </w:rPr>
        <w:t xml:space="preserve"> </w:t>
      </w:r>
      <w:r>
        <w:rPr>
          <w:color w:val="2D5294"/>
        </w:rPr>
        <w:t>the</w:t>
      </w:r>
      <w:r>
        <w:rPr>
          <w:color w:val="2D5294"/>
          <w:spacing w:val="-8"/>
        </w:rPr>
        <w:t xml:space="preserve"> </w:t>
      </w:r>
      <w:r>
        <w:rPr>
          <w:color w:val="2D5294"/>
        </w:rPr>
        <w:t>TANF</w:t>
      </w:r>
      <w:r>
        <w:rPr>
          <w:color w:val="2D5294"/>
          <w:spacing w:val="-48"/>
        </w:rPr>
        <w:t xml:space="preserve"> </w:t>
      </w:r>
      <w:r>
        <w:rPr>
          <w:color w:val="2D5294"/>
        </w:rPr>
        <w:t>programs</w:t>
      </w:r>
      <w:r>
        <w:rPr>
          <w:color w:val="2D5294"/>
          <w:spacing w:val="-8"/>
        </w:rPr>
        <w:t xml:space="preserve"> </w:t>
      </w:r>
      <w:r>
        <w:rPr>
          <w:color w:val="2D5294"/>
        </w:rPr>
        <w:t>that</w:t>
      </w:r>
      <w:r>
        <w:rPr>
          <w:color w:val="2D5294"/>
          <w:spacing w:val="-8"/>
        </w:rPr>
        <w:t xml:space="preserve"> </w:t>
      </w:r>
      <w:r>
        <w:rPr>
          <w:color w:val="2D5294"/>
        </w:rPr>
        <w:t>our</w:t>
      </w:r>
      <w:r>
        <w:rPr>
          <w:color w:val="2D5294"/>
          <w:spacing w:val="-8"/>
        </w:rPr>
        <w:t xml:space="preserve"> </w:t>
      </w:r>
      <w:r>
        <w:rPr>
          <w:color w:val="2D5294"/>
        </w:rPr>
        <w:t>region</w:t>
      </w:r>
      <w:r>
        <w:rPr>
          <w:color w:val="2D5294"/>
          <w:spacing w:val="-9"/>
        </w:rPr>
        <w:t xml:space="preserve"> </w:t>
      </w:r>
      <w:r>
        <w:rPr>
          <w:color w:val="2D5294"/>
        </w:rPr>
        <w:t>is</w:t>
      </w:r>
      <w:r>
        <w:rPr>
          <w:color w:val="2D5294"/>
          <w:spacing w:val="-8"/>
        </w:rPr>
        <w:t xml:space="preserve"> </w:t>
      </w:r>
      <w:r>
        <w:rPr>
          <w:color w:val="2D5294"/>
        </w:rPr>
        <w:t>contracted</w:t>
      </w:r>
      <w:r>
        <w:rPr>
          <w:color w:val="2D5294"/>
          <w:spacing w:val="-9"/>
        </w:rPr>
        <w:t xml:space="preserve"> </w:t>
      </w:r>
      <w:r>
        <w:rPr>
          <w:color w:val="2D5294"/>
        </w:rPr>
        <w:t>for,</w:t>
      </w:r>
      <w:r>
        <w:rPr>
          <w:color w:val="2D5294"/>
          <w:spacing w:val="-8"/>
        </w:rPr>
        <w:t xml:space="preserve"> </w:t>
      </w:r>
      <w:r>
        <w:rPr>
          <w:color w:val="2D5294"/>
        </w:rPr>
        <w:t>(SkillUp,</w:t>
      </w:r>
      <w:r>
        <w:rPr>
          <w:color w:val="2D5294"/>
          <w:spacing w:val="-8"/>
        </w:rPr>
        <w:t xml:space="preserve"> </w:t>
      </w:r>
      <w:r>
        <w:rPr>
          <w:color w:val="2D5294"/>
        </w:rPr>
        <w:t>FNS,</w:t>
      </w:r>
      <w:r>
        <w:rPr>
          <w:color w:val="2D5294"/>
          <w:spacing w:val="-6"/>
        </w:rPr>
        <w:t xml:space="preserve"> </w:t>
      </w:r>
      <w:r>
        <w:rPr>
          <w:color w:val="2D5294"/>
        </w:rPr>
        <w:t>Youth</w:t>
      </w:r>
      <w:r>
        <w:rPr>
          <w:color w:val="2D5294"/>
          <w:spacing w:val="-8"/>
        </w:rPr>
        <w:t xml:space="preserve"> </w:t>
      </w:r>
      <w:r>
        <w:rPr>
          <w:color w:val="2D5294"/>
        </w:rPr>
        <w:t>Jobs</w:t>
      </w:r>
      <w:r>
        <w:rPr>
          <w:color w:val="2D5294"/>
          <w:spacing w:val="-8"/>
        </w:rPr>
        <w:t xml:space="preserve"> </w:t>
      </w:r>
      <w:r>
        <w:rPr>
          <w:color w:val="2D5294"/>
        </w:rPr>
        <w:t>League).</w:t>
      </w:r>
      <w:r>
        <w:rPr>
          <w:color w:val="2D5294"/>
          <w:spacing w:val="-6"/>
        </w:rPr>
        <w:t xml:space="preserve"> </w:t>
      </w:r>
      <w:r>
        <w:rPr>
          <w:color w:val="2D5294"/>
        </w:rPr>
        <w:t>UInteract</w:t>
      </w:r>
      <w:r>
        <w:rPr>
          <w:color w:val="2D5294"/>
          <w:spacing w:val="-5"/>
        </w:rPr>
        <w:t xml:space="preserve"> </w:t>
      </w:r>
      <w:r>
        <w:rPr>
          <w:color w:val="2D5294"/>
        </w:rPr>
        <w:t>interfaces</w:t>
      </w:r>
      <w:r>
        <w:rPr>
          <w:color w:val="2D5294"/>
          <w:spacing w:val="-48"/>
        </w:rPr>
        <w:t xml:space="preserve"> </w:t>
      </w:r>
      <w:r>
        <w:rPr>
          <w:color w:val="2D5294"/>
        </w:rPr>
        <w:t>with</w:t>
      </w:r>
      <w:r>
        <w:rPr>
          <w:color w:val="2D5294"/>
          <w:spacing w:val="-6"/>
        </w:rPr>
        <w:t xml:space="preserve"> </w:t>
      </w:r>
      <w:r>
        <w:rPr>
          <w:color w:val="2D5294"/>
        </w:rPr>
        <w:t>MoJobs</w:t>
      </w:r>
      <w:r>
        <w:rPr>
          <w:color w:val="2D5294"/>
          <w:spacing w:val="-2"/>
        </w:rPr>
        <w:t xml:space="preserve"> </w:t>
      </w:r>
      <w:r>
        <w:rPr>
          <w:color w:val="2D5294"/>
        </w:rPr>
        <w:t>to</w:t>
      </w:r>
      <w:r>
        <w:rPr>
          <w:color w:val="2D5294"/>
          <w:spacing w:val="-1"/>
        </w:rPr>
        <w:t xml:space="preserve"> </w:t>
      </w:r>
      <w:r>
        <w:rPr>
          <w:color w:val="2D5294"/>
        </w:rPr>
        <w:t>report</w:t>
      </w:r>
      <w:r>
        <w:rPr>
          <w:color w:val="2D5294"/>
          <w:spacing w:val="-2"/>
        </w:rPr>
        <w:t xml:space="preserve"> </w:t>
      </w:r>
      <w:r>
        <w:rPr>
          <w:color w:val="2D5294"/>
        </w:rPr>
        <w:t>wage</w:t>
      </w:r>
      <w:r>
        <w:rPr>
          <w:color w:val="2D5294"/>
          <w:spacing w:val="-2"/>
        </w:rPr>
        <w:t xml:space="preserve"> </w:t>
      </w:r>
      <w:r>
        <w:rPr>
          <w:color w:val="2D5294"/>
        </w:rPr>
        <w:t>credits.</w:t>
      </w:r>
    </w:p>
    <w:p w:rsidR="00A90D9B" w:rsidRDefault="007B7A71">
      <w:pPr>
        <w:pStyle w:val="BodyText"/>
        <w:spacing w:before="160" w:line="254" w:lineRule="auto"/>
        <w:ind w:left="1898" w:right="1291"/>
        <w:jc w:val="both"/>
      </w:pPr>
      <w:r>
        <w:rPr>
          <w:color w:val="2D5294"/>
        </w:rPr>
        <w:t>When MoJobs went live in 2017, it was not without glitches. Through technical assistance and</w:t>
      </w:r>
      <w:r>
        <w:rPr>
          <w:color w:val="2D5294"/>
          <w:spacing w:val="1"/>
        </w:rPr>
        <w:t xml:space="preserve"> </w:t>
      </w:r>
      <w:r>
        <w:rPr>
          <w:color w:val="2D5294"/>
        </w:rPr>
        <w:t>training,</w:t>
      </w:r>
      <w:r>
        <w:rPr>
          <w:color w:val="2D5294"/>
          <w:spacing w:val="10"/>
        </w:rPr>
        <w:t xml:space="preserve"> </w:t>
      </w:r>
      <w:r>
        <w:rPr>
          <w:color w:val="2D5294"/>
        </w:rPr>
        <w:t>staff</w:t>
      </w:r>
      <w:r>
        <w:rPr>
          <w:color w:val="2D5294"/>
          <w:spacing w:val="10"/>
        </w:rPr>
        <w:t xml:space="preserve"> </w:t>
      </w:r>
      <w:r>
        <w:rPr>
          <w:color w:val="2D5294"/>
        </w:rPr>
        <w:t>are</w:t>
      </w:r>
      <w:r>
        <w:rPr>
          <w:color w:val="2D5294"/>
          <w:spacing w:val="11"/>
        </w:rPr>
        <w:t xml:space="preserve"> </w:t>
      </w:r>
      <w:r>
        <w:rPr>
          <w:color w:val="2D5294"/>
        </w:rPr>
        <w:t>now</w:t>
      </w:r>
      <w:r>
        <w:rPr>
          <w:color w:val="2D5294"/>
          <w:spacing w:val="11"/>
        </w:rPr>
        <w:t xml:space="preserve"> </w:t>
      </w:r>
      <w:r>
        <w:rPr>
          <w:color w:val="2D5294"/>
        </w:rPr>
        <w:t>feeling</w:t>
      </w:r>
      <w:r>
        <w:rPr>
          <w:color w:val="2D5294"/>
          <w:spacing w:val="11"/>
        </w:rPr>
        <w:t xml:space="preserve"> </w:t>
      </w:r>
      <w:r>
        <w:rPr>
          <w:color w:val="2D5294"/>
        </w:rPr>
        <w:t>more</w:t>
      </w:r>
      <w:r>
        <w:rPr>
          <w:color w:val="2D5294"/>
          <w:spacing w:val="11"/>
        </w:rPr>
        <w:t xml:space="preserve"> </w:t>
      </w:r>
      <w:r>
        <w:rPr>
          <w:color w:val="2D5294"/>
        </w:rPr>
        <w:t>comfortable</w:t>
      </w:r>
      <w:r>
        <w:rPr>
          <w:color w:val="2D5294"/>
          <w:spacing w:val="11"/>
        </w:rPr>
        <w:t xml:space="preserve"> </w:t>
      </w:r>
      <w:r>
        <w:rPr>
          <w:color w:val="2D5294"/>
        </w:rPr>
        <w:t>with</w:t>
      </w:r>
      <w:r>
        <w:rPr>
          <w:color w:val="2D5294"/>
          <w:spacing w:val="5"/>
        </w:rPr>
        <w:t xml:space="preserve"> </w:t>
      </w:r>
      <w:r>
        <w:rPr>
          <w:color w:val="2D5294"/>
        </w:rPr>
        <w:t>the</w:t>
      </w:r>
      <w:r>
        <w:rPr>
          <w:color w:val="2D5294"/>
          <w:spacing w:val="13"/>
        </w:rPr>
        <w:t xml:space="preserve"> </w:t>
      </w:r>
      <w:r>
        <w:rPr>
          <w:color w:val="2D5294"/>
        </w:rPr>
        <w:t>system,</w:t>
      </w:r>
      <w:r>
        <w:rPr>
          <w:color w:val="2D5294"/>
          <w:spacing w:val="12"/>
        </w:rPr>
        <w:t xml:space="preserve"> </w:t>
      </w:r>
      <w:r>
        <w:rPr>
          <w:color w:val="2D5294"/>
        </w:rPr>
        <w:t>although</w:t>
      </w:r>
      <w:r>
        <w:rPr>
          <w:color w:val="2D5294"/>
          <w:spacing w:val="7"/>
        </w:rPr>
        <w:t xml:space="preserve"> </w:t>
      </w:r>
      <w:r>
        <w:rPr>
          <w:color w:val="2D5294"/>
        </w:rPr>
        <w:t>there</w:t>
      </w:r>
      <w:r>
        <w:rPr>
          <w:color w:val="2D5294"/>
          <w:spacing w:val="13"/>
        </w:rPr>
        <w:t xml:space="preserve"> </w:t>
      </w:r>
      <w:r>
        <w:rPr>
          <w:color w:val="2D5294"/>
        </w:rPr>
        <w:t>is</w:t>
      </w:r>
      <w:r>
        <w:rPr>
          <w:color w:val="2D5294"/>
          <w:spacing w:val="8"/>
        </w:rPr>
        <w:t xml:space="preserve"> </w:t>
      </w:r>
      <w:r>
        <w:rPr>
          <w:color w:val="2D5294"/>
        </w:rPr>
        <w:t>more</w:t>
      </w:r>
      <w:r>
        <w:rPr>
          <w:color w:val="2D5294"/>
          <w:spacing w:val="12"/>
        </w:rPr>
        <w:t xml:space="preserve"> </w:t>
      </w:r>
      <w:r>
        <w:rPr>
          <w:color w:val="2D5294"/>
        </w:rPr>
        <w:t>to</w:t>
      </w:r>
      <w:r>
        <w:rPr>
          <w:color w:val="2D5294"/>
          <w:spacing w:val="9"/>
        </w:rPr>
        <w:t xml:space="preserve"> </w:t>
      </w:r>
      <w:r>
        <w:rPr>
          <w:color w:val="2D5294"/>
        </w:rPr>
        <w:t>do</w:t>
      </w:r>
      <w:r>
        <w:rPr>
          <w:color w:val="2D5294"/>
          <w:spacing w:val="-47"/>
        </w:rPr>
        <w:t xml:space="preserve"> </w:t>
      </w:r>
      <w:r>
        <w:rPr>
          <w:color w:val="2D5294"/>
        </w:rPr>
        <w:t>to</w:t>
      </w:r>
      <w:r>
        <w:rPr>
          <w:color w:val="2D5294"/>
          <w:spacing w:val="-2"/>
        </w:rPr>
        <w:t xml:space="preserve"> </w:t>
      </w:r>
      <w:r>
        <w:rPr>
          <w:color w:val="2D5294"/>
        </w:rPr>
        <w:t>eliminate</w:t>
      </w:r>
      <w:r>
        <w:rPr>
          <w:color w:val="2D5294"/>
          <w:spacing w:val="1"/>
        </w:rPr>
        <w:t xml:space="preserve"> </w:t>
      </w:r>
      <w:r>
        <w:rPr>
          <w:color w:val="2D5294"/>
        </w:rPr>
        <w:t>duplication</w:t>
      </w:r>
      <w:r>
        <w:rPr>
          <w:color w:val="2D5294"/>
          <w:spacing w:val="-5"/>
        </w:rPr>
        <w:t xml:space="preserve"> </w:t>
      </w:r>
      <w:r>
        <w:rPr>
          <w:color w:val="2D5294"/>
        </w:rPr>
        <w:t>of</w:t>
      </w:r>
      <w:r>
        <w:rPr>
          <w:color w:val="2D5294"/>
          <w:spacing w:val="-7"/>
        </w:rPr>
        <w:t xml:space="preserve"> </w:t>
      </w:r>
      <w:r>
        <w:rPr>
          <w:color w:val="2D5294"/>
        </w:rPr>
        <w:t>data entry.</w:t>
      </w:r>
    </w:p>
    <w:p w:rsidR="00A90D9B" w:rsidRDefault="007B7A71">
      <w:pPr>
        <w:pStyle w:val="BodyText"/>
        <w:spacing w:before="171" w:line="259" w:lineRule="auto"/>
        <w:ind w:left="1899" w:right="1291" w:hanging="1"/>
        <w:jc w:val="both"/>
      </w:pPr>
      <w:r>
        <w:rPr>
          <w:color w:val="2D5294"/>
        </w:rPr>
        <w:t>The</w:t>
      </w:r>
      <w:r>
        <w:rPr>
          <w:color w:val="2D5294"/>
          <w:spacing w:val="-6"/>
        </w:rPr>
        <w:t xml:space="preserve"> </w:t>
      </w:r>
      <w:r>
        <w:rPr>
          <w:color w:val="2D5294"/>
        </w:rPr>
        <w:t>Eligible</w:t>
      </w:r>
      <w:r>
        <w:rPr>
          <w:color w:val="2D5294"/>
          <w:spacing w:val="-6"/>
        </w:rPr>
        <w:t xml:space="preserve"> </w:t>
      </w:r>
      <w:r>
        <w:rPr>
          <w:color w:val="2D5294"/>
        </w:rPr>
        <w:t>Training</w:t>
      </w:r>
      <w:r>
        <w:rPr>
          <w:color w:val="2D5294"/>
          <w:spacing w:val="-10"/>
        </w:rPr>
        <w:t xml:space="preserve"> </w:t>
      </w:r>
      <w:r>
        <w:rPr>
          <w:color w:val="2D5294"/>
        </w:rPr>
        <w:t>Provider</w:t>
      </w:r>
      <w:r>
        <w:rPr>
          <w:color w:val="2D5294"/>
          <w:spacing w:val="-7"/>
        </w:rPr>
        <w:t xml:space="preserve"> </w:t>
      </w:r>
      <w:r>
        <w:rPr>
          <w:color w:val="2D5294"/>
        </w:rPr>
        <w:t>System</w:t>
      </w:r>
      <w:r>
        <w:rPr>
          <w:color w:val="2D5294"/>
          <w:spacing w:val="-5"/>
        </w:rPr>
        <w:t xml:space="preserve"> </w:t>
      </w:r>
      <w:r>
        <w:rPr>
          <w:color w:val="2D5294"/>
        </w:rPr>
        <w:t>(ETPS)</w:t>
      </w:r>
      <w:r>
        <w:rPr>
          <w:color w:val="2D5294"/>
          <w:spacing w:val="-6"/>
        </w:rPr>
        <w:t xml:space="preserve"> </w:t>
      </w:r>
      <w:r>
        <w:rPr>
          <w:color w:val="2D5294"/>
        </w:rPr>
        <w:t>is</w:t>
      </w:r>
      <w:r>
        <w:rPr>
          <w:color w:val="2D5294"/>
          <w:spacing w:val="-6"/>
        </w:rPr>
        <w:t xml:space="preserve"> </w:t>
      </w:r>
      <w:r>
        <w:rPr>
          <w:color w:val="2D5294"/>
        </w:rPr>
        <w:t>available</w:t>
      </w:r>
      <w:r>
        <w:rPr>
          <w:color w:val="2D5294"/>
          <w:spacing w:val="-6"/>
        </w:rPr>
        <w:t xml:space="preserve"> </w:t>
      </w:r>
      <w:r>
        <w:rPr>
          <w:color w:val="2D5294"/>
        </w:rPr>
        <w:t>to</w:t>
      </w:r>
      <w:r>
        <w:rPr>
          <w:color w:val="2D5294"/>
          <w:spacing w:val="-8"/>
        </w:rPr>
        <w:t xml:space="preserve"> </w:t>
      </w:r>
      <w:r>
        <w:rPr>
          <w:color w:val="2D5294"/>
        </w:rPr>
        <w:t>the</w:t>
      </w:r>
      <w:r>
        <w:rPr>
          <w:color w:val="2D5294"/>
          <w:spacing w:val="-8"/>
        </w:rPr>
        <w:t xml:space="preserve"> </w:t>
      </w:r>
      <w:r>
        <w:rPr>
          <w:color w:val="2D5294"/>
        </w:rPr>
        <w:t>WDB</w:t>
      </w:r>
      <w:r>
        <w:rPr>
          <w:color w:val="2D5294"/>
          <w:spacing w:val="-7"/>
        </w:rPr>
        <w:t xml:space="preserve"> </w:t>
      </w:r>
      <w:r>
        <w:rPr>
          <w:color w:val="2D5294"/>
        </w:rPr>
        <w:t>Staff</w:t>
      </w:r>
      <w:r>
        <w:rPr>
          <w:color w:val="2D5294"/>
          <w:spacing w:val="-6"/>
        </w:rPr>
        <w:t xml:space="preserve"> </w:t>
      </w:r>
      <w:r>
        <w:rPr>
          <w:color w:val="2D5294"/>
        </w:rPr>
        <w:t>to</w:t>
      </w:r>
      <w:r>
        <w:rPr>
          <w:color w:val="2D5294"/>
          <w:spacing w:val="36"/>
        </w:rPr>
        <w:t xml:space="preserve"> </w:t>
      </w:r>
      <w:r>
        <w:rPr>
          <w:color w:val="2D5294"/>
        </w:rPr>
        <w:t>review</w:t>
      </w:r>
      <w:r>
        <w:rPr>
          <w:color w:val="2D5294"/>
          <w:spacing w:val="-6"/>
        </w:rPr>
        <w:t xml:space="preserve"> </w:t>
      </w:r>
      <w:r>
        <w:rPr>
          <w:color w:val="2D5294"/>
        </w:rPr>
        <w:t>providers</w:t>
      </w:r>
      <w:r>
        <w:rPr>
          <w:color w:val="2D5294"/>
          <w:spacing w:val="-7"/>
        </w:rPr>
        <w:t xml:space="preserve"> </w:t>
      </w:r>
      <w:r>
        <w:rPr>
          <w:color w:val="2D5294"/>
        </w:rPr>
        <w:t>and</w:t>
      </w:r>
      <w:r>
        <w:rPr>
          <w:color w:val="2D5294"/>
          <w:spacing w:val="-47"/>
        </w:rPr>
        <w:t xml:space="preserve"> </w:t>
      </w:r>
      <w:r>
        <w:rPr>
          <w:color w:val="2D5294"/>
        </w:rPr>
        <w:t>programs for approval. This system includes the providers of education and training and allows</w:t>
      </w:r>
      <w:r>
        <w:rPr>
          <w:color w:val="2D5294"/>
          <w:spacing w:val="1"/>
        </w:rPr>
        <w:t xml:space="preserve"> </w:t>
      </w:r>
      <w:r>
        <w:rPr>
          <w:color w:val="2D5294"/>
        </w:rPr>
        <w:t>our customers to make quality-training choices leading to self-sustaining employment. The ETPS</w:t>
      </w:r>
      <w:r>
        <w:rPr>
          <w:color w:val="2D5294"/>
          <w:spacing w:val="1"/>
        </w:rPr>
        <w:t xml:space="preserve"> </w:t>
      </w:r>
      <w:r>
        <w:rPr>
          <w:color w:val="2D5294"/>
        </w:rPr>
        <w:t>will only approve providers that demonstrate significant levels of performance and theBoard has</w:t>
      </w:r>
      <w:r>
        <w:rPr>
          <w:color w:val="2D5294"/>
          <w:spacing w:val="-47"/>
        </w:rPr>
        <w:t xml:space="preserve"> </w:t>
      </w:r>
      <w:r>
        <w:rPr>
          <w:color w:val="2D5294"/>
        </w:rPr>
        <w:t>the responsibility</w:t>
      </w:r>
      <w:r>
        <w:rPr>
          <w:color w:val="2D5294"/>
          <w:spacing w:val="-1"/>
        </w:rPr>
        <w:t xml:space="preserve"> </w:t>
      </w:r>
      <w:r>
        <w:rPr>
          <w:color w:val="2D5294"/>
        </w:rPr>
        <w:t>of</w:t>
      </w:r>
      <w:r>
        <w:rPr>
          <w:color w:val="2D5294"/>
          <w:spacing w:val="-2"/>
        </w:rPr>
        <w:t xml:space="preserve"> </w:t>
      </w:r>
      <w:r>
        <w:rPr>
          <w:color w:val="2D5294"/>
        </w:rPr>
        <w:t>approving the programs for NE</w:t>
      </w:r>
      <w:r>
        <w:rPr>
          <w:color w:val="2D5294"/>
          <w:spacing w:val="-4"/>
        </w:rPr>
        <w:t xml:space="preserve"> </w:t>
      </w:r>
      <w:r>
        <w:rPr>
          <w:color w:val="2D5294"/>
        </w:rPr>
        <w:t>Region.</w:t>
      </w:r>
    </w:p>
    <w:p w:rsidR="00A90D9B" w:rsidRDefault="007B7A71">
      <w:pPr>
        <w:pStyle w:val="BodyText"/>
        <w:spacing w:before="155" w:line="259" w:lineRule="auto"/>
        <w:ind w:left="1899" w:right="1288"/>
        <w:jc w:val="both"/>
      </w:pPr>
      <w:r>
        <w:rPr>
          <w:color w:val="2D5294"/>
        </w:rPr>
        <w:t>MOScores is a publicly</w:t>
      </w:r>
      <w:r>
        <w:rPr>
          <w:color w:val="2D5294"/>
          <w:spacing w:val="1"/>
        </w:rPr>
        <w:t xml:space="preserve"> </w:t>
      </w:r>
      <w:r>
        <w:rPr>
          <w:color w:val="2D5294"/>
        </w:rPr>
        <w:t>available</w:t>
      </w:r>
      <w:r>
        <w:rPr>
          <w:color w:val="2D5294"/>
          <w:spacing w:val="1"/>
        </w:rPr>
        <w:t xml:space="preserve"> </w:t>
      </w:r>
      <w:r>
        <w:rPr>
          <w:color w:val="2D5294"/>
        </w:rPr>
        <w:t>website</w:t>
      </w:r>
      <w:r>
        <w:rPr>
          <w:color w:val="2D5294"/>
          <w:spacing w:val="1"/>
        </w:rPr>
        <w:t xml:space="preserve"> </w:t>
      </w:r>
      <w:r>
        <w:rPr>
          <w:color w:val="2D5294"/>
        </w:rPr>
        <w:t>that</w:t>
      </w:r>
      <w:r>
        <w:rPr>
          <w:color w:val="2D5294"/>
          <w:spacing w:val="1"/>
        </w:rPr>
        <w:t xml:space="preserve"> </w:t>
      </w:r>
      <w:r>
        <w:rPr>
          <w:color w:val="2D5294"/>
        </w:rPr>
        <w:t>combines</w:t>
      </w:r>
      <w:r>
        <w:rPr>
          <w:color w:val="2D5294"/>
          <w:spacing w:val="1"/>
        </w:rPr>
        <w:t xml:space="preserve"> </w:t>
      </w:r>
      <w:r>
        <w:rPr>
          <w:color w:val="2D5294"/>
        </w:rPr>
        <w:t>a searchable</w:t>
      </w:r>
      <w:r>
        <w:rPr>
          <w:color w:val="2D5294"/>
          <w:spacing w:val="1"/>
        </w:rPr>
        <w:t xml:space="preserve"> </w:t>
      </w:r>
      <w:r>
        <w:rPr>
          <w:color w:val="2D5294"/>
        </w:rPr>
        <w:t>program</w:t>
      </w:r>
      <w:r>
        <w:rPr>
          <w:color w:val="2D5294"/>
          <w:spacing w:val="1"/>
        </w:rPr>
        <w:t xml:space="preserve"> </w:t>
      </w:r>
      <w:r>
        <w:rPr>
          <w:color w:val="2D5294"/>
        </w:rPr>
        <w:t>inventory</w:t>
      </w:r>
      <w:r>
        <w:rPr>
          <w:color w:val="2D5294"/>
          <w:spacing w:val="1"/>
        </w:rPr>
        <w:t xml:space="preserve"> </w:t>
      </w:r>
      <w:r>
        <w:rPr>
          <w:color w:val="2D5294"/>
        </w:rPr>
        <w:t>of</w:t>
      </w:r>
      <w:r>
        <w:rPr>
          <w:color w:val="2D5294"/>
          <w:spacing w:val="1"/>
        </w:rPr>
        <w:t xml:space="preserve"> </w:t>
      </w:r>
      <w:r>
        <w:rPr>
          <w:color w:val="2D5294"/>
        </w:rPr>
        <w:t>education</w:t>
      </w:r>
      <w:r>
        <w:rPr>
          <w:color w:val="2D5294"/>
          <w:spacing w:val="-10"/>
        </w:rPr>
        <w:t xml:space="preserve"> </w:t>
      </w:r>
      <w:r>
        <w:rPr>
          <w:color w:val="2D5294"/>
        </w:rPr>
        <w:t>and</w:t>
      </w:r>
      <w:r>
        <w:rPr>
          <w:color w:val="2D5294"/>
          <w:spacing w:val="-9"/>
        </w:rPr>
        <w:t xml:space="preserve"> </w:t>
      </w:r>
      <w:r>
        <w:rPr>
          <w:color w:val="2D5294"/>
        </w:rPr>
        <w:t>training</w:t>
      </w:r>
      <w:r>
        <w:rPr>
          <w:color w:val="2D5294"/>
          <w:spacing w:val="-10"/>
        </w:rPr>
        <w:t xml:space="preserve"> </w:t>
      </w:r>
      <w:r>
        <w:rPr>
          <w:color w:val="2D5294"/>
        </w:rPr>
        <w:t>programs,</w:t>
      </w:r>
      <w:r>
        <w:rPr>
          <w:color w:val="2D5294"/>
          <w:spacing w:val="-9"/>
        </w:rPr>
        <w:t xml:space="preserve"> </w:t>
      </w:r>
      <w:r>
        <w:rPr>
          <w:color w:val="2D5294"/>
        </w:rPr>
        <w:t>with</w:t>
      </w:r>
      <w:r>
        <w:rPr>
          <w:color w:val="2D5294"/>
          <w:spacing w:val="-9"/>
        </w:rPr>
        <w:t xml:space="preserve"> </w:t>
      </w:r>
      <w:r>
        <w:rPr>
          <w:color w:val="2D5294"/>
        </w:rPr>
        <w:t>additional</w:t>
      </w:r>
      <w:r>
        <w:rPr>
          <w:color w:val="2D5294"/>
          <w:spacing w:val="-9"/>
        </w:rPr>
        <w:t xml:space="preserve"> </w:t>
      </w:r>
      <w:r>
        <w:rPr>
          <w:color w:val="2D5294"/>
        </w:rPr>
        <w:t>information</w:t>
      </w:r>
      <w:r>
        <w:rPr>
          <w:color w:val="2D5294"/>
          <w:spacing w:val="-9"/>
        </w:rPr>
        <w:t xml:space="preserve"> </w:t>
      </w:r>
      <w:r>
        <w:rPr>
          <w:color w:val="2D5294"/>
        </w:rPr>
        <w:t>on</w:t>
      </w:r>
      <w:r>
        <w:rPr>
          <w:color w:val="2D5294"/>
          <w:spacing w:val="-10"/>
        </w:rPr>
        <w:t xml:space="preserve"> </w:t>
      </w:r>
      <w:r>
        <w:rPr>
          <w:color w:val="2D5294"/>
        </w:rPr>
        <w:t>program</w:t>
      </w:r>
      <w:r>
        <w:rPr>
          <w:color w:val="2D5294"/>
          <w:spacing w:val="-7"/>
        </w:rPr>
        <w:t xml:space="preserve"> </w:t>
      </w:r>
      <w:r>
        <w:rPr>
          <w:color w:val="2D5294"/>
        </w:rPr>
        <w:t>costs,</w:t>
      </w:r>
      <w:r>
        <w:rPr>
          <w:color w:val="2D5294"/>
          <w:spacing w:val="-9"/>
        </w:rPr>
        <w:t xml:space="preserve"> </w:t>
      </w:r>
      <w:r>
        <w:rPr>
          <w:color w:val="2D5294"/>
        </w:rPr>
        <w:t>program</w:t>
      </w:r>
      <w:r>
        <w:rPr>
          <w:color w:val="2D5294"/>
          <w:spacing w:val="-7"/>
        </w:rPr>
        <w:t xml:space="preserve"> </w:t>
      </w:r>
      <w:r>
        <w:rPr>
          <w:color w:val="2D5294"/>
        </w:rPr>
        <w:t>student</w:t>
      </w:r>
      <w:r>
        <w:rPr>
          <w:color w:val="2D5294"/>
          <w:spacing w:val="-48"/>
        </w:rPr>
        <w:t xml:space="preserve"> </w:t>
      </w:r>
      <w:r>
        <w:rPr>
          <w:color w:val="2D5294"/>
        </w:rPr>
        <w:t>demographics,</w:t>
      </w:r>
      <w:r>
        <w:rPr>
          <w:color w:val="2D5294"/>
          <w:spacing w:val="1"/>
        </w:rPr>
        <w:t xml:space="preserve"> </w:t>
      </w:r>
      <w:r>
        <w:rPr>
          <w:color w:val="2D5294"/>
        </w:rPr>
        <w:t>graduate</w:t>
      </w:r>
      <w:r>
        <w:rPr>
          <w:color w:val="2D5294"/>
          <w:spacing w:val="1"/>
        </w:rPr>
        <w:t xml:space="preserve"> </w:t>
      </w:r>
      <w:r>
        <w:rPr>
          <w:color w:val="2D5294"/>
        </w:rPr>
        <w:t>outcomes</w:t>
      </w:r>
      <w:r>
        <w:rPr>
          <w:color w:val="2D5294"/>
          <w:spacing w:val="1"/>
        </w:rPr>
        <w:t xml:space="preserve"> </w:t>
      </w:r>
      <w:r>
        <w:rPr>
          <w:color w:val="2D5294"/>
        </w:rPr>
        <w:t>(earnings</w:t>
      </w:r>
      <w:r>
        <w:rPr>
          <w:color w:val="2D5294"/>
          <w:spacing w:val="1"/>
        </w:rPr>
        <w:t xml:space="preserve"> </w:t>
      </w:r>
      <w:r>
        <w:rPr>
          <w:color w:val="2D5294"/>
        </w:rPr>
        <w:t>and</w:t>
      </w:r>
      <w:r>
        <w:rPr>
          <w:color w:val="2D5294"/>
          <w:spacing w:val="1"/>
        </w:rPr>
        <w:t xml:space="preserve"> </w:t>
      </w:r>
      <w:r>
        <w:rPr>
          <w:color w:val="2D5294"/>
        </w:rPr>
        <w:t>employment),</w:t>
      </w:r>
      <w:r>
        <w:rPr>
          <w:color w:val="2D5294"/>
          <w:spacing w:val="1"/>
        </w:rPr>
        <w:t xml:space="preserve"> </w:t>
      </w:r>
      <w:r>
        <w:rPr>
          <w:color w:val="2D5294"/>
        </w:rPr>
        <w:t>and</w:t>
      </w:r>
      <w:r>
        <w:rPr>
          <w:color w:val="2D5294"/>
          <w:spacing w:val="1"/>
        </w:rPr>
        <w:t xml:space="preserve"> </w:t>
      </w:r>
      <w:r>
        <w:rPr>
          <w:color w:val="2D5294"/>
        </w:rPr>
        <w:t>a</w:t>
      </w:r>
      <w:r>
        <w:rPr>
          <w:color w:val="2D5294"/>
          <w:spacing w:val="1"/>
        </w:rPr>
        <w:t xml:space="preserve"> </w:t>
      </w:r>
      <w:r>
        <w:rPr>
          <w:color w:val="2D5294"/>
        </w:rPr>
        <w:t>program</w:t>
      </w:r>
      <w:r>
        <w:rPr>
          <w:color w:val="2D5294"/>
          <w:spacing w:val="1"/>
        </w:rPr>
        <w:t xml:space="preserve"> </w:t>
      </w:r>
      <w:r>
        <w:rPr>
          <w:color w:val="2D5294"/>
        </w:rPr>
        <w:t>comparison</w:t>
      </w:r>
      <w:r>
        <w:rPr>
          <w:color w:val="2D5294"/>
          <w:spacing w:val="1"/>
        </w:rPr>
        <w:t xml:space="preserve"> </w:t>
      </w:r>
      <w:r>
        <w:rPr>
          <w:color w:val="2D5294"/>
        </w:rPr>
        <w:t>function. This tool is designed to assist job seekers, students, career counselors, educators, and</w:t>
      </w:r>
      <w:r>
        <w:rPr>
          <w:color w:val="2D5294"/>
          <w:spacing w:val="1"/>
        </w:rPr>
        <w:t xml:space="preserve"> </w:t>
      </w:r>
      <w:r>
        <w:rPr>
          <w:color w:val="2D5294"/>
        </w:rPr>
        <w:t>planners with a better understanding of training options and typical work outcomes of program</w:t>
      </w:r>
      <w:r>
        <w:rPr>
          <w:color w:val="2D5294"/>
          <w:spacing w:val="1"/>
        </w:rPr>
        <w:t xml:space="preserve"> </w:t>
      </w:r>
      <w:r>
        <w:rPr>
          <w:color w:val="2D5294"/>
        </w:rPr>
        <w:lastRenderedPageBreak/>
        <w:t>graduates.</w:t>
      </w:r>
      <w:r>
        <w:rPr>
          <w:color w:val="2D5294"/>
          <w:spacing w:val="-7"/>
        </w:rPr>
        <w:t xml:space="preserve"> </w:t>
      </w:r>
      <w:r>
        <w:rPr>
          <w:color w:val="2D5294"/>
        </w:rPr>
        <w:t>The</w:t>
      </w:r>
      <w:r>
        <w:rPr>
          <w:color w:val="2D5294"/>
          <w:spacing w:val="-6"/>
        </w:rPr>
        <w:t xml:space="preserve"> </w:t>
      </w:r>
      <w:r>
        <w:rPr>
          <w:color w:val="2D5294"/>
        </w:rPr>
        <w:t>site</w:t>
      </w:r>
      <w:r>
        <w:rPr>
          <w:color w:val="2D5294"/>
          <w:spacing w:val="-6"/>
        </w:rPr>
        <w:t xml:space="preserve"> </w:t>
      </w:r>
      <w:r>
        <w:rPr>
          <w:color w:val="2D5294"/>
        </w:rPr>
        <w:t>will</w:t>
      </w:r>
      <w:r>
        <w:rPr>
          <w:color w:val="2D5294"/>
          <w:spacing w:val="-7"/>
        </w:rPr>
        <w:t xml:space="preserve"> </w:t>
      </w:r>
      <w:r>
        <w:rPr>
          <w:color w:val="2D5294"/>
        </w:rPr>
        <w:t>also</w:t>
      </w:r>
      <w:r>
        <w:rPr>
          <w:color w:val="2D5294"/>
          <w:spacing w:val="-8"/>
        </w:rPr>
        <w:t xml:space="preserve"> </w:t>
      </w:r>
      <w:r>
        <w:rPr>
          <w:color w:val="2D5294"/>
        </w:rPr>
        <w:t>allow</w:t>
      </w:r>
      <w:r>
        <w:rPr>
          <w:color w:val="2D5294"/>
          <w:spacing w:val="-6"/>
        </w:rPr>
        <w:t xml:space="preserve"> </w:t>
      </w:r>
      <w:r>
        <w:rPr>
          <w:color w:val="2D5294"/>
        </w:rPr>
        <w:t>users</w:t>
      </w:r>
      <w:r>
        <w:rPr>
          <w:color w:val="2D5294"/>
          <w:spacing w:val="-7"/>
        </w:rPr>
        <w:t xml:space="preserve"> </w:t>
      </w:r>
      <w:r>
        <w:rPr>
          <w:color w:val="2D5294"/>
        </w:rPr>
        <w:t>to</w:t>
      </w:r>
      <w:r>
        <w:rPr>
          <w:color w:val="2D5294"/>
          <w:spacing w:val="-5"/>
        </w:rPr>
        <w:t xml:space="preserve"> </w:t>
      </w:r>
      <w:r>
        <w:rPr>
          <w:color w:val="2D5294"/>
        </w:rPr>
        <w:t>search</w:t>
      </w:r>
      <w:r>
        <w:rPr>
          <w:color w:val="2D5294"/>
          <w:spacing w:val="-7"/>
        </w:rPr>
        <w:t xml:space="preserve"> </w:t>
      </w:r>
      <w:r>
        <w:rPr>
          <w:color w:val="2D5294"/>
        </w:rPr>
        <w:t>non-credit</w:t>
      </w:r>
      <w:r>
        <w:rPr>
          <w:color w:val="2D5294"/>
          <w:spacing w:val="-6"/>
        </w:rPr>
        <w:t xml:space="preserve"> </w:t>
      </w:r>
      <w:r>
        <w:rPr>
          <w:color w:val="2D5294"/>
        </w:rPr>
        <w:t>programs</w:t>
      </w:r>
      <w:r>
        <w:rPr>
          <w:color w:val="2D5294"/>
          <w:spacing w:val="-7"/>
        </w:rPr>
        <w:t xml:space="preserve"> </w:t>
      </w:r>
      <w:r>
        <w:rPr>
          <w:color w:val="2D5294"/>
        </w:rPr>
        <w:t>listed</w:t>
      </w:r>
      <w:r>
        <w:rPr>
          <w:color w:val="2D5294"/>
          <w:spacing w:val="-7"/>
        </w:rPr>
        <w:t xml:space="preserve"> </w:t>
      </w:r>
      <w:r>
        <w:rPr>
          <w:color w:val="2D5294"/>
        </w:rPr>
        <w:t>in</w:t>
      </w:r>
      <w:r>
        <w:rPr>
          <w:color w:val="2D5294"/>
          <w:spacing w:val="-7"/>
        </w:rPr>
        <w:t xml:space="preserve"> </w:t>
      </w:r>
      <w:r>
        <w:rPr>
          <w:color w:val="2D5294"/>
        </w:rPr>
        <w:t>the</w:t>
      </w:r>
      <w:r>
        <w:rPr>
          <w:color w:val="2D5294"/>
          <w:spacing w:val="-6"/>
        </w:rPr>
        <w:t xml:space="preserve"> </w:t>
      </w:r>
      <w:r>
        <w:rPr>
          <w:color w:val="2D5294"/>
        </w:rPr>
        <w:t>state’s</w:t>
      </w:r>
      <w:r>
        <w:rPr>
          <w:color w:val="2D5294"/>
          <w:spacing w:val="-7"/>
        </w:rPr>
        <w:t xml:space="preserve"> </w:t>
      </w:r>
      <w:r>
        <w:rPr>
          <w:color w:val="2D5294"/>
        </w:rPr>
        <w:t>Eligible</w:t>
      </w:r>
      <w:r>
        <w:rPr>
          <w:color w:val="2D5294"/>
          <w:spacing w:val="-47"/>
        </w:rPr>
        <w:t xml:space="preserve"> </w:t>
      </w:r>
      <w:r>
        <w:rPr>
          <w:color w:val="2D5294"/>
        </w:rPr>
        <w:t>Training Provider System (ETPS), and assist the Office of Workforce Development with outcomes</w:t>
      </w:r>
      <w:r>
        <w:rPr>
          <w:color w:val="2D5294"/>
          <w:spacing w:val="-47"/>
        </w:rPr>
        <w:t xml:space="preserve"> </w:t>
      </w:r>
      <w:r>
        <w:rPr>
          <w:color w:val="2D5294"/>
        </w:rPr>
        <w:t>reporting</w:t>
      </w:r>
      <w:r>
        <w:rPr>
          <w:color w:val="2D5294"/>
          <w:spacing w:val="-4"/>
        </w:rPr>
        <w:t xml:space="preserve"> </w:t>
      </w:r>
      <w:r>
        <w:rPr>
          <w:color w:val="2D5294"/>
        </w:rPr>
        <w:t>mandated</w:t>
      </w:r>
      <w:r>
        <w:rPr>
          <w:color w:val="2D5294"/>
          <w:spacing w:val="-4"/>
        </w:rPr>
        <w:t xml:space="preserve"> </w:t>
      </w:r>
      <w:r>
        <w:rPr>
          <w:color w:val="2D5294"/>
        </w:rPr>
        <w:t>by</w:t>
      </w:r>
      <w:r>
        <w:rPr>
          <w:color w:val="2D5294"/>
          <w:spacing w:val="1"/>
        </w:rPr>
        <w:t xml:space="preserve"> </w:t>
      </w:r>
      <w:r>
        <w:rPr>
          <w:color w:val="2D5294"/>
        </w:rPr>
        <w:t>the</w:t>
      </w:r>
      <w:r>
        <w:rPr>
          <w:color w:val="2D5294"/>
          <w:spacing w:val="-3"/>
        </w:rPr>
        <w:t xml:space="preserve"> </w:t>
      </w:r>
      <w:r>
        <w:rPr>
          <w:color w:val="2D5294"/>
        </w:rPr>
        <w:t>federal</w:t>
      </w:r>
      <w:r>
        <w:rPr>
          <w:color w:val="2D5294"/>
          <w:spacing w:val="-1"/>
        </w:rPr>
        <w:t xml:space="preserve"> </w:t>
      </w:r>
      <w:r>
        <w:rPr>
          <w:color w:val="2D5294"/>
        </w:rPr>
        <w:t>Workforce Innovation</w:t>
      </w:r>
      <w:r>
        <w:rPr>
          <w:color w:val="2D5294"/>
          <w:spacing w:val="-2"/>
        </w:rPr>
        <w:t xml:space="preserve"> </w:t>
      </w:r>
      <w:r>
        <w:rPr>
          <w:color w:val="2D5294"/>
        </w:rPr>
        <w:t>and</w:t>
      </w:r>
      <w:r>
        <w:rPr>
          <w:color w:val="2D5294"/>
          <w:spacing w:val="-2"/>
        </w:rPr>
        <w:t xml:space="preserve"> </w:t>
      </w:r>
      <w:r>
        <w:rPr>
          <w:color w:val="2D5294"/>
        </w:rPr>
        <w:t>Opportunity</w:t>
      </w:r>
      <w:r>
        <w:rPr>
          <w:color w:val="2D5294"/>
          <w:spacing w:val="1"/>
        </w:rPr>
        <w:t xml:space="preserve"> </w:t>
      </w:r>
      <w:r>
        <w:rPr>
          <w:color w:val="2D5294"/>
        </w:rPr>
        <w:t>Act</w:t>
      </w:r>
      <w:r>
        <w:rPr>
          <w:color w:val="2D5294"/>
          <w:spacing w:val="-3"/>
        </w:rPr>
        <w:t xml:space="preserve"> </w:t>
      </w:r>
      <w:r>
        <w:rPr>
          <w:color w:val="2D5294"/>
        </w:rPr>
        <w:t>(WIOA).</w:t>
      </w:r>
    </w:p>
    <w:p w:rsidR="00A90D9B" w:rsidRDefault="007B7A71" w:rsidP="006A0C84">
      <w:pPr>
        <w:pStyle w:val="BodyText"/>
        <w:spacing w:before="156" w:line="259" w:lineRule="auto"/>
        <w:ind w:left="1899" w:right="1292"/>
        <w:jc w:val="both"/>
      </w:pPr>
      <w:r>
        <w:rPr>
          <w:color w:val="2D5294"/>
        </w:rPr>
        <w:t>OWD has made available to all regions, the MoPerforms program, which is an invaluable tool to</w:t>
      </w:r>
      <w:r>
        <w:rPr>
          <w:color w:val="2D5294"/>
          <w:spacing w:val="1"/>
        </w:rPr>
        <w:t xml:space="preserve"> </w:t>
      </w:r>
      <w:r>
        <w:rPr>
          <w:color w:val="2D5294"/>
        </w:rPr>
        <w:t>track and predict performance outcomes. The rosters contained in the program allow us to</w:t>
      </w:r>
      <w:r>
        <w:rPr>
          <w:color w:val="2D5294"/>
          <w:spacing w:val="1"/>
        </w:rPr>
        <w:t xml:space="preserve"> </w:t>
      </w:r>
      <w:r>
        <w:rPr>
          <w:color w:val="2D5294"/>
        </w:rPr>
        <w:t>monitor</w:t>
      </w:r>
      <w:r>
        <w:rPr>
          <w:color w:val="2D5294"/>
          <w:spacing w:val="20"/>
        </w:rPr>
        <w:t xml:space="preserve"> </w:t>
      </w:r>
      <w:r>
        <w:rPr>
          <w:color w:val="2D5294"/>
        </w:rPr>
        <w:t>individuals</w:t>
      </w:r>
      <w:r>
        <w:rPr>
          <w:color w:val="2D5294"/>
          <w:spacing w:val="24"/>
        </w:rPr>
        <w:t xml:space="preserve"> </w:t>
      </w:r>
      <w:r>
        <w:rPr>
          <w:color w:val="2D5294"/>
        </w:rPr>
        <w:t>to</w:t>
      </w:r>
      <w:r>
        <w:rPr>
          <w:color w:val="2D5294"/>
          <w:spacing w:val="21"/>
        </w:rPr>
        <w:t xml:space="preserve"> </w:t>
      </w:r>
      <w:r>
        <w:rPr>
          <w:color w:val="2D5294"/>
        </w:rPr>
        <w:t>ensure</w:t>
      </w:r>
      <w:r>
        <w:rPr>
          <w:color w:val="2D5294"/>
          <w:spacing w:val="26"/>
        </w:rPr>
        <w:t xml:space="preserve"> </w:t>
      </w:r>
      <w:r>
        <w:rPr>
          <w:color w:val="2D5294"/>
        </w:rPr>
        <w:t>they</w:t>
      </w:r>
      <w:r>
        <w:rPr>
          <w:color w:val="2D5294"/>
          <w:spacing w:val="26"/>
        </w:rPr>
        <w:t xml:space="preserve"> </w:t>
      </w:r>
      <w:r>
        <w:rPr>
          <w:color w:val="2D5294"/>
        </w:rPr>
        <w:t>are</w:t>
      </w:r>
      <w:r>
        <w:rPr>
          <w:color w:val="2D5294"/>
          <w:spacing w:val="26"/>
        </w:rPr>
        <w:t xml:space="preserve"> </w:t>
      </w:r>
      <w:r>
        <w:rPr>
          <w:color w:val="2D5294"/>
        </w:rPr>
        <w:t>completing</w:t>
      </w:r>
      <w:r>
        <w:rPr>
          <w:color w:val="2D5294"/>
          <w:spacing w:val="21"/>
        </w:rPr>
        <w:t xml:space="preserve"> </w:t>
      </w:r>
      <w:r>
        <w:rPr>
          <w:color w:val="2D5294"/>
        </w:rPr>
        <w:t>their</w:t>
      </w:r>
      <w:r>
        <w:rPr>
          <w:color w:val="2D5294"/>
          <w:spacing w:val="23"/>
        </w:rPr>
        <w:t xml:space="preserve"> </w:t>
      </w:r>
      <w:r>
        <w:rPr>
          <w:color w:val="2D5294"/>
        </w:rPr>
        <w:t>goals</w:t>
      </w:r>
      <w:r>
        <w:rPr>
          <w:color w:val="2D5294"/>
          <w:spacing w:val="25"/>
        </w:rPr>
        <w:t xml:space="preserve"> </w:t>
      </w:r>
      <w:r>
        <w:rPr>
          <w:color w:val="2D5294"/>
        </w:rPr>
        <w:t>and</w:t>
      </w:r>
      <w:r>
        <w:rPr>
          <w:color w:val="2D5294"/>
          <w:spacing w:val="20"/>
        </w:rPr>
        <w:t xml:space="preserve"> </w:t>
      </w:r>
      <w:r>
        <w:rPr>
          <w:color w:val="2D5294"/>
        </w:rPr>
        <w:t>follow-ups</w:t>
      </w:r>
      <w:r>
        <w:rPr>
          <w:color w:val="2D5294"/>
          <w:spacing w:val="23"/>
        </w:rPr>
        <w:t xml:space="preserve"> </w:t>
      </w:r>
      <w:r>
        <w:rPr>
          <w:color w:val="2D5294"/>
        </w:rPr>
        <w:t>are</w:t>
      </w:r>
      <w:r>
        <w:rPr>
          <w:color w:val="2D5294"/>
          <w:spacing w:val="23"/>
        </w:rPr>
        <w:t xml:space="preserve"> </w:t>
      </w:r>
      <w:r>
        <w:rPr>
          <w:color w:val="2D5294"/>
        </w:rPr>
        <w:t>being</w:t>
      </w:r>
      <w:r w:rsidR="006A0C84">
        <w:rPr>
          <w:color w:val="2D5294"/>
        </w:rPr>
        <w:t xml:space="preserve"> </w:t>
      </w:r>
      <w:r>
        <w:rPr>
          <w:color w:val="2D5294"/>
        </w:rPr>
        <w:t>performed. The performance charts are shared regularly with the NEMO Board and with Board</w:t>
      </w:r>
      <w:r>
        <w:rPr>
          <w:color w:val="2D5294"/>
          <w:spacing w:val="1"/>
        </w:rPr>
        <w:t xml:space="preserve"> </w:t>
      </w:r>
      <w:r>
        <w:rPr>
          <w:color w:val="2D5294"/>
        </w:rPr>
        <w:t>Standing Committees, as well as any of our partners that request information that is contained</w:t>
      </w:r>
      <w:r>
        <w:rPr>
          <w:color w:val="2D5294"/>
          <w:spacing w:val="1"/>
        </w:rPr>
        <w:t xml:space="preserve"> </w:t>
      </w:r>
      <w:r>
        <w:rPr>
          <w:color w:val="2D5294"/>
        </w:rPr>
        <w:t>within</w:t>
      </w:r>
      <w:r>
        <w:rPr>
          <w:color w:val="2D5294"/>
          <w:spacing w:val="-4"/>
        </w:rPr>
        <w:t xml:space="preserve"> </w:t>
      </w:r>
      <w:r>
        <w:rPr>
          <w:color w:val="2D5294"/>
        </w:rPr>
        <w:t>the</w:t>
      </w:r>
      <w:r>
        <w:rPr>
          <w:color w:val="2D5294"/>
          <w:spacing w:val="1"/>
        </w:rPr>
        <w:t xml:space="preserve"> </w:t>
      </w:r>
      <w:r>
        <w:rPr>
          <w:color w:val="2D5294"/>
        </w:rPr>
        <w:t>program.</w:t>
      </w:r>
    </w:p>
    <w:p w:rsidR="00A90D9B" w:rsidRDefault="007B7A71">
      <w:pPr>
        <w:pStyle w:val="BodyText"/>
        <w:spacing w:before="157" w:line="259" w:lineRule="auto"/>
        <w:ind w:left="1898" w:right="1290" w:firstLine="1"/>
        <w:jc w:val="both"/>
      </w:pPr>
      <w:r>
        <w:rPr>
          <w:color w:val="2D5294"/>
        </w:rPr>
        <w:t>Missouri Services Navigator</w:t>
      </w:r>
      <w:r>
        <w:rPr>
          <w:color w:val="2D5294"/>
          <w:spacing w:val="1"/>
        </w:rPr>
        <w:t xml:space="preserve"> </w:t>
      </w:r>
      <w:r>
        <w:rPr>
          <w:color w:val="2D5294"/>
        </w:rPr>
        <w:t>is an</w:t>
      </w:r>
      <w:r>
        <w:rPr>
          <w:color w:val="2D5294"/>
          <w:spacing w:val="1"/>
        </w:rPr>
        <w:t xml:space="preserve"> </w:t>
      </w:r>
      <w:r>
        <w:rPr>
          <w:color w:val="2D5294"/>
        </w:rPr>
        <w:t>invaluable</w:t>
      </w:r>
      <w:r>
        <w:rPr>
          <w:color w:val="2D5294"/>
          <w:spacing w:val="1"/>
        </w:rPr>
        <w:t xml:space="preserve"> </w:t>
      </w:r>
      <w:r>
        <w:rPr>
          <w:color w:val="2D5294"/>
        </w:rPr>
        <w:t>tool that is available to</w:t>
      </w:r>
      <w:r>
        <w:rPr>
          <w:color w:val="2D5294"/>
          <w:spacing w:val="1"/>
        </w:rPr>
        <w:t xml:space="preserve"> </w:t>
      </w:r>
      <w:r>
        <w:rPr>
          <w:color w:val="2D5294"/>
        </w:rPr>
        <w:t>all partners and is</w:t>
      </w:r>
      <w:r>
        <w:rPr>
          <w:color w:val="2D5294"/>
          <w:spacing w:val="49"/>
        </w:rPr>
        <w:t xml:space="preserve"> </w:t>
      </w:r>
      <w:r>
        <w:rPr>
          <w:color w:val="2D5294"/>
        </w:rPr>
        <w:t>used at</w:t>
      </w:r>
      <w:r>
        <w:rPr>
          <w:color w:val="2D5294"/>
          <w:spacing w:val="1"/>
        </w:rPr>
        <w:t xml:space="preserve"> </w:t>
      </w:r>
      <w:r>
        <w:rPr>
          <w:color w:val="2D5294"/>
          <w:spacing w:val="-1"/>
        </w:rPr>
        <w:t>our</w:t>
      </w:r>
      <w:r>
        <w:rPr>
          <w:color w:val="2D5294"/>
          <w:spacing w:val="-12"/>
        </w:rPr>
        <w:t xml:space="preserve"> </w:t>
      </w:r>
      <w:r>
        <w:rPr>
          <w:color w:val="2D5294"/>
          <w:spacing w:val="-1"/>
        </w:rPr>
        <w:t>Job</w:t>
      </w:r>
      <w:r>
        <w:rPr>
          <w:color w:val="2D5294"/>
          <w:spacing w:val="-13"/>
        </w:rPr>
        <w:t xml:space="preserve"> </w:t>
      </w:r>
      <w:r>
        <w:rPr>
          <w:color w:val="2D5294"/>
          <w:spacing w:val="-1"/>
        </w:rPr>
        <w:t>Centers</w:t>
      </w:r>
      <w:r>
        <w:rPr>
          <w:color w:val="2D5294"/>
          <w:spacing w:val="-11"/>
        </w:rPr>
        <w:t xml:space="preserve"> </w:t>
      </w:r>
      <w:r>
        <w:rPr>
          <w:color w:val="2D5294"/>
          <w:spacing w:val="-1"/>
        </w:rPr>
        <w:t>to</w:t>
      </w:r>
      <w:r>
        <w:rPr>
          <w:color w:val="2D5294"/>
          <w:spacing w:val="-11"/>
        </w:rPr>
        <w:t xml:space="preserve"> </w:t>
      </w:r>
      <w:r>
        <w:rPr>
          <w:color w:val="2D5294"/>
          <w:spacing w:val="-1"/>
        </w:rPr>
        <w:t>provide</w:t>
      </w:r>
      <w:r>
        <w:rPr>
          <w:color w:val="2D5294"/>
          <w:spacing w:val="-10"/>
        </w:rPr>
        <w:t xml:space="preserve"> </w:t>
      </w:r>
      <w:r>
        <w:rPr>
          <w:color w:val="2D5294"/>
          <w:spacing w:val="-1"/>
        </w:rPr>
        <w:t>referrals</w:t>
      </w:r>
      <w:r>
        <w:rPr>
          <w:color w:val="2D5294"/>
          <w:spacing w:val="-12"/>
        </w:rPr>
        <w:t xml:space="preserve"> </w:t>
      </w:r>
      <w:r>
        <w:rPr>
          <w:color w:val="2D5294"/>
        </w:rPr>
        <w:t>for</w:t>
      </w:r>
      <w:r>
        <w:rPr>
          <w:color w:val="2D5294"/>
          <w:spacing w:val="-11"/>
        </w:rPr>
        <w:t xml:space="preserve"> </w:t>
      </w:r>
      <w:r>
        <w:rPr>
          <w:color w:val="2D5294"/>
        </w:rPr>
        <w:t>services.</w:t>
      </w:r>
      <w:r>
        <w:rPr>
          <w:color w:val="2D5294"/>
          <w:spacing w:val="-13"/>
        </w:rPr>
        <w:t xml:space="preserve"> </w:t>
      </w:r>
      <w:r>
        <w:rPr>
          <w:color w:val="2D5294"/>
        </w:rPr>
        <w:t>O’Net,</w:t>
      </w:r>
      <w:r>
        <w:rPr>
          <w:color w:val="2D5294"/>
          <w:spacing w:val="-14"/>
        </w:rPr>
        <w:t xml:space="preserve"> </w:t>
      </w:r>
      <w:r>
        <w:rPr>
          <w:color w:val="2D5294"/>
        </w:rPr>
        <w:t>Local</w:t>
      </w:r>
      <w:r>
        <w:rPr>
          <w:color w:val="2D5294"/>
          <w:spacing w:val="-13"/>
        </w:rPr>
        <w:t xml:space="preserve"> </w:t>
      </w:r>
      <w:r>
        <w:rPr>
          <w:color w:val="2D5294"/>
        </w:rPr>
        <w:t>Market</w:t>
      </w:r>
      <w:r>
        <w:rPr>
          <w:color w:val="2D5294"/>
          <w:spacing w:val="-11"/>
        </w:rPr>
        <w:t xml:space="preserve"> </w:t>
      </w:r>
      <w:r>
        <w:rPr>
          <w:color w:val="2D5294"/>
        </w:rPr>
        <w:t>Information</w:t>
      </w:r>
      <w:r>
        <w:rPr>
          <w:color w:val="2D5294"/>
          <w:spacing w:val="-14"/>
        </w:rPr>
        <w:t xml:space="preserve"> </w:t>
      </w:r>
      <w:r>
        <w:rPr>
          <w:color w:val="2D5294"/>
        </w:rPr>
        <w:t>(LMI)</w:t>
      </w:r>
      <w:r>
        <w:rPr>
          <w:color w:val="2D5294"/>
          <w:spacing w:val="-12"/>
        </w:rPr>
        <w:t xml:space="preserve"> </w:t>
      </w:r>
      <w:r>
        <w:rPr>
          <w:color w:val="2D5294"/>
        </w:rPr>
        <w:t>and</w:t>
      </w:r>
      <w:r>
        <w:rPr>
          <w:color w:val="2D5294"/>
          <w:spacing w:val="-12"/>
        </w:rPr>
        <w:t xml:space="preserve"> </w:t>
      </w:r>
      <w:r>
        <w:rPr>
          <w:color w:val="2D5294"/>
        </w:rPr>
        <w:t>MERIC</w:t>
      </w:r>
      <w:r>
        <w:rPr>
          <w:color w:val="2D5294"/>
          <w:spacing w:val="-47"/>
        </w:rPr>
        <w:t xml:space="preserve"> </w:t>
      </w:r>
      <w:r>
        <w:rPr>
          <w:color w:val="2D5294"/>
        </w:rPr>
        <w:t>contain information that is pertinent to everything our partners and we do. This information is</w:t>
      </w:r>
      <w:r>
        <w:rPr>
          <w:color w:val="2D5294"/>
          <w:spacing w:val="1"/>
        </w:rPr>
        <w:t xml:space="preserve"> </w:t>
      </w:r>
      <w:r>
        <w:rPr>
          <w:color w:val="2D5294"/>
        </w:rPr>
        <w:t>available</w:t>
      </w:r>
      <w:r>
        <w:rPr>
          <w:color w:val="2D5294"/>
          <w:spacing w:val="-3"/>
        </w:rPr>
        <w:t xml:space="preserve"> </w:t>
      </w:r>
      <w:r>
        <w:rPr>
          <w:color w:val="2D5294"/>
        </w:rPr>
        <w:t>to</w:t>
      </w:r>
      <w:r>
        <w:rPr>
          <w:color w:val="2D5294"/>
          <w:spacing w:val="-1"/>
        </w:rPr>
        <w:t xml:space="preserve"> </w:t>
      </w:r>
      <w:r>
        <w:rPr>
          <w:color w:val="2D5294"/>
        </w:rPr>
        <w:t>the</w:t>
      </w:r>
      <w:r>
        <w:rPr>
          <w:color w:val="2D5294"/>
          <w:spacing w:val="-2"/>
        </w:rPr>
        <w:t xml:space="preserve"> </w:t>
      </w:r>
      <w:r>
        <w:rPr>
          <w:color w:val="2D5294"/>
        </w:rPr>
        <w:t>public,</w:t>
      </w:r>
      <w:r>
        <w:rPr>
          <w:color w:val="2D5294"/>
          <w:spacing w:val="-3"/>
        </w:rPr>
        <w:t xml:space="preserve"> </w:t>
      </w:r>
      <w:r>
        <w:rPr>
          <w:color w:val="2D5294"/>
        </w:rPr>
        <w:t>but</w:t>
      </w:r>
      <w:r>
        <w:rPr>
          <w:color w:val="2D5294"/>
          <w:spacing w:val="-2"/>
        </w:rPr>
        <w:t xml:space="preserve"> </w:t>
      </w:r>
      <w:r>
        <w:rPr>
          <w:color w:val="2D5294"/>
        </w:rPr>
        <w:t>we</w:t>
      </w:r>
      <w:r>
        <w:rPr>
          <w:color w:val="2D5294"/>
          <w:spacing w:val="1"/>
        </w:rPr>
        <w:t xml:space="preserve"> </w:t>
      </w:r>
      <w:r>
        <w:rPr>
          <w:color w:val="2D5294"/>
        </w:rPr>
        <w:t>also supply</w:t>
      </w:r>
      <w:r>
        <w:rPr>
          <w:color w:val="2D5294"/>
          <w:spacing w:val="-1"/>
        </w:rPr>
        <w:t xml:space="preserve"> </w:t>
      </w:r>
      <w:r>
        <w:rPr>
          <w:color w:val="2D5294"/>
        </w:rPr>
        <w:t>this</w:t>
      </w:r>
      <w:r>
        <w:rPr>
          <w:color w:val="2D5294"/>
          <w:spacing w:val="-2"/>
        </w:rPr>
        <w:t xml:space="preserve"> </w:t>
      </w:r>
      <w:r>
        <w:rPr>
          <w:color w:val="2D5294"/>
        </w:rPr>
        <w:t>information</w:t>
      </w:r>
      <w:r>
        <w:rPr>
          <w:color w:val="2D5294"/>
          <w:spacing w:val="-4"/>
        </w:rPr>
        <w:t xml:space="preserve"> </w:t>
      </w:r>
      <w:r>
        <w:rPr>
          <w:color w:val="2D5294"/>
        </w:rPr>
        <w:t>upon</w:t>
      </w:r>
      <w:r>
        <w:rPr>
          <w:color w:val="2D5294"/>
          <w:spacing w:val="-3"/>
        </w:rPr>
        <w:t xml:space="preserve"> </w:t>
      </w:r>
      <w:r>
        <w:rPr>
          <w:color w:val="2D5294"/>
        </w:rPr>
        <w:t>request.</w:t>
      </w:r>
    </w:p>
    <w:p w:rsidR="00A90D9B" w:rsidRDefault="00B264A2">
      <w:pPr>
        <w:pStyle w:val="BodyText"/>
        <w:rPr>
          <w:sz w:val="11"/>
        </w:rPr>
      </w:pPr>
      <w:r>
        <w:rPr>
          <w:noProof/>
        </w:rPr>
        <mc:AlternateContent>
          <mc:Choice Requires="wpg">
            <w:drawing>
              <wp:anchor distT="0" distB="0" distL="0" distR="0" simplePos="0" relativeHeight="487622144" behindDoc="1" locked="0" layoutInCell="1" allowOverlap="1">
                <wp:simplePos x="0" y="0"/>
                <wp:positionH relativeFrom="page">
                  <wp:posOffset>895985</wp:posOffset>
                </wp:positionH>
                <wp:positionV relativeFrom="paragraph">
                  <wp:posOffset>100965</wp:posOffset>
                </wp:positionV>
                <wp:extent cx="5980430" cy="172720"/>
                <wp:effectExtent l="0" t="0" r="0" b="0"/>
                <wp:wrapTopAndBottom/>
                <wp:docPr id="227" name="docshapegroup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159"/>
                          <a:chExt cx="9418" cy="272"/>
                        </a:xfrm>
                      </wpg:grpSpPr>
                      <wps:wsp>
                        <wps:cNvPr id="228" name="docshape231"/>
                        <wps:cNvSpPr txBox="1">
                          <a:spLocks noChangeArrowheads="1"/>
                        </wps:cNvSpPr>
                        <wps:spPr bwMode="auto">
                          <a:xfrm>
                            <a:off x="1773" y="158"/>
                            <a:ext cx="9056" cy="272"/>
                          </a:xfrm>
                          <a:prstGeom prst="rect">
                            <a:avLst/>
                          </a:prstGeom>
                          <a:solidFill>
                            <a:srgbClr val="ABE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Accessibility</w:t>
                              </w:r>
                            </w:p>
                          </w:txbxContent>
                        </wps:txbx>
                        <wps:bodyPr rot="0" vert="horz" wrap="square" lIns="0" tIns="0" rIns="0" bIns="0" anchor="t" anchorCtr="0" upright="1">
                          <a:noAutofit/>
                        </wps:bodyPr>
                      </wps:wsp>
                      <wps:wsp>
                        <wps:cNvPr id="229" name="docshape232"/>
                        <wps:cNvSpPr txBox="1">
                          <a:spLocks noChangeArrowheads="1"/>
                        </wps:cNvSpPr>
                        <wps:spPr bwMode="auto">
                          <a:xfrm>
                            <a:off x="1411" y="158"/>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30" o:spid="_x0000_s1050" style="position:absolute;margin-left:70.55pt;margin-top:7.95pt;width:470.9pt;height:13.6pt;z-index:-15694336;mso-wrap-distance-left:0;mso-wrap-distance-right:0;mso-position-horizontal-relative:page;mso-position-vertical-relative:text" coordorigin="1411,159"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">
                <v:shape id="docshape231" o:spid="_x0000_s1051" type="#_x0000_t202" style="position:absolute;left:1773;top:158;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" fillcolor="#abe9ff" stroked="f">
                  <v:textbox inset="0,0,0,0">
                    <w:txbxContent>
                      <w:p w:rsidR="001860AB" w:rsidRDefault="001860AB">
                        <w:pPr>
                          <w:spacing w:before="1"/>
                          <w:rPr>
                            <w:b/>
                            <w:color w:val="000000"/>
                          </w:rPr>
                        </w:pPr>
                        <w:r>
                          <w:rPr>
                            <w:b/>
                            <w:color w:val="000000"/>
                          </w:rPr>
                          <w:t>Accessibility</w:t>
                        </w:r>
                      </w:p>
                    </w:txbxContent>
                  </v:textbox>
                </v:shape>
                <v:shape id="docshape232" o:spid="_x0000_s1052" type="#_x0000_t202" style="position:absolute;left:1411;top:158;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16.</w:t>
                        </w:r>
                      </w:p>
                    </w:txbxContent>
                  </v:textbox>
                </v:shape>
                <w10:wrap type="topAndBottom" anchorx="page"/>
              </v:group>
            </w:pict>
          </mc:Fallback>
        </mc:AlternateContent>
      </w:r>
    </w:p>
    <w:p w:rsidR="00A90D9B" w:rsidRDefault="00A90D9B">
      <w:pPr>
        <w:pStyle w:val="BodyText"/>
        <w:spacing w:before="2"/>
        <w:rPr>
          <w:sz w:val="17"/>
        </w:rPr>
      </w:pPr>
    </w:p>
    <w:p w:rsidR="00A90D9B" w:rsidRDefault="007B7A71">
      <w:pPr>
        <w:pStyle w:val="BodyText"/>
        <w:spacing w:before="56"/>
        <w:ind w:left="1179" w:right="1286"/>
        <w:jc w:val="both"/>
      </w:pPr>
      <w:r>
        <w:t>Describe how entities within the one-stop delivery system, including one-stop operators and one-stop</w:t>
      </w:r>
      <w:r>
        <w:rPr>
          <w:spacing w:val="1"/>
        </w:rPr>
        <w:t xml:space="preserve"> </w:t>
      </w:r>
      <w:r>
        <w:t>partners</w:t>
      </w:r>
      <w:r>
        <w:rPr>
          <w:spacing w:val="-11"/>
        </w:rPr>
        <w:t xml:space="preserve"> </w:t>
      </w:r>
      <w:r>
        <w:t>will</w:t>
      </w:r>
      <w:r>
        <w:rPr>
          <w:spacing w:val="-9"/>
        </w:rPr>
        <w:t xml:space="preserve"> </w:t>
      </w:r>
      <w:r>
        <w:t>comply</w:t>
      </w:r>
      <w:r>
        <w:rPr>
          <w:spacing w:val="-11"/>
        </w:rPr>
        <w:t xml:space="preserve"> </w:t>
      </w:r>
      <w:r>
        <w:t>with</w:t>
      </w:r>
      <w:r>
        <w:rPr>
          <w:spacing w:val="-12"/>
        </w:rPr>
        <w:t xml:space="preserve"> </w:t>
      </w:r>
      <w:r>
        <w:t>WIOA</w:t>
      </w:r>
      <w:r>
        <w:rPr>
          <w:spacing w:val="-10"/>
        </w:rPr>
        <w:t xml:space="preserve"> </w:t>
      </w:r>
      <w:r>
        <w:t>section</w:t>
      </w:r>
      <w:r>
        <w:rPr>
          <w:spacing w:val="-12"/>
        </w:rPr>
        <w:t xml:space="preserve"> </w:t>
      </w:r>
      <w:r>
        <w:t>188,</w:t>
      </w:r>
      <w:r>
        <w:rPr>
          <w:spacing w:val="-8"/>
        </w:rPr>
        <w:t xml:space="preserve"> </w:t>
      </w:r>
      <w:r>
        <w:t>if</w:t>
      </w:r>
      <w:r>
        <w:rPr>
          <w:spacing w:val="-12"/>
        </w:rPr>
        <w:t xml:space="preserve"> </w:t>
      </w:r>
      <w:r>
        <w:t>applicable,</w:t>
      </w:r>
      <w:r>
        <w:rPr>
          <w:spacing w:val="-9"/>
        </w:rPr>
        <w:t xml:space="preserve"> </w:t>
      </w:r>
      <w:r>
        <w:t>and</w:t>
      </w:r>
      <w:r>
        <w:rPr>
          <w:spacing w:val="-10"/>
        </w:rPr>
        <w:t xml:space="preserve"> </w:t>
      </w:r>
      <w:r>
        <w:t>applicable</w:t>
      </w:r>
      <w:r>
        <w:rPr>
          <w:spacing w:val="-11"/>
        </w:rPr>
        <w:t xml:space="preserve"> </w:t>
      </w:r>
      <w:r>
        <w:t>provisions</w:t>
      </w:r>
      <w:r>
        <w:rPr>
          <w:spacing w:val="-11"/>
        </w:rPr>
        <w:t xml:space="preserve"> </w:t>
      </w:r>
      <w:r>
        <w:t>of</w:t>
      </w:r>
      <w:r>
        <w:rPr>
          <w:spacing w:val="-12"/>
        </w:rPr>
        <w:t xml:space="preserve"> </w:t>
      </w:r>
      <w:r>
        <w:t>the</w:t>
      </w:r>
      <w:r>
        <w:rPr>
          <w:spacing w:val="-8"/>
        </w:rPr>
        <w:t xml:space="preserve"> </w:t>
      </w:r>
      <w:r>
        <w:t>Americans</w:t>
      </w:r>
      <w:r>
        <w:rPr>
          <w:spacing w:val="-8"/>
        </w:rPr>
        <w:t xml:space="preserve"> </w:t>
      </w:r>
      <w:r>
        <w:t>with</w:t>
      </w:r>
      <w:r>
        <w:rPr>
          <w:spacing w:val="-47"/>
        </w:rPr>
        <w:t xml:space="preserve"> </w:t>
      </w:r>
      <w:r>
        <w:t>Disabilities Act of 1990 (42 U.S.C. 12101 et seq.) regarding the physical and programmatic accessibility of</w:t>
      </w:r>
      <w:r>
        <w:rPr>
          <w:spacing w:val="-47"/>
        </w:rPr>
        <w:t xml:space="preserve"> </w:t>
      </w:r>
      <w:r>
        <w:t>facilities,</w:t>
      </w:r>
      <w:r>
        <w:rPr>
          <w:spacing w:val="1"/>
        </w:rPr>
        <w:t xml:space="preserve"> </w:t>
      </w:r>
      <w:r>
        <w:t>programs</w:t>
      </w:r>
      <w:r>
        <w:rPr>
          <w:spacing w:val="1"/>
        </w:rPr>
        <w:t xml:space="preserve"> </w:t>
      </w:r>
      <w:r>
        <w:t>and</w:t>
      </w:r>
      <w:r>
        <w:rPr>
          <w:spacing w:val="1"/>
        </w:rPr>
        <w:t xml:space="preserve"> </w:t>
      </w:r>
      <w:r>
        <w:t>service,</w:t>
      </w:r>
      <w:r>
        <w:rPr>
          <w:spacing w:val="1"/>
        </w:rPr>
        <w:t xml:space="preserve"> </w:t>
      </w:r>
      <w:r>
        <w:t>technology,</w:t>
      </w:r>
      <w:r>
        <w:rPr>
          <w:spacing w:val="1"/>
        </w:rPr>
        <w:t xml:space="preserve"> </w:t>
      </w:r>
      <w:r>
        <w:t>and materials</w:t>
      </w:r>
      <w:r>
        <w:rPr>
          <w:spacing w:val="1"/>
        </w:rPr>
        <w:t xml:space="preserve"> </w:t>
      </w:r>
      <w:r>
        <w:t>for</w:t>
      </w:r>
      <w:r>
        <w:rPr>
          <w:spacing w:val="1"/>
        </w:rPr>
        <w:t xml:space="preserve"> </w:t>
      </w:r>
      <w:r>
        <w:t>individuals</w:t>
      </w:r>
      <w:r>
        <w:rPr>
          <w:spacing w:val="1"/>
        </w:rPr>
        <w:t xml:space="preserve"> </w:t>
      </w:r>
      <w:r>
        <w:t>with</w:t>
      </w:r>
      <w:r>
        <w:rPr>
          <w:spacing w:val="1"/>
        </w:rPr>
        <w:t xml:space="preserve"> </w:t>
      </w:r>
      <w:r>
        <w:t>disabilities</w:t>
      </w:r>
      <w:r>
        <w:rPr>
          <w:spacing w:val="1"/>
        </w:rPr>
        <w:t xml:space="preserve"> </w:t>
      </w:r>
      <w:r>
        <w:t>including</w:t>
      </w:r>
      <w:r>
        <w:rPr>
          <w:spacing w:val="1"/>
        </w:rPr>
        <w:t xml:space="preserve"> </w:t>
      </w:r>
      <w:r>
        <w:t>providing</w:t>
      </w:r>
      <w:r>
        <w:rPr>
          <w:spacing w:val="-4"/>
        </w:rPr>
        <w:t xml:space="preserve"> </w:t>
      </w:r>
      <w:r>
        <w:t>staff</w:t>
      </w:r>
      <w:r>
        <w:rPr>
          <w:spacing w:val="-3"/>
        </w:rPr>
        <w:t xml:space="preserve"> </w:t>
      </w:r>
      <w:r>
        <w:t>training</w:t>
      </w:r>
      <w:r>
        <w:rPr>
          <w:spacing w:val="-4"/>
        </w:rPr>
        <w:t xml:space="preserve"> </w:t>
      </w:r>
      <w:r>
        <w:t>and</w:t>
      </w:r>
      <w:r>
        <w:rPr>
          <w:spacing w:val="-3"/>
        </w:rPr>
        <w:t xml:space="preserve"> </w:t>
      </w:r>
      <w:r>
        <w:t>support for</w:t>
      </w:r>
      <w:r>
        <w:rPr>
          <w:spacing w:val="-6"/>
        </w:rPr>
        <w:t xml:space="preserve"> </w:t>
      </w:r>
      <w:r>
        <w:t>addressing</w:t>
      </w:r>
      <w:r>
        <w:rPr>
          <w:spacing w:val="-5"/>
        </w:rPr>
        <w:t xml:space="preserve"> </w:t>
      </w:r>
      <w:r>
        <w:t>the</w:t>
      </w:r>
      <w:r>
        <w:rPr>
          <w:spacing w:val="-3"/>
        </w:rPr>
        <w:t xml:space="preserve"> </w:t>
      </w:r>
      <w:r>
        <w:t>needs</w:t>
      </w:r>
      <w:r>
        <w:rPr>
          <w:spacing w:val="-5"/>
        </w:rPr>
        <w:t xml:space="preserve"> </w:t>
      </w:r>
      <w:r>
        <w:t>of</w:t>
      </w:r>
      <w:r>
        <w:rPr>
          <w:spacing w:val="-5"/>
        </w:rPr>
        <w:t xml:space="preserve"> </w:t>
      </w:r>
      <w:r>
        <w:t>individuals</w:t>
      </w:r>
      <w:r>
        <w:rPr>
          <w:spacing w:val="-3"/>
        </w:rPr>
        <w:t xml:space="preserve"> </w:t>
      </w:r>
      <w:r>
        <w:t>with</w:t>
      </w:r>
      <w:r>
        <w:rPr>
          <w:spacing w:val="-4"/>
        </w:rPr>
        <w:t xml:space="preserve"> </w:t>
      </w:r>
      <w:r>
        <w:t>disabilities.</w:t>
      </w:r>
    </w:p>
    <w:p w:rsidR="00A90D9B" w:rsidRDefault="007B7A71">
      <w:pPr>
        <w:pStyle w:val="BodyText"/>
        <w:spacing w:before="133"/>
        <w:ind w:left="1178" w:right="1414"/>
      </w:pPr>
      <w:r>
        <w:t>(See OWD Issuance 12-2017 or other current guidance on the topic located at</w:t>
      </w:r>
      <w:r>
        <w:rPr>
          <w:spacing w:val="1"/>
        </w:rPr>
        <w:t xml:space="preserve"> </w:t>
      </w:r>
      <w:r>
        <w:t>jobs.mo.gov/dwdissuances and the State of Missouri Non-discrimination Plan at</w:t>
      </w:r>
      <w:r>
        <w:rPr>
          <w:spacing w:val="1"/>
        </w:rPr>
        <w:t xml:space="preserve"> </w:t>
      </w:r>
      <w:hyperlink r:id="rId34">
        <w:r>
          <w:rPr>
            <w:spacing w:val="-2"/>
            <w:u w:val="single"/>
          </w:rPr>
          <w:t>https://jobs.mo.gov/sites/jobs/files/ndp_2019_summary_all_sections_and_elements_final_copy_with_</w:t>
        </w:r>
      </w:hyperlink>
      <w:r>
        <w:rPr>
          <w:spacing w:val="-1"/>
        </w:rPr>
        <w:t xml:space="preserve"> </w:t>
      </w:r>
      <w:hyperlink r:id="rId35">
        <w:r>
          <w:rPr>
            <w:u w:val="single"/>
          </w:rPr>
          <w:t>bookmarks.pdf</w:t>
        </w:r>
        <w:r>
          <w:rPr>
            <w:spacing w:val="-1"/>
          </w:rPr>
          <w:t xml:space="preserve"> </w:t>
        </w:r>
      </w:hyperlink>
      <w:r>
        <w:t>)</w:t>
      </w:r>
    </w:p>
    <w:p w:rsidR="00A90D9B" w:rsidRDefault="00A90D9B">
      <w:pPr>
        <w:pStyle w:val="BodyText"/>
        <w:spacing w:before="4"/>
        <w:rPr>
          <w:sz w:val="17"/>
        </w:rPr>
      </w:pPr>
    </w:p>
    <w:p w:rsidR="00A90D9B" w:rsidRDefault="007B7A71">
      <w:pPr>
        <w:pStyle w:val="BodyText"/>
        <w:spacing w:before="56" w:line="242" w:lineRule="auto"/>
        <w:ind w:left="1179" w:right="1291"/>
        <w:jc w:val="both"/>
      </w:pPr>
      <w:r>
        <w:rPr>
          <w:color w:val="2D5294"/>
        </w:rPr>
        <w:t>NEMO WDB has an EO Officer on staff that oversees, monitors, and trains the policies and requirements</w:t>
      </w:r>
      <w:r>
        <w:rPr>
          <w:color w:val="2D5294"/>
          <w:spacing w:val="1"/>
        </w:rPr>
        <w:t xml:space="preserve"> </w:t>
      </w:r>
      <w:r>
        <w:rPr>
          <w:color w:val="2D5294"/>
        </w:rPr>
        <w:t>of</w:t>
      </w:r>
      <w:r>
        <w:rPr>
          <w:color w:val="2D5294"/>
          <w:spacing w:val="-3"/>
        </w:rPr>
        <w:t xml:space="preserve"> </w:t>
      </w:r>
      <w:r>
        <w:rPr>
          <w:color w:val="2D5294"/>
        </w:rPr>
        <w:t>the</w:t>
      </w:r>
      <w:r>
        <w:rPr>
          <w:color w:val="2D5294"/>
          <w:spacing w:val="-2"/>
        </w:rPr>
        <w:t xml:space="preserve"> </w:t>
      </w:r>
      <w:r>
        <w:rPr>
          <w:color w:val="2D5294"/>
        </w:rPr>
        <w:t>Equal</w:t>
      </w:r>
      <w:r>
        <w:rPr>
          <w:color w:val="2D5294"/>
          <w:spacing w:val="-3"/>
        </w:rPr>
        <w:t xml:space="preserve"> </w:t>
      </w:r>
      <w:r>
        <w:rPr>
          <w:color w:val="2D5294"/>
        </w:rPr>
        <w:t>Opportunity</w:t>
      </w:r>
      <w:r>
        <w:rPr>
          <w:color w:val="2D5294"/>
          <w:spacing w:val="1"/>
        </w:rPr>
        <w:t xml:space="preserve"> </w:t>
      </w:r>
      <w:r>
        <w:rPr>
          <w:color w:val="2D5294"/>
        </w:rPr>
        <w:t>laws.</w:t>
      </w:r>
    </w:p>
    <w:p w:rsidR="00A90D9B" w:rsidRDefault="00A90D9B">
      <w:pPr>
        <w:pStyle w:val="BodyText"/>
        <w:spacing w:before="10"/>
        <w:rPr>
          <w:sz w:val="21"/>
        </w:rPr>
      </w:pPr>
    </w:p>
    <w:p w:rsidR="00A90D9B" w:rsidRDefault="007B7A71">
      <w:pPr>
        <w:pStyle w:val="BodyText"/>
        <w:ind w:left="1179" w:right="1290"/>
        <w:jc w:val="both"/>
      </w:pPr>
      <w:r>
        <w:rPr>
          <w:color w:val="2D5294"/>
        </w:rPr>
        <w:t>All employees of NEMO WDB and the Subrecipients (performing duties related to WIOA programs or</w:t>
      </w:r>
      <w:r>
        <w:rPr>
          <w:color w:val="2D5294"/>
          <w:spacing w:val="1"/>
        </w:rPr>
        <w:t xml:space="preserve"> </w:t>
      </w:r>
      <w:r>
        <w:rPr>
          <w:color w:val="2D5294"/>
        </w:rPr>
        <w:t>services) of WIOA Title I-financially assisted employers, customers, non-customers, and WIOA funded</w:t>
      </w:r>
      <w:r>
        <w:rPr>
          <w:color w:val="2D5294"/>
          <w:spacing w:val="1"/>
        </w:rPr>
        <w:t xml:space="preserve"> </w:t>
      </w:r>
      <w:r>
        <w:rPr>
          <w:color w:val="2D5294"/>
        </w:rPr>
        <w:t>training employers are made aware of their EO rights and responsibilities, as well as their programmatic</w:t>
      </w:r>
      <w:r>
        <w:rPr>
          <w:color w:val="2D5294"/>
          <w:spacing w:val="1"/>
        </w:rPr>
        <w:t xml:space="preserve"> </w:t>
      </w:r>
      <w:r>
        <w:rPr>
          <w:color w:val="2D5294"/>
        </w:rPr>
        <w:t>complaint</w:t>
      </w:r>
      <w:r>
        <w:rPr>
          <w:color w:val="2D5294"/>
          <w:spacing w:val="1"/>
        </w:rPr>
        <w:t xml:space="preserve"> </w:t>
      </w:r>
      <w:r>
        <w:rPr>
          <w:color w:val="2D5294"/>
        </w:rPr>
        <w:t>and</w:t>
      </w:r>
      <w:r>
        <w:rPr>
          <w:color w:val="2D5294"/>
          <w:spacing w:val="1"/>
        </w:rPr>
        <w:t xml:space="preserve"> </w:t>
      </w:r>
      <w:r>
        <w:rPr>
          <w:color w:val="2D5294"/>
        </w:rPr>
        <w:t>grievance</w:t>
      </w:r>
      <w:r>
        <w:rPr>
          <w:color w:val="2D5294"/>
          <w:spacing w:val="1"/>
        </w:rPr>
        <w:t xml:space="preserve"> </w:t>
      </w:r>
      <w:r>
        <w:rPr>
          <w:color w:val="2D5294"/>
        </w:rPr>
        <w:t>rights</w:t>
      </w:r>
      <w:r>
        <w:rPr>
          <w:color w:val="2D5294"/>
          <w:spacing w:val="1"/>
        </w:rPr>
        <w:t xml:space="preserve"> </w:t>
      </w:r>
      <w:r>
        <w:rPr>
          <w:color w:val="2D5294"/>
        </w:rPr>
        <w:t>and</w:t>
      </w:r>
      <w:r>
        <w:rPr>
          <w:color w:val="2D5294"/>
          <w:spacing w:val="1"/>
        </w:rPr>
        <w:t xml:space="preserve"> </w:t>
      </w:r>
      <w:r>
        <w:rPr>
          <w:color w:val="2D5294"/>
        </w:rPr>
        <w:t>responsibilities</w:t>
      </w:r>
      <w:r>
        <w:rPr>
          <w:color w:val="2D5294"/>
          <w:spacing w:val="1"/>
        </w:rPr>
        <w:t xml:space="preserve"> </w:t>
      </w:r>
      <w:r>
        <w:rPr>
          <w:color w:val="2D5294"/>
        </w:rPr>
        <w:t>under</w:t>
      </w:r>
      <w:r>
        <w:rPr>
          <w:color w:val="2D5294"/>
          <w:spacing w:val="1"/>
        </w:rPr>
        <w:t xml:space="preserve"> </w:t>
      </w:r>
      <w:r>
        <w:rPr>
          <w:color w:val="2D5294"/>
        </w:rPr>
        <w:t>WIOA.</w:t>
      </w:r>
      <w:r>
        <w:rPr>
          <w:color w:val="2D5294"/>
          <w:spacing w:val="1"/>
        </w:rPr>
        <w:t xml:space="preserve"> </w:t>
      </w:r>
      <w:r>
        <w:rPr>
          <w:color w:val="2D5294"/>
        </w:rPr>
        <w:t>To</w:t>
      </w:r>
      <w:r>
        <w:rPr>
          <w:color w:val="2D5294"/>
          <w:spacing w:val="1"/>
        </w:rPr>
        <w:t xml:space="preserve"> </w:t>
      </w:r>
      <w:r>
        <w:rPr>
          <w:color w:val="2D5294"/>
        </w:rPr>
        <w:t>ensure</w:t>
      </w:r>
      <w:r>
        <w:rPr>
          <w:color w:val="2D5294"/>
          <w:spacing w:val="1"/>
        </w:rPr>
        <w:t xml:space="preserve"> </w:t>
      </w:r>
      <w:r>
        <w:rPr>
          <w:color w:val="2D5294"/>
        </w:rPr>
        <w:t>equal</w:t>
      </w:r>
      <w:r>
        <w:rPr>
          <w:color w:val="2D5294"/>
          <w:spacing w:val="1"/>
        </w:rPr>
        <w:t xml:space="preserve"> </w:t>
      </w:r>
      <w:r>
        <w:rPr>
          <w:color w:val="2D5294"/>
        </w:rPr>
        <w:t>opportunity</w:t>
      </w:r>
      <w:r>
        <w:rPr>
          <w:color w:val="2D5294"/>
          <w:spacing w:val="1"/>
        </w:rPr>
        <w:t xml:space="preserve"> </w:t>
      </w:r>
      <w:r>
        <w:rPr>
          <w:color w:val="2D5294"/>
        </w:rPr>
        <w:t>for</w:t>
      </w:r>
      <w:r>
        <w:rPr>
          <w:color w:val="2D5294"/>
          <w:spacing w:val="1"/>
        </w:rPr>
        <w:t xml:space="preserve"> </w:t>
      </w:r>
      <w:r>
        <w:rPr>
          <w:color w:val="2D5294"/>
        </w:rPr>
        <w:t>customers within the Workforce System, NEMO WDB Staff and Subrecipients must provide initial and</w:t>
      </w:r>
      <w:r>
        <w:rPr>
          <w:color w:val="2D5294"/>
          <w:spacing w:val="1"/>
        </w:rPr>
        <w:t xml:space="preserve"> </w:t>
      </w:r>
      <w:r>
        <w:rPr>
          <w:color w:val="2D5294"/>
        </w:rPr>
        <w:t>continuing notice that they do not discriminate on any prohibited grounds, and that there is a process to</w:t>
      </w:r>
      <w:r>
        <w:rPr>
          <w:color w:val="2D5294"/>
          <w:spacing w:val="-47"/>
        </w:rPr>
        <w:t xml:space="preserve"> </w:t>
      </w:r>
      <w:r>
        <w:rPr>
          <w:color w:val="2D5294"/>
        </w:rPr>
        <w:t>resolve</w:t>
      </w:r>
      <w:r>
        <w:rPr>
          <w:color w:val="2D5294"/>
          <w:spacing w:val="-5"/>
        </w:rPr>
        <w:t xml:space="preserve"> </w:t>
      </w:r>
      <w:r>
        <w:rPr>
          <w:color w:val="2D5294"/>
        </w:rPr>
        <w:t>any</w:t>
      </w:r>
      <w:r>
        <w:rPr>
          <w:color w:val="2D5294"/>
          <w:spacing w:val="1"/>
        </w:rPr>
        <w:t xml:space="preserve"> </w:t>
      </w:r>
      <w:r>
        <w:rPr>
          <w:color w:val="2D5294"/>
        </w:rPr>
        <w:t>complaints</w:t>
      </w:r>
      <w:r>
        <w:rPr>
          <w:color w:val="2D5294"/>
          <w:spacing w:val="-4"/>
        </w:rPr>
        <w:t xml:space="preserve"> </w:t>
      </w:r>
      <w:r>
        <w:rPr>
          <w:color w:val="2D5294"/>
        </w:rPr>
        <w:t>or grievances.</w:t>
      </w:r>
    </w:p>
    <w:p w:rsidR="00A90D9B" w:rsidRDefault="00A90D9B">
      <w:pPr>
        <w:pStyle w:val="BodyText"/>
        <w:spacing w:before="9"/>
        <w:rPr>
          <w:sz w:val="21"/>
        </w:rPr>
      </w:pPr>
    </w:p>
    <w:p w:rsidR="00A90D9B" w:rsidRDefault="007B7A71">
      <w:pPr>
        <w:pStyle w:val="BodyText"/>
        <w:ind w:left="1179" w:right="1287"/>
        <w:jc w:val="both"/>
      </w:pPr>
      <w:r>
        <w:rPr>
          <w:color w:val="2D5294"/>
        </w:rPr>
        <w:t>Each grant applicant, sub-recipient and each training provider seeking eligibility, including On-the-Job</w:t>
      </w:r>
      <w:r>
        <w:rPr>
          <w:color w:val="2D5294"/>
          <w:spacing w:val="1"/>
        </w:rPr>
        <w:t xml:space="preserve"> </w:t>
      </w:r>
      <w:r>
        <w:rPr>
          <w:color w:val="2D5294"/>
        </w:rPr>
        <w:t>Trainers</w:t>
      </w:r>
      <w:r>
        <w:rPr>
          <w:color w:val="2D5294"/>
          <w:spacing w:val="-8"/>
        </w:rPr>
        <w:t xml:space="preserve"> </w:t>
      </w:r>
      <w:r>
        <w:rPr>
          <w:color w:val="2D5294"/>
        </w:rPr>
        <w:t>(OJT)</w:t>
      </w:r>
      <w:r>
        <w:rPr>
          <w:color w:val="2D5294"/>
          <w:spacing w:val="-7"/>
        </w:rPr>
        <w:t xml:space="preserve"> </w:t>
      </w:r>
      <w:r>
        <w:rPr>
          <w:color w:val="2D5294"/>
        </w:rPr>
        <w:t>and</w:t>
      </w:r>
      <w:r>
        <w:rPr>
          <w:color w:val="2D5294"/>
          <w:spacing w:val="-10"/>
        </w:rPr>
        <w:t xml:space="preserve"> </w:t>
      </w:r>
      <w:r>
        <w:rPr>
          <w:color w:val="2D5294"/>
        </w:rPr>
        <w:t>Work</w:t>
      </w:r>
      <w:r>
        <w:rPr>
          <w:color w:val="2D5294"/>
          <w:spacing w:val="-6"/>
        </w:rPr>
        <w:t xml:space="preserve"> </w:t>
      </w:r>
      <w:r>
        <w:rPr>
          <w:color w:val="2D5294"/>
        </w:rPr>
        <w:t>Experience,</w:t>
      </w:r>
      <w:r>
        <w:rPr>
          <w:color w:val="2D5294"/>
          <w:spacing w:val="-10"/>
        </w:rPr>
        <w:t xml:space="preserve"> </w:t>
      </w:r>
      <w:r>
        <w:rPr>
          <w:color w:val="2D5294"/>
        </w:rPr>
        <w:t>must</w:t>
      </w:r>
      <w:r>
        <w:rPr>
          <w:color w:val="2D5294"/>
          <w:spacing w:val="-6"/>
        </w:rPr>
        <w:t xml:space="preserve"> </w:t>
      </w:r>
      <w:r>
        <w:rPr>
          <w:color w:val="2D5294"/>
        </w:rPr>
        <w:t>be</w:t>
      </w:r>
      <w:r>
        <w:rPr>
          <w:color w:val="2D5294"/>
          <w:spacing w:val="-7"/>
        </w:rPr>
        <w:t xml:space="preserve"> </w:t>
      </w:r>
      <w:r>
        <w:rPr>
          <w:color w:val="2D5294"/>
        </w:rPr>
        <w:t>able</w:t>
      </w:r>
      <w:r>
        <w:rPr>
          <w:color w:val="2D5294"/>
          <w:spacing w:val="-7"/>
        </w:rPr>
        <w:t xml:space="preserve"> </w:t>
      </w:r>
      <w:r>
        <w:rPr>
          <w:color w:val="2D5294"/>
        </w:rPr>
        <w:t>to</w:t>
      </w:r>
      <w:r>
        <w:rPr>
          <w:color w:val="2D5294"/>
          <w:spacing w:val="-5"/>
        </w:rPr>
        <w:t xml:space="preserve"> </w:t>
      </w:r>
      <w:r>
        <w:rPr>
          <w:color w:val="2D5294"/>
        </w:rPr>
        <w:t>provide</w:t>
      </w:r>
      <w:r>
        <w:rPr>
          <w:color w:val="2D5294"/>
          <w:spacing w:val="-10"/>
        </w:rPr>
        <w:t xml:space="preserve"> </w:t>
      </w:r>
      <w:r>
        <w:rPr>
          <w:color w:val="2D5294"/>
        </w:rPr>
        <w:t>programmatic</w:t>
      </w:r>
      <w:r>
        <w:rPr>
          <w:color w:val="2D5294"/>
          <w:spacing w:val="-9"/>
        </w:rPr>
        <w:t xml:space="preserve"> </w:t>
      </w:r>
      <w:r>
        <w:rPr>
          <w:color w:val="2D5294"/>
        </w:rPr>
        <w:t>and</w:t>
      </w:r>
      <w:r>
        <w:rPr>
          <w:color w:val="2D5294"/>
          <w:spacing w:val="-7"/>
        </w:rPr>
        <w:t xml:space="preserve"> </w:t>
      </w:r>
      <w:r>
        <w:rPr>
          <w:color w:val="2D5294"/>
        </w:rPr>
        <w:t>architectural</w:t>
      </w:r>
      <w:r>
        <w:rPr>
          <w:color w:val="2D5294"/>
          <w:spacing w:val="-10"/>
        </w:rPr>
        <w:t xml:space="preserve"> </w:t>
      </w:r>
      <w:r>
        <w:rPr>
          <w:color w:val="2D5294"/>
        </w:rPr>
        <w:t>accessibility</w:t>
      </w:r>
      <w:r>
        <w:rPr>
          <w:color w:val="2D5294"/>
          <w:spacing w:val="-47"/>
        </w:rPr>
        <w:t xml:space="preserve"> </w:t>
      </w:r>
      <w:r>
        <w:rPr>
          <w:color w:val="2D5294"/>
        </w:rPr>
        <w:t>for individuals with disabilities. Assurances are incorporated into each grant, cooperative agreement,</w:t>
      </w:r>
      <w:r>
        <w:rPr>
          <w:color w:val="2D5294"/>
          <w:spacing w:val="1"/>
        </w:rPr>
        <w:t xml:space="preserve"> </w:t>
      </w:r>
      <w:r>
        <w:rPr>
          <w:color w:val="2D5294"/>
        </w:rPr>
        <w:t>contract, or other arrangement whereby federal financial assistance under Title I of WIOA is made</w:t>
      </w:r>
      <w:r>
        <w:rPr>
          <w:color w:val="2D5294"/>
          <w:spacing w:val="1"/>
        </w:rPr>
        <w:t xml:space="preserve"> </w:t>
      </w:r>
      <w:r>
        <w:rPr>
          <w:color w:val="2D5294"/>
        </w:rPr>
        <w:t>available.</w:t>
      </w:r>
      <w:r>
        <w:rPr>
          <w:color w:val="2D5294"/>
          <w:spacing w:val="1"/>
        </w:rPr>
        <w:t xml:space="preserve"> </w:t>
      </w:r>
      <w:r>
        <w:rPr>
          <w:color w:val="2D5294"/>
        </w:rPr>
        <w:t>The</w:t>
      </w:r>
      <w:r>
        <w:rPr>
          <w:color w:val="2D5294"/>
          <w:spacing w:val="1"/>
        </w:rPr>
        <w:t xml:space="preserve"> </w:t>
      </w:r>
      <w:r>
        <w:rPr>
          <w:color w:val="2D5294"/>
        </w:rPr>
        <w:t>Local</w:t>
      </w:r>
      <w:r>
        <w:rPr>
          <w:color w:val="2D5294"/>
          <w:spacing w:val="1"/>
        </w:rPr>
        <w:t xml:space="preserve"> </w:t>
      </w:r>
      <w:r>
        <w:rPr>
          <w:color w:val="2D5294"/>
        </w:rPr>
        <w:t>EO</w:t>
      </w:r>
      <w:r>
        <w:rPr>
          <w:color w:val="2D5294"/>
          <w:spacing w:val="1"/>
        </w:rPr>
        <w:t xml:space="preserve"> </w:t>
      </w:r>
      <w:r>
        <w:rPr>
          <w:color w:val="2D5294"/>
        </w:rPr>
        <w:t>officer</w:t>
      </w:r>
      <w:r>
        <w:rPr>
          <w:color w:val="2D5294"/>
          <w:spacing w:val="1"/>
        </w:rPr>
        <w:t xml:space="preserve"> </w:t>
      </w:r>
      <w:r>
        <w:rPr>
          <w:color w:val="2D5294"/>
        </w:rPr>
        <w:t>is</w:t>
      </w:r>
      <w:r>
        <w:rPr>
          <w:color w:val="2D5294"/>
          <w:spacing w:val="1"/>
        </w:rPr>
        <w:t xml:space="preserve"> </w:t>
      </w:r>
      <w:r>
        <w:rPr>
          <w:color w:val="2D5294"/>
        </w:rPr>
        <w:t>responsible</w:t>
      </w:r>
      <w:r>
        <w:rPr>
          <w:color w:val="2D5294"/>
          <w:spacing w:val="1"/>
        </w:rPr>
        <w:t xml:space="preserve"> </w:t>
      </w:r>
      <w:r>
        <w:rPr>
          <w:color w:val="2D5294"/>
        </w:rPr>
        <w:t>to</w:t>
      </w:r>
      <w:r>
        <w:rPr>
          <w:color w:val="2D5294"/>
          <w:spacing w:val="1"/>
        </w:rPr>
        <w:t xml:space="preserve"> </w:t>
      </w:r>
      <w:r>
        <w:rPr>
          <w:color w:val="2D5294"/>
        </w:rPr>
        <w:t>monitor</w:t>
      </w:r>
      <w:r>
        <w:rPr>
          <w:color w:val="2D5294"/>
          <w:spacing w:val="1"/>
        </w:rPr>
        <w:t xml:space="preserve"> </w:t>
      </w:r>
      <w:r>
        <w:rPr>
          <w:color w:val="2D5294"/>
        </w:rPr>
        <w:t>recipients’</w:t>
      </w:r>
      <w:r>
        <w:rPr>
          <w:color w:val="2D5294"/>
          <w:spacing w:val="1"/>
        </w:rPr>
        <w:t xml:space="preserve"> </w:t>
      </w:r>
      <w:r>
        <w:rPr>
          <w:color w:val="2D5294"/>
        </w:rPr>
        <w:t>contracts,</w:t>
      </w:r>
      <w:r>
        <w:rPr>
          <w:color w:val="2D5294"/>
          <w:spacing w:val="1"/>
        </w:rPr>
        <w:t xml:space="preserve"> </w:t>
      </w:r>
      <w:r>
        <w:rPr>
          <w:color w:val="2D5294"/>
        </w:rPr>
        <w:t>grants</w:t>
      </w:r>
      <w:r>
        <w:rPr>
          <w:color w:val="2D5294"/>
          <w:spacing w:val="1"/>
        </w:rPr>
        <w:t xml:space="preserve"> </w:t>
      </w:r>
      <w:r>
        <w:rPr>
          <w:color w:val="2D5294"/>
        </w:rPr>
        <w:t>and</w:t>
      </w:r>
      <w:r>
        <w:rPr>
          <w:color w:val="2D5294"/>
          <w:spacing w:val="1"/>
        </w:rPr>
        <w:t xml:space="preserve"> </w:t>
      </w:r>
      <w:r>
        <w:rPr>
          <w:color w:val="2D5294"/>
        </w:rPr>
        <w:t>or</w:t>
      </w:r>
      <w:r>
        <w:rPr>
          <w:color w:val="2D5294"/>
          <w:spacing w:val="1"/>
        </w:rPr>
        <w:t xml:space="preserve"> </w:t>
      </w:r>
      <w:r>
        <w:rPr>
          <w:color w:val="2D5294"/>
        </w:rPr>
        <w:t>other</w:t>
      </w:r>
      <w:r>
        <w:rPr>
          <w:color w:val="2D5294"/>
          <w:spacing w:val="-47"/>
        </w:rPr>
        <w:t xml:space="preserve"> </w:t>
      </w:r>
      <w:r>
        <w:rPr>
          <w:color w:val="2D5294"/>
        </w:rPr>
        <w:t>arrangements</w:t>
      </w:r>
      <w:r>
        <w:rPr>
          <w:color w:val="2D5294"/>
          <w:spacing w:val="-3"/>
        </w:rPr>
        <w:t xml:space="preserve"> </w:t>
      </w:r>
      <w:r>
        <w:rPr>
          <w:color w:val="2D5294"/>
        </w:rPr>
        <w:t>annually,</w:t>
      </w:r>
      <w:r>
        <w:rPr>
          <w:color w:val="2D5294"/>
          <w:spacing w:val="-2"/>
        </w:rPr>
        <w:t xml:space="preserve"> </w:t>
      </w:r>
      <w:r>
        <w:rPr>
          <w:color w:val="2D5294"/>
        </w:rPr>
        <w:t>per</w:t>
      </w:r>
      <w:r>
        <w:rPr>
          <w:color w:val="2D5294"/>
          <w:spacing w:val="-1"/>
        </w:rPr>
        <w:t xml:space="preserve"> </w:t>
      </w:r>
      <w:r>
        <w:rPr>
          <w:color w:val="2D5294"/>
        </w:rPr>
        <w:t>requirements</w:t>
      </w:r>
      <w:r>
        <w:rPr>
          <w:color w:val="2D5294"/>
          <w:spacing w:val="-5"/>
        </w:rPr>
        <w:t xml:space="preserve"> </w:t>
      </w:r>
      <w:r>
        <w:rPr>
          <w:color w:val="2D5294"/>
        </w:rPr>
        <w:t>set</w:t>
      </w:r>
      <w:r>
        <w:rPr>
          <w:color w:val="2D5294"/>
          <w:spacing w:val="-2"/>
        </w:rPr>
        <w:t xml:space="preserve"> </w:t>
      </w:r>
      <w:r>
        <w:rPr>
          <w:color w:val="2D5294"/>
        </w:rPr>
        <w:t>forth</w:t>
      </w:r>
      <w:r>
        <w:rPr>
          <w:color w:val="2D5294"/>
          <w:spacing w:val="-2"/>
        </w:rPr>
        <w:t xml:space="preserve"> </w:t>
      </w:r>
      <w:r>
        <w:rPr>
          <w:color w:val="2D5294"/>
        </w:rPr>
        <w:t>by</w:t>
      </w:r>
      <w:r>
        <w:rPr>
          <w:color w:val="2D5294"/>
          <w:spacing w:val="-1"/>
        </w:rPr>
        <w:t xml:space="preserve"> </w:t>
      </w:r>
      <w:r>
        <w:rPr>
          <w:color w:val="2D5294"/>
        </w:rPr>
        <w:t>the</w:t>
      </w:r>
      <w:r>
        <w:rPr>
          <w:color w:val="2D5294"/>
          <w:spacing w:val="1"/>
        </w:rPr>
        <w:t xml:space="preserve"> </w:t>
      </w:r>
      <w:r>
        <w:rPr>
          <w:color w:val="2D5294"/>
        </w:rPr>
        <w:t>State</w:t>
      </w:r>
      <w:r>
        <w:rPr>
          <w:color w:val="2D5294"/>
          <w:spacing w:val="-5"/>
        </w:rPr>
        <w:t xml:space="preserve"> </w:t>
      </w:r>
      <w:r>
        <w:rPr>
          <w:color w:val="2D5294"/>
        </w:rPr>
        <w:t>EO</w:t>
      </w:r>
      <w:r>
        <w:rPr>
          <w:color w:val="2D5294"/>
          <w:spacing w:val="-2"/>
        </w:rPr>
        <w:t xml:space="preserve"> </w:t>
      </w:r>
      <w:r>
        <w:rPr>
          <w:color w:val="2D5294"/>
        </w:rPr>
        <w:t>Officer.</w:t>
      </w:r>
    </w:p>
    <w:p w:rsidR="00A90D9B" w:rsidRDefault="00A90D9B">
      <w:pPr>
        <w:pStyle w:val="BodyText"/>
        <w:spacing w:before="12"/>
        <w:rPr>
          <w:sz w:val="21"/>
        </w:rPr>
      </w:pPr>
    </w:p>
    <w:p w:rsidR="00A90D9B" w:rsidRDefault="007B7A71">
      <w:pPr>
        <w:pStyle w:val="BodyText"/>
        <w:ind w:left="1179" w:right="1288"/>
        <w:jc w:val="both"/>
      </w:pPr>
      <w:r>
        <w:rPr>
          <w:color w:val="2D5294"/>
        </w:rPr>
        <w:t>NEMO</w:t>
      </w:r>
      <w:r>
        <w:rPr>
          <w:color w:val="2D5294"/>
          <w:spacing w:val="1"/>
        </w:rPr>
        <w:t xml:space="preserve"> </w:t>
      </w:r>
      <w:r>
        <w:rPr>
          <w:color w:val="2D5294"/>
        </w:rPr>
        <w:t>WDB</w:t>
      </w:r>
      <w:r>
        <w:rPr>
          <w:color w:val="2D5294"/>
          <w:spacing w:val="1"/>
        </w:rPr>
        <w:t xml:space="preserve"> </w:t>
      </w:r>
      <w:r>
        <w:rPr>
          <w:color w:val="2D5294"/>
        </w:rPr>
        <w:t>and</w:t>
      </w:r>
      <w:r>
        <w:rPr>
          <w:color w:val="2D5294"/>
          <w:spacing w:val="1"/>
        </w:rPr>
        <w:t xml:space="preserve"> </w:t>
      </w:r>
      <w:r>
        <w:rPr>
          <w:color w:val="2D5294"/>
        </w:rPr>
        <w:t>its</w:t>
      </w:r>
      <w:r>
        <w:rPr>
          <w:color w:val="2D5294"/>
          <w:spacing w:val="1"/>
        </w:rPr>
        <w:t xml:space="preserve"> </w:t>
      </w:r>
      <w:r>
        <w:rPr>
          <w:color w:val="2D5294"/>
        </w:rPr>
        <w:t>Subrecipients</w:t>
      </w:r>
      <w:r>
        <w:rPr>
          <w:color w:val="2D5294"/>
          <w:spacing w:val="1"/>
        </w:rPr>
        <w:t xml:space="preserve"> </w:t>
      </w:r>
      <w:r>
        <w:rPr>
          <w:color w:val="2D5294"/>
        </w:rPr>
        <w:t>do</w:t>
      </w:r>
      <w:r>
        <w:rPr>
          <w:color w:val="2D5294"/>
          <w:spacing w:val="1"/>
        </w:rPr>
        <w:t xml:space="preserve"> </w:t>
      </w:r>
      <w:r>
        <w:rPr>
          <w:color w:val="2D5294"/>
        </w:rPr>
        <w:t>not</w:t>
      </w:r>
      <w:r>
        <w:rPr>
          <w:color w:val="2D5294"/>
          <w:spacing w:val="1"/>
        </w:rPr>
        <w:t xml:space="preserve"> </w:t>
      </w:r>
      <w:r>
        <w:rPr>
          <w:color w:val="2D5294"/>
        </w:rPr>
        <w:t>discriminate</w:t>
      </w:r>
      <w:r>
        <w:rPr>
          <w:color w:val="2D5294"/>
          <w:spacing w:val="1"/>
        </w:rPr>
        <w:t xml:space="preserve"> </w:t>
      </w:r>
      <w:r>
        <w:rPr>
          <w:color w:val="2D5294"/>
        </w:rPr>
        <w:t>in</w:t>
      </w:r>
      <w:r>
        <w:rPr>
          <w:color w:val="2D5294"/>
          <w:spacing w:val="1"/>
        </w:rPr>
        <w:t xml:space="preserve"> </w:t>
      </w:r>
      <w:r>
        <w:rPr>
          <w:color w:val="2D5294"/>
        </w:rPr>
        <w:t>deciding</w:t>
      </w:r>
      <w:r>
        <w:rPr>
          <w:color w:val="2D5294"/>
          <w:spacing w:val="1"/>
        </w:rPr>
        <w:t xml:space="preserve"> </w:t>
      </w:r>
      <w:r>
        <w:rPr>
          <w:color w:val="2D5294"/>
        </w:rPr>
        <w:t>who</w:t>
      </w:r>
      <w:r>
        <w:rPr>
          <w:color w:val="2D5294"/>
          <w:spacing w:val="49"/>
        </w:rPr>
        <w:t xml:space="preserve"> </w:t>
      </w:r>
      <w:r>
        <w:rPr>
          <w:color w:val="2D5294"/>
        </w:rPr>
        <w:t>will</w:t>
      </w:r>
      <w:r>
        <w:rPr>
          <w:color w:val="2D5294"/>
          <w:spacing w:val="50"/>
        </w:rPr>
        <w:t xml:space="preserve"> </w:t>
      </w:r>
      <w:r>
        <w:rPr>
          <w:color w:val="2D5294"/>
        </w:rPr>
        <w:t>be</w:t>
      </w:r>
      <w:r>
        <w:rPr>
          <w:color w:val="2D5294"/>
          <w:spacing w:val="50"/>
        </w:rPr>
        <w:t xml:space="preserve"> </w:t>
      </w:r>
      <w:r>
        <w:rPr>
          <w:color w:val="2D5294"/>
        </w:rPr>
        <w:t>admitted,</w:t>
      </w:r>
      <w:r>
        <w:rPr>
          <w:color w:val="2D5294"/>
          <w:spacing w:val="49"/>
        </w:rPr>
        <w:t xml:space="preserve"> </w:t>
      </w:r>
      <w:r>
        <w:rPr>
          <w:color w:val="2D5294"/>
        </w:rPr>
        <w:t>or</w:t>
      </w:r>
      <w:r>
        <w:rPr>
          <w:color w:val="2D5294"/>
          <w:spacing w:val="50"/>
        </w:rPr>
        <w:t xml:space="preserve"> </w:t>
      </w:r>
      <w:r>
        <w:rPr>
          <w:color w:val="2D5294"/>
        </w:rPr>
        <w:t>have</w:t>
      </w:r>
      <w:r>
        <w:rPr>
          <w:color w:val="2D5294"/>
          <w:spacing w:val="1"/>
        </w:rPr>
        <w:t xml:space="preserve"> </w:t>
      </w:r>
      <w:r>
        <w:rPr>
          <w:color w:val="2D5294"/>
        </w:rPr>
        <w:t>access,</w:t>
      </w:r>
      <w:r>
        <w:rPr>
          <w:color w:val="2D5294"/>
          <w:spacing w:val="-10"/>
        </w:rPr>
        <w:t xml:space="preserve"> </w:t>
      </w:r>
      <w:r>
        <w:rPr>
          <w:color w:val="2D5294"/>
        </w:rPr>
        <w:t>to</w:t>
      </w:r>
      <w:r>
        <w:rPr>
          <w:color w:val="2D5294"/>
          <w:spacing w:val="-5"/>
        </w:rPr>
        <w:t xml:space="preserve"> </w:t>
      </w:r>
      <w:r>
        <w:rPr>
          <w:color w:val="2D5294"/>
        </w:rPr>
        <w:t>any</w:t>
      </w:r>
      <w:r>
        <w:rPr>
          <w:color w:val="2D5294"/>
          <w:spacing w:val="-6"/>
        </w:rPr>
        <w:t xml:space="preserve"> </w:t>
      </w:r>
      <w:r>
        <w:rPr>
          <w:color w:val="2D5294"/>
        </w:rPr>
        <w:t>WIOA</w:t>
      </w:r>
      <w:r>
        <w:rPr>
          <w:color w:val="2D5294"/>
          <w:spacing w:val="-10"/>
        </w:rPr>
        <w:t xml:space="preserve"> </w:t>
      </w:r>
      <w:r>
        <w:rPr>
          <w:color w:val="2D5294"/>
        </w:rPr>
        <w:t>Title</w:t>
      </w:r>
      <w:r>
        <w:rPr>
          <w:color w:val="2D5294"/>
          <w:spacing w:val="-6"/>
        </w:rPr>
        <w:t xml:space="preserve"> </w:t>
      </w:r>
      <w:r>
        <w:rPr>
          <w:color w:val="2D5294"/>
        </w:rPr>
        <w:t>I–financially</w:t>
      </w:r>
      <w:r>
        <w:rPr>
          <w:color w:val="2D5294"/>
          <w:spacing w:val="-5"/>
        </w:rPr>
        <w:t xml:space="preserve"> </w:t>
      </w:r>
      <w:r>
        <w:rPr>
          <w:color w:val="2D5294"/>
        </w:rPr>
        <w:t>assisted</w:t>
      </w:r>
      <w:r>
        <w:rPr>
          <w:color w:val="2D5294"/>
          <w:spacing w:val="-7"/>
        </w:rPr>
        <w:t xml:space="preserve"> </w:t>
      </w:r>
      <w:r>
        <w:rPr>
          <w:color w:val="2D5294"/>
        </w:rPr>
        <w:t>program</w:t>
      </w:r>
      <w:r>
        <w:rPr>
          <w:color w:val="2D5294"/>
          <w:spacing w:val="-7"/>
        </w:rPr>
        <w:t xml:space="preserve"> </w:t>
      </w:r>
      <w:r>
        <w:rPr>
          <w:color w:val="2D5294"/>
        </w:rPr>
        <w:t>or</w:t>
      </w:r>
      <w:r>
        <w:rPr>
          <w:color w:val="2D5294"/>
          <w:spacing w:val="-7"/>
        </w:rPr>
        <w:t xml:space="preserve"> </w:t>
      </w:r>
      <w:r>
        <w:rPr>
          <w:color w:val="2D5294"/>
        </w:rPr>
        <w:t>activity;</w:t>
      </w:r>
      <w:r>
        <w:rPr>
          <w:color w:val="2D5294"/>
          <w:spacing w:val="-5"/>
        </w:rPr>
        <w:t xml:space="preserve"> </w:t>
      </w:r>
      <w:r>
        <w:rPr>
          <w:color w:val="2D5294"/>
        </w:rPr>
        <w:t>providing</w:t>
      </w:r>
      <w:r>
        <w:rPr>
          <w:color w:val="2D5294"/>
          <w:spacing w:val="-7"/>
        </w:rPr>
        <w:t xml:space="preserve"> </w:t>
      </w:r>
      <w:r>
        <w:rPr>
          <w:color w:val="2D5294"/>
        </w:rPr>
        <w:t>opportunities</w:t>
      </w:r>
      <w:r>
        <w:rPr>
          <w:color w:val="2D5294"/>
          <w:spacing w:val="-6"/>
        </w:rPr>
        <w:t xml:space="preserve"> </w:t>
      </w:r>
      <w:r>
        <w:rPr>
          <w:color w:val="2D5294"/>
        </w:rPr>
        <w:t>in,</w:t>
      </w:r>
      <w:r>
        <w:rPr>
          <w:color w:val="2D5294"/>
          <w:spacing w:val="31"/>
        </w:rPr>
        <w:t xml:space="preserve"> </w:t>
      </w:r>
      <w:r>
        <w:rPr>
          <w:color w:val="2D5294"/>
        </w:rPr>
        <w:t>or</w:t>
      </w:r>
      <w:r>
        <w:rPr>
          <w:color w:val="2D5294"/>
          <w:spacing w:val="-7"/>
        </w:rPr>
        <w:t xml:space="preserve"> </w:t>
      </w:r>
      <w:r>
        <w:rPr>
          <w:color w:val="2D5294"/>
        </w:rPr>
        <w:t>treating</w:t>
      </w:r>
      <w:r>
        <w:rPr>
          <w:color w:val="2D5294"/>
          <w:spacing w:val="1"/>
        </w:rPr>
        <w:t xml:space="preserve"> </w:t>
      </w:r>
      <w:r>
        <w:rPr>
          <w:color w:val="2D5294"/>
        </w:rPr>
        <w:t>any</w:t>
      </w:r>
      <w:r>
        <w:rPr>
          <w:color w:val="2D5294"/>
          <w:spacing w:val="1"/>
        </w:rPr>
        <w:t xml:space="preserve"> </w:t>
      </w:r>
      <w:r>
        <w:rPr>
          <w:color w:val="2D5294"/>
        </w:rPr>
        <w:t>person</w:t>
      </w:r>
      <w:r>
        <w:rPr>
          <w:color w:val="2D5294"/>
          <w:spacing w:val="1"/>
        </w:rPr>
        <w:t xml:space="preserve"> </w:t>
      </w:r>
      <w:r>
        <w:rPr>
          <w:color w:val="2D5294"/>
        </w:rPr>
        <w:t>with</w:t>
      </w:r>
      <w:r>
        <w:rPr>
          <w:color w:val="2D5294"/>
          <w:spacing w:val="1"/>
        </w:rPr>
        <w:t xml:space="preserve"> </w:t>
      </w:r>
      <w:r>
        <w:rPr>
          <w:color w:val="2D5294"/>
        </w:rPr>
        <w:t>regard</w:t>
      </w:r>
      <w:r>
        <w:rPr>
          <w:color w:val="2D5294"/>
          <w:spacing w:val="1"/>
        </w:rPr>
        <w:t xml:space="preserve"> </w:t>
      </w:r>
      <w:r>
        <w:rPr>
          <w:color w:val="2D5294"/>
        </w:rPr>
        <w:t>to,</w:t>
      </w:r>
      <w:r>
        <w:rPr>
          <w:color w:val="2D5294"/>
          <w:spacing w:val="1"/>
        </w:rPr>
        <w:t xml:space="preserve"> </w:t>
      </w:r>
      <w:r>
        <w:rPr>
          <w:color w:val="2D5294"/>
        </w:rPr>
        <w:t>such</w:t>
      </w:r>
      <w:r>
        <w:rPr>
          <w:color w:val="2D5294"/>
          <w:spacing w:val="1"/>
        </w:rPr>
        <w:t xml:space="preserve"> </w:t>
      </w:r>
      <w:r>
        <w:rPr>
          <w:color w:val="2D5294"/>
        </w:rPr>
        <w:t>a</w:t>
      </w:r>
      <w:r>
        <w:rPr>
          <w:color w:val="2D5294"/>
          <w:spacing w:val="1"/>
        </w:rPr>
        <w:t xml:space="preserve"> </w:t>
      </w:r>
      <w:r>
        <w:rPr>
          <w:color w:val="2D5294"/>
        </w:rPr>
        <w:t>program</w:t>
      </w:r>
      <w:r>
        <w:rPr>
          <w:color w:val="2D5294"/>
          <w:spacing w:val="1"/>
        </w:rPr>
        <w:t xml:space="preserve"> </w:t>
      </w:r>
      <w:r>
        <w:rPr>
          <w:color w:val="2D5294"/>
        </w:rPr>
        <w:t>or</w:t>
      </w:r>
      <w:r>
        <w:rPr>
          <w:color w:val="2D5294"/>
          <w:spacing w:val="1"/>
        </w:rPr>
        <w:t xml:space="preserve"> </w:t>
      </w:r>
      <w:r>
        <w:rPr>
          <w:color w:val="2D5294"/>
        </w:rPr>
        <w:t>activity;</w:t>
      </w:r>
      <w:r>
        <w:rPr>
          <w:color w:val="2D5294"/>
          <w:spacing w:val="1"/>
        </w:rPr>
        <w:t xml:space="preserve"> </w:t>
      </w:r>
      <w:r>
        <w:rPr>
          <w:color w:val="2D5294"/>
        </w:rPr>
        <w:t>or</w:t>
      </w:r>
      <w:r>
        <w:rPr>
          <w:color w:val="2D5294"/>
          <w:spacing w:val="1"/>
        </w:rPr>
        <w:t xml:space="preserve"> </w:t>
      </w:r>
      <w:r>
        <w:rPr>
          <w:color w:val="2D5294"/>
        </w:rPr>
        <w:t>making</w:t>
      </w:r>
      <w:r>
        <w:rPr>
          <w:color w:val="2D5294"/>
          <w:spacing w:val="1"/>
        </w:rPr>
        <w:t xml:space="preserve"> </w:t>
      </w:r>
      <w:r>
        <w:rPr>
          <w:color w:val="2D5294"/>
        </w:rPr>
        <w:t>employment</w:t>
      </w:r>
      <w:r>
        <w:rPr>
          <w:color w:val="2D5294"/>
          <w:spacing w:val="1"/>
        </w:rPr>
        <w:t xml:space="preserve"> </w:t>
      </w:r>
      <w:r>
        <w:rPr>
          <w:color w:val="2D5294"/>
        </w:rPr>
        <w:t>decisions</w:t>
      </w:r>
      <w:r>
        <w:rPr>
          <w:color w:val="2D5294"/>
          <w:spacing w:val="1"/>
        </w:rPr>
        <w:t xml:space="preserve"> </w:t>
      </w:r>
      <w:r>
        <w:rPr>
          <w:color w:val="2D5294"/>
        </w:rPr>
        <w:t>in</w:t>
      </w:r>
      <w:r>
        <w:rPr>
          <w:color w:val="2D5294"/>
          <w:spacing w:val="1"/>
        </w:rPr>
        <w:t xml:space="preserve"> </w:t>
      </w:r>
      <w:r>
        <w:rPr>
          <w:color w:val="2D5294"/>
        </w:rPr>
        <w:t>the</w:t>
      </w:r>
      <w:r>
        <w:rPr>
          <w:color w:val="2D5294"/>
          <w:spacing w:val="1"/>
        </w:rPr>
        <w:t xml:space="preserve"> </w:t>
      </w:r>
      <w:r>
        <w:rPr>
          <w:color w:val="2D5294"/>
        </w:rPr>
        <w:t>administration</w:t>
      </w:r>
      <w:r>
        <w:rPr>
          <w:color w:val="2D5294"/>
          <w:spacing w:val="-7"/>
        </w:rPr>
        <w:t xml:space="preserve"> </w:t>
      </w:r>
      <w:r>
        <w:rPr>
          <w:color w:val="2D5294"/>
        </w:rPr>
        <w:lastRenderedPageBreak/>
        <w:t>of,</w:t>
      </w:r>
      <w:r>
        <w:rPr>
          <w:color w:val="2D5294"/>
          <w:spacing w:val="-8"/>
        </w:rPr>
        <w:t xml:space="preserve"> </w:t>
      </w:r>
      <w:r>
        <w:rPr>
          <w:color w:val="2D5294"/>
        </w:rPr>
        <w:t>or</w:t>
      </w:r>
      <w:r>
        <w:rPr>
          <w:color w:val="2D5294"/>
          <w:spacing w:val="-6"/>
        </w:rPr>
        <w:t xml:space="preserve"> </w:t>
      </w:r>
      <w:r>
        <w:rPr>
          <w:color w:val="2D5294"/>
        </w:rPr>
        <w:t>in</w:t>
      </w:r>
      <w:r>
        <w:rPr>
          <w:color w:val="2D5294"/>
          <w:spacing w:val="-6"/>
        </w:rPr>
        <w:t xml:space="preserve"> </w:t>
      </w:r>
      <w:r>
        <w:rPr>
          <w:color w:val="2D5294"/>
        </w:rPr>
        <w:t>connection</w:t>
      </w:r>
      <w:r>
        <w:rPr>
          <w:color w:val="2D5294"/>
          <w:spacing w:val="-9"/>
        </w:rPr>
        <w:t xml:space="preserve"> </w:t>
      </w:r>
      <w:r>
        <w:rPr>
          <w:color w:val="2D5294"/>
        </w:rPr>
        <w:t>with,</w:t>
      </w:r>
      <w:r>
        <w:rPr>
          <w:color w:val="2D5294"/>
          <w:spacing w:val="-6"/>
        </w:rPr>
        <w:t xml:space="preserve"> </w:t>
      </w:r>
      <w:r>
        <w:rPr>
          <w:color w:val="2D5294"/>
        </w:rPr>
        <w:t>such</w:t>
      </w:r>
      <w:r>
        <w:rPr>
          <w:color w:val="2D5294"/>
          <w:spacing w:val="-6"/>
        </w:rPr>
        <w:t xml:space="preserve"> </w:t>
      </w:r>
      <w:r>
        <w:rPr>
          <w:color w:val="2D5294"/>
        </w:rPr>
        <w:t>a</w:t>
      </w:r>
      <w:r>
        <w:rPr>
          <w:color w:val="2D5294"/>
          <w:spacing w:val="-7"/>
        </w:rPr>
        <w:t xml:space="preserve"> </w:t>
      </w:r>
      <w:r>
        <w:rPr>
          <w:color w:val="2D5294"/>
        </w:rPr>
        <w:t>program</w:t>
      </w:r>
      <w:r>
        <w:rPr>
          <w:color w:val="2D5294"/>
          <w:spacing w:val="-4"/>
        </w:rPr>
        <w:t xml:space="preserve"> </w:t>
      </w:r>
      <w:r>
        <w:rPr>
          <w:color w:val="2D5294"/>
        </w:rPr>
        <w:t>or</w:t>
      </w:r>
      <w:r>
        <w:rPr>
          <w:color w:val="2D5294"/>
          <w:spacing w:val="-6"/>
        </w:rPr>
        <w:t xml:space="preserve"> </w:t>
      </w:r>
      <w:r>
        <w:rPr>
          <w:color w:val="2D5294"/>
        </w:rPr>
        <w:t>activity.</w:t>
      </w:r>
      <w:r>
        <w:rPr>
          <w:color w:val="2D5294"/>
          <w:spacing w:val="-6"/>
        </w:rPr>
        <w:t xml:space="preserve"> </w:t>
      </w:r>
      <w:r>
        <w:rPr>
          <w:color w:val="2D5294"/>
        </w:rPr>
        <w:t>Reasonable</w:t>
      </w:r>
      <w:r>
        <w:rPr>
          <w:color w:val="2D5294"/>
          <w:spacing w:val="-5"/>
        </w:rPr>
        <w:t xml:space="preserve"> </w:t>
      </w:r>
      <w:r>
        <w:rPr>
          <w:color w:val="2D5294"/>
        </w:rPr>
        <w:t>steps</w:t>
      </w:r>
      <w:r>
        <w:rPr>
          <w:color w:val="2D5294"/>
          <w:spacing w:val="-6"/>
        </w:rPr>
        <w:t xml:space="preserve"> </w:t>
      </w:r>
      <w:r>
        <w:rPr>
          <w:color w:val="2D5294"/>
        </w:rPr>
        <w:t>are</w:t>
      </w:r>
      <w:r>
        <w:rPr>
          <w:color w:val="2D5294"/>
          <w:spacing w:val="-6"/>
        </w:rPr>
        <w:t xml:space="preserve"> </w:t>
      </w:r>
      <w:r>
        <w:rPr>
          <w:color w:val="2D5294"/>
        </w:rPr>
        <w:t>always</w:t>
      </w:r>
      <w:r>
        <w:rPr>
          <w:color w:val="2D5294"/>
          <w:spacing w:val="-5"/>
        </w:rPr>
        <w:t xml:space="preserve"> </w:t>
      </w:r>
      <w:r>
        <w:rPr>
          <w:color w:val="2D5294"/>
        </w:rPr>
        <w:t>taken</w:t>
      </w:r>
      <w:r>
        <w:rPr>
          <w:color w:val="2D5294"/>
          <w:spacing w:val="-6"/>
        </w:rPr>
        <w:t xml:space="preserve"> </w:t>
      </w:r>
      <w:r>
        <w:rPr>
          <w:color w:val="2D5294"/>
        </w:rPr>
        <w:t>to</w:t>
      </w:r>
      <w:r>
        <w:rPr>
          <w:color w:val="2D5294"/>
          <w:spacing w:val="-47"/>
        </w:rPr>
        <w:t xml:space="preserve"> </w:t>
      </w:r>
      <w:r>
        <w:rPr>
          <w:color w:val="2D5294"/>
        </w:rPr>
        <w:t>ensure that communications with individuals with disabilities are as effective as communications with</w:t>
      </w:r>
      <w:r>
        <w:rPr>
          <w:color w:val="2D5294"/>
          <w:spacing w:val="1"/>
        </w:rPr>
        <w:t xml:space="preserve"> </w:t>
      </w:r>
      <w:r>
        <w:rPr>
          <w:color w:val="2D5294"/>
        </w:rPr>
        <w:t>others. This means that, upon request and at no cost to the individual, the Job Centers and NEMO WDB</w:t>
      </w:r>
      <w:r>
        <w:rPr>
          <w:color w:val="2D5294"/>
          <w:spacing w:val="1"/>
        </w:rPr>
        <w:t xml:space="preserve"> </w:t>
      </w:r>
      <w:r>
        <w:rPr>
          <w:color w:val="2D5294"/>
        </w:rPr>
        <w:t>office</w:t>
      </w:r>
      <w:r>
        <w:rPr>
          <w:color w:val="2D5294"/>
          <w:spacing w:val="-8"/>
        </w:rPr>
        <w:t xml:space="preserve"> </w:t>
      </w:r>
      <w:r>
        <w:rPr>
          <w:color w:val="2D5294"/>
        </w:rPr>
        <w:t>will</w:t>
      </w:r>
      <w:r>
        <w:rPr>
          <w:color w:val="2D5294"/>
          <w:spacing w:val="-1"/>
        </w:rPr>
        <w:t xml:space="preserve"> </w:t>
      </w:r>
      <w:r>
        <w:rPr>
          <w:color w:val="2D5294"/>
        </w:rPr>
        <w:t>provide</w:t>
      </w:r>
      <w:r>
        <w:rPr>
          <w:color w:val="2D5294"/>
          <w:spacing w:val="-3"/>
        </w:rPr>
        <w:t xml:space="preserve"> </w:t>
      </w:r>
      <w:r>
        <w:rPr>
          <w:color w:val="2D5294"/>
        </w:rPr>
        <w:t>appropriate</w:t>
      </w:r>
      <w:r>
        <w:rPr>
          <w:color w:val="2D5294"/>
          <w:spacing w:val="-4"/>
        </w:rPr>
        <w:t xml:space="preserve"> </w:t>
      </w:r>
      <w:r>
        <w:rPr>
          <w:color w:val="2D5294"/>
        </w:rPr>
        <w:t>auxiliary</w:t>
      </w:r>
      <w:r>
        <w:rPr>
          <w:color w:val="2D5294"/>
          <w:spacing w:val="-3"/>
        </w:rPr>
        <w:t xml:space="preserve"> </w:t>
      </w:r>
      <w:r>
        <w:rPr>
          <w:color w:val="2D5294"/>
        </w:rPr>
        <w:t>aids and</w:t>
      </w:r>
      <w:r>
        <w:rPr>
          <w:color w:val="2D5294"/>
          <w:spacing w:val="-6"/>
        </w:rPr>
        <w:t xml:space="preserve"> </w:t>
      </w:r>
      <w:r>
        <w:rPr>
          <w:color w:val="2D5294"/>
        </w:rPr>
        <w:t>services</w:t>
      </w:r>
      <w:r>
        <w:rPr>
          <w:color w:val="2D5294"/>
          <w:spacing w:val="-4"/>
        </w:rPr>
        <w:t xml:space="preserve"> </w:t>
      </w:r>
      <w:r>
        <w:rPr>
          <w:color w:val="2D5294"/>
        </w:rPr>
        <w:t>to qualified</w:t>
      </w:r>
      <w:r>
        <w:rPr>
          <w:color w:val="2D5294"/>
          <w:spacing w:val="-4"/>
        </w:rPr>
        <w:t xml:space="preserve"> </w:t>
      </w:r>
      <w:r>
        <w:rPr>
          <w:color w:val="2D5294"/>
        </w:rPr>
        <w:t>individuals</w:t>
      </w:r>
      <w:r>
        <w:rPr>
          <w:color w:val="2D5294"/>
          <w:spacing w:val="-8"/>
        </w:rPr>
        <w:t xml:space="preserve"> </w:t>
      </w:r>
      <w:r>
        <w:rPr>
          <w:color w:val="2D5294"/>
        </w:rPr>
        <w:t>with</w:t>
      </w:r>
      <w:r>
        <w:rPr>
          <w:color w:val="2D5294"/>
          <w:spacing w:val="-5"/>
        </w:rPr>
        <w:t xml:space="preserve"> </w:t>
      </w:r>
      <w:r>
        <w:rPr>
          <w:color w:val="2D5294"/>
        </w:rPr>
        <w:t>disabilities.</w:t>
      </w:r>
    </w:p>
    <w:p w:rsidR="00A90D9B" w:rsidRDefault="00A90D9B">
      <w:pPr>
        <w:pStyle w:val="BodyText"/>
        <w:spacing w:before="5"/>
      </w:pPr>
    </w:p>
    <w:p w:rsidR="00A90D9B" w:rsidRDefault="007B7A71" w:rsidP="006A0C84">
      <w:pPr>
        <w:pStyle w:val="BodyText"/>
        <w:spacing w:before="1" w:line="235" w:lineRule="auto"/>
        <w:ind w:left="1180" w:right="1291"/>
        <w:jc w:val="both"/>
      </w:pPr>
      <w:r>
        <w:rPr>
          <w:color w:val="2D5294"/>
        </w:rPr>
        <w:t>To ensure that certain affected parties to WIOA Title I-financially assisted programs and services have</w:t>
      </w:r>
      <w:r>
        <w:rPr>
          <w:color w:val="2D5294"/>
          <w:spacing w:val="1"/>
        </w:rPr>
        <w:t xml:space="preserve"> </w:t>
      </w:r>
      <w:r>
        <w:rPr>
          <w:color w:val="2D5294"/>
        </w:rPr>
        <w:t>been</w:t>
      </w:r>
      <w:r>
        <w:rPr>
          <w:color w:val="2D5294"/>
          <w:spacing w:val="2"/>
        </w:rPr>
        <w:t xml:space="preserve"> </w:t>
      </w:r>
      <w:r>
        <w:rPr>
          <w:color w:val="2D5294"/>
        </w:rPr>
        <w:t>properly</w:t>
      </w:r>
      <w:r>
        <w:rPr>
          <w:color w:val="2D5294"/>
          <w:spacing w:val="6"/>
        </w:rPr>
        <w:t xml:space="preserve"> </w:t>
      </w:r>
      <w:r>
        <w:rPr>
          <w:color w:val="2D5294"/>
        </w:rPr>
        <w:t>notified</w:t>
      </w:r>
      <w:r>
        <w:rPr>
          <w:color w:val="2D5294"/>
          <w:spacing w:val="-1"/>
        </w:rPr>
        <w:t xml:space="preserve"> </w:t>
      </w:r>
      <w:r>
        <w:rPr>
          <w:color w:val="2D5294"/>
        </w:rPr>
        <w:t>and</w:t>
      </w:r>
      <w:r>
        <w:rPr>
          <w:color w:val="2D5294"/>
          <w:spacing w:val="5"/>
        </w:rPr>
        <w:t xml:space="preserve"> </w:t>
      </w:r>
      <w:r>
        <w:rPr>
          <w:color w:val="2D5294"/>
        </w:rPr>
        <w:t>provided</w:t>
      </w:r>
      <w:r>
        <w:rPr>
          <w:color w:val="2D5294"/>
          <w:spacing w:val="1"/>
        </w:rPr>
        <w:t xml:space="preserve"> </w:t>
      </w:r>
      <w:r>
        <w:rPr>
          <w:color w:val="2D5294"/>
        </w:rPr>
        <w:t>with</w:t>
      </w:r>
      <w:r>
        <w:rPr>
          <w:color w:val="2D5294"/>
          <w:spacing w:val="1"/>
        </w:rPr>
        <w:t xml:space="preserve"> </w:t>
      </w:r>
      <w:r>
        <w:rPr>
          <w:color w:val="2D5294"/>
        </w:rPr>
        <w:t>a</w:t>
      </w:r>
      <w:r>
        <w:rPr>
          <w:color w:val="2D5294"/>
          <w:spacing w:val="3"/>
        </w:rPr>
        <w:t xml:space="preserve"> </w:t>
      </w:r>
      <w:r>
        <w:rPr>
          <w:color w:val="2D5294"/>
        </w:rPr>
        <w:t>copy</w:t>
      </w:r>
      <w:r>
        <w:rPr>
          <w:color w:val="2D5294"/>
          <w:spacing w:val="2"/>
        </w:rPr>
        <w:t xml:space="preserve"> </w:t>
      </w:r>
      <w:r>
        <w:rPr>
          <w:color w:val="2D5294"/>
        </w:rPr>
        <w:t>of their</w:t>
      </w:r>
      <w:r>
        <w:rPr>
          <w:color w:val="2D5294"/>
          <w:spacing w:val="4"/>
        </w:rPr>
        <w:t xml:space="preserve"> </w:t>
      </w:r>
      <w:r>
        <w:rPr>
          <w:color w:val="2D5294"/>
        </w:rPr>
        <w:t>rights</w:t>
      </w:r>
      <w:r>
        <w:rPr>
          <w:color w:val="2D5294"/>
          <w:spacing w:val="3"/>
        </w:rPr>
        <w:t xml:space="preserve"> </w:t>
      </w:r>
      <w:r>
        <w:rPr>
          <w:color w:val="2D5294"/>
        </w:rPr>
        <w:t>and</w:t>
      </w:r>
      <w:r>
        <w:rPr>
          <w:color w:val="2D5294"/>
          <w:spacing w:val="3"/>
        </w:rPr>
        <w:t xml:space="preserve"> </w:t>
      </w:r>
      <w:r>
        <w:rPr>
          <w:color w:val="2D5294"/>
        </w:rPr>
        <w:t>responsibilities</w:t>
      </w:r>
      <w:r>
        <w:rPr>
          <w:color w:val="2D5294"/>
          <w:spacing w:val="6"/>
        </w:rPr>
        <w:t xml:space="preserve"> </w:t>
      </w:r>
      <w:r>
        <w:rPr>
          <w:color w:val="2D5294"/>
        </w:rPr>
        <w:t>along</w:t>
      </w:r>
      <w:r>
        <w:rPr>
          <w:color w:val="2D5294"/>
          <w:spacing w:val="3"/>
        </w:rPr>
        <w:t xml:space="preserve"> </w:t>
      </w:r>
      <w:r>
        <w:rPr>
          <w:color w:val="2D5294"/>
        </w:rPr>
        <w:t>with the</w:t>
      </w:r>
      <w:r>
        <w:rPr>
          <w:color w:val="2D5294"/>
          <w:spacing w:val="5"/>
        </w:rPr>
        <w:t xml:space="preserve"> </w:t>
      </w:r>
      <w:r>
        <w:rPr>
          <w:i/>
          <w:color w:val="2D5294"/>
        </w:rPr>
        <w:t>Equal</w:t>
      </w:r>
      <w:r w:rsidR="006A0C84">
        <w:rPr>
          <w:i/>
          <w:color w:val="2D5294"/>
        </w:rPr>
        <w:t xml:space="preserve"> </w:t>
      </w:r>
      <w:r>
        <w:rPr>
          <w:i/>
          <w:color w:val="2D5294"/>
          <w:spacing w:val="-1"/>
        </w:rPr>
        <w:t>Opportunity</w:t>
      </w:r>
      <w:r>
        <w:rPr>
          <w:i/>
          <w:color w:val="2D5294"/>
          <w:spacing w:val="-11"/>
        </w:rPr>
        <w:t xml:space="preserve"> </w:t>
      </w:r>
      <w:r>
        <w:rPr>
          <w:i/>
          <w:color w:val="2D5294"/>
        </w:rPr>
        <w:t>is</w:t>
      </w:r>
      <w:r>
        <w:rPr>
          <w:i/>
          <w:color w:val="2D5294"/>
          <w:spacing w:val="-9"/>
        </w:rPr>
        <w:t xml:space="preserve"> </w:t>
      </w:r>
      <w:r>
        <w:rPr>
          <w:i/>
          <w:color w:val="2D5294"/>
        </w:rPr>
        <w:t>the</w:t>
      </w:r>
      <w:r>
        <w:rPr>
          <w:i/>
          <w:color w:val="2D5294"/>
          <w:spacing w:val="-10"/>
        </w:rPr>
        <w:t xml:space="preserve"> </w:t>
      </w:r>
      <w:r>
        <w:rPr>
          <w:i/>
          <w:color w:val="2D5294"/>
        </w:rPr>
        <w:t>Law</w:t>
      </w:r>
      <w:r>
        <w:rPr>
          <w:i/>
          <w:color w:val="2D5294"/>
          <w:spacing w:val="-9"/>
        </w:rPr>
        <w:t xml:space="preserve"> </w:t>
      </w:r>
      <w:r>
        <w:rPr>
          <w:i/>
          <w:color w:val="2D5294"/>
        </w:rPr>
        <w:t>Notice</w:t>
      </w:r>
      <w:r>
        <w:rPr>
          <w:color w:val="2D5294"/>
        </w:rPr>
        <w:t>,</w:t>
      </w:r>
      <w:r>
        <w:rPr>
          <w:color w:val="2D5294"/>
          <w:spacing w:val="-10"/>
        </w:rPr>
        <w:t xml:space="preserve"> </w:t>
      </w:r>
      <w:r>
        <w:rPr>
          <w:color w:val="2D5294"/>
        </w:rPr>
        <w:t>EO</w:t>
      </w:r>
      <w:r>
        <w:rPr>
          <w:color w:val="2D5294"/>
          <w:spacing w:val="-9"/>
        </w:rPr>
        <w:t xml:space="preserve"> </w:t>
      </w:r>
      <w:r>
        <w:rPr>
          <w:color w:val="2D5294"/>
        </w:rPr>
        <w:t>Form</w:t>
      </w:r>
      <w:r>
        <w:rPr>
          <w:color w:val="2D5294"/>
          <w:spacing w:val="-8"/>
        </w:rPr>
        <w:t xml:space="preserve"> </w:t>
      </w:r>
      <w:r>
        <w:rPr>
          <w:color w:val="2D5294"/>
        </w:rPr>
        <w:t>EO-15,</w:t>
      </w:r>
      <w:r>
        <w:rPr>
          <w:color w:val="2D5294"/>
          <w:spacing w:val="-13"/>
        </w:rPr>
        <w:t xml:space="preserve"> </w:t>
      </w:r>
      <w:r>
        <w:rPr>
          <w:color w:val="2D5294"/>
        </w:rPr>
        <w:t>must</w:t>
      </w:r>
      <w:r>
        <w:rPr>
          <w:color w:val="2D5294"/>
          <w:spacing w:val="-9"/>
        </w:rPr>
        <w:t xml:space="preserve"> </w:t>
      </w:r>
      <w:r>
        <w:rPr>
          <w:color w:val="2D5294"/>
        </w:rPr>
        <w:t>be</w:t>
      </w:r>
      <w:r>
        <w:rPr>
          <w:color w:val="2D5294"/>
          <w:spacing w:val="-12"/>
        </w:rPr>
        <w:t xml:space="preserve"> </w:t>
      </w:r>
      <w:r>
        <w:rPr>
          <w:color w:val="2D5294"/>
        </w:rPr>
        <w:t>marked</w:t>
      </w:r>
      <w:r>
        <w:rPr>
          <w:color w:val="2D5294"/>
          <w:spacing w:val="-10"/>
        </w:rPr>
        <w:t xml:space="preserve"> </w:t>
      </w:r>
      <w:r>
        <w:rPr>
          <w:color w:val="2D5294"/>
        </w:rPr>
        <w:t>and</w:t>
      </w:r>
      <w:r>
        <w:rPr>
          <w:color w:val="2D5294"/>
          <w:spacing w:val="-10"/>
        </w:rPr>
        <w:t xml:space="preserve"> </w:t>
      </w:r>
      <w:r>
        <w:rPr>
          <w:color w:val="2D5294"/>
        </w:rPr>
        <w:t>signed</w:t>
      </w:r>
      <w:r>
        <w:rPr>
          <w:color w:val="2D5294"/>
          <w:spacing w:val="-11"/>
        </w:rPr>
        <w:t xml:space="preserve"> </w:t>
      </w:r>
      <w:r>
        <w:rPr>
          <w:color w:val="2D5294"/>
        </w:rPr>
        <w:t>and</w:t>
      </w:r>
      <w:r>
        <w:rPr>
          <w:color w:val="2D5294"/>
          <w:spacing w:val="-10"/>
        </w:rPr>
        <w:t xml:space="preserve"> </w:t>
      </w:r>
      <w:r>
        <w:rPr>
          <w:color w:val="2D5294"/>
        </w:rPr>
        <w:t>retained</w:t>
      </w:r>
      <w:r>
        <w:rPr>
          <w:color w:val="2D5294"/>
          <w:spacing w:val="-11"/>
        </w:rPr>
        <w:t xml:space="preserve"> </w:t>
      </w:r>
      <w:r>
        <w:rPr>
          <w:color w:val="2D5294"/>
        </w:rPr>
        <w:t>in</w:t>
      </w:r>
      <w:r>
        <w:rPr>
          <w:color w:val="2D5294"/>
          <w:spacing w:val="-10"/>
        </w:rPr>
        <w:t xml:space="preserve"> </w:t>
      </w:r>
      <w:r>
        <w:rPr>
          <w:color w:val="2D5294"/>
        </w:rPr>
        <w:t>the</w:t>
      </w:r>
      <w:r>
        <w:rPr>
          <w:color w:val="2D5294"/>
          <w:spacing w:val="-9"/>
        </w:rPr>
        <w:t xml:space="preserve"> </w:t>
      </w:r>
      <w:r>
        <w:rPr>
          <w:color w:val="2D5294"/>
        </w:rPr>
        <w:t>individual’s</w:t>
      </w:r>
      <w:r>
        <w:rPr>
          <w:color w:val="2D5294"/>
          <w:spacing w:val="-48"/>
        </w:rPr>
        <w:t xml:space="preserve"> </w:t>
      </w:r>
      <w:r>
        <w:rPr>
          <w:color w:val="2D5294"/>
        </w:rPr>
        <w:t>or</w:t>
      </w:r>
      <w:r>
        <w:rPr>
          <w:color w:val="2D5294"/>
          <w:spacing w:val="-4"/>
        </w:rPr>
        <w:t xml:space="preserve"> </w:t>
      </w:r>
      <w:r>
        <w:rPr>
          <w:color w:val="2D5294"/>
        </w:rPr>
        <w:t>recipient’s</w:t>
      </w:r>
      <w:r>
        <w:rPr>
          <w:color w:val="2D5294"/>
          <w:spacing w:val="-4"/>
        </w:rPr>
        <w:t xml:space="preserve"> </w:t>
      </w:r>
      <w:r>
        <w:rPr>
          <w:color w:val="2D5294"/>
        </w:rPr>
        <w:t>file.</w:t>
      </w:r>
      <w:r>
        <w:rPr>
          <w:color w:val="2D5294"/>
          <w:spacing w:val="-5"/>
        </w:rPr>
        <w:t xml:space="preserve"> </w:t>
      </w:r>
      <w:r>
        <w:rPr>
          <w:color w:val="2D5294"/>
        </w:rPr>
        <w:t>It</w:t>
      </w:r>
      <w:r>
        <w:rPr>
          <w:color w:val="2D5294"/>
          <w:spacing w:val="-3"/>
        </w:rPr>
        <w:t xml:space="preserve"> </w:t>
      </w:r>
      <w:r>
        <w:rPr>
          <w:color w:val="2D5294"/>
        </w:rPr>
        <w:t>must</w:t>
      </w:r>
      <w:r>
        <w:rPr>
          <w:color w:val="2D5294"/>
          <w:spacing w:val="-4"/>
        </w:rPr>
        <w:t xml:space="preserve"> </w:t>
      </w:r>
      <w:r>
        <w:rPr>
          <w:color w:val="2D5294"/>
        </w:rPr>
        <w:t>be</w:t>
      </w:r>
      <w:r>
        <w:rPr>
          <w:color w:val="2D5294"/>
          <w:spacing w:val="-4"/>
        </w:rPr>
        <w:t xml:space="preserve"> </w:t>
      </w:r>
      <w:r>
        <w:rPr>
          <w:color w:val="2D5294"/>
        </w:rPr>
        <w:t>obtained</w:t>
      </w:r>
      <w:r>
        <w:rPr>
          <w:color w:val="2D5294"/>
          <w:spacing w:val="-4"/>
        </w:rPr>
        <w:t xml:space="preserve"> </w:t>
      </w:r>
      <w:r>
        <w:rPr>
          <w:color w:val="2D5294"/>
        </w:rPr>
        <w:t>from</w:t>
      </w:r>
      <w:r>
        <w:rPr>
          <w:color w:val="2D5294"/>
          <w:spacing w:val="-3"/>
        </w:rPr>
        <w:t xml:space="preserve"> </w:t>
      </w:r>
      <w:r>
        <w:rPr>
          <w:color w:val="2D5294"/>
        </w:rPr>
        <w:t>applicants</w:t>
      </w:r>
      <w:r>
        <w:rPr>
          <w:color w:val="2D5294"/>
          <w:spacing w:val="-4"/>
        </w:rPr>
        <w:t xml:space="preserve"> </w:t>
      </w:r>
      <w:r>
        <w:rPr>
          <w:color w:val="2D5294"/>
        </w:rPr>
        <w:t>for</w:t>
      </w:r>
      <w:r>
        <w:rPr>
          <w:color w:val="2D5294"/>
          <w:spacing w:val="-4"/>
        </w:rPr>
        <w:t xml:space="preserve"> </w:t>
      </w:r>
      <w:r>
        <w:rPr>
          <w:color w:val="2D5294"/>
        </w:rPr>
        <w:t>employment,</w:t>
      </w:r>
      <w:r>
        <w:rPr>
          <w:color w:val="2D5294"/>
          <w:spacing w:val="-3"/>
        </w:rPr>
        <w:t xml:space="preserve"> </w:t>
      </w:r>
      <w:r>
        <w:rPr>
          <w:color w:val="2D5294"/>
        </w:rPr>
        <w:t>employees,</w:t>
      </w:r>
      <w:r>
        <w:rPr>
          <w:color w:val="2D5294"/>
          <w:spacing w:val="-4"/>
        </w:rPr>
        <w:t xml:space="preserve"> </w:t>
      </w:r>
      <w:r>
        <w:rPr>
          <w:color w:val="2D5294"/>
        </w:rPr>
        <w:t>program</w:t>
      </w:r>
      <w:r w:rsidR="00BB4F1A">
        <w:rPr>
          <w:color w:val="2D5294"/>
        </w:rPr>
        <w:t xml:space="preserve"> </w:t>
      </w:r>
      <w:r>
        <w:rPr>
          <w:color w:val="2D5294"/>
        </w:rPr>
        <w:t>participants,</w:t>
      </w:r>
      <w:r>
        <w:rPr>
          <w:color w:val="2D5294"/>
          <w:spacing w:val="-47"/>
        </w:rPr>
        <w:t xml:space="preserve"> </w:t>
      </w:r>
      <w:r>
        <w:rPr>
          <w:color w:val="2D5294"/>
        </w:rPr>
        <w:t>and</w:t>
      </w:r>
      <w:r>
        <w:rPr>
          <w:color w:val="2D5294"/>
          <w:spacing w:val="-2"/>
        </w:rPr>
        <w:t xml:space="preserve"> </w:t>
      </w:r>
      <w:r>
        <w:rPr>
          <w:color w:val="2D5294"/>
        </w:rPr>
        <w:t>participating</w:t>
      </w:r>
      <w:r>
        <w:rPr>
          <w:color w:val="2D5294"/>
          <w:spacing w:val="-2"/>
        </w:rPr>
        <w:t xml:space="preserve"> </w:t>
      </w:r>
      <w:r>
        <w:rPr>
          <w:color w:val="2D5294"/>
        </w:rPr>
        <w:t>employers.</w:t>
      </w:r>
    </w:p>
    <w:p w:rsidR="00A90D9B" w:rsidRDefault="00A90D9B">
      <w:pPr>
        <w:pStyle w:val="BodyText"/>
        <w:spacing w:before="10"/>
        <w:rPr>
          <w:sz w:val="21"/>
        </w:rPr>
      </w:pPr>
    </w:p>
    <w:p w:rsidR="00A90D9B" w:rsidRDefault="007B7A71">
      <w:pPr>
        <w:pStyle w:val="BodyText"/>
        <w:ind w:left="1179" w:right="1286"/>
        <w:jc w:val="both"/>
      </w:pPr>
      <w:r>
        <w:rPr>
          <w:color w:val="2D5294"/>
        </w:rPr>
        <w:t>The Local EO Officer and/or Executive Director will attend all mandatory trainings provided by the State</w:t>
      </w:r>
      <w:r>
        <w:rPr>
          <w:color w:val="2D5294"/>
          <w:spacing w:val="1"/>
        </w:rPr>
        <w:t xml:space="preserve"> </w:t>
      </w:r>
      <w:r>
        <w:rPr>
          <w:color w:val="2D5294"/>
        </w:rPr>
        <w:t>EO Officer’s office. The State EO Officer will hold mandatory training every two-years reviewing the</w:t>
      </w:r>
      <w:r>
        <w:rPr>
          <w:color w:val="2D5294"/>
          <w:spacing w:val="1"/>
        </w:rPr>
        <w:t xml:space="preserve"> </w:t>
      </w:r>
      <w:r>
        <w:rPr>
          <w:color w:val="2D5294"/>
        </w:rPr>
        <w:t>Nondiscrimination Plan updates. This training will be required of DWD leadership staff, Workforce Board</w:t>
      </w:r>
      <w:r>
        <w:rPr>
          <w:color w:val="2D5294"/>
          <w:spacing w:val="-47"/>
        </w:rPr>
        <w:t xml:space="preserve"> </w:t>
      </w:r>
      <w:r>
        <w:rPr>
          <w:color w:val="2D5294"/>
        </w:rPr>
        <w:t>Directors,</w:t>
      </w:r>
      <w:r>
        <w:rPr>
          <w:color w:val="2D5294"/>
          <w:spacing w:val="-9"/>
        </w:rPr>
        <w:t xml:space="preserve"> </w:t>
      </w:r>
      <w:r>
        <w:rPr>
          <w:color w:val="2D5294"/>
        </w:rPr>
        <w:t>Local</w:t>
      </w:r>
      <w:r>
        <w:rPr>
          <w:color w:val="2D5294"/>
          <w:spacing w:val="-9"/>
        </w:rPr>
        <w:t xml:space="preserve"> </w:t>
      </w:r>
      <w:r>
        <w:rPr>
          <w:color w:val="2D5294"/>
        </w:rPr>
        <w:t>EO</w:t>
      </w:r>
      <w:r>
        <w:rPr>
          <w:color w:val="2D5294"/>
          <w:spacing w:val="-6"/>
        </w:rPr>
        <w:t xml:space="preserve"> </w:t>
      </w:r>
      <w:r>
        <w:rPr>
          <w:color w:val="2D5294"/>
        </w:rPr>
        <w:t>Officers</w:t>
      </w:r>
      <w:r>
        <w:rPr>
          <w:color w:val="2D5294"/>
          <w:spacing w:val="-9"/>
        </w:rPr>
        <w:t xml:space="preserve"> </w:t>
      </w:r>
      <w:r>
        <w:rPr>
          <w:color w:val="2D5294"/>
        </w:rPr>
        <w:t>and</w:t>
      </w:r>
      <w:r>
        <w:rPr>
          <w:color w:val="2D5294"/>
          <w:spacing w:val="-7"/>
        </w:rPr>
        <w:t xml:space="preserve"> </w:t>
      </w:r>
      <w:r>
        <w:rPr>
          <w:color w:val="2D5294"/>
        </w:rPr>
        <w:t>any</w:t>
      </w:r>
      <w:r>
        <w:rPr>
          <w:color w:val="2D5294"/>
          <w:spacing w:val="-6"/>
        </w:rPr>
        <w:t xml:space="preserve"> </w:t>
      </w:r>
      <w:r>
        <w:rPr>
          <w:color w:val="2D5294"/>
        </w:rPr>
        <w:t>local</w:t>
      </w:r>
      <w:r>
        <w:rPr>
          <w:color w:val="2D5294"/>
          <w:spacing w:val="-8"/>
        </w:rPr>
        <w:t xml:space="preserve"> </w:t>
      </w:r>
      <w:r>
        <w:rPr>
          <w:color w:val="2D5294"/>
        </w:rPr>
        <w:t>Management</w:t>
      </w:r>
      <w:r>
        <w:rPr>
          <w:color w:val="2D5294"/>
          <w:spacing w:val="-9"/>
        </w:rPr>
        <w:t xml:space="preserve"> </w:t>
      </w:r>
      <w:r>
        <w:rPr>
          <w:color w:val="2D5294"/>
        </w:rPr>
        <w:t>staff</w:t>
      </w:r>
      <w:r>
        <w:rPr>
          <w:color w:val="2D5294"/>
          <w:spacing w:val="-9"/>
        </w:rPr>
        <w:t xml:space="preserve"> </w:t>
      </w:r>
      <w:r>
        <w:rPr>
          <w:color w:val="2D5294"/>
        </w:rPr>
        <w:t>operating</w:t>
      </w:r>
      <w:r>
        <w:rPr>
          <w:color w:val="2D5294"/>
          <w:spacing w:val="-7"/>
        </w:rPr>
        <w:t xml:space="preserve"> </w:t>
      </w:r>
      <w:r>
        <w:rPr>
          <w:color w:val="2D5294"/>
        </w:rPr>
        <w:t>programs,</w:t>
      </w:r>
      <w:r>
        <w:rPr>
          <w:color w:val="2D5294"/>
          <w:spacing w:val="-6"/>
        </w:rPr>
        <w:t xml:space="preserve"> </w:t>
      </w:r>
      <w:r>
        <w:rPr>
          <w:color w:val="2D5294"/>
        </w:rPr>
        <w:t>services</w:t>
      </w:r>
      <w:r>
        <w:rPr>
          <w:color w:val="2D5294"/>
          <w:spacing w:val="-6"/>
        </w:rPr>
        <w:t xml:space="preserve"> </w:t>
      </w:r>
      <w:r>
        <w:rPr>
          <w:color w:val="2D5294"/>
        </w:rPr>
        <w:t>and</w:t>
      </w:r>
      <w:r>
        <w:rPr>
          <w:color w:val="2D5294"/>
          <w:spacing w:val="-7"/>
        </w:rPr>
        <w:t xml:space="preserve"> </w:t>
      </w:r>
      <w:r>
        <w:rPr>
          <w:color w:val="2D5294"/>
        </w:rPr>
        <w:t>activities</w:t>
      </w:r>
      <w:r>
        <w:rPr>
          <w:color w:val="2D5294"/>
          <w:spacing w:val="-6"/>
        </w:rPr>
        <w:t xml:space="preserve"> </w:t>
      </w:r>
      <w:r>
        <w:rPr>
          <w:color w:val="2D5294"/>
        </w:rPr>
        <w:t>in</w:t>
      </w:r>
      <w:r>
        <w:rPr>
          <w:color w:val="2D5294"/>
          <w:spacing w:val="-47"/>
        </w:rPr>
        <w:t xml:space="preserve"> </w:t>
      </w:r>
      <w:r>
        <w:rPr>
          <w:color w:val="2D5294"/>
        </w:rPr>
        <w:t>the</w:t>
      </w:r>
      <w:r>
        <w:rPr>
          <w:color w:val="2D5294"/>
          <w:spacing w:val="-5"/>
        </w:rPr>
        <w:t xml:space="preserve"> </w:t>
      </w:r>
      <w:r>
        <w:rPr>
          <w:color w:val="2D5294"/>
        </w:rPr>
        <w:t>job</w:t>
      </w:r>
      <w:r>
        <w:rPr>
          <w:color w:val="2D5294"/>
          <w:spacing w:val="-6"/>
        </w:rPr>
        <w:t xml:space="preserve"> </w:t>
      </w:r>
      <w:r>
        <w:rPr>
          <w:color w:val="2D5294"/>
        </w:rPr>
        <w:t>centers.</w:t>
      </w:r>
      <w:r>
        <w:rPr>
          <w:color w:val="2D5294"/>
          <w:spacing w:val="-5"/>
        </w:rPr>
        <w:t xml:space="preserve"> </w:t>
      </w:r>
      <w:r>
        <w:rPr>
          <w:color w:val="2D5294"/>
        </w:rPr>
        <w:t>Local</w:t>
      </w:r>
      <w:r>
        <w:rPr>
          <w:color w:val="2D5294"/>
          <w:spacing w:val="-5"/>
        </w:rPr>
        <w:t xml:space="preserve"> </w:t>
      </w:r>
      <w:r>
        <w:rPr>
          <w:color w:val="2D5294"/>
        </w:rPr>
        <w:t>EO</w:t>
      </w:r>
      <w:r>
        <w:rPr>
          <w:color w:val="2D5294"/>
          <w:spacing w:val="-7"/>
        </w:rPr>
        <w:t xml:space="preserve"> </w:t>
      </w:r>
      <w:r>
        <w:rPr>
          <w:color w:val="2D5294"/>
        </w:rPr>
        <w:t>Officers</w:t>
      </w:r>
      <w:r>
        <w:rPr>
          <w:color w:val="2D5294"/>
          <w:spacing w:val="-4"/>
        </w:rPr>
        <w:t xml:space="preserve"> </w:t>
      </w:r>
      <w:r>
        <w:rPr>
          <w:color w:val="2D5294"/>
        </w:rPr>
        <w:t>will</w:t>
      </w:r>
      <w:r>
        <w:rPr>
          <w:color w:val="2D5294"/>
          <w:spacing w:val="-7"/>
        </w:rPr>
        <w:t xml:space="preserve"> </w:t>
      </w:r>
      <w:r>
        <w:rPr>
          <w:color w:val="2D5294"/>
        </w:rPr>
        <w:t>attend</w:t>
      </w:r>
      <w:r>
        <w:rPr>
          <w:color w:val="2D5294"/>
          <w:spacing w:val="-5"/>
        </w:rPr>
        <w:t xml:space="preserve"> </w:t>
      </w:r>
      <w:r>
        <w:rPr>
          <w:color w:val="2D5294"/>
        </w:rPr>
        <w:t>the</w:t>
      </w:r>
      <w:r>
        <w:rPr>
          <w:color w:val="2D5294"/>
          <w:spacing w:val="-4"/>
        </w:rPr>
        <w:t xml:space="preserve"> </w:t>
      </w:r>
      <w:r>
        <w:rPr>
          <w:color w:val="2D5294"/>
        </w:rPr>
        <w:t>quarterly</w:t>
      </w:r>
      <w:r>
        <w:rPr>
          <w:color w:val="2D5294"/>
          <w:spacing w:val="-6"/>
        </w:rPr>
        <w:t xml:space="preserve"> </w:t>
      </w:r>
      <w:r>
        <w:rPr>
          <w:color w:val="2D5294"/>
        </w:rPr>
        <w:t>Professional</w:t>
      </w:r>
      <w:r>
        <w:rPr>
          <w:color w:val="2D5294"/>
          <w:spacing w:val="-5"/>
        </w:rPr>
        <w:t xml:space="preserve"> </w:t>
      </w:r>
      <w:r>
        <w:rPr>
          <w:color w:val="2D5294"/>
        </w:rPr>
        <w:t>Development</w:t>
      </w:r>
      <w:r>
        <w:rPr>
          <w:color w:val="2D5294"/>
          <w:spacing w:val="-4"/>
        </w:rPr>
        <w:t xml:space="preserve"> </w:t>
      </w:r>
      <w:r>
        <w:rPr>
          <w:color w:val="2D5294"/>
        </w:rPr>
        <w:t>meetings</w:t>
      </w:r>
      <w:r>
        <w:rPr>
          <w:color w:val="2D5294"/>
          <w:spacing w:val="-4"/>
        </w:rPr>
        <w:t xml:space="preserve"> </w:t>
      </w:r>
      <w:r>
        <w:rPr>
          <w:color w:val="2D5294"/>
        </w:rPr>
        <w:t>to</w:t>
      </w:r>
      <w:r>
        <w:rPr>
          <w:color w:val="2D5294"/>
          <w:spacing w:val="-3"/>
        </w:rPr>
        <w:t xml:space="preserve"> </w:t>
      </w:r>
      <w:r>
        <w:rPr>
          <w:color w:val="2D5294"/>
        </w:rPr>
        <w:t>receive</w:t>
      </w:r>
      <w:r>
        <w:rPr>
          <w:color w:val="2D5294"/>
          <w:spacing w:val="1"/>
        </w:rPr>
        <w:t xml:space="preserve"> </w:t>
      </w:r>
      <w:r>
        <w:rPr>
          <w:color w:val="2D5294"/>
          <w:spacing w:val="-1"/>
        </w:rPr>
        <w:t>additional</w:t>
      </w:r>
      <w:r>
        <w:rPr>
          <w:color w:val="2D5294"/>
          <w:spacing w:val="-10"/>
        </w:rPr>
        <w:t xml:space="preserve"> </w:t>
      </w:r>
      <w:r>
        <w:rPr>
          <w:color w:val="2D5294"/>
          <w:spacing w:val="-1"/>
        </w:rPr>
        <w:t>training</w:t>
      </w:r>
      <w:r>
        <w:rPr>
          <w:color w:val="2D5294"/>
          <w:spacing w:val="-10"/>
        </w:rPr>
        <w:t xml:space="preserve"> </w:t>
      </w:r>
      <w:r>
        <w:rPr>
          <w:color w:val="2D5294"/>
          <w:spacing w:val="-1"/>
        </w:rPr>
        <w:t>and</w:t>
      </w:r>
      <w:r>
        <w:rPr>
          <w:color w:val="2D5294"/>
          <w:spacing w:val="-10"/>
        </w:rPr>
        <w:t xml:space="preserve"> </w:t>
      </w:r>
      <w:r>
        <w:rPr>
          <w:color w:val="2D5294"/>
          <w:spacing w:val="-1"/>
        </w:rPr>
        <w:t>updates</w:t>
      </w:r>
      <w:r>
        <w:rPr>
          <w:color w:val="2D5294"/>
          <w:spacing w:val="-12"/>
        </w:rPr>
        <w:t xml:space="preserve"> </w:t>
      </w:r>
      <w:r>
        <w:rPr>
          <w:color w:val="2D5294"/>
          <w:spacing w:val="-1"/>
        </w:rPr>
        <w:t>on</w:t>
      </w:r>
      <w:r>
        <w:rPr>
          <w:color w:val="2D5294"/>
          <w:spacing w:val="-13"/>
        </w:rPr>
        <w:t xml:space="preserve"> </w:t>
      </w:r>
      <w:r>
        <w:rPr>
          <w:color w:val="2D5294"/>
        </w:rPr>
        <w:t>the</w:t>
      </w:r>
      <w:r>
        <w:rPr>
          <w:color w:val="2D5294"/>
          <w:spacing w:val="-11"/>
        </w:rPr>
        <w:t xml:space="preserve"> </w:t>
      </w:r>
      <w:r>
        <w:rPr>
          <w:color w:val="2D5294"/>
        </w:rPr>
        <w:t>requirements</w:t>
      </w:r>
      <w:r>
        <w:rPr>
          <w:color w:val="2D5294"/>
          <w:spacing w:val="-12"/>
        </w:rPr>
        <w:t xml:space="preserve"> </w:t>
      </w:r>
      <w:r>
        <w:rPr>
          <w:color w:val="2D5294"/>
        </w:rPr>
        <w:t>of</w:t>
      </w:r>
      <w:r>
        <w:rPr>
          <w:color w:val="2D5294"/>
          <w:spacing w:val="-10"/>
        </w:rPr>
        <w:t xml:space="preserve"> </w:t>
      </w:r>
      <w:r>
        <w:rPr>
          <w:color w:val="2D5294"/>
        </w:rPr>
        <w:t>the</w:t>
      </w:r>
      <w:r>
        <w:rPr>
          <w:color w:val="2D5294"/>
          <w:spacing w:val="-11"/>
        </w:rPr>
        <w:t xml:space="preserve"> </w:t>
      </w:r>
      <w:r>
        <w:rPr>
          <w:color w:val="2D5294"/>
        </w:rPr>
        <w:t>Nondiscrimination</w:t>
      </w:r>
      <w:r>
        <w:rPr>
          <w:color w:val="2D5294"/>
          <w:spacing w:val="-13"/>
        </w:rPr>
        <w:t xml:space="preserve"> </w:t>
      </w:r>
      <w:r>
        <w:rPr>
          <w:color w:val="2D5294"/>
        </w:rPr>
        <w:t>Plan</w:t>
      </w:r>
      <w:r>
        <w:rPr>
          <w:color w:val="2D5294"/>
          <w:spacing w:val="-10"/>
        </w:rPr>
        <w:t xml:space="preserve"> </w:t>
      </w:r>
      <w:r>
        <w:rPr>
          <w:color w:val="2D5294"/>
        </w:rPr>
        <w:t>and</w:t>
      </w:r>
      <w:r>
        <w:rPr>
          <w:color w:val="2D5294"/>
          <w:spacing w:val="-10"/>
        </w:rPr>
        <w:t xml:space="preserve"> </w:t>
      </w:r>
      <w:r>
        <w:rPr>
          <w:color w:val="2D5294"/>
        </w:rPr>
        <w:t>WIOA</w:t>
      </w:r>
      <w:r>
        <w:rPr>
          <w:color w:val="2D5294"/>
          <w:spacing w:val="-10"/>
        </w:rPr>
        <w:t xml:space="preserve"> </w:t>
      </w:r>
      <w:r>
        <w:rPr>
          <w:color w:val="2D5294"/>
        </w:rPr>
        <w:t>Section</w:t>
      </w:r>
      <w:r>
        <w:rPr>
          <w:color w:val="2D5294"/>
          <w:spacing w:val="-14"/>
        </w:rPr>
        <w:t xml:space="preserve"> </w:t>
      </w:r>
      <w:r>
        <w:rPr>
          <w:color w:val="2D5294"/>
        </w:rPr>
        <w:t>188.</w:t>
      </w:r>
    </w:p>
    <w:p w:rsidR="00A90D9B" w:rsidRDefault="00A90D9B">
      <w:pPr>
        <w:pStyle w:val="BodyText"/>
        <w:spacing w:before="1"/>
      </w:pPr>
    </w:p>
    <w:p w:rsidR="00A90D9B" w:rsidRDefault="007B7A71">
      <w:pPr>
        <w:pStyle w:val="BodyText"/>
        <w:spacing w:before="1"/>
        <w:ind w:left="1180" w:right="1289"/>
        <w:jc w:val="both"/>
      </w:pPr>
      <w:r>
        <w:rPr>
          <w:color w:val="2D5294"/>
        </w:rPr>
        <w:t>Local EO Officers are responsible for local EO training for all job center staff. In most cases, this training</w:t>
      </w:r>
      <w:r>
        <w:rPr>
          <w:color w:val="2D5294"/>
          <w:spacing w:val="1"/>
        </w:rPr>
        <w:t xml:space="preserve"> </w:t>
      </w:r>
      <w:r>
        <w:rPr>
          <w:color w:val="2D5294"/>
        </w:rPr>
        <w:t>will be held during the time allotted at each job center for staff meetings. The training will focus on</w:t>
      </w:r>
      <w:r>
        <w:rPr>
          <w:color w:val="2D5294"/>
          <w:spacing w:val="1"/>
        </w:rPr>
        <w:t xml:space="preserve"> </w:t>
      </w:r>
      <w:r>
        <w:rPr>
          <w:color w:val="2D5294"/>
        </w:rPr>
        <w:t>ensuring</w:t>
      </w:r>
      <w:r>
        <w:rPr>
          <w:color w:val="2D5294"/>
          <w:spacing w:val="1"/>
        </w:rPr>
        <w:t xml:space="preserve"> </w:t>
      </w:r>
      <w:r>
        <w:rPr>
          <w:color w:val="2D5294"/>
        </w:rPr>
        <w:t>that</w:t>
      </w:r>
      <w:r>
        <w:rPr>
          <w:color w:val="2D5294"/>
          <w:spacing w:val="1"/>
        </w:rPr>
        <w:t xml:space="preserve"> </w:t>
      </w:r>
      <w:r>
        <w:rPr>
          <w:color w:val="2D5294"/>
        </w:rPr>
        <w:t>job</w:t>
      </w:r>
      <w:r>
        <w:rPr>
          <w:color w:val="2D5294"/>
          <w:spacing w:val="1"/>
        </w:rPr>
        <w:t xml:space="preserve"> </w:t>
      </w:r>
      <w:r>
        <w:rPr>
          <w:color w:val="2D5294"/>
        </w:rPr>
        <w:t>center</w:t>
      </w:r>
      <w:r>
        <w:rPr>
          <w:color w:val="2D5294"/>
          <w:spacing w:val="1"/>
        </w:rPr>
        <w:t xml:space="preserve"> </w:t>
      </w:r>
      <w:r>
        <w:rPr>
          <w:color w:val="2D5294"/>
        </w:rPr>
        <w:t>staff</w:t>
      </w:r>
      <w:r>
        <w:rPr>
          <w:color w:val="2D5294"/>
          <w:spacing w:val="1"/>
        </w:rPr>
        <w:t xml:space="preserve"> </w:t>
      </w:r>
      <w:r>
        <w:rPr>
          <w:color w:val="2D5294"/>
        </w:rPr>
        <w:t>are</w:t>
      </w:r>
      <w:r>
        <w:rPr>
          <w:color w:val="2D5294"/>
          <w:spacing w:val="1"/>
        </w:rPr>
        <w:t xml:space="preserve"> </w:t>
      </w:r>
      <w:r>
        <w:rPr>
          <w:color w:val="2D5294"/>
        </w:rPr>
        <w:t>knowledgeable</w:t>
      </w:r>
      <w:r>
        <w:rPr>
          <w:color w:val="2D5294"/>
          <w:spacing w:val="1"/>
        </w:rPr>
        <w:t xml:space="preserve"> </w:t>
      </w:r>
      <w:r>
        <w:rPr>
          <w:color w:val="2D5294"/>
        </w:rPr>
        <w:t>and</w:t>
      </w:r>
      <w:r>
        <w:rPr>
          <w:color w:val="2D5294"/>
          <w:spacing w:val="1"/>
        </w:rPr>
        <w:t xml:space="preserve"> </w:t>
      </w:r>
      <w:r>
        <w:rPr>
          <w:color w:val="2D5294"/>
        </w:rPr>
        <w:t>understand</w:t>
      </w:r>
      <w:r>
        <w:rPr>
          <w:color w:val="2D5294"/>
          <w:spacing w:val="1"/>
        </w:rPr>
        <w:t xml:space="preserve"> </w:t>
      </w:r>
      <w:r>
        <w:rPr>
          <w:color w:val="2D5294"/>
        </w:rPr>
        <w:t>the</w:t>
      </w:r>
      <w:r>
        <w:rPr>
          <w:color w:val="2D5294"/>
          <w:spacing w:val="1"/>
        </w:rPr>
        <w:t xml:space="preserve"> </w:t>
      </w:r>
      <w:r>
        <w:rPr>
          <w:color w:val="2D5294"/>
        </w:rPr>
        <w:t>requirements</w:t>
      </w:r>
      <w:r>
        <w:rPr>
          <w:color w:val="2D5294"/>
          <w:spacing w:val="1"/>
        </w:rPr>
        <w:t xml:space="preserve"> </w:t>
      </w:r>
      <w:r>
        <w:rPr>
          <w:color w:val="2D5294"/>
        </w:rPr>
        <w:t>in</w:t>
      </w:r>
      <w:r>
        <w:rPr>
          <w:color w:val="2D5294"/>
          <w:spacing w:val="1"/>
        </w:rPr>
        <w:t xml:space="preserve"> </w:t>
      </w:r>
      <w:r>
        <w:rPr>
          <w:color w:val="2D5294"/>
        </w:rPr>
        <w:t>the</w:t>
      </w:r>
      <w:r>
        <w:rPr>
          <w:color w:val="2D5294"/>
          <w:spacing w:val="1"/>
        </w:rPr>
        <w:t xml:space="preserve"> </w:t>
      </w:r>
      <w:r>
        <w:rPr>
          <w:color w:val="2D5294"/>
        </w:rPr>
        <w:t>equal</w:t>
      </w:r>
      <w:r>
        <w:rPr>
          <w:color w:val="2D5294"/>
          <w:spacing w:val="1"/>
        </w:rPr>
        <w:t xml:space="preserve"> </w:t>
      </w:r>
      <w:r>
        <w:rPr>
          <w:color w:val="2D5294"/>
          <w:spacing w:val="-1"/>
        </w:rPr>
        <w:t>opportunity</w:t>
      </w:r>
      <w:r>
        <w:rPr>
          <w:color w:val="2D5294"/>
          <w:spacing w:val="-9"/>
        </w:rPr>
        <w:t xml:space="preserve"> </w:t>
      </w:r>
      <w:r>
        <w:rPr>
          <w:color w:val="2D5294"/>
          <w:spacing w:val="-1"/>
        </w:rPr>
        <w:t>regulations.</w:t>
      </w:r>
      <w:r>
        <w:rPr>
          <w:color w:val="2D5294"/>
          <w:spacing w:val="-10"/>
        </w:rPr>
        <w:t xml:space="preserve"> </w:t>
      </w:r>
      <w:r>
        <w:rPr>
          <w:color w:val="2D5294"/>
        </w:rPr>
        <w:t>The</w:t>
      </w:r>
      <w:r>
        <w:rPr>
          <w:color w:val="2D5294"/>
          <w:spacing w:val="-9"/>
        </w:rPr>
        <w:t xml:space="preserve"> </w:t>
      </w:r>
      <w:r>
        <w:rPr>
          <w:color w:val="2D5294"/>
        </w:rPr>
        <w:t>Local</w:t>
      </w:r>
      <w:r>
        <w:rPr>
          <w:color w:val="2D5294"/>
          <w:spacing w:val="-10"/>
        </w:rPr>
        <w:t xml:space="preserve"> </w:t>
      </w:r>
      <w:r>
        <w:rPr>
          <w:color w:val="2D5294"/>
        </w:rPr>
        <w:t>EO</w:t>
      </w:r>
      <w:r>
        <w:rPr>
          <w:color w:val="2D5294"/>
          <w:spacing w:val="-9"/>
        </w:rPr>
        <w:t xml:space="preserve"> </w:t>
      </w:r>
      <w:r>
        <w:rPr>
          <w:color w:val="2D5294"/>
        </w:rPr>
        <w:t>officer</w:t>
      </w:r>
      <w:r>
        <w:rPr>
          <w:color w:val="2D5294"/>
          <w:spacing w:val="-10"/>
        </w:rPr>
        <w:t xml:space="preserve"> </w:t>
      </w:r>
      <w:r>
        <w:rPr>
          <w:color w:val="2D5294"/>
        </w:rPr>
        <w:t>will</w:t>
      </w:r>
      <w:r>
        <w:rPr>
          <w:color w:val="2D5294"/>
          <w:spacing w:val="-10"/>
        </w:rPr>
        <w:t xml:space="preserve"> </w:t>
      </w:r>
      <w:r>
        <w:rPr>
          <w:color w:val="2D5294"/>
        </w:rPr>
        <w:t>choose</w:t>
      </w:r>
      <w:r>
        <w:rPr>
          <w:color w:val="2D5294"/>
          <w:spacing w:val="-5"/>
        </w:rPr>
        <w:t xml:space="preserve"> </w:t>
      </w:r>
      <w:r>
        <w:rPr>
          <w:color w:val="2D5294"/>
        </w:rPr>
        <w:t>a</w:t>
      </w:r>
      <w:r>
        <w:rPr>
          <w:color w:val="2D5294"/>
          <w:spacing w:val="-10"/>
        </w:rPr>
        <w:t xml:space="preserve"> </w:t>
      </w:r>
      <w:r>
        <w:rPr>
          <w:color w:val="2D5294"/>
        </w:rPr>
        <w:t>topic</w:t>
      </w:r>
      <w:r>
        <w:rPr>
          <w:color w:val="2D5294"/>
          <w:spacing w:val="-9"/>
        </w:rPr>
        <w:t xml:space="preserve"> </w:t>
      </w:r>
      <w:r>
        <w:rPr>
          <w:color w:val="2D5294"/>
        </w:rPr>
        <w:t>each</w:t>
      </w:r>
      <w:r>
        <w:rPr>
          <w:color w:val="2D5294"/>
          <w:spacing w:val="-13"/>
        </w:rPr>
        <w:t xml:space="preserve"> </w:t>
      </w:r>
      <w:r>
        <w:rPr>
          <w:color w:val="2D5294"/>
        </w:rPr>
        <w:t>month</w:t>
      </w:r>
      <w:r>
        <w:rPr>
          <w:color w:val="2D5294"/>
          <w:spacing w:val="-8"/>
        </w:rPr>
        <w:t xml:space="preserve"> </w:t>
      </w:r>
      <w:r>
        <w:rPr>
          <w:color w:val="2D5294"/>
        </w:rPr>
        <w:t>to</w:t>
      </w:r>
      <w:r>
        <w:rPr>
          <w:color w:val="2D5294"/>
          <w:spacing w:val="-8"/>
        </w:rPr>
        <w:t xml:space="preserve"> </w:t>
      </w:r>
      <w:r>
        <w:rPr>
          <w:color w:val="2D5294"/>
        </w:rPr>
        <w:t>review</w:t>
      </w:r>
      <w:r>
        <w:rPr>
          <w:color w:val="2D5294"/>
          <w:spacing w:val="-9"/>
        </w:rPr>
        <w:t xml:space="preserve"> </w:t>
      </w:r>
      <w:r>
        <w:rPr>
          <w:color w:val="2D5294"/>
        </w:rPr>
        <w:t>with</w:t>
      </w:r>
      <w:r>
        <w:rPr>
          <w:color w:val="2D5294"/>
          <w:spacing w:val="-9"/>
        </w:rPr>
        <w:t xml:space="preserve"> </w:t>
      </w:r>
      <w:r>
        <w:rPr>
          <w:color w:val="2D5294"/>
        </w:rPr>
        <w:t>the</w:t>
      </w:r>
      <w:r>
        <w:rPr>
          <w:color w:val="2D5294"/>
          <w:spacing w:val="-9"/>
        </w:rPr>
        <w:t xml:space="preserve"> </w:t>
      </w:r>
      <w:r>
        <w:rPr>
          <w:color w:val="2D5294"/>
        </w:rPr>
        <w:t>Job</w:t>
      </w:r>
      <w:r>
        <w:rPr>
          <w:color w:val="2D5294"/>
          <w:spacing w:val="-10"/>
        </w:rPr>
        <w:t xml:space="preserve"> </w:t>
      </w:r>
      <w:r>
        <w:rPr>
          <w:color w:val="2D5294"/>
        </w:rPr>
        <w:t>Center</w:t>
      </w:r>
      <w:r>
        <w:rPr>
          <w:color w:val="2D5294"/>
          <w:spacing w:val="-47"/>
        </w:rPr>
        <w:t xml:space="preserve"> </w:t>
      </w:r>
      <w:r>
        <w:rPr>
          <w:color w:val="2D5294"/>
        </w:rPr>
        <w:t>staff. The Local EO Officer will also undergo additional training through webinars offered by the Lead</w:t>
      </w:r>
      <w:r>
        <w:rPr>
          <w:color w:val="2D5294"/>
          <w:spacing w:val="1"/>
        </w:rPr>
        <w:t xml:space="preserve"> </w:t>
      </w:r>
      <w:r>
        <w:rPr>
          <w:color w:val="2D5294"/>
        </w:rPr>
        <w:t>Center and other disability experts. This information will be passed along to the job centers by invitation</w:t>
      </w:r>
      <w:r>
        <w:rPr>
          <w:color w:val="2D5294"/>
          <w:spacing w:val="1"/>
        </w:rPr>
        <w:t xml:space="preserve"> </w:t>
      </w:r>
      <w:r>
        <w:rPr>
          <w:color w:val="2D5294"/>
        </w:rPr>
        <w:t>to the webinar or a summary and materials delivered by the Local EO Officer during a staff meeting. All</w:t>
      </w:r>
      <w:r>
        <w:rPr>
          <w:color w:val="2D5294"/>
          <w:spacing w:val="1"/>
        </w:rPr>
        <w:t xml:space="preserve"> </w:t>
      </w:r>
      <w:r>
        <w:rPr>
          <w:color w:val="2D5294"/>
        </w:rPr>
        <w:t>new</w:t>
      </w:r>
      <w:r>
        <w:rPr>
          <w:color w:val="2D5294"/>
          <w:spacing w:val="1"/>
        </w:rPr>
        <w:t xml:space="preserve"> </w:t>
      </w:r>
      <w:r>
        <w:rPr>
          <w:color w:val="2D5294"/>
        </w:rPr>
        <w:t>employees</w:t>
      </w:r>
      <w:r>
        <w:rPr>
          <w:color w:val="2D5294"/>
          <w:spacing w:val="1"/>
        </w:rPr>
        <w:t xml:space="preserve"> </w:t>
      </w:r>
      <w:r>
        <w:rPr>
          <w:color w:val="2D5294"/>
        </w:rPr>
        <w:t>are</w:t>
      </w:r>
      <w:r>
        <w:rPr>
          <w:color w:val="2D5294"/>
          <w:spacing w:val="1"/>
        </w:rPr>
        <w:t xml:space="preserve"> </w:t>
      </w:r>
      <w:r>
        <w:rPr>
          <w:color w:val="2D5294"/>
        </w:rPr>
        <w:t>required</w:t>
      </w:r>
      <w:r>
        <w:rPr>
          <w:color w:val="2D5294"/>
          <w:spacing w:val="1"/>
        </w:rPr>
        <w:t xml:space="preserve"> </w:t>
      </w:r>
      <w:r>
        <w:rPr>
          <w:color w:val="2D5294"/>
        </w:rPr>
        <w:t>to</w:t>
      </w:r>
      <w:r>
        <w:rPr>
          <w:color w:val="2D5294"/>
          <w:spacing w:val="1"/>
        </w:rPr>
        <w:t xml:space="preserve"> </w:t>
      </w:r>
      <w:r>
        <w:rPr>
          <w:color w:val="2D5294"/>
        </w:rPr>
        <w:t>review</w:t>
      </w:r>
      <w:r>
        <w:rPr>
          <w:color w:val="2D5294"/>
          <w:spacing w:val="1"/>
        </w:rPr>
        <w:t xml:space="preserve"> </w:t>
      </w:r>
      <w:r>
        <w:rPr>
          <w:color w:val="2D5294"/>
        </w:rPr>
        <w:t>and</w:t>
      </w:r>
      <w:r>
        <w:rPr>
          <w:color w:val="2D5294"/>
          <w:spacing w:val="1"/>
        </w:rPr>
        <w:t xml:space="preserve"> </w:t>
      </w:r>
      <w:r>
        <w:rPr>
          <w:color w:val="2D5294"/>
        </w:rPr>
        <w:t>test</w:t>
      </w:r>
      <w:r>
        <w:rPr>
          <w:color w:val="2D5294"/>
          <w:spacing w:val="1"/>
        </w:rPr>
        <w:t xml:space="preserve"> </w:t>
      </w:r>
      <w:r>
        <w:rPr>
          <w:color w:val="2D5294"/>
        </w:rPr>
        <w:t>on</w:t>
      </w:r>
      <w:r>
        <w:rPr>
          <w:color w:val="2D5294"/>
          <w:spacing w:val="1"/>
        </w:rPr>
        <w:t xml:space="preserve"> </w:t>
      </w:r>
      <w:r>
        <w:rPr>
          <w:color w:val="2D5294"/>
        </w:rPr>
        <w:t>equal</w:t>
      </w:r>
      <w:r>
        <w:rPr>
          <w:color w:val="2D5294"/>
          <w:spacing w:val="1"/>
        </w:rPr>
        <w:t xml:space="preserve"> </w:t>
      </w:r>
      <w:r>
        <w:rPr>
          <w:color w:val="2D5294"/>
        </w:rPr>
        <w:t>opportunity</w:t>
      </w:r>
      <w:r>
        <w:rPr>
          <w:color w:val="2D5294"/>
          <w:spacing w:val="1"/>
        </w:rPr>
        <w:t xml:space="preserve"> </w:t>
      </w:r>
      <w:r>
        <w:rPr>
          <w:color w:val="2D5294"/>
        </w:rPr>
        <w:t>topics</w:t>
      </w:r>
      <w:r>
        <w:rPr>
          <w:color w:val="2D5294"/>
          <w:spacing w:val="1"/>
        </w:rPr>
        <w:t xml:space="preserve"> </w:t>
      </w:r>
      <w:r>
        <w:rPr>
          <w:color w:val="2D5294"/>
        </w:rPr>
        <w:t>as</w:t>
      </w:r>
      <w:r>
        <w:rPr>
          <w:color w:val="2D5294"/>
          <w:spacing w:val="1"/>
        </w:rPr>
        <w:t xml:space="preserve"> </w:t>
      </w:r>
      <w:r>
        <w:rPr>
          <w:color w:val="2D5294"/>
        </w:rPr>
        <w:t>well</w:t>
      </w:r>
      <w:r>
        <w:rPr>
          <w:color w:val="2D5294"/>
          <w:spacing w:val="1"/>
        </w:rPr>
        <w:t xml:space="preserve"> </w:t>
      </w:r>
      <w:r>
        <w:rPr>
          <w:color w:val="2D5294"/>
        </w:rPr>
        <w:t>as</w:t>
      </w:r>
      <w:r>
        <w:rPr>
          <w:color w:val="2D5294"/>
          <w:spacing w:val="1"/>
        </w:rPr>
        <w:t xml:space="preserve"> </w:t>
      </w:r>
      <w:r>
        <w:rPr>
          <w:color w:val="2D5294"/>
        </w:rPr>
        <w:t>pass</w:t>
      </w:r>
      <w:r>
        <w:rPr>
          <w:color w:val="2D5294"/>
          <w:spacing w:val="1"/>
        </w:rPr>
        <w:t xml:space="preserve"> </w:t>
      </w:r>
      <w:r>
        <w:rPr>
          <w:color w:val="2D5294"/>
        </w:rPr>
        <w:t>the</w:t>
      </w:r>
      <w:r>
        <w:rPr>
          <w:color w:val="2D5294"/>
          <w:spacing w:val="1"/>
        </w:rPr>
        <w:t xml:space="preserve"> </w:t>
      </w:r>
      <w:r>
        <w:rPr>
          <w:color w:val="2D5294"/>
        </w:rPr>
        <w:t>Confidentiality Test.</w:t>
      </w:r>
    </w:p>
    <w:p w:rsidR="00A90D9B" w:rsidRDefault="00B264A2">
      <w:pPr>
        <w:pStyle w:val="BodyText"/>
        <w:spacing w:before="11"/>
        <w:rPr>
          <w:sz w:val="19"/>
        </w:rPr>
      </w:pPr>
      <w:r>
        <w:rPr>
          <w:noProof/>
        </w:rPr>
        <mc:AlternateContent>
          <mc:Choice Requires="wpg">
            <w:drawing>
              <wp:anchor distT="0" distB="0" distL="0" distR="0" simplePos="0" relativeHeight="487622656" behindDoc="1" locked="0" layoutInCell="1" allowOverlap="1">
                <wp:simplePos x="0" y="0"/>
                <wp:positionH relativeFrom="page">
                  <wp:posOffset>895985</wp:posOffset>
                </wp:positionH>
                <wp:positionV relativeFrom="paragraph">
                  <wp:posOffset>169545</wp:posOffset>
                </wp:positionV>
                <wp:extent cx="5980430" cy="172720"/>
                <wp:effectExtent l="0" t="0" r="0" b="0"/>
                <wp:wrapTopAndBottom/>
                <wp:docPr id="224"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7"/>
                          <a:chExt cx="9418" cy="272"/>
                        </a:xfrm>
                      </wpg:grpSpPr>
                      <wps:wsp>
                        <wps:cNvPr id="225" name="docshape234"/>
                        <wps:cNvSpPr txBox="1">
                          <a:spLocks noChangeArrowheads="1"/>
                        </wps:cNvSpPr>
                        <wps:spPr bwMode="auto">
                          <a:xfrm>
                            <a:off x="1773" y="267"/>
                            <a:ext cx="9056" cy="272"/>
                          </a:xfrm>
                          <a:prstGeom prst="rect">
                            <a:avLst/>
                          </a:prstGeom>
                          <a:solidFill>
                            <a:srgbClr val="ABE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Assessment</w:t>
                              </w:r>
                              <w:r>
                                <w:rPr>
                                  <w:b/>
                                  <w:color w:val="000000"/>
                                  <w:spacing w:val="-7"/>
                                </w:rPr>
                                <w:t xml:space="preserve"> </w:t>
                              </w:r>
                              <w:r>
                                <w:rPr>
                                  <w:b/>
                                  <w:color w:val="000000"/>
                                </w:rPr>
                                <w:t>of</w:t>
                              </w:r>
                              <w:r>
                                <w:rPr>
                                  <w:b/>
                                  <w:color w:val="000000"/>
                                  <w:spacing w:val="-5"/>
                                </w:rPr>
                                <w:t xml:space="preserve"> </w:t>
                              </w:r>
                              <w:r>
                                <w:rPr>
                                  <w:b/>
                                  <w:color w:val="000000"/>
                                </w:rPr>
                                <w:t>One-Stop</w:t>
                              </w:r>
                              <w:r>
                                <w:rPr>
                                  <w:b/>
                                  <w:color w:val="000000"/>
                                  <w:spacing w:val="-8"/>
                                </w:rPr>
                                <w:t xml:space="preserve"> </w:t>
                              </w:r>
                              <w:r>
                                <w:rPr>
                                  <w:b/>
                                  <w:color w:val="000000"/>
                                </w:rPr>
                                <w:t>Program</w:t>
                              </w:r>
                              <w:r>
                                <w:rPr>
                                  <w:b/>
                                  <w:color w:val="000000"/>
                                  <w:spacing w:val="-3"/>
                                </w:rPr>
                                <w:t xml:space="preserve"> </w:t>
                              </w:r>
                              <w:r>
                                <w:rPr>
                                  <w:b/>
                                  <w:color w:val="000000"/>
                                </w:rPr>
                                <w:t>and</w:t>
                              </w:r>
                              <w:r>
                                <w:rPr>
                                  <w:b/>
                                  <w:color w:val="000000"/>
                                  <w:spacing w:val="-8"/>
                                </w:rPr>
                                <w:t xml:space="preserve"> </w:t>
                              </w:r>
                              <w:r>
                                <w:rPr>
                                  <w:b/>
                                  <w:color w:val="000000"/>
                                </w:rPr>
                                <w:t>Partners</w:t>
                              </w:r>
                            </w:p>
                          </w:txbxContent>
                        </wps:txbx>
                        <wps:bodyPr rot="0" vert="horz" wrap="square" lIns="0" tIns="0" rIns="0" bIns="0" anchor="t" anchorCtr="0" upright="1">
                          <a:noAutofit/>
                        </wps:bodyPr>
                      </wps:wsp>
                      <wps:wsp>
                        <wps:cNvPr id="226" name="docshape235"/>
                        <wps:cNvSpPr txBox="1">
                          <a:spLocks noChangeArrowheads="1"/>
                        </wps:cNvSpPr>
                        <wps:spPr bwMode="auto">
                          <a:xfrm>
                            <a:off x="1411" y="267"/>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33" o:spid="_x0000_s1053" style="position:absolute;margin-left:70.55pt;margin-top:13.35pt;width:470.9pt;height:13.6pt;z-index:-15693824;mso-wrap-distance-left:0;mso-wrap-distance-right:0;mso-position-horizontal-relative:page;mso-position-vertical-relative:text" coordorigin="1411,267"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">
                <v:shape id="docshape234" o:spid="_x0000_s1054" type="#_x0000_t202" style="position:absolute;left:1773;top:267;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" fillcolor="#abe9ff" stroked="f">
                  <v:textbox inset="0,0,0,0">
                    <w:txbxContent>
                      <w:p w:rsidR="001860AB" w:rsidRDefault="001860AB">
                        <w:pPr>
                          <w:spacing w:before="1"/>
                          <w:rPr>
                            <w:b/>
                            <w:color w:val="000000"/>
                          </w:rPr>
                        </w:pPr>
                        <w:r>
                          <w:rPr>
                            <w:b/>
                            <w:color w:val="000000"/>
                          </w:rPr>
                          <w:t>Assessment</w:t>
                        </w:r>
                        <w:r>
                          <w:rPr>
                            <w:b/>
                            <w:color w:val="000000"/>
                            <w:spacing w:val="-7"/>
                          </w:rPr>
                          <w:t xml:space="preserve"> </w:t>
                        </w:r>
                        <w:r>
                          <w:rPr>
                            <w:b/>
                            <w:color w:val="000000"/>
                          </w:rPr>
                          <w:t>of</w:t>
                        </w:r>
                        <w:r>
                          <w:rPr>
                            <w:b/>
                            <w:color w:val="000000"/>
                            <w:spacing w:val="-5"/>
                          </w:rPr>
                          <w:t xml:space="preserve"> </w:t>
                        </w:r>
                        <w:r>
                          <w:rPr>
                            <w:b/>
                            <w:color w:val="000000"/>
                          </w:rPr>
                          <w:t>One-Stop</w:t>
                        </w:r>
                        <w:r>
                          <w:rPr>
                            <w:b/>
                            <w:color w:val="000000"/>
                            <w:spacing w:val="-8"/>
                          </w:rPr>
                          <w:t xml:space="preserve"> </w:t>
                        </w:r>
                        <w:r>
                          <w:rPr>
                            <w:b/>
                            <w:color w:val="000000"/>
                          </w:rPr>
                          <w:t>Program</w:t>
                        </w:r>
                        <w:r>
                          <w:rPr>
                            <w:b/>
                            <w:color w:val="000000"/>
                            <w:spacing w:val="-3"/>
                          </w:rPr>
                          <w:t xml:space="preserve"> </w:t>
                        </w:r>
                        <w:r>
                          <w:rPr>
                            <w:b/>
                            <w:color w:val="000000"/>
                          </w:rPr>
                          <w:t>and</w:t>
                        </w:r>
                        <w:r>
                          <w:rPr>
                            <w:b/>
                            <w:color w:val="000000"/>
                            <w:spacing w:val="-8"/>
                          </w:rPr>
                          <w:t xml:space="preserve"> </w:t>
                        </w:r>
                        <w:r>
                          <w:rPr>
                            <w:b/>
                            <w:color w:val="000000"/>
                          </w:rPr>
                          <w:t>Partners</w:t>
                        </w:r>
                      </w:p>
                    </w:txbxContent>
                  </v:textbox>
                </v:shape>
                <v:shape id="docshape235" o:spid="_x0000_s1055" type="#_x0000_t202" style="position:absolute;left:1411;top:267;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17.</w:t>
                        </w:r>
                      </w:p>
                    </w:txbxContent>
                  </v:textbox>
                </v:shape>
                <w10:wrap type="topAndBottom" anchorx="page"/>
              </v:group>
            </w:pict>
          </mc:Fallback>
        </mc:AlternateContent>
      </w:r>
    </w:p>
    <w:p w:rsidR="00A90D9B" w:rsidRDefault="00A90D9B">
      <w:pPr>
        <w:pStyle w:val="BodyText"/>
        <w:spacing w:before="4"/>
        <w:rPr>
          <w:sz w:val="6"/>
        </w:rPr>
      </w:pPr>
    </w:p>
    <w:p w:rsidR="00A90D9B" w:rsidRDefault="007B7A71" w:rsidP="0049085F">
      <w:pPr>
        <w:pStyle w:val="ListParagraph"/>
        <w:numPr>
          <w:ilvl w:val="0"/>
          <w:numId w:val="19"/>
        </w:numPr>
        <w:tabs>
          <w:tab w:val="left" w:pos="1900"/>
        </w:tabs>
        <w:spacing w:before="56"/>
        <w:ind w:right="1286" w:hanging="362"/>
        <w:jc w:val="both"/>
      </w:pPr>
      <w:r>
        <w:t>Describe how the Board will ensure the continuous improvement of eligible providers of services</w:t>
      </w:r>
      <w:r>
        <w:rPr>
          <w:spacing w:val="-47"/>
        </w:rPr>
        <w:t xml:space="preserve"> </w:t>
      </w:r>
      <w:r>
        <w:t>through</w:t>
      </w:r>
      <w:r>
        <w:rPr>
          <w:spacing w:val="1"/>
        </w:rPr>
        <w:t xml:space="preserve"> </w:t>
      </w:r>
      <w:r>
        <w:t>the</w:t>
      </w:r>
      <w:r>
        <w:rPr>
          <w:spacing w:val="1"/>
        </w:rPr>
        <w:t xml:space="preserve"> </w:t>
      </w:r>
      <w:r>
        <w:t>system</w:t>
      </w:r>
      <w:r>
        <w:rPr>
          <w:spacing w:val="1"/>
        </w:rPr>
        <w:t xml:space="preserve"> </w:t>
      </w:r>
      <w:r>
        <w:t>and</w:t>
      </w:r>
      <w:r>
        <w:rPr>
          <w:spacing w:val="1"/>
        </w:rPr>
        <w:t xml:space="preserve"> </w:t>
      </w:r>
      <w:r>
        <w:t>ensure</w:t>
      </w:r>
      <w:r>
        <w:rPr>
          <w:spacing w:val="1"/>
        </w:rPr>
        <w:t xml:space="preserve"> </w:t>
      </w:r>
      <w:r>
        <w:t>that</w:t>
      </w:r>
      <w:r>
        <w:rPr>
          <w:spacing w:val="1"/>
        </w:rPr>
        <w:t xml:space="preserve"> </w:t>
      </w:r>
      <w:r>
        <w:t>such</w:t>
      </w:r>
      <w:r>
        <w:rPr>
          <w:spacing w:val="1"/>
        </w:rPr>
        <w:t xml:space="preserve"> </w:t>
      </w:r>
      <w:r>
        <w:t>providers</w:t>
      </w:r>
      <w:r>
        <w:rPr>
          <w:spacing w:val="1"/>
        </w:rPr>
        <w:t xml:space="preserve"> </w:t>
      </w:r>
      <w:r>
        <w:t>meet</w:t>
      </w:r>
      <w:r>
        <w:rPr>
          <w:spacing w:val="1"/>
        </w:rPr>
        <w:t xml:space="preserve"> </w:t>
      </w:r>
      <w:r>
        <w:t>the</w:t>
      </w:r>
      <w:r>
        <w:rPr>
          <w:spacing w:val="1"/>
        </w:rPr>
        <w:t xml:space="preserve"> </w:t>
      </w:r>
      <w:r>
        <w:t>employment</w:t>
      </w:r>
      <w:r>
        <w:rPr>
          <w:spacing w:val="1"/>
        </w:rPr>
        <w:t xml:space="preserve"> </w:t>
      </w:r>
      <w:r>
        <w:t>needs</w:t>
      </w:r>
      <w:r>
        <w:rPr>
          <w:spacing w:val="1"/>
        </w:rPr>
        <w:t xml:space="preserve"> </w:t>
      </w:r>
      <w:r>
        <w:t>of</w:t>
      </w:r>
      <w:r>
        <w:rPr>
          <w:spacing w:val="1"/>
        </w:rPr>
        <w:t xml:space="preserve"> </w:t>
      </w:r>
      <w:r>
        <w:t>local</w:t>
      </w:r>
      <w:r>
        <w:rPr>
          <w:spacing w:val="-47"/>
        </w:rPr>
        <w:t xml:space="preserve"> </w:t>
      </w:r>
      <w:r>
        <w:t>employers</w:t>
      </w:r>
      <w:r>
        <w:rPr>
          <w:spacing w:val="-1"/>
        </w:rPr>
        <w:t xml:space="preserve"> </w:t>
      </w:r>
      <w:r>
        <w:t>and</w:t>
      </w:r>
      <w:r>
        <w:rPr>
          <w:spacing w:val="-1"/>
        </w:rPr>
        <w:t xml:space="preserve"> </w:t>
      </w:r>
      <w:r>
        <w:t>participants.</w:t>
      </w:r>
    </w:p>
    <w:p w:rsidR="00A90D9B" w:rsidRDefault="00A90D9B">
      <w:pPr>
        <w:pStyle w:val="BodyText"/>
        <w:spacing w:before="1"/>
      </w:pPr>
    </w:p>
    <w:p w:rsidR="00A90D9B" w:rsidRDefault="007B7A71">
      <w:pPr>
        <w:pStyle w:val="BodyText"/>
        <w:ind w:left="1902" w:right="1286"/>
        <w:jc w:val="both"/>
      </w:pPr>
      <w:r>
        <w:rPr>
          <w:color w:val="2D5294"/>
        </w:rPr>
        <w:t>Subrecipients of WIOA services in the Northeast region are reviewed and approved by the Board</w:t>
      </w:r>
      <w:r>
        <w:rPr>
          <w:color w:val="2D5294"/>
          <w:spacing w:val="-47"/>
        </w:rPr>
        <w:t xml:space="preserve"> </w:t>
      </w:r>
      <w:r>
        <w:rPr>
          <w:color w:val="2D5294"/>
        </w:rPr>
        <w:t>at least annually. Quarterly progress reports are presented to the Functional Leaders at the</w:t>
      </w:r>
      <w:r>
        <w:rPr>
          <w:color w:val="2D5294"/>
          <w:spacing w:val="1"/>
        </w:rPr>
        <w:t xml:space="preserve"> </w:t>
      </w:r>
      <w:r>
        <w:rPr>
          <w:color w:val="2D5294"/>
        </w:rPr>
        <w:t>Quarterly Meeting; those reports include performance-to-date information and expenditures.</w:t>
      </w:r>
      <w:r>
        <w:rPr>
          <w:color w:val="2D5294"/>
          <w:spacing w:val="1"/>
        </w:rPr>
        <w:t xml:space="preserve"> </w:t>
      </w:r>
      <w:r>
        <w:rPr>
          <w:color w:val="2D5294"/>
        </w:rPr>
        <w:t>Performance results for the Region and each Subrecipient are distributed at each Board Meeting</w:t>
      </w:r>
      <w:r>
        <w:rPr>
          <w:color w:val="2D5294"/>
          <w:spacing w:val="-47"/>
        </w:rPr>
        <w:t xml:space="preserve"> </w:t>
      </w:r>
      <w:r>
        <w:rPr>
          <w:color w:val="2D5294"/>
        </w:rPr>
        <w:t>and at the Youth Council. WDB staff provide quarterly benchmark attainment and Performance,</w:t>
      </w:r>
      <w:r>
        <w:rPr>
          <w:color w:val="2D5294"/>
          <w:spacing w:val="1"/>
        </w:rPr>
        <w:t xml:space="preserve"> </w:t>
      </w:r>
      <w:r>
        <w:rPr>
          <w:color w:val="2D5294"/>
        </w:rPr>
        <w:t>which</w:t>
      </w:r>
      <w:r>
        <w:rPr>
          <w:color w:val="2D5294"/>
          <w:spacing w:val="-6"/>
        </w:rPr>
        <w:t xml:space="preserve"> </w:t>
      </w:r>
      <w:r>
        <w:rPr>
          <w:color w:val="2D5294"/>
        </w:rPr>
        <w:t>includes</w:t>
      </w:r>
      <w:r>
        <w:rPr>
          <w:color w:val="2D5294"/>
          <w:spacing w:val="-4"/>
        </w:rPr>
        <w:t xml:space="preserve"> </w:t>
      </w:r>
      <w:r>
        <w:rPr>
          <w:color w:val="2D5294"/>
        </w:rPr>
        <w:t>program</w:t>
      </w:r>
      <w:r>
        <w:rPr>
          <w:color w:val="2D5294"/>
          <w:spacing w:val="-5"/>
        </w:rPr>
        <w:t xml:space="preserve"> </w:t>
      </w:r>
      <w:r>
        <w:rPr>
          <w:color w:val="2D5294"/>
        </w:rPr>
        <w:t>monitoring</w:t>
      </w:r>
      <w:r>
        <w:rPr>
          <w:color w:val="2D5294"/>
          <w:spacing w:val="-5"/>
        </w:rPr>
        <w:t xml:space="preserve"> </w:t>
      </w:r>
      <w:r>
        <w:rPr>
          <w:color w:val="2D5294"/>
        </w:rPr>
        <w:t>and</w:t>
      </w:r>
      <w:r>
        <w:rPr>
          <w:color w:val="2D5294"/>
          <w:spacing w:val="-6"/>
        </w:rPr>
        <w:t xml:space="preserve"> </w:t>
      </w:r>
      <w:r>
        <w:rPr>
          <w:color w:val="2D5294"/>
        </w:rPr>
        <w:t>goal</w:t>
      </w:r>
      <w:r>
        <w:rPr>
          <w:color w:val="2D5294"/>
          <w:spacing w:val="-5"/>
        </w:rPr>
        <w:t xml:space="preserve"> </w:t>
      </w:r>
      <w:r>
        <w:rPr>
          <w:color w:val="2D5294"/>
        </w:rPr>
        <w:t>attainment</w:t>
      </w:r>
      <w:r>
        <w:rPr>
          <w:color w:val="2D5294"/>
          <w:spacing w:val="-4"/>
        </w:rPr>
        <w:t xml:space="preserve"> </w:t>
      </w:r>
      <w:r>
        <w:rPr>
          <w:color w:val="2D5294"/>
        </w:rPr>
        <w:t>and</w:t>
      </w:r>
      <w:r>
        <w:rPr>
          <w:color w:val="2D5294"/>
          <w:spacing w:val="-5"/>
        </w:rPr>
        <w:t xml:space="preserve"> </w:t>
      </w:r>
      <w:r>
        <w:rPr>
          <w:color w:val="2D5294"/>
        </w:rPr>
        <w:t>fiscal</w:t>
      </w:r>
      <w:r w:rsidR="00BB4F1A">
        <w:rPr>
          <w:color w:val="2D5294"/>
        </w:rPr>
        <w:t xml:space="preserve"> </w:t>
      </w:r>
      <w:r>
        <w:rPr>
          <w:color w:val="2D5294"/>
        </w:rPr>
        <w:t>accountability</w:t>
      </w:r>
      <w:r>
        <w:rPr>
          <w:color w:val="2D5294"/>
          <w:spacing w:val="-7"/>
        </w:rPr>
        <w:t xml:space="preserve"> </w:t>
      </w:r>
      <w:r>
        <w:rPr>
          <w:color w:val="2D5294"/>
        </w:rPr>
        <w:t>to</w:t>
      </w:r>
      <w:r>
        <w:rPr>
          <w:color w:val="2D5294"/>
          <w:spacing w:val="-5"/>
        </w:rPr>
        <w:t xml:space="preserve"> </w:t>
      </w:r>
      <w:r>
        <w:rPr>
          <w:color w:val="2D5294"/>
        </w:rPr>
        <w:t>the</w:t>
      </w:r>
      <w:r>
        <w:rPr>
          <w:color w:val="2D5294"/>
          <w:spacing w:val="-6"/>
        </w:rPr>
        <w:t xml:space="preserve"> </w:t>
      </w:r>
      <w:r>
        <w:rPr>
          <w:color w:val="2D5294"/>
        </w:rPr>
        <w:t>One-Stop</w:t>
      </w:r>
      <w:r>
        <w:rPr>
          <w:color w:val="2D5294"/>
          <w:spacing w:val="-47"/>
        </w:rPr>
        <w:t xml:space="preserve"> </w:t>
      </w:r>
      <w:r>
        <w:rPr>
          <w:color w:val="2D5294"/>
        </w:rPr>
        <w:t>Committee and</w:t>
      </w:r>
      <w:r>
        <w:rPr>
          <w:color w:val="2D5294"/>
          <w:spacing w:val="-2"/>
        </w:rPr>
        <w:t xml:space="preserve"> </w:t>
      </w:r>
      <w:r>
        <w:rPr>
          <w:color w:val="2D5294"/>
        </w:rPr>
        <w:t>the</w:t>
      </w:r>
      <w:r>
        <w:rPr>
          <w:color w:val="2D5294"/>
          <w:spacing w:val="-3"/>
        </w:rPr>
        <w:t xml:space="preserve"> </w:t>
      </w:r>
      <w:r>
        <w:rPr>
          <w:color w:val="2D5294"/>
        </w:rPr>
        <w:t>Executive Committee for</w:t>
      </w:r>
      <w:r>
        <w:rPr>
          <w:color w:val="2D5294"/>
          <w:spacing w:val="-1"/>
        </w:rPr>
        <w:t xml:space="preserve"> </w:t>
      </w:r>
      <w:r>
        <w:rPr>
          <w:color w:val="2D5294"/>
        </w:rPr>
        <w:t>review prior</w:t>
      </w:r>
      <w:r>
        <w:rPr>
          <w:color w:val="2D5294"/>
          <w:spacing w:val="-1"/>
        </w:rPr>
        <w:t xml:space="preserve"> </w:t>
      </w:r>
      <w:r>
        <w:rPr>
          <w:color w:val="2D5294"/>
        </w:rPr>
        <w:t>to the</w:t>
      </w:r>
      <w:r>
        <w:rPr>
          <w:color w:val="2D5294"/>
          <w:spacing w:val="-1"/>
        </w:rPr>
        <w:t xml:space="preserve"> </w:t>
      </w:r>
      <w:r>
        <w:rPr>
          <w:color w:val="2D5294"/>
        </w:rPr>
        <w:t>Spring</w:t>
      </w:r>
      <w:r>
        <w:rPr>
          <w:color w:val="2D5294"/>
          <w:spacing w:val="-4"/>
        </w:rPr>
        <w:t xml:space="preserve"> </w:t>
      </w:r>
      <w:r>
        <w:rPr>
          <w:color w:val="2D5294"/>
        </w:rPr>
        <w:t>Board</w:t>
      </w:r>
      <w:r>
        <w:rPr>
          <w:color w:val="2D5294"/>
          <w:spacing w:val="-4"/>
        </w:rPr>
        <w:t xml:space="preserve"> </w:t>
      </w:r>
      <w:r>
        <w:rPr>
          <w:color w:val="2D5294"/>
        </w:rPr>
        <w:t>Meeting.</w:t>
      </w:r>
    </w:p>
    <w:p w:rsidR="00A90D9B" w:rsidRDefault="007B7A71">
      <w:pPr>
        <w:pStyle w:val="BodyText"/>
        <w:spacing w:before="131"/>
        <w:ind w:left="1902" w:right="1286"/>
        <w:jc w:val="both"/>
      </w:pPr>
      <w:r>
        <w:rPr>
          <w:color w:val="2D5294"/>
        </w:rPr>
        <w:t>If program and/or fiscal shortcomings are noted, the Board is prepared to establish performance</w:t>
      </w:r>
      <w:r>
        <w:rPr>
          <w:color w:val="2D5294"/>
          <w:spacing w:val="-47"/>
        </w:rPr>
        <w:t xml:space="preserve"> </w:t>
      </w:r>
      <w:r>
        <w:rPr>
          <w:color w:val="2D5294"/>
        </w:rPr>
        <w:t>improvement mandates. If the mandates are not met, the contract with that WIOA service</w:t>
      </w:r>
      <w:r>
        <w:rPr>
          <w:color w:val="2D5294"/>
          <w:spacing w:val="1"/>
        </w:rPr>
        <w:t xml:space="preserve"> </w:t>
      </w:r>
      <w:r>
        <w:rPr>
          <w:color w:val="2D5294"/>
        </w:rPr>
        <w:t>provider</w:t>
      </w:r>
      <w:r>
        <w:rPr>
          <w:color w:val="2D5294"/>
          <w:spacing w:val="-8"/>
        </w:rPr>
        <w:t xml:space="preserve"> </w:t>
      </w:r>
      <w:r>
        <w:rPr>
          <w:color w:val="2D5294"/>
        </w:rPr>
        <w:t>may</w:t>
      </w:r>
      <w:r>
        <w:rPr>
          <w:color w:val="2D5294"/>
          <w:spacing w:val="1"/>
        </w:rPr>
        <w:t xml:space="preserve"> </w:t>
      </w:r>
      <w:r>
        <w:rPr>
          <w:color w:val="2D5294"/>
        </w:rPr>
        <w:t>be</w:t>
      </w:r>
      <w:r>
        <w:rPr>
          <w:color w:val="2D5294"/>
          <w:spacing w:val="-4"/>
        </w:rPr>
        <w:t xml:space="preserve"> </w:t>
      </w:r>
      <w:r>
        <w:rPr>
          <w:color w:val="2D5294"/>
        </w:rPr>
        <w:t>subject</w:t>
      </w:r>
      <w:r>
        <w:rPr>
          <w:color w:val="2D5294"/>
          <w:spacing w:val="1"/>
        </w:rPr>
        <w:t xml:space="preserve"> </w:t>
      </w:r>
      <w:r>
        <w:rPr>
          <w:color w:val="2D5294"/>
        </w:rPr>
        <w:t>to</w:t>
      </w:r>
      <w:r>
        <w:rPr>
          <w:color w:val="2D5294"/>
          <w:spacing w:val="-3"/>
        </w:rPr>
        <w:t xml:space="preserve"> </w:t>
      </w:r>
      <w:r>
        <w:rPr>
          <w:color w:val="2D5294"/>
        </w:rPr>
        <w:t>termination</w:t>
      </w:r>
      <w:r>
        <w:rPr>
          <w:color w:val="2D5294"/>
          <w:spacing w:val="-6"/>
        </w:rPr>
        <w:t xml:space="preserve"> </w:t>
      </w:r>
      <w:r>
        <w:rPr>
          <w:color w:val="2D5294"/>
        </w:rPr>
        <w:t>or</w:t>
      </w:r>
      <w:r>
        <w:rPr>
          <w:color w:val="2D5294"/>
          <w:spacing w:val="-2"/>
        </w:rPr>
        <w:t xml:space="preserve"> </w:t>
      </w:r>
      <w:r>
        <w:rPr>
          <w:color w:val="2D5294"/>
        </w:rPr>
        <w:t>non-renewal.</w:t>
      </w:r>
    </w:p>
    <w:p w:rsidR="00A90D9B" w:rsidRDefault="007B7A71">
      <w:pPr>
        <w:pStyle w:val="BodyText"/>
        <w:spacing w:before="135"/>
        <w:ind w:left="1902" w:right="1290" w:hanging="1"/>
        <w:jc w:val="both"/>
      </w:pPr>
      <w:r>
        <w:rPr>
          <w:color w:val="2D5294"/>
        </w:rPr>
        <w:t>The performance evaluation is based on hard data and allows the Board to assess the execution</w:t>
      </w:r>
      <w:r>
        <w:rPr>
          <w:color w:val="2D5294"/>
          <w:spacing w:val="1"/>
        </w:rPr>
        <w:t xml:space="preserve"> </w:t>
      </w:r>
      <w:r>
        <w:rPr>
          <w:color w:val="2D5294"/>
        </w:rPr>
        <w:t>of</w:t>
      </w:r>
      <w:r>
        <w:rPr>
          <w:color w:val="2D5294"/>
          <w:spacing w:val="-3"/>
        </w:rPr>
        <w:t xml:space="preserve"> </w:t>
      </w:r>
      <w:r>
        <w:rPr>
          <w:color w:val="2D5294"/>
        </w:rPr>
        <w:t>contractual</w:t>
      </w:r>
      <w:r>
        <w:rPr>
          <w:color w:val="2D5294"/>
          <w:spacing w:val="-3"/>
        </w:rPr>
        <w:t xml:space="preserve"> </w:t>
      </w:r>
      <w:r>
        <w:rPr>
          <w:color w:val="2D5294"/>
        </w:rPr>
        <w:t>obligations.</w:t>
      </w:r>
    </w:p>
    <w:p w:rsidR="00A90D9B" w:rsidRDefault="00A90D9B">
      <w:pPr>
        <w:pStyle w:val="BodyText"/>
      </w:pPr>
    </w:p>
    <w:p w:rsidR="00A90D9B" w:rsidRDefault="007B7A71" w:rsidP="0049085F">
      <w:pPr>
        <w:pStyle w:val="ListParagraph"/>
        <w:numPr>
          <w:ilvl w:val="0"/>
          <w:numId w:val="19"/>
        </w:numPr>
        <w:tabs>
          <w:tab w:val="left" w:pos="1903"/>
        </w:tabs>
        <w:spacing w:before="135"/>
        <w:ind w:left="1902" w:hanging="361"/>
        <w:jc w:val="both"/>
      </w:pPr>
      <w:r>
        <w:t>Describe</w:t>
      </w:r>
      <w:r>
        <w:rPr>
          <w:spacing w:val="-9"/>
        </w:rPr>
        <w:t xml:space="preserve"> </w:t>
      </w:r>
      <w:r>
        <w:t>the</w:t>
      </w:r>
      <w:r>
        <w:rPr>
          <w:spacing w:val="-8"/>
        </w:rPr>
        <w:t xml:space="preserve"> </w:t>
      </w:r>
      <w:r>
        <w:t>actions</w:t>
      </w:r>
      <w:r>
        <w:rPr>
          <w:spacing w:val="-11"/>
        </w:rPr>
        <w:t xml:space="preserve"> </w:t>
      </w:r>
      <w:r>
        <w:t>the</w:t>
      </w:r>
      <w:r>
        <w:rPr>
          <w:spacing w:val="-11"/>
        </w:rPr>
        <w:t xml:space="preserve"> </w:t>
      </w:r>
      <w:r>
        <w:t>LWDB</w:t>
      </w:r>
      <w:r>
        <w:rPr>
          <w:spacing w:val="-11"/>
        </w:rPr>
        <w:t xml:space="preserve"> </w:t>
      </w:r>
      <w:r>
        <w:t>will</w:t>
      </w:r>
      <w:r>
        <w:rPr>
          <w:spacing w:val="-12"/>
        </w:rPr>
        <w:t xml:space="preserve"> </w:t>
      </w:r>
      <w:r>
        <w:t>take</w:t>
      </w:r>
      <w:r>
        <w:rPr>
          <w:spacing w:val="-8"/>
        </w:rPr>
        <w:t xml:space="preserve"> </w:t>
      </w:r>
      <w:r>
        <w:t>toward</w:t>
      </w:r>
      <w:r>
        <w:rPr>
          <w:spacing w:val="-10"/>
        </w:rPr>
        <w:t xml:space="preserve"> </w:t>
      </w:r>
      <w:r>
        <w:t>becoming</w:t>
      </w:r>
      <w:r>
        <w:rPr>
          <w:spacing w:val="-12"/>
        </w:rPr>
        <w:t xml:space="preserve"> </w:t>
      </w:r>
      <w:r>
        <w:t>or</w:t>
      </w:r>
      <w:r>
        <w:rPr>
          <w:spacing w:val="-9"/>
        </w:rPr>
        <w:t xml:space="preserve"> </w:t>
      </w:r>
      <w:r>
        <w:t>remaining</w:t>
      </w:r>
      <w:r>
        <w:rPr>
          <w:spacing w:val="-10"/>
        </w:rPr>
        <w:t xml:space="preserve"> </w:t>
      </w:r>
      <w:r>
        <w:t>a</w:t>
      </w:r>
      <w:r>
        <w:rPr>
          <w:spacing w:val="-12"/>
        </w:rPr>
        <w:t xml:space="preserve"> </w:t>
      </w:r>
      <w:r>
        <w:t>high-performance</w:t>
      </w:r>
      <w:r>
        <w:rPr>
          <w:spacing w:val="-10"/>
        </w:rPr>
        <w:t xml:space="preserve"> </w:t>
      </w:r>
      <w:r>
        <w:t>WDB.</w:t>
      </w:r>
    </w:p>
    <w:p w:rsidR="00A90D9B" w:rsidRDefault="007B7A71" w:rsidP="006A0C84">
      <w:pPr>
        <w:pStyle w:val="BodyText"/>
        <w:spacing w:before="134"/>
        <w:ind w:left="1902" w:right="1284"/>
        <w:jc w:val="both"/>
      </w:pPr>
      <w:r>
        <w:rPr>
          <w:color w:val="2D5294"/>
        </w:rPr>
        <w:lastRenderedPageBreak/>
        <w:t>The NEMO Workforce Board stands committed to serve all persons in the 16 county region that</w:t>
      </w:r>
      <w:r>
        <w:rPr>
          <w:color w:val="2D5294"/>
          <w:spacing w:val="1"/>
        </w:rPr>
        <w:t xml:space="preserve"> </w:t>
      </w:r>
      <w:r>
        <w:rPr>
          <w:color w:val="2D5294"/>
        </w:rPr>
        <w:t>are interested and eligible for the programs offered. With transportation being a barrier for</w:t>
      </w:r>
      <w:r>
        <w:rPr>
          <w:color w:val="2D5294"/>
          <w:spacing w:val="1"/>
        </w:rPr>
        <w:t xml:space="preserve"> </w:t>
      </w:r>
      <w:r>
        <w:rPr>
          <w:color w:val="2D5294"/>
        </w:rPr>
        <w:t>jobseekers that reside farther away from our Job Centers, the Subrecipient staff travels to those</w:t>
      </w:r>
      <w:r>
        <w:rPr>
          <w:color w:val="2D5294"/>
          <w:spacing w:val="1"/>
        </w:rPr>
        <w:t xml:space="preserve"> </w:t>
      </w:r>
      <w:r>
        <w:rPr>
          <w:color w:val="2D5294"/>
        </w:rPr>
        <w:t>areas</w:t>
      </w:r>
      <w:r>
        <w:rPr>
          <w:color w:val="2D5294"/>
          <w:spacing w:val="1"/>
        </w:rPr>
        <w:t xml:space="preserve"> </w:t>
      </w:r>
      <w:r>
        <w:rPr>
          <w:color w:val="2D5294"/>
        </w:rPr>
        <w:t>to</w:t>
      </w:r>
      <w:r>
        <w:rPr>
          <w:color w:val="2D5294"/>
          <w:spacing w:val="8"/>
        </w:rPr>
        <w:t xml:space="preserve"> </w:t>
      </w:r>
      <w:r>
        <w:rPr>
          <w:color w:val="2D5294"/>
        </w:rPr>
        <w:t>provide</w:t>
      </w:r>
      <w:r>
        <w:rPr>
          <w:color w:val="2D5294"/>
          <w:spacing w:val="5"/>
        </w:rPr>
        <w:t xml:space="preserve"> </w:t>
      </w:r>
      <w:r>
        <w:rPr>
          <w:color w:val="2D5294"/>
        </w:rPr>
        <w:t>services.</w:t>
      </w:r>
      <w:r>
        <w:rPr>
          <w:color w:val="2D5294"/>
          <w:spacing w:val="5"/>
        </w:rPr>
        <w:t xml:space="preserve"> </w:t>
      </w:r>
      <w:r>
        <w:rPr>
          <w:color w:val="2D5294"/>
        </w:rPr>
        <w:t>They</w:t>
      </w:r>
      <w:r>
        <w:rPr>
          <w:color w:val="2D5294"/>
          <w:spacing w:val="3"/>
        </w:rPr>
        <w:t xml:space="preserve"> </w:t>
      </w:r>
      <w:r>
        <w:rPr>
          <w:color w:val="2D5294"/>
        </w:rPr>
        <w:t>are</w:t>
      </w:r>
      <w:r>
        <w:rPr>
          <w:color w:val="2D5294"/>
          <w:spacing w:val="5"/>
        </w:rPr>
        <w:t xml:space="preserve"> </w:t>
      </w:r>
      <w:r>
        <w:rPr>
          <w:color w:val="2D5294"/>
        </w:rPr>
        <w:t>attending county</w:t>
      </w:r>
      <w:r>
        <w:rPr>
          <w:color w:val="2D5294"/>
          <w:spacing w:val="5"/>
        </w:rPr>
        <w:t xml:space="preserve"> </w:t>
      </w:r>
      <w:r>
        <w:rPr>
          <w:color w:val="2D5294"/>
        </w:rPr>
        <w:t>inter-agency meetings,</w:t>
      </w:r>
      <w:r>
        <w:rPr>
          <w:color w:val="2D5294"/>
          <w:spacing w:val="4"/>
        </w:rPr>
        <w:t xml:space="preserve"> </w:t>
      </w:r>
      <w:r>
        <w:rPr>
          <w:color w:val="2D5294"/>
        </w:rPr>
        <w:t>participating</w:t>
      </w:r>
      <w:r w:rsidR="006A0C84">
        <w:rPr>
          <w:color w:val="2D5294"/>
        </w:rPr>
        <w:t xml:space="preserve"> </w:t>
      </w:r>
      <w:r>
        <w:rPr>
          <w:color w:val="2D5294"/>
        </w:rPr>
        <w:t>in</w:t>
      </w:r>
      <w:r>
        <w:rPr>
          <w:color w:val="2D5294"/>
          <w:spacing w:val="-7"/>
        </w:rPr>
        <w:t xml:space="preserve"> </w:t>
      </w:r>
      <w:r>
        <w:rPr>
          <w:color w:val="2D5294"/>
        </w:rPr>
        <w:t>faith</w:t>
      </w:r>
      <w:r>
        <w:rPr>
          <w:color w:val="2D5294"/>
          <w:spacing w:val="-6"/>
        </w:rPr>
        <w:t xml:space="preserve"> </w:t>
      </w:r>
      <w:r>
        <w:rPr>
          <w:color w:val="2D5294"/>
        </w:rPr>
        <w:t>based</w:t>
      </w:r>
      <w:r>
        <w:rPr>
          <w:color w:val="2D5294"/>
          <w:spacing w:val="-6"/>
        </w:rPr>
        <w:t xml:space="preserve"> </w:t>
      </w:r>
      <w:r>
        <w:rPr>
          <w:color w:val="2D5294"/>
        </w:rPr>
        <w:t>community</w:t>
      </w:r>
      <w:r>
        <w:rPr>
          <w:color w:val="2D5294"/>
          <w:spacing w:val="-8"/>
        </w:rPr>
        <w:t xml:space="preserve"> </w:t>
      </w:r>
      <w:r>
        <w:rPr>
          <w:color w:val="2D5294"/>
        </w:rPr>
        <w:t>outreach,</w:t>
      </w:r>
      <w:r>
        <w:rPr>
          <w:color w:val="2D5294"/>
          <w:spacing w:val="-6"/>
        </w:rPr>
        <w:t xml:space="preserve"> </w:t>
      </w:r>
      <w:r>
        <w:rPr>
          <w:color w:val="2D5294"/>
        </w:rPr>
        <w:t>and</w:t>
      </w:r>
      <w:r>
        <w:rPr>
          <w:color w:val="2D5294"/>
          <w:spacing w:val="-6"/>
        </w:rPr>
        <w:t xml:space="preserve"> </w:t>
      </w:r>
      <w:r>
        <w:rPr>
          <w:color w:val="2D5294"/>
        </w:rPr>
        <w:t>working</w:t>
      </w:r>
      <w:r>
        <w:rPr>
          <w:color w:val="2D5294"/>
          <w:spacing w:val="-7"/>
        </w:rPr>
        <w:t xml:space="preserve"> </w:t>
      </w:r>
      <w:r>
        <w:rPr>
          <w:color w:val="2D5294"/>
        </w:rPr>
        <w:t>closely</w:t>
      </w:r>
      <w:r>
        <w:rPr>
          <w:color w:val="2D5294"/>
          <w:spacing w:val="-5"/>
        </w:rPr>
        <w:t xml:space="preserve"> </w:t>
      </w:r>
      <w:r>
        <w:rPr>
          <w:color w:val="2D5294"/>
        </w:rPr>
        <w:t>with</w:t>
      </w:r>
      <w:r>
        <w:rPr>
          <w:color w:val="2D5294"/>
          <w:spacing w:val="-9"/>
        </w:rPr>
        <w:t xml:space="preserve"> </w:t>
      </w:r>
      <w:r>
        <w:rPr>
          <w:color w:val="2D5294"/>
        </w:rPr>
        <w:t>other</w:t>
      </w:r>
      <w:r>
        <w:rPr>
          <w:color w:val="2D5294"/>
          <w:spacing w:val="-9"/>
        </w:rPr>
        <w:t xml:space="preserve"> </w:t>
      </w:r>
      <w:r>
        <w:rPr>
          <w:color w:val="2D5294"/>
        </w:rPr>
        <w:t>community</w:t>
      </w:r>
      <w:r>
        <w:rPr>
          <w:color w:val="2D5294"/>
          <w:spacing w:val="-5"/>
        </w:rPr>
        <w:t xml:space="preserve"> </w:t>
      </w:r>
      <w:r>
        <w:rPr>
          <w:color w:val="2D5294"/>
        </w:rPr>
        <w:t>partners.</w:t>
      </w:r>
      <w:r>
        <w:rPr>
          <w:color w:val="2D5294"/>
          <w:spacing w:val="33"/>
        </w:rPr>
        <w:t xml:space="preserve"> </w:t>
      </w:r>
      <w:r>
        <w:rPr>
          <w:color w:val="2D5294"/>
        </w:rPr>
        <w:t>We</w:t>
      </w:r>
      <w:r>
        <w:rPr>
          <w:color w:val="2D5294"/>
          <w:spacing w:val="-5"/>
        </w:rPr>
        <w:t xml:space="preserve"> </w:t>
      </w:r>
      <w:r>
        <w:rPr>
          <w:color w:val="2D5294"/>
        </w:rPr>
        <w:t>are</w:t>
      </w:r>
      <w:r>
        <w:rPr>
          <w:color w:val="2D5294"/>
          <w:spacing w:val="-48"/>
        </w:rPr>
        <w:t xml:space="preserve"> </w:t>
      </w:r>
      <w:r>
        <w:rPr>
          <w:color w:val="2D5294"/>
        </w:rPr>
        <w:t>somewhat</w:t>
      </w:r>
      <w:r>
        <w:rPr>
          <w:color w:val="2D5294"/>
          <w:spacing w:val="-7"/>
        </w:rPr>
        <w:t xml:space="preserve"> </w:t>
      </w:r>
      <w:r>
        <w:rPr>
          <w:color w:val="2D5294"/>
        </w:rPr>
        <w:t>limited</w:t>
      </w:r>
      <w:r>
        <w:rPr>
          <w:color w:val="2D5294"/>
          <w:spacing w:val="-7"/>
        </w:rPr>
        <w:t xml:space="preserve"> </w:t>
      </w:r>
      <w:r>
        <w:rPr>
          <w:color w:val="2D5294"/>
        </w:rPr>
        <w:t>in</w:t>
      </w:r>
      <w:r>
        <w:rPr>
          <w:color w:val="2D5294"/>
          <w:spacing w:val="-10"/>
        </w:rPr>
        <w:t xml:space="preserve"> </w:t>
      </w:r>
      <w:r>
        <w:rPr>
          <w:color w:val="2D5294"/>
        </w:rPr>
        <w:t>dollars</w:t>
      </w:r>
      <w:r>
        <w:rPr>
          <w:color w:val="2D5294"/>
          <w:spacing w:val="-7"/>
        </w:rPr>
        <w:t xml:space="preserve"> </w:t>
      </w:r>
      <w:r>
        <w:rPr>
          <w:color w:val="2D5294"/>
        </w:rPr>
        <w:t>and</w:t>
      </w:r>
      <w:r>
        <w:rPr>
          <w:color w:val="2D5294"/>
          <w:spacing w:val="-10"/>
        </w:rPr>
        <w:t xml:space="preserve"> </w:t>
      </w:r>
      <w:r>
        <w:rPr>
          <w:color w:val="2D5294"/>
        </w:rPr>
        <w:t>staff,</w:t>
      </w:r>
      <w:r>
        <w:rPr>
          <w:color w:val="2D5294"/>
          <w:spacing w:val="-9"/>
        </w:rPr>
        <w:t xml:space="preserve"> </w:t>
      </w:r>
      <w:r>
        <w:rPr>
          <w:color w:val="2D5294"/>
        </w:rPr>
        <w:t>but</w:t>
      </w:r>
      <w:r>
        <w:rPr>
          <w:color w:val="2D5294"/>
          <w:spacing w:val="-9"/>
        </w:rPr>
        <w:t xml:space="preserve"> </w:t>
      </w:r>
      <w:r>
        <w:rPr>
          <w:color w:val="2D5294"/>
        </w:rPr>
        <w:t>we</w:t>
      </w:r>
      <w:r>
        <w:rPr>
          <w:color w:val="2D5294"/>
          <w:spacing w:val="-8"/>
        </w:rPr>
        <w:t xml:space="preserve"> </w:t>
      </w:r>
      <w:r>
        <w:rPr>
          <w:color w:val="2D5294"/>
        </w:rPr>
        <w:t>are</w:t>
      </w:r>
      <w:r>
        <w:rPr>
          <w:color w:val="2D5294"/>
          <w:spacing w:val="-9"/>
        </w:rPr>
        <w:t xml:space="preserve"> </w:t>
      </w:r>
      <w:r>
        <w:rPr>
          <w:color w:val="2D5294"/>
        </w:rPr>
        <w:t>seeing</w:t>
      </w:r>
      <w:r>
        <w:rPr>
          <w:color w:val="2D5294"/>
          <w:spacing w:val="-7"/>
        </w:rPr>
        <w:t xml:space="preserve"> </w:t>
      </w:r>
      <w:r>
        <w:rPr>
          <w:color w:val="2D5294"/>
        </w:rPr>
        <w:t>increased</w:t>
      </w:r>
      <w:r>
        <w:rPr>
          <w:color w:val="2D5294"/>
          <w:spacing w:val="-7"/>
        </w:rPr>
        <w:t xml:space="preserve"> </w:t>
      </w:r>
      <w:r>
        <w:rPr>
          <w:color w:val="2D5294"/>
        </w:rPr>
        <w:t>interest</w:t>
      </w:r>
      <w:r>
        <w:rPr>
          <w:color w:val="2D5294"/>
          <w:spacing w:val="-9"/>
        </w:rPr>
        <w:t xml:space="preserve"> </w:t>
      </w:r>
      <w:r>
        <w:rPr>
          <w:color w:val="2D5294"/>
        </w:rPr>
        <w:t>and</w:t>
      </w:r>
      <w:r>
        <w:rPr>
          <w:color w:val="2D5294"/>
          <w:spacing w:val="-10"/>
        </w:rPr>
        <w:t xml:space="preserve"> </w:t>
      </w:r>
      <w:r>
        <w:rPr>
          <w:color w:val="2D5294"/>
        </w:rPr>
        <w:t>participation</w:t>
      </w:r>
      <w:r>
        <w:rPr>
          <w:color w:val="2D5294"/>
          <w:spacing w:val="-8"/>
        </w:rPr>
        <w:t xml:space="preserve"> </w:t>
      </w:r>
      <w:r>
        <w:rPr>
          <w:color w:val="2D5294"/>
        </w:rPr>
        <w:t>from</w:t>
      </w:r>
      <w:r>
        <w:rPr>
          <w:color w:val="2D5294"/>
          <w:spacing w:val="-48"/>
        </w:rPr>
        <w:t xml:space="preserve"> </w:t>
      </w:r>
      <w:r>
        <w:rPr>
          <w:color w:val="2D5294"/>
        </w:rPr>
        <w:t>those</w:t>
      </w:r>
      <w:r>
        <w:rPr>
          <w:color w:val="2D5294"/>
          <w:spacing w:val="-5"/>
        </w:rPr>
        <w:t xml:space="preserve"> </w:t>
      </w:r>
      <w:r>
        <w:rPr>
          <w:color w:val="2D5294"/>
        </w:rPr>
        <w:t>counties as</w:t>
      </w:r>
      <w:r>
        <w:rPr>
          <w:color w:val="2D5294"/>
          <w:spacing w:val="-2"/>
        </w:rPr>
        <w:t xml:space="preserve"> </w:t>
      </w:r>
      <w:r>
        <w:rPr>
          <w:color w:val="2D5294"/>
        </w:rPr>
        <w:t>a</w:t>
      </w:r>
      <w:r>
        <w:rPr>
          <w:color w:val="2D5294"/>
          <w:spacing w:val="-2"/>
        </w:rPr>
        <w:t xml:space="preserve"> </w:t>
      </w:r>
      <w:r>
        <w:rPr>
          <w:color w:val="2D5294"/>
        </w:rPr>
        <w:t>result</w:t>
      </w:r>
      <w:r>
        <w:rPr>
          <w:color w:val="2D5294"/>
          <w:spacing w:val="-2"/>
        </w:rPr>
        <w:t xml:space="preserve"> </w:t>
      </w:r>
      <w:r>
        <w:rPr>
          <w:color w:val="2D5294"/>
        </w:rPr>
        <w:t>of</w:t>
      </w:r>
      <w:r>
        <w:rPr>
          <w:color w:val="2D5294"/>
          <w:spacing w:val="-2"/>
        </w:rPr>
        <w:t xml:space="preserve"> </w:t>
      </w:r>
      <w:r>
        <w:rPr>
          <w:color w:val="2D5294"/>
        </w:rPr>
        <w:t>these activities.</w:t>
      </w:r>
    </w:p>
    <w:p w:rsidR="00A90D9B" w:rsidRDefault="007B7A71">
      <w:pPr>
        <w:pStyle w:val="BodyText"/>
        <w:spacing w:before="135"/>
        <w:ind w:left="1900" w:right="1287" w:hanging="1"/>
        <w:jc w:val="both"/>
      </w:pPr>
      <w:r>
        <w:rPr>
          <w:color w:val="2D5294"/>
        </w:rPr>
        <w:t>We</w:t>
      </w:r>
      <w:r>
        <w:rPr>
          <w:color w:val="2D5294"/>
          <w:spacing w:val="1"/>
        </w:rPr>
        <w:t xml:space="preserve"> </w:t>
      </w:r>
      <w:r>
        <w:rPr>
          <w:color w:val="2D5294"/>
        </w:rPr>
        <w:t>have also</w:t>
      </w:r>
      <w:r>
        <w:rPr>
          <w:color w:val="2D5294"/>
          <w:spacing w:val="1"/>
        </w:rPr>
        <w:t xml:space="preserve"> </w:t>
      </w:r>
      <w:r>
        <w:rPr>
          <w:color w:val="2D5294"/>
        </w:rPr>
        <w:t>partnered with Department of Corrections and several of the</w:t>
      </w:r>
      <w:r>
        <w:rPr>
          <w:color w:val="2D5294"/>
          <w:spacing w:val="1"/>
        </w:rPr>
        <w:t xml:space="preserve"> </w:t>
      </w:r>
      <w:r>
        <w:rPr>
          <w:color w:val="2D5294"/>
        </w:rPr>
        <w:t>County</w:t>
      </w:r>
      <w:r>
        <w:rPr>
          <w:color w:val="2D5294"/>
          <w:spacing w:val="1"/>
        </w:rPr>
        <w:t xml:space="preserve"> </w:t>
      </w:r>
      <w:r>
        <w:rPr>
          <w:color w:val="2D5294"/>
        </w:rPr>
        <w:t>Justice</w:t>
      </w:r>
      <w:r>
        <w:rPr>
          <w:color w:val="2D5294"/>
          <w:spacing w:val="1"/>
        </w:rPr>
        <w:t xml:space="preserve"> </w:t>
      </w:r>
      <w:r>
        <w:rPr>
          <w:color w:val="2D5294"/>
        </w:rPr>
        <w:t>Departments</w:t>
      </w:r>
      <w:r>
        <w:rPr>
          <w:color w:val="2D5294"/>
          <w:spacing w:val="-10"/>
        </w:rPr>
        <w:t xml:space="preserve"> </w:t>
      </w:r>
      <w:r>
        <w:rPr>
          <w:color w:val="2D5294"/>
        </w:rPr>
        <w:t>to</w:t>
      </w:r>
      <w:r>
        <w:rPr>
          <w:color w:val="2D5294"/>
          <w:spacing w:val="-8"/>
        </w:rPr>
        <w:t xml:space="preserve"> </w:t>
      </w:r>
      <w:r>
        <w:rPr>
          <w:color w:val="2D5294"/>
        </w:rPr>
        <w:t>provide</w:t>
      </w:r>
      <w:r>
        <w:rPr>
          <w:color w:val="2D5294"/>
          <w:spacing w:val="-8"/>
        </w:rPr>
        <w:t xml:space="preserve"> </w:t>
      </w:r>
      <w:r>
        <w:rPr>
          <w:color w:val="2D5294"/>
        </w:rPr>
        <w:t>services</w:t>
      </w:r>
      <w:r>
        <w:rPr>
          <w:color w:val="2D5294"/>
          <w:spacing w:val="-10"/>
        </w:rPr>
        <w:t xml:space="preserve"> </w:t>
      </w:r>
      <w:r>
        <w:rPr>
          <w:color w:val="2D5294"/>
        </w:rPr>
        <w:t>to</w:t>
      </w:r>
      <w:r>
        <w:rPr>
          <w:color w:val="2D5294"/>
          <w:spacing w:val="-8"/>
        </w:rPr>
        <w:t xml:space="preserve"> </w:t>
      </w:r>
      <w:r>
        <w:rPr>
          <w:color w:val="2D5294"/>
        </w:rPr>
        <w:t>incarcerated</w:t>
      </w:r>
      <w:r>
        <w:rPr>
          <w:color w:val="2D5294"/>
          <w:spacing w:val="-10"/>
        </w:rPr>
        <w:t xml:space="preserve"> </w:t>
      </w:r>
      <w:r>
        <w:rPr>
          <w:color w:val="2D5294"/>
        </w:rPr>
        <w:t>and</w:t>
      </w:r>
      <w:r>
        <w:rPr>
          <w:color w:val="2D5294"/>
          <w:spacing w:val="-7"/>
        </w:rPr>
        <w:t xml:space="preserve"> </w:t>
      </w:r>
      <w:r>
        <w:rPr>
          <w:color w:val="2D5294"/>
        </w:rPr>
        <w:t>released</w:t>
      </w:r>
      <w:r>
        <w:rPr>
          <w:color w:val="2D5294"/>
          <w:spacing w:val="-10"/>
        </w:rPr>
        <w:t xml:space="preserve"> </w:t>
      </w:r>
      <w:r>
        <w:rPr>
          <w:color w:val="2D5294"/>
        </w:rPr>
        <w:t>justice</w:t>
      </w:r>
      <w:r>
        <w:rPr>
          <w:color w:val="2D5294"/>
          <w:spacing w:val="-9"/>
        </w:rPr>
        <w:t xml:space="preserve"> </w:t>
      </w:r>
      <w:r>
        <w:rPr>
          <w:color w:val="2D5294"/>
        </w:rPr>
        <w:t>involved</w:t>
      </w:r>
      <w:r>
        <w:rPr>
          <w:color w:val="2D5294"/>
          <w:spacing w:val="-10"/>
        </w:rPr>
        <w:t xml:space="preserve"> </w:t>
      </w:r>
      <w:r>
        <w:rPr>
          <w:color w:val="2D5294"/>
        </w:rPr>
        <w:t>individuals.</w:t>
      </w:r>
      <w:r>
        <w:rPr>
          <w:color w:val="2D5294"/>
          <w:spacing w:val="-6"/>
        </w:rPr>
        <w:t xml:space="preserve"> </w:t>
      </w:r>
      <w:r>
        <w:rPr>
          <w:color w:val="2D5294"/>
        </w:rPr>
        <w:t>We</w:t>
      </w:r>
      <w:r>
        <w:rPr>
          <w:color w:val="2D5294"/>
          <w:spacing w:val="-9"/>
        </w:rPr>
        <w:t xml:space="preserve"> </w:t>
      </w:r>
      <w:r>
        <w:rPr>
          <w:color w:val="2D5294"/>
        </w:rPr>
        <w:t>are</w:t>
      </w:r>
      <w:r>
        <w:rPr>
          <w:color w:val="2D5294"/>
          <w:spacing w:val="-47"/>
        </w:rPr>
        <w:t xml:space="preserve"> </w:t>
      </w:r>
      <w:r>
        <w:rPr>
          <w:color w:val="2D5294"/>
        </w:rPr>
        <w:t>enrolling</w:t>
      </w:r>
      <w:r>
        <w:rPr>
          <w:color w:val="2D5294"/>
          <w:spacing w:val="-6"/>
        </w:rPr>
        <w:t xml:space="preserve"> </w:t>
      </w:r>
      <w:r>
        <w:rPr>
          <w:color w:val="2D5294"/>
        </w:rPr>
        <w:t>at</w:t>
      </w:r>
      <w:r>
        <w:rPr>
          <w:color w:val="2D5294"/>
          <w:spacing w:val="-6"/>
        </w:rPr>
        <w:t xml:space="preserve"> </w:t>
      </w:r>
      <w:r>
        <w:rPr>
          <w:color w:val="2D5294"/>
        </w:rPr>
        <w:t>the</w:t>
      </w:r>
      <w:r>
        <w:rPr>
          <w:color w:val="2D5294"/>
          <w:spacing w:val="-6"/>
        </w:rPr>
        <w:t xml:space="preserve"> </w:t>
      </w:r>
      <w:r>
        <w:rPr>
          <w:color w:val="2D5294"/>
        </w:rPr>
        <w:t>Northeast</w:t>
      </w:r>
      <w:r>
        <w:rPr>
          <w:color w:val="2D5294"/>
          <w:spacing w:val="-9"/>
        </w:rPr>
        <w:t xml:space="preserve"> </w:t>
      </w:r>
      <w:r>
        <w:rPr>
          <w:color w:val="2D5294"/>
        </w:rPr>
        <w:t>Correctional</w:t>
      </w:r>
      <w:r>
        <w:rPr>
          <w:color w:val="2D5294"/>
          <w:spacing w:val="-7"/>
        </w:rPr>
        <w:t xml:space="preserve"> </w:t>
      </w:r>
      <w:r>
        <w:rPr>
          <w:color w:val="2D5294"/>
        </w:rPr>
        <w:t>Center</w:t>
      </w:r>
      <w:r>
        <w:rPr>
          <w:color w:val="2D5294"/>
          <w:spacing w:val="-4"/>
        </w:rPr>
        <w:t xml:space="preserve"> </w:t>
      </w:r>
      <w:r>
        <w:rPr>
          <w:color w:val="2D5294"/>
        </w:rPr>
        <w:t>and</w:t>
      </w:r>
      <w:r>
        <w:rPr>
          <w:color w:val="2D5294"/>
          <w:spacing w:val="-8"/>
        </w:rPr>
        <w:t xml:space="preserve"> </w:t>
      </w:r>
      <w:r>
        <w:rPr>
          <w:color w:val="2D5294"/>
        </w:rPr>
        <w:t>the</w:t>
      </w:r>
      <w:r>
        <w:rPr>
          <w:color w:val="2D5294"/>
          <w:spacing w:val="-4"/>
        </w:rPr>
        <w:t xml:space="preserve"> </w:t>
      </w:r>
      <w:r>
        <w:rPr>
          <w:color w:val="2D5294"/>
        </w:rPr>
        <w:t>Lincoln</w:t>
      </w:r>
      <w:r>
        <w:rPr>
          <w:color w:val="2D5294"/>
          <w:spacing w:val="-5"/>
        </w:rPr>
        <w:t xml:space="preserve"> </w:t>
      </w:r>
      <w:r>
        <w:rPr>
          <w:color w:val="2D5294"/>
        </w:rPr>
        <w:t>County</w:t>
      </w:r>
      <w:r>
        <w:rPr>
          <w:color w:val="2D5294"/>
          <w:spacing w:val="-4"/>
        </w:rPr>
        <w:t xml:space="preserve"> </w:t>
      </w:r>
      <w:r>
        <w:rPr>
          <w:color w:val="2D5294"/>
        </w:rPr>
        <w:t>Justice</w:t>
      </w:r>
      <w:r>
        <w:rPr>
          <w:color w:val="2D5294"/>
          <w:spacing w:val="-4"/>
        </w:rPr>
        <w:t xml:space="preserve"> </w:t>
      </w:r>
      <w:r>
        <w:rPr>
          <w:color w:val="2D5294"/>
        </w:rPr>
        <w:t>Center</w:t>
      </w:r>
      <w:r>
        <w:rPr>
          <w:color w:val="2D5294"/>
          <w:spacing w:val="-4"/>
        </w:rPr>
        <w:t xml:space="preserve"> </w:t>
      </w:r>
      <w:r>
        <w:rPr>
          <w:color w:val="2D5294"/>
        </w:rPr>
        <w:t>and</w:t>
      </w:r>
      <w:r>
        <w:rPr>
          <w:color w:val="2D5294"/>
          <w:spacing w:val="-5"/>
        </w:rPr>
        <w:t xml:space="preserve"> </w:t>
      </w:r>
      <w:r>
        <w:rPr>
          <w:color w:val="2D5294"/>
        </w:rPr>
        <w:t>are</w:t>
      </w:r>
      <w:r>
        <w:rPr>
          <w:color w:val="2D5294"/>
          <w:spacing w:val="-3"/>
        </w:rPr>
        <w:t xml:space="preserve"> </w:t>
      </w:r>
      <w:r>
        <w:rPr>
          <w:color w:val="2D5294"/>
        </w:rPr>
        <w:t>now</w:t>
      </w:r>
      <w:r>
        <w:rPr>
          <w:color w:val="2D5294"/>
          <w:spacing w:val="-47"/>
        </w:rPr>
        <w:t xml:space="preserve"> </w:t>
      </w:r>
      <w:r>
        <w:rPr>
          <w:color w:val="2D5294"/>
        </w:rPr>
        <w:t>working with Randolph, Marion, and Pike County Probation and Parole Units as well as the Court</w:t>
      </w:r>
      <w:r>
        <w:rPr>
          <w:color w:val="2D5294"/>
          <w:spacing w:val="-47"/>
        </w:rPr>
        <w:t xml:space="preserve"> </w:t>
      </w:r>
      <w:r>
        <w:rPr>
          <w:color w:val="2D5294"/>
        </w:rPr>
        <w:t>System in these counties. Our Youth Committee will be working on better ways to assist Foster</w:t>
      </w:r>
      <w:r>
        <w:rPr>
          <w:color w:val="2D5294"/>
          <w:spacing w:val="1"/>
        </w:rPr>
        <w:t xml:space="preserve"> </w:t>
      </w:r>
      <w:r>
        <w:rPr>
          <w:color w:val="2D5294"/>
        </w:rPr>
        <w:t>Children</w:t>
      </w:r>
      <w:r>
        <w:rPr>
          <w:color w:val="2D5294"/>
          <w:spacing w:val="-2"/>
        </w:rPr>
        <w:t xml:space="preserve"> </w:t>
      </w:r>
      <w:r>
        <w:rPr>
          <w:color w:val="2D5294"/>
        </w:rPr>
        <w:t>and</w:t>
      </w:r>
      <w:r>
        <w:rPr>
          <w:color w:val="2D5294"/>
          <w:spacing w:val="-1"/>
        </w:rPr>
        <w:t xml:space="preserve"> </w:t>
      </w:r>
      <w:r>
        <w:rPr>
          <w:color w:val="2D5294"/>
        </w:rPr>
        <w:t>Justice</w:t>
      </w:r>
      <w:r>
        <w:rPr>
          <w:color w:val="2D5294"/>
          <w:spacing w:val="-2"/>
        </w:rPr>
        <w:t xml:space="preserve"> </w:t>
      </w:r>
      <w:r>
        <w:rPr>
          <w:color w:val="2D5294"/>
        </w:rPr>
        <w:t>Involved</w:t>
      </w:r>
      <w:r>
        <w:rPr>
          <w:color w:val="2D5294"/>
          <w:spacing w:val="-1"/>
        </w:rPr>
        <w:t xml:space="preserve"> </w:t>
      </w:r>
      <w:r>
        <w:rPr>
          <w:color w:val="2D5294"/>
        </w:rPr>
        <w:t>Youth.</w:t>
      </w:r>
    </w:p>
    <w:p w:rsidR="00A90D9B" w:rsidRDefault="007B7A71">
      <w:pPr>
        <w:pStyle w:val="BodyText"/>
        <w:spacing w:before="133"/>
        <w:ind w:left="1900" w:right="1286"/>
        <w:jc w:val="both"/>
      </w:pPr>
      <w:r>
        <w:rPr>
          <w:color w:val="2D5294"/>
        </w:rPr>
        <w:t>Through TANF, we have contracted to serve SNAP recipients with SkillUp and FNS programs. We</w:t>
      </w:r>
      <w:r>
        <w:rPr>
          <w:color w:val="2D5294"/>
          <w:spacing w:val="1"/>
        </w:rPr>
        <w:t xml:space="preserve"> </w:t>
      </w:r>
      <w:r>
        <w:rPr>
          <w:color w:val="2D5294"/>
        </w:rPr>
        <w:t>are seeing a great demand for our Youth Jobs League (formerly Summer Youth). We also plan to</w:t>
      </w:r>
      <w:r>
        <w:rPr>
          <w:color w:val="2D5294"/>
          <w:spacing w:val="1"/>
        </w:rPr>
        <w:t xml:space="preserve"> </w:t>
      </w:r>
      <w:r>
        <w:rPr>
          <w:color w:val="2D5294"/>
        </w:rPr>
        <w:t>place every Youth in a work experience, if possible, to help them obtain real-world job skills and</w:t>
      </w:r>
      <w:r>
        <w:rPr>
          <w:color w:val="2D5294"/>
          <w:spacing w:val="1"/>
        </w:rPr>
        <w:t xml:space="preserve"> </w:t>
      </w:r>
      <w:r>
        <w:rPr>
          <w:color w:val="2D5294"/>
        </w:rPr>
        <w:t>assist them</w:t>
      </w:r>
      <w:r>
        <w:rPr>
          <w:color w:val="2D5294"/>
          <w:spacing w:val="-1"/>
        </w:rPr>
        <w:t xml:space="preserve"> </w:t>
      </w:r>
      <w:r>
        <w:rPr>
          <w:color w:val="2D5294"/>
        </w:rPr>
        <w:t>in</w:t>
      </w:r>
      <w:r>
        <w:rPr>
          <w:color w:val="2D5294"/>
          <w:spacing w:val="-3"/>
        </w:rPr>
        <w:t xml:space="preserve"> </w:t>
      </w:r>
      <w:r>
        <w:rPr>
          <w:color w:val="2D5294"/>
        </w:rPr>
        <w:t>developing</w:t>
      </w:r>
      <w:r>
        <w:rPr>
          <w:color w:val="2D5294"/>
          <w:spacing w:val="-3"/>
        </w:rPr>
        <w:t xml:space="preserve"> </w:t>
      </w:r>
      <w:r>
        <w:rPr>
          <w:color w:val="2D5294"/>
        </w:rPr>
        <w:t>their career pathway.</w:t>
      </w:r>
    </w:p>
    <w:p w:rsidR="00A90D9B" w:rsidRDefault="00A90D9B">
      <w:pPr>
        <w:pStyle w:val="BodyText"/>
        <w:spacing w:before="4"/>
        <w:rPr>
          <w:sz w:val="17"/>
        </w:rPr>
      </w:pPr>
    </w:p>
    <w:p w:rsidR="00A90D9B" w:rsidRDefault="007B7A71">
      <w:pPr>
        <w:pStyle w:val="Heading9"/>
        <w:tabs>
          <w:tab w:val="left" w:pos="10568"/>
        </w:tabs>
        <w:spacing w:before="56"/>
      </w:pPr>
      <w:r>
        <w:rPr>
          <w:color w:val="000000"/>
          <w:spacing w:val="-22"/>
          <w:shd w:val="clear" w:color="auto" w:fill="00AEEE"/>
        </w:rPr>
        <w:t xml:space="preserve"> </w:t>
      </w:r>
      <w:r>
        <w:rPr>
          <w:color w:val="000000"/>
          <w:shd w:val="clear" w:color="auto" w:fill="00AEEE"/>
        </w:rPr>
        <w:t>Local</w:t>
      </w:r>
      <w:r>
        <w:rPr>
          <w:color w:val="000000"/>
          <w:spacing w:val="-13"/>
          <w:shd w:val="clear" w:color="auto" w:fill="00AEEE"/>
        </w:rPr>
        <w:t xml:space="preserve"> </w:t>
      </w:r>
      <w:r>
        <w:rPr>
          <w:color w:val="000000"/>
          <w:shd w:val="clear" w:color="auto" w:fill="00AEEE"/>
        </w:rPr>
        <w:t>Administration</w:t>
      </w:r>
      <w:r>
        <w:rPr>
          <w:color w:val="000000"/>
          <w:shd w:val="clear" w:color="auto" w:fill="00AEEE"/>
        </w:rPr>
        <w:tab/>
      </w:r>
    </w:p>
    <w:p w:rsidR="00A90D9B" w:rsidRDefault="00B264A2">
      <w:pPr>
        <w:pStyle w:val="BodyText"/>
        <w:spacing w:before="11"/>
        <w:rPr>
          <w:b/>
          <w:sz w:val="19"/>
        </w:rPr>
      </w:pPr>
      <w:r>
        <w:rPr>
          <w:noProof/>
        </w:rPr>
        <mc:AlternateContent>
          <mc:Choice Requires="wpg">
            <w:drawing>
              <wp:anchor distT="0" distB="0" distL="0" distR="0" simplePos="0" relativeHeight="487623168" behindDoc="1" locked="0" layoutInCell="1" allowOverlap="1">
                <wp:simplePos x="0" y="0"/>
                <wp:positionH relativeFrom="page">
                  <wp:posOffset>895985</wp:posOffset>
                </wp:positionH>
                <wp:positionV relativeFrom="paragraph">
                  <wp:posOffset>170180</wp:posOffset>
                </wp:positionV>
                <wp:extent cx="5980430" cy="172720"/>
                <wp:effectExtent l="0" t="0" r="0" b="0"/>
                <wp:wrapTopAndBottom/>
                <wp:docPr id="221" name="docshapegroup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8"/>
                          <a:chExt cx="9418" cy="272"/>
                        </a:xfrm>
                      </wpg:grpSpPr>
                      <wps:wsp>
                        <wps:cNvPr id="222" name="docshape237"/>
                        <wps:cNvSpPr txBox="1">
                          <a:spLocks noChangeArrowheads="1"/>
                        </wps:cNvSpPr>
                        <wps:spPr bwMode="auto">
                          <a:xfrm>
                            <a:off x="1773" y="267"/>
                            <a:ext cx="9056" cy="272"/>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Chief</w:t>
                              </w:r>
                              <w:r>
                                <w:rPr>
                                  <w:b/>
                                  <w:color w:val="000000"/>
                                  <w:spacing w:val="-7"/>
                                </w:rPr>
                                <w:t xml:space="preserve"> </w:t>
                              </w:r>
                              <w:r>
                                <w:rPr>
                                  <w:b/>
                                  <w:color w:val="000000"/>
                                </w:rPr>
                                <w:t>Elected</w:t>
                              </w:r>
                              <w:r>
                                <w:rPr>
                                  <w:b/>
                                  <w:color w:val="000000"/>
                                  <w:spacing w:val="-7"/>
                                </w:rPr>
                                <w:t xml:space="preserve"> </w:t>
                              </w:r>
                              <w:r>
                                <w:rPr>
                                  <w:b/>
                                  <w:color w:val="000000"/>
                                </w:rPr>
                                <w:t>Official</w:t>
                              </w:r>
                              <w:r>
                                <w:rPr>
                                  <w:b/>
                                  <w:color w:val="000000"/>
                                  <w:spacing w:val="-6"/>
                                </w:rPr>
                                <w:t xml:space="preserve"> </w:t>
                              </w:r>
                              <w:r>
                                <w:rPr>
                                  <w:b/>
                                  <w:color w:val="000000"/>
                                </w:rPr>
                                <w:t>(CEO)</w:t>
                              </w:r>
                            </w:p>
                          </w:txbxContent>
                        </wps:txbx>
                        <wps:bodyPr rot="0" vert="horz" wrap="square" lIns="0" tIns="0" rIns="0" bIns="0" anchor="t" anchorCtr="0" upright="1">
                          <a:noAutofit/>
                        </wps:bodyPr>
                      </wps:wsp>
                      <wps:wsp>
                        <wps:cNvPr id="223" name="docshape238"/>
                        <wps:cNvSpPr txBox="1">
                          <a:spLocks noChangeArrowheads="1"/>
                        </wps:cNvSpPr>
                        <wps:spPr bwMode="auto">
                          <a:xfrm>
                            <a:off x="1411" y="267"/>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36" o:spid="_x0000_s1056" style="position:absolute;margin-left:70.55pt;margin-top:13.4pt;width:470.9pt;height:13.6pt;z-index:-15693312;mso-wrap-distance-left:0;mso-wrap-distance-right:0;mso-position-horizontal-relative:page;mso-position-vertical-relative:text" coordorigin="1411,268"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">
                <v:shape id="docshape237" o:spid="_x0000_s1057" type="#_x0000_t202" style="position:absolute;left:1773;top:267;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" fillcolor="#a8d08d" stroked="f">
                  <v:textbox inset="0,0,0,0">
                    <w:txbxContent>
                      <w:p w:rsidR="001860AB" w:rsidRDefault="001860AB">
                        <w:pPr>
                          <w:spacing w:before="1"/>
                          <w:rPr>
                            <w:b/>
                            <w:color w:val="000000"/>
                          </w:rPr>
                        </w:pPr>
                        <w:r>
                          <w:rPr>
                            <w:b/>
                            <w:color w:val="000000"/>
                          </w:rPr>
                          <w:t>Chief</w:t>
                        </w:r>
                        <w:r>
                          <w:rPr>
                            <w:b/>
                            <w:color w:val="000000"/>
                            <w:spacing w:val="-7"/>
                          </w:rPr>
                          <w:t xml:space="preserve"> </w:t>
                        </w:r>
                        <w:r>
                          <w:rPr>
                            <w:b/>
                            <w:color w:val="000000"/>
                          </w:rPr>
                          <w:t>Elected</w:t>
                        </w:r>
                        <w:r>
                          <w:rPr>
                            <w:b/>
                            <w:color w:val="000000"/>
                            <w:spacing w:val="-7"/>
                          </w:rPr>
                          <w:t xml:space="preserve"> </w:t>
                        </w:r>
                        <w:r>
                          <w:rPr>
                            <w:b/>
                            <w:color w:val="000000"/>
                          </w:rPr>
                          <w:t>Official</w:t>
                        </w:r>
                        <w:r>
                          <w:rPr>
                            <w:b/>
                            <w:color w:val="000000"/>
                            <w:spacing w:val="-6"/>
                          </w:rPr>
                          <w:t xml:space="preserve"> </w:t>
                        </w:r>
                        <w:r>
                          <w:rPr>
                            <w:b/>
                            <w:color w:val="000000"/>
                          </w:rPr>
                          <w:t>(CEO)</w:t>
                        </w:r>
                      </w:p>
                    </w:txbxContent>
                  </v:textbox>
                </v:shape>
                <v:shape id="docshape238" o:spid="_x0000_s1058" type="#_x0000_t202" style="position:absolute;left:1411;top:267;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18.</w:t>
                        </w:r>
                      </w:p>
                    </w:txbxContent>
                  </v:textbox>
                </v:shape>
                <w10:wrap type="topAndBottom" anchorx="page"/>
              </v:group>
            </w:pict>
          </mc:Fallback>
        </mc:AlternateContent>
      </w:r>
    </w:p>
    <w:p w:rsidR="00A90D9B" w:rsidRDefault="00A90D9B">
      <w:pPr>
        <w:pStyle w:val="BodyText"/>
        <w:spacing w:before="4"/>
        <w:rPr>
          <w:b/>
          <w:sz w:val="17"/>
        </w:rPr>
      </w:pPr>
    </w:p>
    <w:p w:rsidR="00A90D9B" w:rsidRDefault="007B7A71">
      <w:pPr>
        <w:pStyle w:val="BodyText"/>
        <w:spacing w:before="56" w:line="242" w:lineRule="auto"/>
        <w:ind w:left="1179" w:right="1414"/>
        <w:rPr>
          <w:b/>
          <w:i/>
        </w:rPr>
      </w:pPr>
      <w:r>
        <w:t>Please</w:t>
      </w:r>
      <w:r>
        <w:rPr>
          <w:spacing w:val="16"/>
        </w:rPr>
        <w:t xml:space="preserve"> </w:t>
      </w:r>
      <w:r>
        <w:t>identify</w:t>
      </w:r>
      <w:r>
        <w:rPr>
          <w:spacing w:val="15"/>
        </w:rPr>
        <w:t xml:space="preserve"> </w:t>
      </w:r>
      <w:r>
        <w:t>the</w:t>
      </w:r>
      <w:r>
        <w:rPr>
          <w:spacing w:val="16"/>
        </w:rPr>
        <w:t xml:space="preserve"> </w:t>
      </w:r>
      <w:r>
        <w:t>CEO.</w:t>
      </w:r>
      <w:r>
        <w:rPr>
          <w:spacing w:val="29"/>
        </w:rPr>
        <w:t xml:space="preserve"> </w:t>
      </w:r>
      <w:r>
        <w:t>List</w:t>
      </w:r>
      <w:r>
        <w:rPr>
          <w:spacing w:val="17"/>
        </w:rPr>
        <w:t xml:space="preserve"> </w:t>
      </w:r>
      <w:r>
        <w:t>the</w:t>
      </w:r>
      <w:r>
        <w:rPr>
          <w:spacing w:val="13"/>
        </w:rPr>
        <w:t xml:space="preserve"> </w:t>
      </w:r>
      <w:r>
        <w:t>name,</w:t>
      </w:r>
      <w:r>
        <w:rPr>
          <w:spacing w:val="14"/>
        </w:rPr>
        <w:t xml:space="preserve"> </w:t>
      </w:r>
      <w:r>
        <w:t>title,</w:t>
      </w:r>
      <w:r>
        <w:rPr>
          <w:spacing w:val="12"/>
        </w:rPr>
        <w:t xml:space="preserve"> </w:t>
      </w:r>
      <w:r>
        <w:t>address,</w:t>
      </w:r>
      <w:r>
        <w:rPr>
          <w:spacing w:val="9"/>
        </w:rPr>
        <w:t xml:space="preserve"> </w:t>
      </w:r>
      <w:r>
        <w:t>phone</w:t>
      </w:r>
      <w:r>
        <w:rPr>
          <w:spacing w:val="16"/>
        </w:rPr>
        <w:t xml:space="preserve"> </w:t>
      </w:r>
      <w:r>
        <w:t>number</w:t>
      </w:r>
      <w:r>
        <w:rPr>
          <w:spacing w:val="12"/>
        </w:rPr>
        <w:t xml:space="preserve"> </w:t>
      </w:r>
      <w:r>
        <w:t>and</w:t>
      </w:r>
      <w:r>
        <w:rPr>
          <w:spacing w:val="11"/>
        </w:rPr>
        <w:t xml:space="preserve"> </w:t>
      </w:r>
      <w:r>
        <w:t>email</w:t>
      </w:r>
      <w:r>
        <w:rPr>
          <w:spacing w:val="10"/>
        </w:rPr>
        <w:t xml:space="preserve"> </w:t>
      </w:r>
      <w:r>
        <w:t>address.</w:t>
      </w:r>
      <w:r>
        <w:rPr>
          <w:spacing w:val="27"/>
        </w:rPr>
        <w:t xml:space="preserve"> </w:t>
      </w:r>
      <w:r>
        <w:t>Place</w:t>
      </w:r>
      <w:r>
        <w:rPr>
          <w:spacing w:val="12"/>
        </w:rPr>
        <w:t xml:space="preserve"> </w:t>
      </w:r>
      <w:r>
        <w:t>it</w:t>
      </w:r>
      <w:r>
        <w:rPr>
          <w:spacing w:val="11"/>
        </w:rPr>
        <w:t xml:space="preserve"> </w:t>
      </w:r>
      <w:r>
        <w:t>on</w:t>
      </w:r>
      <w:r>
        <w:rPr>
          <w:spacing w:val="12"/>
        </w:rPr>
        <w:t xml:space="preserve"> </w:t>
      </w:r>
      <w:r>
        <w:t>a</w:t>
      </w:r>
      <w:r>
        <w:rPr>
          <w:spacing w:val="-46"/>
        </w:rPr>
        <w:t xml:space="preserve"> </w:t>
      </w:r>
      <w:r>
        <w:t>cover</w:t>
      </w:r>
      <w:r>
        <w:rPr>
          <w:spacing w:val="-4"/>
        </w:rPr>
        <w:t xml:space="preserve"> </w:t>
      </w:r>
      <w:r>
        <w:t>sheet</w:t>
      </w:r>
      <w:r>
        <w:rPr>
          <w:spacing w:val="-2"/>
        </w:rPr>
        <w:t xml:space="preserve"> </w:t>
      </w:r>
      <w:r>
        <w:t>in</w:t>
      </w:r>
      <w:r>
        <w:rPr>
          <w:spacing w:val="-3"/>
        </w:rPr>
        <w:t xml:space="preserve"> </w:t>
      </w:r>
      <w:r>
        <w:rPr>
          <w:b/>
          <w:u w:val="single"/>
        </w:rPr>
        <w:t>Attachment</w:t>
      </w:r>
      <w:r>
        <w:rPr>
          <w:b/>
          <w:spacing w:val="-5"/>
          <w:u w:val="single"/>
        </w:rPr>
        <w:t xml:space="preserve"> </w:t>
      </w:r>
      <w:r>
        <w:rPr>
          <w:b/>
          <w:u w:val="single"/>
        </w:rPr>
        <w:t>5.</w:t>
      </w:r>
      <w:r>
        <w:rPr>
          <w:b/>
          <w:spacing w:val="49"/>
        </w:rPr>
        <w:t xml:space="preserve"> </w:t>
      </w:r>
      <w:r>
        <w:rPr>
          <w:b/>
          <w:i/>
          <w:color w:val="2D5294"/>
        </w:rPr>
        <w:t>Attached</w:t>
      </w:r>
    </w:p>
    <w:p w:rsidR="00A90D9B" w:rsidRDefault="00B264A2">
      <w:pPr>
        <w:pStyle w:val="BodyText"/>
        <w:spacing w:before="6"/>
        <w:rPr>
          <w:b/>
          <w:i/>
          <w:sz w:val="19"/>
        </w:rPr>
      </w:pPr>
      <w:r>
        <w:rPr>
          <w:noProof/>
        </w:rPr>
        <mc:AlternateContent>
          <mc:Choice Requires="wpg">
            <w:drawing>
              <wp:anchor distT="0" distB="0" distL="0" distR="0" simplePos="0" relativeHeight="487623680" behindDoc="1" locked="0" layoutInCell="1" allowOverlap="1">
                <wp:simplePos x="0" y="0"/>
                <wp:positionH relativeFrom="page">
                  <wp:posOffset>895985</wp:posOffset>
                </wp:positionH>
                <wp:positionV relativeFrom="paragraph">
                  <wp:posOffset>167005</wp:posOffset>
                </wp:positionV>
                <wp:extent cx="5980430" cy="172720"/>
                <wp:effectExtent l="0" t="0" r="0" b="0"/>
                <wp:wrapTopAndBottom/>
                <wp:docPr id="218"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3"/>
                          <a:chExt cx="9418" cy="272"/>
                        </a:xfrm>
                      </wpg:grpSpPr>
                      <wps:wsp>
                        <wps:cNvPr id="219" name="docshape240"/>
                        <wps:cNvSpPr txBox="1">
                          <a:spLocks noChangeArrowheads="1"/>
                        </wps:cNvSpPr>
                        <wps:spPr bwMode="auto">
                          <a:xfrm>
                            <a:off x="1773" y="262"/>
                            <a:ext cx="9056" cy="272"/>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CEO</w:t>
                              </w:r>
                              <w:r>
                                <w:rPr>
                                  <w:b/>
                                  <w:color w:val="000000"/>
                                  <w:spacing w:val="-7"/>
                                </w:rPr>
                                <w:t xml:space="preserve"> </w:t>
                              </w:r>
                              <w:r>
                                <w:rPr>
                                  <w:b/>
                                  <w:color w:val="000000"/>
                                </w:rPr>
                                <w:t>Consortium</w:t>
                              </w:r>
                              <w:r>
                                <w:rPr>
                                  <w:b/>
                                  <w:color w:val="000000"/>
                                  <w:spacing w:val="-5"/>
                                </w:rPr>
                                <w:t xml:space="preserve"> </w:t>
                              </w:r>
                              <w:r>
                                <w:rPr>
                                  <w:b/>
                                  <w:color w:val="000000"/>
                                </w:rPr>
                                <w:t>Agreement</w:t>
                              </w:r>
                              <w:r>
                                <w:rPr>
                                  <w:b/>
                                  <w:color w:val="000000"/>
                                  <w:spacing w:val="-4"/>
                                </w:rPr>
                                <w:t xml:space="preserve"> </w:t>
                              </w:r>
                              <w:r>
                                <w:rPr>
                                  <w:b/>
                                  <w:color w:val="000000"/>
                                </w:rPr>
                                <w:t>and</w:t>
                              </w:r>
                              <w:r>
                                <w:rPr>
                                  <w:b/>
                                  <w:color w:val="000000"/>
                                  <w:spacing w:val="-7"/>
                                </w:rPr>
                                <w:t xml:space="preserve"> </w:t>
                              </w:r>
                              <w:r>
                                <w:rPr>
                                  <w:b/>
                                  <w:color w:val="000000"/>
                                </w:rPr>
                                <w:t>Bylaws</w:t>
                              </w:r>
                            </w:p>
                          </w:txbxContent>
                        </wps:txbx>
                        <wps:bodyPr rot="0" vert="horz" wrap="square" lIns="0" tIns="0" rIns="0" bIns="0" anchor="t" anchorCtr="0" upright="1">
                          <a:noAutofit/>
                        </wps:bodyPr>
                      </wps:wsp>
                      <wps:wsp>
                        <wps:cNvPr id="220" name="docshape241"/>
                        <wps:cNvSpPr txBox="1">
                          <a:spLocks noChangeArrowheads="1"/>
                        </wps:cNvSpPr>
                        <wps:spPr bwMode="auto">
                          <a:xfrm>
                            <a:off x="1411" y="262"/>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39" o:spid="_x0000_s1059" style="position:absolute;margin-left:70.55pt;margin-top:13.15pt;width:470.9pt;height:13.6pt;z-index:-15692800;mso-wrap-distance-left:0;mso-wrap-distance-right:0;mso-position-horizontal-relative:page;mso-position-vertical-relative:text" coordorigin="1411,263"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">
                <v:shape id="docshape240" o:spid="_x0000_s1060" type="#_x0000_t202" style="position:absolute;left:1773;top:262;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" fillcolor="#a8d08d" stroked="f">
                  <v:textbox inset="0,0,0,0">
                    <w:txbxContent>
                      <w:p w:rsidR="001860AB" w:rsidRDefault="001860AB">
                        <w:pPr>
                          <w:spacing w:before="1"/>
                          <w:rPr>
                            <w:b/>
                            <w:color w:val="000000"/>
                          </w:rPr>
                        </w:pPr>
                        <w:r>
                          <w:rPr>
                            <w:b/>
                            <w:color w:val="000000"/>
                          </w:rPr>
                          <w:t>CEO</w:t>
                        </w:r>
                        <w:r>
                          <w:rPr>
                            <w:b/>
                            <w:color w:val="000000"/>
                            <w:spacing w:val="-7"/>
                          </w:rPr>
                          <w:t xml:space="preserve"> </w:t>
                        </w:r>
                        <w:r>
                          <w:rPr>
                            <w:b/>
                            <w:color w:val="000000"/>
                          </w:rPr>
                          <w:t>Consortium</w:t>
                        </w:r>
                        <w:r>
                          <w:rPr>
                            <w:b/>
                            <w:color w:val="000000"/>
                            <w:spacing w:val="-5"/>
                          </w:rPr>
                          <w:t xml:space="preserve"> </w:t>
                        </w:r>
                        <w:r>
                          <w:rPr>
                            <w:b/>
                            <w:color w:val="000000"/>
                          </w:rPr>
                          <w:t>Agreement</w:t>
                        </w:r>
                        <w:r>
                          <w:rPr>
                            <w:b/>
                            <w:color w:val="000000"/>
                            <w:spacing w:val="-4"/>
                          </w:rPr>
                          <w:t xml:space="preserve"> </w:t>
                        </w:r>
                        <w:r>
                          <w:rPr>
                            <w:b/>
                            <w:color w:val="000000"/>
                          </w:rPr>
                          <w:t>and</w:t>
                        </w:r>
                        <w:r>
                          <w:rPr>
                            <w:b/>
                            <w:color w:val="000000"/>
                            <w:spacing w:val="-7"/>
                          </w:rPr>
                          <w:t xml:space="preserve"> </w:t>
                        </w:r>
                        <w:r>
                          <w:rPr>
                            <w:b/>
                            <w:color w:val="000000"/>
                          </w:rPr>
                          <w:t>Bylaws</w:t>
                        </w:r>
                      </w:p>
                    </w:txbxContent>
                  </v:textbox>
                </v:shape>
                <v:shape id="docshape241" o:spid="_x0000_s1061" type="#_x0000_t202" style="position:absolute;left:1411;top:262;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" fillcolor="#ffe399" stroked="f">
                  <v:textbox inset="0,0,0,0">
                    <w:txbxContent>
                      <w:p w:rsidR="001860AB" w:rsidRDefault="001860AB">
                        <w:pPr>
                          <w:spacing w:before="1"/>
                          <w:rPr>
                            <w:b/>
                            <w:color w:val="000000"/>
                          </w:rPr>
                        </w:pPr>
                        <w:r>
                          <w:rPr>
                            <w:b/>
                            <w:color w:val="000000"/>
                          </w:rPr>
                          <w:t>19.</w:t>
                        </w:r>
                      </w:p>
                    </w:txbxContent>
                  </v:textbox>
                </v:shape>
                <w10:wrap type="topAndBottom" anchorx="page"/>
              </v:group>
            </w:pict>
          </mc:Fallback>
        </mc:AlternateContent>
      </w:r>
    </w:p>
    <w:p w:rsidR="00A90D9B" w:rsidRDefault="00A90D9B">
      <w:pPr>
        <w:pStyle w:val="BodyText"/>
        <w:spacing w:before="2"/>
        <w:rPr>
          <w:b/>
          <w:i/>
          <w:sz w:val="17"/>
        </w:rPr>
      </w:pPr>
    </w:p>
    <w:p w:rsidR="00A90D9B" w:rsidRDefault="007B7A71">
      <w:pPr>
        <w:pStyle w:val="BodyText"/>
        <w:spacing w:before="56"/>
        <w:ind w:left="1179" w:right="1292"/>
        <w:jc w:val="both"/>
        <w:rPr>
          <w:b/>
          <w:i/>
        </w:rPr>
      </w:pPr>
      <w:r>
        <w:t>If the LWDA includes more than one unit of local government, the Chief Elected Officials (CEO) may</w:t>
      </w:r>
      <w:r>
        <w:rPr>
          <w:spacing w:val="1"/>
        </w:rPr>
        <w:t xml:space="preserve"> </w:t>
      </w:r>
      <w:r>
        <w:t>develop a CEO agreement; however, it is not mandatory under WIOA law. If the LWDA is including a CEO</w:t>
      </w:r>
      <w:r>
        <w:rPr>
          <w:spacing w:val="-47"/>
        </w:rPr>
        <w:t xml:space="preserve"> </w:t>
      </w:r>
      <w:r>
        <w:t xml:space="preserve">agreement, please specify the respective roles of the individual CEOs and include the </w:t>
      </w:r>
      <w:r>
        <w:rPr>
          <w:b/>
        </w:rPr>
        <w:t>CEO Consortium</w:t>
      </w:r>
      <w:r>
        <w:rPr>
          <w:b/>
          <w:spacing w:val="1"/>
        </w:rPr>
        <w:t xml:space="preserve"> </w:t>
      </w:r>
      <w:r>
        <w:rPr>
          <w:b/>
        </w:rPr>
        <w:t>Agreement</w:t>
      </w:r>
      <w:r>
        <w:rPr>
          <w:b/>
          <w:spacing w:val="-1"/>
        </w:rPr>
        <w:t xml:space="preserve"> </w:t>
      </w:r>
      <w:r>
        <w:rPr>
          <w:b/>
        </w:rPr>
        <w:t>as</w:t>
      </w:r>
      <w:r>
        <w:rPr>
          <w:b/>
          <w:spacing w:val="-4"/>
        </w:rPr>
        <w:t xml:space="preserve"> </w:t>
      </w:r>
      <w:r>
        <w:rPr>
          <w:b/>
          <w:u w:val="single"/>
        </w:rPr>
        <w:t>Attachment</w:t>
      </w:r>
      <w:r>
        <w:rPr>
          <w:b/>
          <w:spacing w:val="-6"/>
          <w:u w:val="single"/>
        </w:rPr>
        <w:t xml:space="preserve"> </w:t>
      </w:r>
      <w:r>
        <w:rPr>
          <w:b/>
          <w:u w:val="single"/>
        </w:rPr>
        <w:t>5</w:t>
      </w:r>
      <w:r>
        <w:rPr>
          <w:b/>
          <w:spacing w:val="1"/>
          <w:u w:val="single"/>
        </w:rPr>
        <w:t xml:space="preserve"> </w:t>
      </w:r>
      <w:r>
        <w:rPr>
          <w:b/>
        </w:rPr>
        <w:t>including</w:t>
      </w:r>
      <w:r>
        <w:rPr>
          <w:b/>
          <w:spacing w:val="-2"/>
        </w:rPr>
        <w:t xml:space="preserve"> </w:t>
      </w:r>
      <w:r>
        <w:rPr>
          <w:b/>
        </w:rPr>
        <w:t>any</w:t>
      </w:r>
      <w:r>
        <w:rPr>
          <w:b/>
          <w:spacing w:val="-2"/>
        </w:rPr>
        <w:t xml:space="preserve"> </w:t>
      </w:r>
      <w:r>
        <w:rPr>
          <w:b/>
        </w:rPr>
        <w:t>CEO</w:t>
      </w:r>
      <w:r>
        <w:rPr>
          <w:b/>
          <w:spacing w:val="-6"/>
        </w:rPr>
        <w:t xml:space="preserve"> </w:t>
      </w:r>
      <w:r>
        <w:rPr>
          <w:b/>
        </w:rPr>
        <w:t>Bylaws</w:t>
      </w:r>
      <w:r>
        <w:rPr>
          <w:b/>
          <w:spacing w:val="1"/>
        </w:rPr>
        <w:t xml:space="preserve"> </w:t>
      </w:r>
      <w:r>
        <w:t>that</w:t>
      </w:r>
      <w:r>
        <w:rPr>
          <w:spacing w:val="-3"/>
        </w:rPr>
        <w:t xml:space="preserve"> </w:t>
      </w:r>
      <w:r>
        <w:t>are</w:t>
      </w:r>
      <w:r>
        <w:rPr>
          <w:spacing w:val="1"/>
        </w:rPr>
        <w:t xml:space="preserve"> </w:t>
      </w:r>
      <w:r>
        <w:t>in</w:t>
      </w:r>
      <w:r>
        <w:rPr>
          <w:spacing w:val="-6"/>
        </w:rPr>
        <w:t xml:space="preserve"> </w:t>
      </w:r>
      <w:r>
        <w:t>effect</w:t>
      </w:r>
      <w:r>
        <w:rPr>
          <w:color w:val="FF0000"/>
        </w:rPr>
        <w:t>.</w:t>
      </w:r>
      <w:r>
        <w:rPr>
          <w:color w:val="FF0000"/>
          <w:spacing w:val="47"/>
        </w:rPr>
        <w:t xml:space="preserve"> </w:t>
      </w:r>
      <w:r>
        <w:rPr>
          <w:b/>
          <w:i/>
          <w:color w:val="2D5294"/>
        </w:rPr>
        <w:t>Attached</w:t>
      </w:r>
    </w:p>
    <w:p w:rsidR="00A90D9B" w:rsidRDefault="00A90D9B">
      <w:pPr>
        <w:pStyle w:val="BodyText"/>
        <w:spacing w:before="6"/>
        <w:rPr>
          <w:b/>
          <w:i/>
          <w:sz w:val="17"/>
        </w:rPr>
      </w:pPr>
    </w:p>
    <w:p w:rsidR="00A90D9B" w:rsidRDefault="007B7A71">
      <w:pPr>
        <w:pStyle w:val="BodyText"/>
        <w:spacing w:before="56"/>
        <w:ind w:left="1179" w:right="1290"/>
        <w:jc w:val="both"/>
      </w:pPr>
      <w:r>
        <w:t>NOTE: (The CEO membership should be reviewed after each county and/or municipal election. If there</w:t>
      </w:r>
      <w:r>
        <w:rPr>
          <w:spacing w:val="1"/>
        </w:rPr>
        <w:t xml:space="preserve"> </w:t>
      </w:r>
      <w:r>
        <w:t>are changes in the CEO membership, or leadership, a new CEO agreement will need to be signed and</w:t>
      </w:r>
      <w:r>
        <w:rPr>
          <w:spacing w:val="1"/>
        </w:rPr>
        <w:t xml:space="preserve"> </w:t>
      </w:r>
      <w:r>
        <w:t>submitted</w:t>
      </w:r>
      <w:r>
        <w:rPr>
          <w:spacing w:val="-7"/>
        </w:rPr>
        <w:t xml:space="preserve"> </w:t>
      </w:r>
      <w:r>
        <w:t>to</w:t>
      </w:r>
      <w:r>
        <w:rPr>
          <w:spacing w:val="-7"/>
        </w:rPr>
        <w:t xml:space="preserve"> </w:t>
      </w:r>
      <w:r>
        <w:t>OWD</w:t>
      </w:r>
      <w:r>
        <w:rPr>
          <w:spacing w:val="-5"/>
        </w:rPr>
        <w:t xml:space="preserve"> </w:t>
      </w:r>
      <w:r>
        <w:rPr>
          <w:strike/>
        </w:rPr>
        <w:t>b</w:t>
      </w:r>
      <w:r>
        <w:t>y</w:t>
      </w:r>
      <w:r>
        <w:rPr>
          <w:spacing w:val="-8"/>
        </w:rPr>
        <w:t xml:space="preserve"> </w:t>
      </w:r>
      <w:r>
        <w:t>the</w:t>
      </w:r>
      <w:r>
        <w:rPr>
          <w:spacing w:val="-5"/>
        </w:rPr>
        <w:t xml:space="preserve"> </w:t>
      </w:r>
      <w:r>
        <w:t>first</w:t>
      </w:r>
      <w:r>
        <w:rPr>
          <w:spacing w:val="-5"/>
        </w:rPr>
        <w:t xml:space="preserve"> </w:t>
      </w:r>
      <w:r>
        <w:t>day</w:t>
      </w:r>
      <w:r>
        <w:rPr>
          <w:spacing w:val="-7"/>
        </w:rPr>
        <w:t xml:space="preserve"> </w:t>
      </w:r>
      <w:r>
        <w:t>of</w:t>
      </w:r>
      <w:r>
        <w:rPr>
          <w:spacing w:val="-7"/>
        </w:rPr>
        <w:t xml:space="preserve"> </w:t>
      </w:r>
      <w:r>
        <w:t>June</w:t>
      </w:r>
      <w:r>
        <w:rPr>
          <w:spacing w:val="-5"/>
        </w:rPr>
        <w:t xml:space="preserve"> </w:t>
      </w:r>
      <w:r>
        <w:t>following</w:t>
      </w:r>
      <w:r>
        <w:rPr>
          <w:spacing w:val="-6"/>
        </w:rPr>
        <w:t xml:space="preserve"> </w:t>
      </w:r>
      <w:r>
        <w:t>the</w:t>
      </w:r>
      <w:r>
        <w:rPr>
          <w:spacing w:val="-5"/>
        </w:rPr>
        <w:t xml:space="preserve"> </w:t>
      </w:r>
      <w:r>
        <w:t>election.)</w:t>
      </w:r>
      <w:r>
        <w:rPr>
          <w:spacing w:val="-6"/>
        </w:rPr>
        <w:t xml:space="preserve"> </w:t>
      </w:r>
      <w:r>
        <w:t>OWD</w:t>
      </w:r>
      <w:r>
        <w:rPr>
          <w:spacing w:val="-7"/>
        </w:rPr>
        <w:t xml:space="preserve"> </w:t>
      </w:r>
      <w:r>
        <w:t>must</w:t>
      </w:r>
      <w:r>
        <w:rPr>
          <w:spacing w:val="-8"/>
        </w:rPr>
        <w:t xml:space="preserve"> </w:t>
      </w:r>
      <w:r>
        <w:t>be</w:t>
      </w:r>
      <w:r>
        <w:rPr>
          <w:spacing w:val="-5"/>
        </w:rPr>
        <w:t xml:space="preserve"> </w:t>
      </w:r>
      <w:r>
        <w:t>notified</w:t>
      </w:r>
      <w:r>
        <w:rPr>
          <w:spacing w:val="-10"/>
        </w:rPr>
        <w:t xml:space="preserve"> </w:t>
      </w:r>
      <w:r>
        <w:t>with</w:t>
      </w:r>
      <w:r>
        <w:rPr>
          <w:spacing w:val="-6"/>
        </w:rPr>
        <w:t xml:space="preserve"> </w:t>
      </w:r>
      <w:r>
        <w:t>the</w:t>
      </w:r>
      <w:r>
        <w:rPr>
          <w:spacing w:val="-6"/>
        </w:rPr>
        <w:t xml:space="preserve"> </w:t>
      </w:r>
      <w:r>
        <w:t>contact</w:t>
      </w:r>
      <w:r>
        <w:rPr>
          <w:spacing w:val="-47"/>
        </w:rPr>
        <w:t xml:space="preserve"> </w:t>
      </w:r>
      <w:r>
        <w:t>information</w:t>
      </w:r>
      <w:r>
        <w:rPr>
          <w:spacing w:val="-4"/>
        </w:rPr>
        <w:t xml:space="preserve"> </w:t>
      </w:r>
      <w:r>
        <w:t>as soon</w:t>
      </w:r>
      <w:r>
        <w:rPr>
          <w:spacing w:val="-1"/>
        </w:rPr>
        <w:t xml:space="preserve"> </w:t>
      </w:r>
      <w:r>
        <w:t>as the</w:t>
      </w:r>
      <w:r>
        <w:rPr>
          <w:spacing w:val="-4"/>
        </w:rPr>
        <w:t xml:space="preserve"> </w:t>
      </w:r>
      <w:r>
        <w:t>CEO</w:t>
      </w:r>
      <w:r>
        <w:rPr>
          <w:spacing w:val="-2"/>
        </w:rPr>
        <w:t xml:space="preserve"> </w:t>
      </w:r>
      <w:r>
        <w:t>takes</w:t>
      </w:r>
      <w:r>
        <w:rPr>
          <w:spacing w:val="-5"/>
        </w:rPr>
        <w:t xml:space="preserve"> </w:t>
      </w:r>
      <w:r>
        <w:t>office.</w:t>
      </w:r>
    </w:p>
    <w:p w:rsidR="00A90D9B" w:rsidRDefault="00B264A2">
      <w:pPr>
        <w:pStyle w:val="BodyText"/>
        <w:rPr>
          <w:sz w:val="20"/>
        </w:rPr>
      </w:pPr>
      <w:r>
        <w:rPr>
          <w:noProof/>
        </w:rPr>
        <mc:AlternateContent>
          <mc:Choice Requires="wpg">
            <w:drawing>
              <wp:anchor distT="0" distB="0" distL="0" distR="0" simplePos="0" relativeHeight="487624192" behindDoc="1" locked="0" layoutInCell="1" allowOverlap="1">
                <wp:simplePos x="0" y="0"/>
                <wp:positionH relativeFrom="page">
                  <wp:posOffset>895985</wp:posOffset>
                </wp:positionH>
                <wp:positionV relativeFrom="paragraph">
                  <wp:posOffset>170815</wp:posOffset>
                </wp:positionV>
                <wp:extent cx="5980430" cy="172720"/>
                <wp:effectExtent l="0" t="0" r="0" b="0"/>
                <wp:wrapTopAndBottom/>
                <wp:docPr id="215" name="docshapegroup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9"/>
                          <a:chExt cx="9418" cy="272"/>
                        </a:xfrm>
                      </wpg:grpSpPr>
                      <wps:wsp>
                        <wps:cNvPr id="216" name="docshape243"/>
                        <wps:cNvSpPr txBox="1">
                          <a:spLocks noChangeArrowheads="1"/>
                        </wps:cNvSpPr>
                        <wps:spPr bwMode="auto">
                          <a:xfrm>
                            <a:off x="1773" y="268"/>
                            <a:ext cx="9056" cy="272"/>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Local</w:t>
                              </w:r>
                              <w:r>
                                <w:rPr>
                                  <w:b/>
                                  <w:color w:val="000000"/>
                                  <w:spacing w:val="-7"/>
                                </w:rPr>
                                <w:t xml:space="preserve"> </w:t>
                              </w:r>
                              <w:r>
                                <w:rPr>
                                  <w:b/>
                                  <w:color w:val="000000"/>
                                </w:rPr>
                                <w:t>Workforce</w:t>
                              </w:r>
                              <w:r>
                                <w:rPr>
                                  <w:b/>
                                  <w:color w:val="000000"/>
                                  <w:spacing w:val="-7"/>
                                </w:rPr>
                                <w:t xml:space="preserve"> </w:t>
                              </w:r>
                              <w:r>
                                <w:rPr>
                                  <w:b/>
                                  <w:color w:val="000000"/>
                                </w:rPr>
                                <w:t>Development</w:t>
                              </w:r>
                              <w:r>
                                <w:rPr>
                                  <w:b/>
                                  <w:color w:val="000000"/>
                                  <w:spacing w:val="-8"/>
                                </w:rPr>
                                <w:t xml:space="preserve"> </w:t>
                              </w:r>
                              <w:r>
                                <w:rPr>
                                  <w:b/>
                                  <w:color w:val="000000"/>
                                </w:rPr>
                                <w:t>Board</w:t>
                              </w:r>
                              <w:r>
                                <w:rPr>
                                  <w:b/>
                                  <w:color w:val="000000"/>
                                  <w:spacing w:val="-10"/>
                                </w:rPr>
                                <w:t xml:space="preserve"> </w:t>
                              </w:r>
                              <w:r>
                                <w:rPr>
                                  <w:b/>
                                  <w:color w:val="000000"/>
                                </w:rPr>
                                <w:t>(LWDB)</w:t>
                              </w:r>
                              <w:r>
                                <w:rPr>
                                  <w:b/>
                                  <w:color w:val="000000"/>
                                  <w:spacing w:val="-6"/>
                                </w:rPr>
                                <w:t xml:space="preserve"> </w:t>
                              </w:r>
                              <w:r>
                                <w:rPr>
                                  <w:b/>
                                  <w:color w:val="000000"/>
                                </w:rPr>
                                <w:t>Membership</w:t>
                              </w:r>
                            </w:p>
                          </w:txbxContent>
                        </wps:txbx>
                        <wps:bodyPr rot="0" vert="horz" wrap="square" lIns="0" tIns="0" rIns="0" bIns="0" anchor="t" anchorCtr="0" upright="1">
                          <a:noAutofit/>
                        </wps:bodyPr>
                      </wps:wsp>
                      <wps:wsp>
                        <wps:cNvPr id="217" name="docshape244"/>
                        <wps:cNvSpPr txBox="1">
                          <a:spLocks noChangeArrowheads="1"/>
                        </wps:cNvSpPr>
                        <wps:spPr bwMode="auto">
                          <a:xfrm>
                            <a:off x="1411" y="268"/>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2" o:spid="_x0000_s1062" style="position:absolute;margin-left:70.55pt;margin-top:13.45pt;width:470.9pt;height:13.6pt;z-index:-15692288;mso-wrap-distance-left:0;mso-wrap-distance-right:0;mso-position-horizontal-relative:page;mso-position-vertical-relative:text" coordorigin="1411,269"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">
                <v:shape id="docshape243" o:spid="_x0000_s1063" type="#_x0000_t202" style="position:absolute;left:1773;top:268;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" fillcolor="#a8d08d" stroked="f">
                  <v:textbox inset="0,0,0,0">
                    <w:txbxContent>
                      <w:p w:rsidR="001860AB" w:rsidRDefault="001860AB">
                        <w:pPr>
                          <w:spacing w:before="1"/>
                          <w:rPr>
                            <w:b/>
                            <w:color w:val="000000"/>
                          </w:rPr>
                        </w:pPr>
                        <w:r>
                          <w:rPr>
                            <w:b/>
                            <w:color w:val="000000"/>
                          </w:rPr>
                          <w:t>Local</w:t>
                        </w:r>
                        <w:r>
                          <w:rPr>
                            <w:b/>
                            <w:color w:val="000000"/>
                            <w:spacing w:val="-7"/>
                          </w:rPr>
                          <w:t xml:space="preserve"> </w:t>
                        </w:r>
                        <w:r>
                          <w:rPr>
                            <w:b/>
                            <w:color w:val="000000"/>
                          </w:rPr>
                          <w:t>Workforce</w:t>
                        </w:r>
                        <w:r>
                          <w:rPr>
                            <w:b/>
                            <w:color w:val="000000"/>
                            <w:spacing w:val="-7"/>
                          </w:rPr>
                          <w:t xml:space="preserve"> </w:t>
                        </w:r>
                        <w:r>
                          <w:rPr>
                            <w:b/>
                            <w:color w:val="000000"/>
                          </w:rPr>
                          <w:t>Development</w:t>
                        </w:r>
                        <w:r>
                          <w:rPr>
                            <w:b/>
                            <w:color w:val="000000"/>
                            <w:spacing w:val="-8"/>
                          </w:rPr>
                          <w:t xml:space="preserve"> </w:t>
                        </w:r>
                        <w:r>
                          <w:rPr>
                            <w:b/>
                            <w:color w:val="000000"/>
                          </w:rPr>
                          <w:t>Board</w:t>
                        </w:r>
                        <w:r>
                          <w:rPr>
                            <w:b/>
                            <w:color w:val="000000"/>
                            <w:spacing w:val="-10"/>
                          </w:rPr>
                          <w:t xml:space="preserve"> </w:t>
                        </w:r>
                        <w:r>
                          <w:rPr>
                            <w:b/>
                            <w:color w:val="000000"/>
                          </w:rPr>
                          <w:t>(LWDB)</w:t>
                        </w:r>
                        <w:r>
                          <w:rPr>
                            <w:b/>
                            <w:color w:val="000000"/>
                            <w:spacing w:val="-6"/>
                          </w:rPr>
                          <w:t xml:space="preserve"> </w:t>
                        </w:r>
                        <w:r>
                          <w:rPr>
                            <w:b/>
                            <w:color w:val="000000"/>
                          </w:rPr>
                          <w:t>Membership</w:t>
                        </w:r>
                      </w:p>
                    </w:txbxContent>
                  </v:textbox>
                </v:shape>
                <v:shape id="docshape244" o:spid="_x0000_s1064" type="#_x0000_t202" style="position:absolute;left:1411;top:268;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20.</w:t>
                        </w:r>
                      </w:p>
                    </w:txbxContent>
                  </v:textbox>
                </v:shape>
                <w10:wrap type="topAndBottom" anchorx="page"/>
              </v:group>
            </w:pict>
          </mc:Fallback>
        </mc:AlternateContent>
      </w:r>
    </w:p>
    <w:p w:rsidR="00A90D9B" w:rsidRDefault="007B7A71">
      <w:pPr>
        <w:pStyle w:val="BodyText"/>
        <w:ind w:left="1071" w:right="1315"/>
      </w:pPr>
      <w:r>
        <w:t xml:space="preserve">Please list the </w:t>
      </w:r>
      <w:r>
        <w:rPr>
          <w:b/>
        </w:rPr>
        <w:t xml:space="preserve">LWDB members in </w:t>
      </w:r>
      <w:r>
        <w:rPr>
          <w:b/>
          <w:u w:val="single"/>
        </w:rPr>
        <w:t>Attachment 6</w:t>
      </w:r>
      <w:r>
        <w:t>.</w:t>
      </w:r>
      <w:r>
        <w:rPr>
          <w:spacing w:val="1"/>
        </w:rPr>
        <w:t xml:space="preserve"> </w:t>
      </w:r>
      <w:r>
        <w:t>Identify the members of the</w:t>
      </w:r>
      <w:r>
        <w:rPr>
          <w:spacing w:val="1"/>
        </w:rPr>
        <w:t xml:space="preserve"> </w:t>
      </w:r>
      <w:r>
        <w:t>Board,</w:t>
      </w:r>
      <w:r>
        <w:rPr>
          <w:spacing w:val="1"/>
        </w:rPr>
        <w:t xml:space="preserve"> </w:t>
      </w:r>
      <w:r>
        <w:t>the</w:t>
      </w:r>
      <w:r>
        <w:rPr>
          <w:spacing w:val="1"/>
        </w:rPr>
        <w:t xml:space="preserve"> </w:t>
      </w:r>
      <w:r>
        <w:t>organization or</w:t>
      </w:r>
      <w:r>
        <w:rPr>
          <w:spacing w:val="-47"/>
        </w:rPr>
        <w:t xml:space="preserve"> </w:t>
      </w:r>
      <w:r>
        <w:t>business</w:t>
      </w:r>
      <w:r>
        <w:rPr>
          <w:spacing w:val="4"/>
        </w:rPr>
        <w:t xml:space="preserve"> </w:t>
      </w:r>
      <w:r>
        <w:t>they</w:t>
      </w:r>
      <w:r>
        <w:rPr>
          <w:spacing w:val="6"/>
        </w:rPr>
        <w:t xml:space="preserve"> </w:t>
      </w:r>
      <w:r>
        <w:t>represent,</w:t>
      </w:r>
      <w:r>
        <w:rPr>
          <w:spacing w:val="8"/>
        </w:rPr>
        <w:t xml:space="preserve"> </w:t>
      </w:r>
      <w:r>
        <w:t>and</w:t>
      </w:r>
      <w:r>
        <w:rPr>
          <w:spacing w:val="7"/>
        </w:rPr>
        <w:t xml:space="preserve"> </w:t>
      </w:r>
      <w:r>
        <w:t>the</w:t>
      </w:r>
      <w:r>
        <w:rPr>
          <w:spacing w:val="8"/>
        </w:rPr>
        <w:t xml:space="preserve"> </w:t>
      </w:r>
      <w:r>
        <w:t>category</w:t>
      </w:r>
      <w:r>
        <w:rPr>
          <w:spacing w:val="8"/>
        </w:rPr>
        <w:t xml:space="preserve"> </w:t>
      </w:r>
      <w:r>
        <w:t>(i.e.,</w:t>
      </w:r>
      <w:r>
        <w:rPr>
          <w:spacing w:val="8"/>
        </w:rPr>
        <w:t xml:space="preserve"> </w:t>
      </w:r>
      <w:r>
        <w:t>business,</w:t>
      </w:r>
      <w:r>
        <w:rPr>
          <w:spacing w:val="8"/>
        </w:rPr>
        <w:t xml:space="preserve"> </w:t>
      </w:r>
      <w:r>
        <w:t>labor,</w:t>
      </w:r>
      <w:r>
        <w:rPr>
          <w:spacing w:val="8"/>
        </w:rPr>
        <w:t xml:space="preserve"> </w:t>
      </w:r>
      <w:r>
        <w:t>adult</w:t>
      </w:r>
      <w:r>
        <w:rPr>
          <w:spacing w:val="8"/>
        </w:rPr>
        <w:t xml:space="preserve"> </w:t>
      </w:r>
      <w:r>
        <w:t>education</w:t>
      </w:r>
      <w:r>
        <w:rPr>
          <w:spacing w:val="5"/>
        </w:rPr>
        <w:t xml:space="preserve"> </w:t>
      </w:r>
      <w:r>
        <w:t>and</w:t>
      </w:r>
      <w:r>
        <w:rPr>
          <w:spacing w:val="6"/>
        </w:rPr>
        <w:t xml:space="preserve"> </w:t>
      </w:r>
      <w:r>
        <w:t>literacy,</w:t>
      </w:r>
      <w:r>
        <w:rPr>
          <w:spacing w:val="-2"/>
        </w:rPr>
        <w:t xml:space="preserve"> </w:t>
      </w:r>
      <w:r>
        <w:t>vocational</w:t>
      </w:r>
      <w:r>
        <w:rPr>
          <w:spacing w:val="1"/>
        </w:rPr>
        <w:t xml:space="preserve"> </w:t>
      </w:r>
      <w:r>
        <w:t>rehabilitation, Wagner-Peyser/OWD,</w:t>
      </w:r>
      <w:r>
        <w:rPr>
          <w:spacing w:val="49"/>
        </w:rPr>
        <w:t xml:space="preserve"> </w:t>
      </w:r>
      <w:r>
        <w:t>higher</w:t>
      </w:r>
      <w:r>
        <w:rPr>
          <w:spacing w:val="50"/>
        </w:rPr>
        <w:t xml:space="preserve"> </w:t>
      </w:r>
      <w:r>
        <w:t>education,</w:t>
      </w:r>
      <w:r>
        <w:rPr>
          <w:spacing w:val="50"/>
        </w:rPr>
        <w:t xml:space="preserve"> </w:t>
      </w:r>
      <w:r>
        <w:t>economic</w:t>
      </w:r>
      <w:r>
        <w:rPr>
          <w:spacing w:val="49"/>
        </w:rPr>
        <w:t xml:space="preserve"> </w:t>
      </w:r>
      <w:r>
        <w:t>development,</w:t>
      </w:r>
      <w:r>
        <w:rPr>
          <w:spacing w:val="50"/>
        </w:rPr>
        <w:t xml:space="preserve"> </w:t>
      </w:r>
      <w:r>
        <w:t>TANF, Other) The</w:t>
      </w:r>
      <w:r>
        <w:rPr>
          <w:spacing w:val="1"/>
        </w:rPr>
        <w:t xml:space="preserve"> </w:t>
      </w:r>
      <w:r>
        <w:t>LWDB</w:t>
      </w:r>
      <w:r>
        <w:rPr>
          <w:spacing w:val="8"/>
        </w:rPr>
        <w:t xml:space="preserve"> </w:t>
      </w:r>
      <w:r>
        <w:t>Certification</w:t>
      </w:r>
      <w:r>
        <w:rPr>
          <w:spacing w:val="5"/>
        </w:rPr>
        <w:t xml:space="preserve"> </w:t>
      </w:r>
      <w:r>
        <w:t>Form</w:t>
      </w:r>
      <w:r>
        <w:rPr>
          <w:spacing w:val="4"/>
        </w:rPr>
        <w:t xml:space="preserve"> </w:t>
      </w:r>
      <w:r>
        <w:t>may</w:t>
      </w:r>
      <w:r>
        <w:rPr>
          <w:spacing w:val="9"/>
        </w:rPr>
        <w:t xml:space="preserve"> </w:t>
      </w:r>
      <w:r>
        <w:t>be</w:t>
      </w:r>
      <w:r>
        <w:rPr>
          <w:spacing w:val="8"/>
        </w:rPr>
        <w:t xml:space="preserve"> </w:t>
      </w:r>
      <w:r>
        <w:t>used.</w:t>
      </w:r>
      <w:r>
        <w:rPr>
          <w:spacing w:val="7"/>
        </w:rPr>
        <w:t xml:space="preserve"> </w:t>
      </w:r>
      <w:r>
        <w:t>See</w:t>
      </w:r>
      <w:r>
        <w:rPr>
          <w:spacing w:val="8"/>
        </w:rPr>
        <w:t xml:space="preserve"> </w:t>
      </w:r>
      <w:r>
        <w:t>OWD</w:t>
      </w:r>
      <w:r>
        <w:rPr>
          <w:spacing w:val="6"/>
        </w:rPr>
        <w:t xml:space="preserve"> </w:t>
      </w:r>
      <w:r>
        <w:t>Issuance</w:t>
      </w:r>
      <w:r>
        <w:rPr>
          <w:spacing w:val="6"/>
        </w:rPr>
        <w:t xml:space="preserve"> </w:t>
      </w:r>
      <w:r>
        <w:t>10-2018</w:t>
      </w:r>
      <w:r>
        <w:rPr>
          <w:spacing w:val="5"/>
        </w:rPr>
        <w:t xml:space="preserve"> </w:t>
      </w:r>
      <w:r>
        <w:t>Local</w:t>
      </w:r>
      <w:r>
        <w:rPr>
          <w:spacing w:val="5"/>
        </w:rPr>
        <w:t xml:space="preserve"> </w:t>
      </w:r>
      <w:r>
        <w:t>Workforce</w:t>
      </w:r>
      <w:r>
        <w:rPr>
          <w:spacing w:val="-4"/>
        </w:rPr>
        <w:t xml:space="preserve"> </w:t>
      </w:r>
      <w:r>
        <w:t>Development Board</w:t>
      </w:r>
      <w:r>
        <w:rPr>
          <w:spacing w:val="1"/>
        </w:rPr>
        <w:t xml:space="preserve"> </w:t>
      </w:r>
      <w:r>
        <w:t>Membership</w:t>
      </w:r>
      <w:r>
        <w:rPr>
          <w:spacing w:val="-2"/>
        </w:rPr>
        <w:t xml:space="preserve"> </w:t>
      </w:r>
      <w:r>
        <w:t>Requirements</w:t>
      </w:r>
      <w:r>
        <w:rPr>
          <w:spacing w:val="-4"/>
        </w:rPr>
        <w:t xml:space="preserve"> </w:t>
      </w:r>
      <w:r>
        <w:t>and</w:t>
      </w:r>
      <w:r>
        <w:rPr>
          <w:spacing w:val="-2"/>
        </w:rPr>
        <w:t xml:space="preserve"> </w:t>
      </w:r>
      <w:r>
        <w:t>Recertification</w:t>
      </w:r>
      <w:r>
        <w:rPr>
          <w:spacing w:val="-2"/>
        </w:rPr>
        <w:t xml:space="preserve"> </w:t>
      </w:r>
      <w:r>
        <w:t>Procedures under</w:t>
      </w:r>
      <w:r>
        <w:rPr>
          <w:spacing w:val="-1"/>
        </w:rPr>
        <w:t xml:space="preserve"> </w:t>
      </w:r>
      <w:r>
        <w:t xml:space="preserve">the Workforce </w:t>
      </w:r>
      <w:r w:rsidR="0092255B">
        <w:t>Innovation and</w:t>
      </w:r>
    </w:p>
    <w:p w:rsidR="00A90D9B" w:rsidRDefault="0092255B" w:rsidP="0092255B">
      <w:pPr>
        <w:pStyle w:val="BodyText"/>
        <w:tabs>
          <w:tab w:val="left" w:pos="4120"/>
          <w:tab w:val="left" w:pos="4631"/>
          <w:tab w:val="left" w:pos="5747"/>
          <w:tab w:val="left" w:pos="6623"/>
          <w:tab w:val="left" w:pos="7648"/>
          <w:tab w:val="left" w:pos="8096"/>
          <w:tab w:val="left" w:pos="8610"/>
          <w:tab w:val="left" w:pos="9277"/>
          <w:tab w:val="left" w:pos="10156"/>
        </w:tabs>
        <w:ind w:left="720" w:right="1502"/>
      </w:pPr>
      <w:r>
        <w:t xml:space="preserve">       </w:t>
      </w:r>
      <w:r w:rsidR="007B7A71">
        <w:t>Opportunity</w:t>
      </w:r>
      <w:r>
        <w:t xml:space="preserve"> </w:t>
      </w:r>
      <w:r w:rsidR="007B7A71">
        <w:t>Act</w:t>
      </w:r>
      <w:r>
        <w:t xml:space="preserve"> </w:t>
      </w:r>
      <w:r w:rsidR="007B7A71">
        <w:t>or</w:t>
      </w:r>
      <w:r>
        <w:t xml:space="preserve"> </w:t>
      </w:r>
      <w:r w:rsidR="007B7A71">
        <w:t>other</w:t>
      </w:r>
      <w:r>
        <w:t xml:space="preserve"> </w:t>
      </w:r>
      <w:r w:rsidR="00215B7E">
        <w:t xml:space="preserve">current </w:t>
      </w:r>
      <w:r w:rsidR="007B7A71">
        <w:t>guidance</w:t>
      </w:r>
      <w:r w:rsidR="00215B7E">
        <w:t xml:space="preserve"> </w:t>
      </w:r>
      <w:r w:rsidR="007B7A71">
        <w:t>on</w:t>
      </w:r>
      <w:r w:rsidR="00215B7E">
        <w:t xml:space="preserve"> </w:t>
      </w:r>
      <w:r w:rsidR="007B7A71">
        <w:t>the</w:t>
      </w:r>
      <w:r w:rsidR="00215B7E">
        <w:t xml:space="preserve"> </w:t>
      </w:r>
      <w:r w:rsidR="007B7A71">
        <w:t>topic</w:t>
      </w:r>
      <w:r w:rsidR="00215B7E">
        <w:t xml:space="preserve"> </w:t>
      </w:r>
      <w:r w:rsidR="007B7A71">
        <w:t>located</w:t>
      </w:r>
      <w:r w:rsidR="00215B7E">
        <w:t xml:space="preserve"> </w:t>
      </w:r>
      <w:r w:rsidR="007B7A71">
        <w:rPr>
          <w:spacing w:val="-2"/>
        </w:rPr>
        <w:t>at</w:t>
      </w:r>
      <w:r w:rsidR="00215B7E">
        <w:rPr>
          <w:spacing w:val="-2"/>
        </w:rPr>
        <w:t xml:space="preserve"> </w:t>
      </w:r>
      <w:r w:rsidR="007B7A71">
        <w:rPr>
          <w:spacing w:val="-47"/>
        </w:rPr>
        <w:t xml:space="preserve"> </w:t>
      </w:r>
      <w:r w:rsidR="007B7A71">
        <w:t>jobs.mo.gov/dwdissuances.</w:t>
      </w:r>
    </w:p>
    <w:p w:rsidR="00A90D9B" w:rsidRDefault="00A90D9B">
      <w:pPr>
        <w:pStyle w:val="BodyText"/>
        <w:spacing w:before="3"/>
      </w:pPr>
    </w:p>
    <w:p w:rsidR="00A90D9B" w:rsidRDefault="007B7A71">
      <w:pPr>
        <w:pStyle w:val="BodyText"/>
        <w:spacing w:line="235" w:lineRule="auto"/>
        <w:ind w:left="1180" w:right="1315" w:hanging="1"/>
        <w:rPr>
          <w:b/>
          <w:i/>
        </w:rPr>
      </w:pPr>
      <w:r>
        <w:t>The</w:t>
      </w:r>
      <w:r>
        <w:rPr>
          <w:spacing w:val="32"/>
        </w:rPr>
        <w:t xml:space="preserve"> </w:t>
      </w:r>
      <w:r>
        <w:t>NEMO</w:t>
      </w:r>
      <w:r>
        <w:rPr>
          <w:spacing w:val="29"/>
        </w:rPr>
        <w:t xml:space="preserve"> </w:t>
      </w:r>
      <w:r>
        <w:t>WDB</w:t>
      </w:r>
      <w:r>
        <w:rPr>
          <w:spacing w:val="29"/>
        </w:rPr>
        <w:t xml:space="preserve"> </w:t>
      </w:r>
      <w:r>
        <w:t>Board</w:t>
      </w:r>
      <w:r>
        <w:rPr>
          <w:spacing w:val="27"/>
        </w:rPr>
        <w:t xml:space="preserve"> </w:t>
      </w:r>
      <w:r>
        <w:t>Membership</w:t>
      </w:r>
      <w:r>
        <w:rPr>
          <w:spacing w:val="29"/>
        </w:rPr>
        <w:t xml:space="preserve"> </w:t>
      </w:r>
      <w:r>
        <w:t>roster,</w:t>
      </w:r>
      <w:r>
        <w:rPr>
          <w:spacing w:val="29"/>
        </w:rPr>
        <w:t xml:space="preserve"> </w:t>
      </w:r>
      <w:r>
        <w:t>the</w:t>
      </w:r>
      <w:r>
        <w:rPr>
          <w:spacing w:val="30"/>
        </w:rPr>
        <w:t xml:space="preserve"> </w:t>
      </w:r>
      <w:r>
        <w:t>Standing</w:t>
      </w:r>
      <w:r>
        <w:rPr>
          <w:spacing w:val="29"/>
        </w:rPr>
        <w:t xml:space="preserve"> </w:t>
      </w:r>
      <w:r>
        <w:t>Committees,</w:t>
      </w:r>
      <w:r>
        <w:rPr>
          <w:spacing w:val="30"/>
        </w:rPr>
        <w:t xml:space="preserve"> </w:t>
      </w:r>
      <w:r>
        <w:t>and</w:t>
      </w:r>
      <w:r>
        <w:rPr>
          <w:spacing w:val="29"/>
        </w:rPr>
        <w:t xml:space="preserve"> </w:t>
      </w:r>
      <w:r>
        <w:t>the</w:t>
      </w:r>
      <w:r>
        <w:rPr>
          <w:spacing w:val="32"/>
        </w:rPr>
        <w:t xml:space="preserve"> </w:t>
      </w:r>
      <w:r>
        <w:t>Board</w:t>
      </w:r>
      <w:r>
        <w:rPr>
          <w:spacing w:val="27"/>
        </w:rPr>
        <w:t xml:space="preserve"> </w:t>
      </w:r>
      <w:r>
        <w:t>Certification</w:t>
      </w:r>
      <w:r>
        <w:rPr>
          <w:spacing w:val="29"/>
        </w:rPr>
        <w:t xml:space="preserve"> </w:t>
      </w:r>
      <w:r>
        <w:t>is</w:t>
      </w:r>
      <w:r>
        <w:rPr>
          <w:spacing w:val="-47"/>
        </w:rPr>
        <w:t xml:space="preserve"> </w:t>
      </w:r>
      <w:r>
        <w:t>included</w:t>
      </w:r>
      <w:r>
        <w:rPr>
          <w:spacing w:val="-4"/>
        </w:rPr>
        <w:t xml:space="preserve"> </w:t>
      </w:r>
      <w:r>
        <w:t>as Attachment</w:t>
      </w:r>
      <w:r>
        <w:rPr>
          <w:spacing w:val="-2"/>
        </w:rPr>
        <w:t xml:space="preserve"> </w:t>
      </w:r>
      <w:r>
        <w:t>6</w:t>
      </w:r>
      <w:r>
        <w:rPr>
          <w:spacing w:val="-3"/>
        </w:rPr>
        <w:t xml:space="preserve"> </w:t>
      </w:r>
      <w:r>
        <w:t>and</w:t>
      </w:r>
      <w:r>
        <w:rPr>
          <w:spacing w:val="-1"/>
        </w:rPr>
        <w:t xml:space="preserve"> </w:t>
      </w:r>
      <w:r>
        <w:t>contains</w:t>
      </w:r>
      <w:r>
        <w:rPr>
          <w:spacing w:val="-2"/>
        </w:rPr>
        <w:t xml:space="preserve"> </w:t>
      </w:r>
      <w:r>
        <w:t>all</w:t>
      </w:r>
      <w:r>
        <w:rPr>
          <w:spacing w:val="-3"/>
        </w:rPr>
        <w:t xml:space="preserve"> </w:t>
      </w:r>
      <w:r>
        <w:t>requested</w:t>
      </w:r>
      <w:r>
        <w:rPr>
          <w:spacing w:val="-4"/>
        </w:rPr>
        <w:t xml:space="preserve"> </w:t>
      </w:r>
      <w:r>
        <w:t>information.</w:t>
      </w:r>
      <w:r>
        <w:rPr>
          <w:spacing w:val="-5"/>
        </w:rPr>
        <w:t xml:space="preserve"> </w:t>
      </w:r>
      <w:r>
        <w:rPr>
          <w:b/>
          <w:i/>
          <w:color w:val="2D5294"/>
        </w:rPr>
        <w:t>Attached</w:t>
      </w:r>
    </w:p>
    <w:p w:rsidR="00A90D9B" w:rsidRDefault="007B7A71" w:rsidP="0049085F">
      <w:pPr>
        <w:pStyle w:val="Heading9"/>
        <w:numPr>
          <w:ilvl w:val="0"/>
          <w:numId w:val="18"/>
        </w:numPr>
        <w:tabs>
          <w:tab w:val="left" w:pos="1900"/>
        </w:tabs>
        <w:spacing w:before="139"/>
      </w:pPr>
      <w:r>
        <w:t>LWDB</w:t>
      </w:r>
      <w:r>
        <w:rPr>
          <w:spacing w:val="-4"/>
        </w:rPr>
        <w:t xml:space="preserve"> </w:t>
      </w:r>
      <w:r>
        <w:t>Standing</w:t>
      </w:r>
      <w:r>
        <w:rPr>
          <w:spacing w:val="-7"/>
        </w:rPr>
        <w:t xml:space="preserve"> </w:t>
      </w:r>
      <w:r>
        <w:t>Committees</w:t>
      </w:r>
    </w:p>
    <w:p w:rsidR="00A90D9B" w:rsidRDefault="007B7A71">
      <w:pPr>
        <w:ind w:left="1900"/>
        <w:rPr>
          <w:b/>
          <w:i/>
        </w:rPr>
      </w:pPr>
      <w:r>
        <w:lastRenderedPageBreak/>
        <w:t>List</w:t>
      </w:r>
      <w:r>
        <w:rPr>
          <w:spacing w:val="-6"/>
        </w:rPr>
        <w:t xml:space="preserve"> </w:t>
      </w:r>
      <w:r>
        <w:t>of</w:t>
      </w:r>
      <w:r>
        <w:rPr>
          <w:spacing w:val="-3"/>
        </w:rPr>
        <w:t xml:space="preserve"> </w:t>
      </w:r>
      <w:r>
        <w:t>all</w:t>
      </w:r>
      <w:r>
        <w:rPr>
          <w:spacing w:val="-8"/>
        </w:rPr>
        <w:t xml:space="preserve"> </w:t>
      </w:r>
      <w:r>
        <w:rPr>
          <w:b/>
        </w:rPr>
        <w:t>standing</w:t>
      </w:r>
      <w:r>
        <w:rPr>
          <w:b/>
          <w:spacing w:val="-5"/>
        </w:rPr>
        <w:t xml:space="preserve"> </w:t>
      </w:r>
      <w:r>
        <w:rPr>
          <w:b/>
        </w:rPr>
        <w:t>committees</w:t>
      </w:r>
      <w:r>
        <w:rPr>
          <w:b/>
          <w:spacing w:val="-1"/>
        </w:rPr>
        <w:t xml:space="preserve"> </w:t>
      </w:r>
      <w:r>
        <w:t>on</w:t>
      </w:r>
      <w:r>
        <w:rPr>
          <w:spacing w:val="-4"/>
        </w:rPr>
        <w:t xml:space="preserve"> </w:t>
      </w:r>
      <w:r>
        <w:t>a</w:t>
      </w:r>
      <w:r>
        <w:rPr>
          <w:spacing w:val="-6"/>
        </w:rPr>
        <w:t xml:space="preserve"> </w:t>
      </w:r>
      <w:r>
        <w:t>separate</w:t>
      </w:r>
      <w:r>
        <w:rPr>
          <w:spacing w:val="-3"/>
        </w:rPr>
        <w:t xml:space="preserve"> </w:t>
      </w:r>
      <w:r>
        <w:t>page</w:t>
      </w:r>
      <w:r>
        <w:rPr>
          <w:spacing w:val="-4"/>
        </w:rPr>
        <w:t xml:space="preserve"> </w:t>
      </w:r>
      <w:r>
        <w:t>in</w:t>
      </w:r>
      <w:r>
        <w:rPr>
          <w:spacing w:val="-6"/>
        </w:rPr>
        <w:t xml:space="preserve"> </w:t>
      </w:r>
      <w:r>
        <w:rPr>
          <w:b/>
          <w:u w:val="single"/>
        </w:rPr>
        <w:t>Attachment</w:t>
      </w:r>
      <w:r>
        <w:rPr>
          <w:b/>
          <w:spacing w:val="-3"/>
          <w:u w:val="single"/>
        </w:rPr>
        <w:t xml:space="preserve"> </w:t>
      </w:r>
      <w:r>
        <w:rPr>
          <w:b/>
          <w:u w:val="single"/>
        </w:rPr>
        <w:t>6</w:t>
      </w:r>
      <w:r>
        <w:t>.</w:t>
      </w:r>
      <w:r>
        <w:rPr>
          <w:spacing w:val="-6"/>
        </w:rPr>
        <w:t xml:space="preserve"> </w:t>
      </w:r>
      <w:r>
        <w:rPr>
          <w:b/>
          <w:i/>
          <w:color w:val="2D5294"/>
        </w:rPr>
        <w:t>Attached</w:t>
      </w:r>
    </w:p>
    <w:p w:rsidR="00A90D9B" w:rsidRDefault="007B7A71" w:rsidP="0049085F">
      <w:pPr>
        <w:pStyle w:val="Heading9"/>
        <w:numPr>
          <w:ilvl w:val="0"/>
          <w:numId w:val="18"/>
        </w:numPr>
        <w:tabs>
          <w:tab w:val="left" w:pos="1900"/>
        </w:tabs>
        <w:spacing w:before="135"/>
      </w:pPr>
      <w:r>
        <w:t>LWDB</w:t>
      </w:r>
      <w:r>
        <w:rPr>
          <w:spacing w:val="-7"/>
        </w:rPr>
        <w:t xml:space="preserve"> </w:t>
      </w:r>
      <w:r>
        <w:t>Certification</w:t>
      </w:r>
      <w:r>
        <w:rPr>
          <w:spacing w:val="-7"/>
        </w:rPr>
        <w:t xml:space="preserve"> </w:t>
      </w:r>
      <w:r>
        <w:t>Letter</w:t>
      </w:r>
      <w:r>
        <w:rPr>
          <w:spacing w:val="-10"/>
        </w:rPr>
        <w:t xml:space="preserve"> </w:t>
      </w:r>
      <w:r>
        <w:t>(2019)</w:t>
      </w:r>
    </w:p>
    <w:p w:rsidR="00D162EE" w:rsidRDefault="007B7A71" w:rsidP="00D162EE">
      <w:pPr>
        <w:ind w:left="1152"/>
        <w:rPr>
          <w:b/>
          <w:i/>
          <w:color w:val="2D5294"/>
        </w:rPr>
      </w:pPr>
      <w:r>
        <w:t>Include</w:t>
      </w:r>
      <w:r>
        <w:rPr>
          <w:spacing w:val="-1"/>
        </w:rPr>
        <w:t xml:space="preserve"> </w:t>
      </w:r>
      <w:r>
        <w:t>in</w:t>
      </w:r>
      <w:r>
        <w:rPr>
          <w:spacing w:val="-4"/>
        </w:rPr>
        <w:t xml:space="preserve"> </w:t>
      </w:r>
      <w:r>
        <w:rPr>
          <w:b/>
          <w:u w:val="single"/>
        </w:rPr>
        <w:t>Attachment</w:t>
      </w:r>
      <w:r>
        <w:rPr>
          <w:b/>
          <w:spacing w:val="-6"/>
          <w:u w:val="single"/>
        </w:rPr>
        <w:t xml:space="preserve"> </w:t>
      </w:r>
      <w:r>
        <w:rPr>
          <w:b/>
          <w:u w:val="single"/>
        </w:rPr>
        <w:t>6</w:t>
      </w:r>
      <w:r>
        <w:rPr>
          <w:b/>
          <w:spacing w:val="-3"/>
        </w:rPr>
        <w:t xml:space="preserve"> </w:t>
      </w:r>
      <w:r>
        <w:t>a</w:t>
      </w:r>
      <w:r>
        <w:rPr>
          <w:spacing w:val="-6"/>
        </w:rPr>
        <w:t xml:space="preserve"> </w:t>
      </w:r>
      <w:r>
        <w:t>copy</w:t>
      </w:r>
      <w:r>
        <w:rPr>
          <w:spacing w:val="-5"/>
        </w:rPr>
        <w:t xml:space="preserve"> </w:t>
      </w:r>
      <w:r>
        <w:t>of</w:t>
      </w:r>
      <w:r>
        <w:rPr>
          <w:spacing w:val="-6"/>
        </w:rPr>
        <w:t xml:space="preserve"> </w:t>
      </w:r>
      <w:r>
        <w:t>the</w:t>
      </w:r>
      <w:r>
        <w:rPr>
          <w:spacing w:val="-3"/>
        </w:rPr>
        <w:t xml:space="preserve"> </w:t>
      </w:r>
      <w:r>
        <w:t>current</w:t>
      </w:r>
      <w:r>
        <w:rPr>
          <w:spacing w:val="-4"/>
        </w:rPr>
        <w:t xml:space="preserve"> </w:t>
      </w:r>
      <w:r>
        <w:rPr>
          <w:b/>
        </w:rPr>
        <w:t>LWDB</w:t>
      </w:r>
      <w:r>
        <w:rPr>
          <w:b/>
          <w:spacing w:val="-4"/>
        </w:rPr>
        <w:t xml:space="preserve"> </w:t>
      </w:r>
      <w:r>
        <w:rPr>
          <w:b/>
        </w:rPr>
        <w:t>certification</w:t>
      </w:r>
      <w:r>
        <w:rPr>
          <w:b/>
          <w:spacing w:val="-4"/>
        </w:rPr>
        <w:t xml:space="preserve"> </w:t>
      </w:r>
      <w:r>
        <w:rPr>
          <w:b/>
        </w:rPr>
        <w:t>letter</w:t>
      </w:r>
      <w:r>
        <w:rPr>
          <w:b/>
          <w:spacing w:val="-5"/>
        </w:rPr>
        <w:t xml:space="preserve"> </w:t>
      </w:r>
      <w:r>
        <w:rPr>
          <w:b/>
          <w:i/>
          <w:color w:val="2D5294"/>
        </w:rPr>
        <w:t>Attached</w:t>
      </w:r>
      <w:r w:rsidR="006A0C84">
        <w:rPr>
          <w:b/>
          <w:i/>
          <w:color w:val="2D5294"/>
        </w:rPr>
        <w:t xml:space="preserve"> </w:t>
      </w:r>
    </w:p>
    <w:p w:rsidR="00D162EE" w:rsidRDefault="00D162EE" w:rsidP="00D162EE">
      <w:pPr>
        <w:ind w:left="1152"/>
        <w:rPr>
          <w:b/>
          <w:i/>
          <w:color w:val="2D5294"/>
        </w:rPr>
      </w:pPr>
    </w:p>
    <w:p w:rsidR="00A90D9B" w:rsidRDefault="00B264A2" w:rsidP="00D162EE">
      <w:pPr>
        <w:ind w:left="1152"/>
        <w:rPr>
          <w:sz w:val="20"/>
        </w:rPr>
      </w:pPr>
      <w:r>
        <w:rPr>
          <w:noProof/>
          <w:sz w:val="20"/>
        </w:rPr>
        <mc:AlternateContent>
          <mc:Choice Requires="wpg">
            <w:drawing>
              <wp:inline distT="0" distB="0" distL="0" distR="0">
                <wp:extent cx="5980430" cy="172720"/>
                <wp:effectExtent l="635" t="0" r="635" b="0"/>
                <wp:docPr id="212" name="docshapegroup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0" y="0"/>
                          <a:chExt cx="9418" cy="272"/>
                        </a:xfrm>
                      </wpg:grpSpPr>
                      <wps:wsp>
                        <wps:cNvPr id="213" name="docshape246"/>
                        <wps:cNvSpPr txBox="1">
                          <a:spLocks noChangeArrowheads="1"/>
                        </wps:cNvSpPr>
                        <wps:spPr bwMode="auto">
                          <a:xfrm>
                            <a:off x="362" y="0"/>
                            <a:ext cx="9056" cy="272"/>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LWDB</w:t>
                              </w:r>
                              <w:r>
                                <w:rPr>
                                  <w:b/>
                                  <w:color w:val="000000"/>
                                  <w:spacing w:val="-5"/>
                                </w:rPr>
                                <w:t xml:space="preserve"> </w:t>
                              </w:r>
                              <w:r>
                                <w:rPr>
                                  <w:b/>
                                  <w:color w:val="000000"/>
                                </w:rPr>
                                <w:t>Bylaws</w:t>
                              </w:r>
                            </w:p>
                          </w:txbxContent>
                        </wps:txbx>
                        <wps:bodyPr rot="0" vert="horz" wrap="square" lIns="0" tIns="0" rIns="0" bIns="0" anchor="t" anchorCtr="0" upright="1">
                          <a:noAutofit/>
                        </wps:bodyPr>
                      </wps:wsp>
                      <wps:wsp>
                        <wps:cNvPr id="214" name="docshape247"/>
                        <wps:cNvSpPr txBox="1">
                          <a:spLocks noChangeArrowheads="1"/>
                        </wps:cNvSpPr>
                        <wps:spPr bwMode="auto">
                          <a:xfrm>
                            <a:off x="0" y="0"/>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rsidP="00D162EE">
                              <w:pPr>
                                <w:spacing w:before="1"/>
                                <w:rPr>
                                  <w:b/>
                                  <w:color w:val="000000"/>
                                </w:rPr>
                              </w:pPr>
                              <w:r>
                                <w:rPr>
                                  <w:b/>
                                  <w:color w:val="000000"/>
                                </w:rPr>
                                <w:t>21.</w:t>
                              </w:r>
                            </w:p>
                          </w:txbxContent>
                        </wps:txbx>
                        <wps:bodyPr rot="0" vert="horz" wrap="square" lIns="0" tIns="0" rIns="0" bIns="0" anchor="t" anchorCtr="0" upright="1">
                          <a:noAutofit/>
                        </wps:bodyPr>
                      </wps:wsp>
                    </wpg:wgp>
                  </a:graphicData>
                </a:graphic>
              </wp:inline>
            </w:drawing>
          </mc:Choice>
          <mc:Fallback>
            <w:pict>
              <v:group id="docshapegroup245" o:spid="_x0000_s1065" style="width:470.9pt;height:13.6pt;mso-position-horizontal-relative:char;mso-position-vertical-relative:line"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">
                <v:shape id="docshape246" o:spid="_x0000_s1066" type="#_x0000_t202" style="position:absolute;left:362;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" fillcolor="#a8d08d" stroked="f">
                  <v:textbox inset="0,0,0,0">
                    <w:txbxContent>
                      <w:p w:rsidR="001860AB" w:rsidRDefault="001860AB">
                        <w:pPr>
                          <w:spacing w:before="1"/>
                          <w:rPr>
                            <w:b/>
                            <w:color w:val="000000"/>
                          </w:rPr>
                        </w:pPr>
                        <w:r>
                          <w:rPr>
                            <w:b/>
                            <w:color w:val="000000"/>
                          </w:rPr>
                          <w:t>LWDB</w:t>
                        </w:r>
                        <w:r>
                          <w:rPr>
                            <w:b/>
                            <w:color w:val="000000"/>
                            <w:spacing w:val="-5"/>
                          </w:rPr>
                          <w:t xml:space="preserve"> </w:t>
                        </w:r>
                        <w:r>
                          <w:rPr>
                            <w:b/>
                            <w:color w:val="000000"/>
                          </w:rPr>
                          <w:t>Bylaws</w:t>
                        </w:r>
                      </w:p>
                    </w:txbxContent>
                  </v:textbox>
                </v:shape>
                <v:shape id="docshape247" o:spid="_x0000_s1067" type="#_x0000_t202" style="position:absolute;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" fillcolor="#ffe399" stroked="f">
                  <v:textbox inset="0,0,0,0">
                    <w:txbxContent>
                      <w:p w:rsidR="001860AB" w:rsidRDefault="001860AB" w:rsidP="00D162EE">
                        <w:pPr>
                          <w:spacing w:before="1"/>
                          <w:rPr>
                            <w:b/>
                            <w:color w:val="000000"/>
                          </w:rPr>
                        </w:pPr>
                        <w:r>
                          <w:rPr>
                            <w:b/>
                            <w:color w:val="000000"/>
                          </w:rPr>
                          <w:t>21.</w:t>
                        </w:r>
                      </w:p>
                    </w:txbxContent>
                  </v:textbox>
                </v:shape>
                <w10:anchorlock/>
              </v:group>
            </w:pict>
          </mc:Fallback>
        </mc:AlternateContent>
      </w:r>
    </w:p>
    <w:p w:rsidR="00A90D9B" w:rsidRDefault="00A90D9B">
      <w:pPr>
        <w:pStyle w:val="BodyText"/>
        <w:rPr>
          <w:b/>
          <w:i/>
          <w:sz w:val="17"/>
        </w:rPr>
      </w:pPr>
    </w:p>
    <w:p w:rsidR="00A90D9B" w:rsidRDefault="007B7A71">
      <w:pPr>
        <w:pStyle w:val="BodyText"/>
        <w:spacing w:before="57"/>
        <w:ind w:left="1179" w:right="1288"/>
        <w:jc w:val="both"/>
      </w:pPr>
      <w:r>
        <w:t>The Board must review its by-laws annually and complete the “Local Workforce Development Board’s</w:t>
      </w:r>
      <w:r>
        <w:rPr>
          <w:spacing w:val="1"/>
        </w:rPr>
        <w:t xml:space="preserve"> </w:t>
      </w:r>
      <w:r>
        <w:t>ATTESTATION FOR REVIEW OF BY-LAWS” form included near the end of this document. Include the</w:t>
      </w:r>
      <w:r>
        <w:rPr>
          <w:spacing w:val="1"/>
        </w:rPr>
        <w:t xml:space="preserve"> </w:t>
      </w:r>
      <w:r>
        <w:t>Board’s</w:t>
      </w:r>
      <w:r>
        <w:rPr>
          <w:spacing w:val="1"/>
        </w:rPr>
        <w:t xml:space="preserve"> </w:t>
      </w:r>
      <w:r>
        <w:t>current</w:t>
      </w:r>
      <w:r>
        <w:rPr>
          <w:spacing w:val="1"/>
        </w:rPr>
        <w:t xml:space="preserve"> </w:t>
      </w:r>
      <w:r>
        <w:t>by-laws</w:t>
      </w:r>
      <w:r>
        <w:rPr>
          <w:spacing w:val="1"/>
        </w:rPr>
        <w:t xml:space="preserve"> </w:t>
      </w:r>
      <w:r>
        <w:t>and</w:t>
      </w:r>
      <w:r>
        <w:rPr>
          <w:spacing w:val="1"/>
        </w:rPr>
        <w:t xml:space="preserve"> </w:t>
      </w:r>
      <w:r>
        <w:t>the</w:t>
      </w:r>
      <w:r>
        <w:rPr>
          <w:spacing w:val="1"/>
        </w:rPr>
        <w:t xml:space="preserve"> </w:t>
      </w:r>
      <w:r>
        <w:t>completed attestation</w:t>
      </w:r>
      <w:r>
        <w:rPr>
          <w:spacing w:val="1"/>
        </w:rPr>
        <w:t xml:space="preserve"> </w:t>
      </w:r>
      <w:r>
        <w:t>form</w:t>
      </w:r>
      <w:r>
        <w:rPr>
          <w:spacing w:val="1"/>
        </w:rPr>
        <w:t xml:space="preserve"> </w:t>
      </w:r>
      <w:r>
        <w:t>(copy</w:t>
      </w:r>
      <w:r>
        <w:rPr>
          <w:spacing w:val="1"/>
        </w:rPr>
        <w:t xml:space="preserve"> </w:t>
      </w:r>
      <w:r>
        <w:t>is</w:t>
      </w:r>
      <w:r>
        <w:rPr>
          <w:spacing w:val="1"/>
        </w:rPr>
        <w:t xml:space="preserve"> </w:t>
      </w:r>
      <w:r>
        <w:t>included</w:t>
      </w:r>
      <w:r>
        <w:rPr>
          <w:spacing w:val="1"/>
        </w:rPr>
        <w:t xml:space="preserve"> </w:t>
      </w:r>
      <w:r>
        <w:t>in</w:t>
      </w:r>
      <w:r>
        <w:rPr>
          <w:spacing w:val="1"/>
        </w:rPr>
        <w:t xml:space="preserve"> </w:t>
      </w:r>
      <w:r>
        <w:t>this</w:t>
      </w:r>
      <w:r>
        <w:rPr>
          <w:spacing w:val="1"/>
        </w:rPr>
        <w:t xml:space="preserve"> </w:t>
      </w:r>
      <w:r>
        <w:t>guidance)</w:t>
      </w:r>
      <w:r>
        <w:rPr>
          <w:spacing w:val="1"/>
        </w:rPr>
        <w:t xml:space="preserve"> </w:t>
      </w:r>
      <w:r>
        <w:t>as</w:t>
      </w:r>
      <w:r>
        <w:rPr>
          <w:spacing w:val="-47"/>
        </w:rPr>
        <w:t xml:space="preserve"> </w:t>
      </w:r>
      <w:r>
        <w:rPr>
          <w:b/>
          <w:u w:val="single"/>
        </w:rPr>
        <w:t>Attachment</w:t>
      </w:r>
      <w:r>
        <w:rPr>
          <w:b/>
          <w:spacing w:val="-1"/>
          <w:u w:val="single"/>
        </w:rPr>
        <w:t xml:space="preserve"> </w:t>
      </w:r>
      <w:r>
        <w:rPr>
          <w:b/>
          <w:u w:val="single"/>
        </w:rPr>
        <w:t>7</w:t>
      </w:r>
      <w:r>
        <w:rPr>
          <w:b/>
          <w:spacing w:val="-4"/>
        </w:rPr>
        <w:t xml:space="preserve"> </w:t>
      </w:r>
      <w:r>
        <w:t>to</w:t>
      </w:r>
      <w:r>
        <w:rPr>
          <w:spacing w:val="-1"/>
        </w:rPr>
        <w:t xml:space="preserve"> </w:t>
      </w:r>
      <w:r>
        <w:t>the</w:t>
      </w:r>
      <w:r>
        <w:rPr>
          <w:spacing w:val="-4"/>
        </w:rPr>
        <w:t xml:space="preserve"> </w:t>
      </w:r>
      <w:r>
        <w:t>Plan.</w:t>
      </w:r>
    </w:p>
    <w:p w:rsidR="00A90D9B" w:rsidRDefault="007B7A71">
      <w:pPr>
        <w:pStyle w:val="BodyText"/>
        <w:spacing w:before="133"/>
        <w:ind w:left="1180"/>
        <w:jc w:val="both"/>
        <w:rPr>
          <w:b/>
          <w:i/>
        </w:rPr>
      </w:pPr>
      <w:r>
        <w:t>The</w:t>
      </w:r>
      <w:r>
        <w:rPr>
          <w:spacing w:val="-1"/>
        </w:rPr>
        <w:t xml:space="preserve"> </w:t>
      </w:r>
      <w:r>
        <w:t>current</w:t>
      </w:r>
      <w:r>
        <w:rPr>
          <w:spacing w:val="-6"/>
        </w:rPr>
        <w:t xml:space="preserve"> </w:t>
      </w:r>
      <w:r>
        <w:t>by-laws</w:t>
      </w:r>
      <w:r>
        <w:rPr>
          <w:spacing w:val="-3"/>
        </w:rPr>
        <w:t xml:space="preserve"> </w:t>
      </w:r>
      <w:r>
        <w:t>are</w:t>
      </w:r>
      <w:r>
        <w:rPr>
          <w:spacing w:val="-6"/>
        </w:rPr>
        <w:t xml:space="preserve"> </w:t>
      </w:r>
      <w:r>
        <w:t>included</w:t>
      </w:r>
      <w:r>
        <w:rPr>
          <w:spacing w:val="-4"/>
        </w:rPr>
        <w:t xml:space="preserve"> </w:t>
      </w:r>
      <w:r>
        <w:t>as</w:t>
      </w:r>
      <w:r>
        <w:rPr>
          <w:spacing w:val="-4"/>
        </w:rPr>
        <w:t xml:space="preserve"> </w:t>
      </w:r>
      <w:r>
        <w:t>Attachment</w:t>
      </w:r>
      <w:r>
        <w:rPr>
          <w:spacing w:val="-4"/>
        </w:rPr>
        <w:t xml:space="preserve"> </w:t>
      </w:r>
      <w:r>
        <w:t>7,</w:t>
      </w:r>
      <w:r>
        <w:rPr>
          <w:spacing w:val="-3"/>
        </w:rPr>
        <w:t xml:space="preserve"> </w:t>
      </w:r>
      <w:r>
        <w:t>as</w:t>
      </w:r>
      <w:r>
        <w:rPr>
          <w:spacing w:val="-7"/>
        </w:rPr>
        <w:t xml:space="preserve"> </w:t>
      </w:r>
      <w:r>
        <w:t>is</w:t>
      </w:r>
      <w:r>
        <w:rPr>
          <w:spacing w:val="-3"/>
        </w:rPr>
        <w:t xml:space="preserve"> </w:t>
      </w:r>
      <w:r>
        <w:t>the</w:t>
      </w:r>
      <w:r>
        <w:rPr>
          <w:spacing w:val="-4"/>
        </w:rPr>
        <w:t xml:space="preserve"> </w:t>
      </w:r>
      <w:r>
        <w:t>attestation</w:t>
      </w:r>
      <w:r>
        <w:rPr>
          <w:spacing w:val="-5"/>
        </w:rPr>
        <w:t xml:space="preserve"> </w:t>
      </w:r>
      <w:r>
        <w:t>for</w:t>
      </w:r>
      <w:r>
        <w:rPr>
          <w:spacing w:val="-3"/>
        </w:rPr>
        <w:t xml:space="preserve"> </w:t>
      </w:r>
      <w:r>
        <w:t>review</w:t>
      </w:r>
      <w:r>
        <w:rPr>
          <w:spacing w:val="-6"/>
        </w:rPr>
        <w:t xml:space="preserve"> </w:t>
      </w:r>
      <w:r>
        <w:t>of</w:t>
      </w:r>
      <w:r>
        <w:rPr>
          <w:spacing w:val="-3"/>
        </w:rPr>
        <w:t xml:space="preserve"> </w:t>
      </w:r>
      <w:r>
        <w:t>by-laws.</w:t>
      </w:r>
      <w:r>
        <w:rPr>
          <w:spacing w:val="39"/>
        </w:rPr>
        <w:t xml:space="preserve"> </w:t>
      </w:r>
      <w:r>
        <w:rPr>
          <w:b/>
          <w:i/>
          <w:color w:val="2D5294"/>
        </w:rPr>
        <w:t>Attached</w:t>
      </w:r>
    </w:p>
    <w:p w:rsidR="00A90D9B" w:rsidRDefault="00B264A2">
      <w:pPr>
        <w:pStyle w:val="BodyText"/>
        <w:spacing w:before="11"/>
        <w:rPr>
          <w:b/>
          <w:i/>
          <w:sz w:val="8"/>
        </w:rPr>
      </w:pPr>
      <w:r>
        <w:rPr>
          <w:noProof/>
        </w:rPr>
        <mc:AlternateContent>
          <mc:Choice Requires="wpg">
            <w:drawing>
              <wp:anchor distT="0" distB="0" distL="0" distR="0" simplePos="0" relativeHeight="487625216" behindDoc="1" locked="0" layoutInCell="1" allowOverlap="1">
                <wp:simplePos x="0" y="0"/>
                <wp:positionH relativeFrom="page">
                  <wp:posOffset>895985</wp:posOffset>
                </wp:positionH>
                <wp:positionV relativeFrom="paragraph">
                  <wp:posOffset>84455</wp:posOffset>
                </wp:positionV>
                <wp:extent cx="5980430" cy="172720"/>
                <wp:effectExtent l="0" t="0" r="0" b="0"/>
                <wp:wrapTopAndBottom/>
                <wp:docPr id="209"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133"/>
                          <a:chExt cx="9418" cy="272"/>
                        </a:xfrm>
                      </wpg:grpSpPr>
                      <wps:wsp>
                        <wps:cNvPr id="210" name="docshape249"/>
                        <wps:cNvSpPr txBox="1">
                          <a:spLocks noChangeArrowheads="1"/>
                        </wps:cNvSpPr>
                        <wps:spPr bwMode="auto">
                          <a:xfrm>
                            <a:off x="1773" y="132"/>
                            <a:ext cx="9056" cy="272"/>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Conflict</w:t>
                              </w:r>
                              <w:r>
                                <w:rPr>
                                  <w:b/>
                                  <w:color w:val="000000"/>
                                  <w:spacing w:val="-5"/>
                                </w:rPr>
                                <w:t xml:space="preserve"> </w:t>
                              </w:r>
                              <w:r>
                                <w:rPr>
                                  <w:b/>
                                  <w:color w:val="000000"/>
                                </w:rPr>
                                <w:t>of</w:t>
                              </w:r>
                              <w:r>
                                <w:rPr>
                                  <w:b/>
                                  <w:color w:val="000000"/>
                                  <w:spacing w:val="-9"/>
                                </w:rPr>
                                <w:t xml:space="preserve"> </w:t>
                              </w:r>
                              <w:r>
                                <w:rPr>
                                  <w:b/>
                                  <w:color w:val="000000"/>
                                </w:rPr>
                                <w:t>Interest</w:t>
                              </w:r>
                              <w:r>
                                <w:rPr>
                                  <w:b/>
                                  <w:color w:val="000000"/>
                                  <w:spacing w:val="-8"/>
                                </w:rPr>
                                <w:t xml:space="preserve"> </w:t>
                              </w:r>
                              <w:r>
                                <w:rPr>
                                  <w:b/>
                                  <w:color w:val="000000"/>
                                </w:rPr>
                                <w:t>Policy</w:t>
                              </w:r>
                            </w:p>
                          </w:txbxContent>
                        </wps:txbx>
                        <wps:bodyPr rot="0" vert="horz" wrap="square" lIns="0" tIns="0" rIns="0" bIns="0" anchor="t" anchorCtr="0" upright="1">
                          <a:noAutofit/>
                        </wps:bodyPr>
                      </wps:wsp>
                      <wps:wsp>
                        <wps:cNvPr id="211" name="docshape250"/>
                        <wps:cNvSpPr txBox="1">
                          <a:spLocks noChangeArrowheads="1"/>
                        </wps:cNvSpPr>
                        <wps:spPr bwMode="auto">
                          <a:xfrm>
                            <a:off x="1411" y="132"/>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8" o:spid="_x0000_s1068" style="position:absolute;margin-left:70.55pt;margin-top:6.65pt;width:470.9pt;height:13.6pt;z-index:-15691264;mso-wrap-distance-left:0;mso-wrap-distance-right:0;mso-position-horizontal-relative:page;mso-position-vertical-relative:text" coordorigin="1411,133"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">
                <v:shape id="docshape249" o:spid="_x0000_s1069" type="#_x0000_t202" style="position:absolute;left:1773;top:132;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" fillcolor="#a8d08d" stroked="f">
                  <v:textbox inset="0,0,0,0">
                    <w:txbxContent>
                      <w:p w:rsidR="001860AB" w:rsidRDefault="001860AB">
                        <w:pPr>
                          <w:spacing w:before="1"/>
                          <w:rPr>
                            <w:b/>
                            <w:color w:val="000000"/>
                          </w:rPr>
                        </w:pPr>
                        <w:r>
                          <w:rPr>
                            <w:b/>
                            <w:color w:val="000000"/>
                          </w:rPr>
                          <w:t>Conflict</w:t>
                        </w:r>
                        <w:r>
                          <w:rPr>
                            <w:b/>
                            <w:color w:val="000000"/>
                            <w:spacing w:val="-5"/>
                          </w:rPr>
                          <w:t xml:space="preserve"> </w:t>
                        </w:r>
                        <w:r>
                          <w:rPr>
                            <w:b/>
                            <w:color w:val="000000"/>
                          </w:rPr>
                          <w:t>of</w:t>
                        </w:r>
                        <w:r>
                          <w:rPr>
                            <w:b/>
                            <w:color w:val="000000"/>
                            <w:spacing w:val="-9"/>
                          </w:rPr>
                          <w:t xml:space="preserve"> </w:t>
                        </w:r>
                        <w:r>
                          <w:rPr>
                            <w:b/>
                            <w:color w:val="000000"/>
                          </w:rPr>
                          <w:t>Interest</w:t>
                        </w:r>
                        <w:r>
                          <w:rPr>
                            <w:b/>
                            <w:color w:val="000000"/>
                            <w:spacing w:val="-8"/>
                          </w:rPr>
                          <w:t xml:space="preserve"> </w:t>
                        </w:r>
                        <w:r>
                          <w:rPr>
                            <w:b/>
                            <w:color w:val="000000"/>
                          </w:rPr>
                          <w:t>Policy</w:t>
                        </w:r>
                      </w:p>
                    </w:txbxContent>
                  </v:textbox>
                </v:shape>
                <v:shape id="docshape250" o:spid="_x0000_s1070" type="#_x0000_t202" style="position:absolute;left:1411;top:132;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22.</w:t>
                        </w:r>
                      </w:p>
                    </w:txbxContent>
                  </v:textbox>
                </v:shape>
                <w10:wrap type="topAndBottom" anchorx="page"/>
              </v:group>
            </w:pict>
          </mc:Fallback>
        </mc:AlternateContent>
      </w:r>
    </w:p>
    <w:p w:rsidR="00A90D9B" w:rsidRDefault="007B7A71">
      <w:pPr>
        <w:pStyle w:val="BodyText"/>
        <w:ind w:left="1179" w:right="1262"/>
        <w:jc w:val="both"/>
      </w:pPr>
      <w:r>
        <w:t xml:space="preserve">Include the </w:t>
      </w:r>
      <w:r>
        <w:rPr>
          <w:b/>
        </w:rPr>
        <w:t xml:space="preserve">Conflict of Interest Policy as </w:t>
      </w:r>
      <w:r>
        <w:rPr>
          <w:b/>
          <w:u w:val="single"/>
        </w:rPr>
        <w:t>Attachment 8</w:t>
      </w:r>
      <w:r>
        <w:rPr>
          <w:b/>
        </w:rPr>
        <w:t xml:space="preserve"> </w:t>
      </w:r>
      <w:r>
        <w:t>for Board members, staff, and contracted staff to</w:t>
      </w:r>
      <w:r>
        <w:rPr>
          <w:spacing w:val="1"/>
        </w:rPr>
        <w:t xml:space="preserve"> </w:t>
      </w:r>
      <w:r>
        <w:t>follow.</w:t>
      </w:r>
      <w:r>
        <w:rPr>
          <w:spacing w:val="-9"/>
        </w:rPr>
        <w:t xml:space="preserve"> </w:t>
      </w:r>
      <w:r>
        <w:t>This</w:t>
      </w:r>
      <w:r>
        <w:rPr>
          <w:spacing w:val="-11"/>
        </w:rPr>
        <w:t xml:space="preserve"> </w:t>
      </w:r>
      <w:r>
        <w:t>should</w:t>
      </w:r>
      <w:r>
        <w:rPr>
          <w:spacing w:val="-9"/>
        </w:rPr>
        <w:t xml:space="preserve"> </w:t>
      </w:r>
      <w:r>
        <w:t>be</w:t>
      </w:r>
      <w:r>
        <w:rPr>
          <w:spacing w:val="-11"/>
        </w:rPr>
        <w:t xml:space="preserve"> </w:t>
      </w:r>
      <w:r>
        <w:t>the</w:t>
      </w:r>
      <w:r>
        <w:rPr>
          <w:spacing w:val="-7"/>
        </w:rPr>
        <w:t xml:space="preserve"> </w:t>
      </w:r>
      <w:r>
        <w:t>full</w:t>
      </w:r>
      <w:r>
        <w:rPr>
          <w:spacing w:val="-9"/>
        </w:rPr>
        <w:t xml:space="preserve"> </w:t>
      </w:r>
      <w:r>
        <w:t>COI</w:t>
      </w:r>
      <w:r>
        <w:rPr>
          <w:spacing w:val="-9"/>
        </w:rPr>
        <w:t xml:space="preserve"> </w:t>
      </w:r>
      <w:r>
        <w:t>policy</w:t>
      </w:r>
      <w:r>
        <w:rPr>
          <w:spacing w:val="-10"/>
        </w:rPr>
        <w:t xml:space="preserve"> </w:t>
      </w:r>
      <w:r>
        <w:t>that</w:t>
      </w:r>
      <w:r>
        <w:rPr>
          <w:spacing w:val="-11"/>
        </w:rPr>
        <w:t xml:space="preserve"> </w:t>
      </w:r>
      <w:r>
        <w:t>they</w:t>
      </w:r>
      <w:r>
        <w:rPr>
          <w:spacing w:val="-7"/>
        </w:rPr>
        <w:t xml:space="preserve"> </w:t>
      </w:r>
      <w:r>
        <w:t>sign,</w:t>
      </w:r>
      <w:r>
        <w:rPr>
          <w:spacing w:val="-11"/>
        </w:rPr>
        <w:t xml:space="preserve"> </w:t>
      </w:r>
      <w:r>
        <w:t>not</w:t>
      </w:r>
      <w:r>
        <w:rPr>
          <w:spacing w:val="-10"/>
        </w:rPr>
        <w:t xml:space="preserve"> </w:t>
      </w:r>
      <w:r>
        <w:t>just</w:t>
      </w:r>
      <w:r>
        <w:rPr>
          <w:spacing w:val="-11"/>
        </w:rPr>
        <w:t xml:space="preserve"> </w:t>
      </w:r>
      <w:r>
        <w:t>an</w:t>
      </w:r>
      <w:r>
        <w:rPr>
          <w:spacing w:val="-10"/>
        </w:rPr>
        <w:t xml:space="preserve"> </w:t>
      </w:r>
      <w:r>
        <w:t>attestation.</w:t>
      </w:r>
      <w:r>
        <w:rPr>
          <w:spacing w:val="-8"/>
        </w:rPr>
        <w:t xml:space="preserve"> </w:t>
      </w:r>
      <w:r>
        <w:rPr>
          <w:color w:val="FF0000"/>
        </w:rPr>
        <w:t>See</w:t>
      </w:r>
      <w:r>
        <w:rPr>
          <w:color w:val="FF0000"/>
          <w:spacing w:val="-11"/>
        </w:rPr>
        <w:t xml:space="preserve"> </w:t>
      </w:r>
      <w:r>
        <w:rPr>
          <w:color w:val="FF0000"/>
        </w:rPr>
        <w:t>OWD</w:t>
      </w:r>
      <w:r>
        <w:rPr>
          <w:color w:val="FF0000"/>
          <w:spacing w:val="-7"/>
        </w:rPr>
        <w:t xml:space="preserve"> </w:t>
      </w:r>
      <w:r>
        <w:rPr>
          <w:color w:val="FF0000"/>
        </w:rPr>
        <w:t>Issuance</w:t>
      </w:r>
      <w:r>
        <w:rPr>
          <w:color w:val="FF0000"/>
          <w:spacing w:val="-11"/>
        </w:rPr>
        <w:t xml:space="preserve"> </w:t>
      </w:r>
      <w:r>
        <w:rPr>
          <w:color w:val="FF0000"/>
        </w:rPr>
        <w:t>19-</w:t>
      </w:r>
      <w:r>
        <w:rPr>
          <w:color w:val="FF0000"/>
          <w:spacing w:val="-11"/>
        </w:rPr>
        <w:t xml:space="preserve"> </w:t>
      </w:r>
      <w:r>
        <w:rPr>
          <w:color w:val="FF0000"/>
        </w:rPr>
        <w:t>2016</w:t>
      </w:r>
      <w:r>
        <w:rPr>
          <w:color w:val="FF0000"/>
          <w:spacing w:val="-48"/>
        </w:rPr>
        <w:t xml:space="preserve"> </w:t>
      </w:r>
      <w:r>
        <w:rPr>
          <w:color w:val="FF0000"/>
          <w:spacing w:val="-1"/>
        </w:rPr>
        <w:t>Ethical</w:t>
      </w:r>
      <w:r>
        <w:rPr>
          <w:color w:val="FF0000"/>
          <w:spacing w:val="-11"/>
        </w:rPr>
        <w:t xml:space="preserve"> </w:t>
      </w:r>
      <w:r>
        <w:rPr>
          <w:color w:val="FF0000"/>
          <w:spacing w:val="-1"/>
        </w:rPr>
        <w:t>Requirements</w:t>
      </w:r>
      <w:r>
        <w:rPr>
          <w:color w:val="FF0000"/>
          <w:spacing w:val="-9"/>
        </w:rPr>
        <w:t xml:space="preserve"> </w:t>
      </w:r>
      <w:r>
        <w:rPr>
          <w:color w:val="FF0000"/>
          <w:spacing w:val="-1"/>
        </w:rPr>
        <w:t>for</w:t>
      </w:r>
      <w:r>
        <w:rPr>
          <w:color w:val="FF0000"/>
          <w:spacing w:val="-10"/>
        </w:rPr>
        <w:t xml:space="preserve"> </w:t>
      </w:r>
      <w:r>
        <w:rPr>
          <w:color w:val="FF0000"/>
          <w:spacing w:val="-1"/>
        </w:rPr>
        <w:t>Chief</w:t>
      </w:r>
      <w:r>
        <w:rPr>
          <w:color w:val="FF0000"/>
          <w:spacing w:val="-10"/>
        </w:rPr>
        <w:t xml:space="preserve"> </w:t>
      </w:r>
      <w:r>
        <w:rPr>
          <w:color w:val="FF0000"/>
        </w:rPr>
        <w:t>Elected</w:t>
      </w:r>
      <w:r>
        <w:rPr>
          <w:color w:val="FF0000"/>
          <w:spacing w:val="-10"/>
        </w:rPr>
        <w:t xml:space="preserve"> </w:t>
      </w:r>
      <w:r>
        <w:rPr>
          <w:color w:val="FF0000"/>
        </w:rPr>
        <w:t>Officials</w:t>
      </w:r>
      <w:r>
        <w:rPr>
          <w:color w:val="FF0000"/>
          <w:spacing w:val="-10"/>
        </w:rPr>
        <w:t xml:space="preserve"> </w:t>
      </w:r>
      <w:r>
        <w:rPr>
          <w:color w:val="FF0000"/>
        </w:rPr>
        <w:t>and</w:t>
      </w:r>
      <w:r>
        <w:rPr>
          <w:color w:val="FF0000"/>
          <w:spacing w:val="-10"/>
        </w:rPr>
        <w:t xml:space="preserve"> </w:t>
      </w:r>
      <w:r>
        <w:rPr>
          <w:color w:val="FF0000"/>
        </w:rPr>
        <w:t>Local</w:t>
      </w:r>
      <w:r>
        <w:rPr>
          <w:color w:val="FF0000"/>
          <w:spacing w:val="-10"/>
        </w:rPr>
        <w:t xml:space="preserve"> </w:t>
      </w:r>
      <w:r>
        <w:rPr>
          <w:color w:val="FF0000"/>
        </w:rPr>
        <w:t>Workforce</w:t>
      </w:r>
      <w:r>
        <w:rPr>
          <w:color w:val="FF0000"/>
          <w:spacing w:val="-12"/>
        </w:rPr>
        <w:t xml:space="preserve"> </w:t>
      </w:r>
      <w:r>
        <w:rPr>
          <w:color w:val="FF0000"/>
        </w:rPr>
        <w:t>Development</w:t>
      </w:r>
      <w:r>
        <w:rPr>
          <w:color w:val="FF0000"/>
          <w:spacing w:val="-9"/>
        </w:rPr>
        <w:t xml:space="preserve"> </w:t>
      </w:r>
      <w:r>
        <w:rPr>
          <w:color w:val="FF0000"/>
        </w:rPr>
        <w:t>Boards</w:t>
      </w:r>
      <w:r>
        <w:rPr>
          <w:color w:val="FF0000"/>
          <w:spacing w:val="-12"/>
        </w:rPr>
        <w:t xml:space="preserve"> </w:t>
      </w:r>
      <w:r>
        <w:t>or</w:t>
      </w:r>
      <w:r>
        <w:rPr>
          <w:spacing w:val="-12"/>
        </w:rPr>
        <w:t xml:space="preserve"> </w:t>
      </w:r>
      <w:r>
        <w:t>other</w:t>
      </w:r>
      <w:r>
        <w:rPr>
          <w:spacing w:val="-10"/>
        </w:rPr>
        <w:t xml:space="preserve"> </w:t>
      </w:r>
      <w:r>
        <w:t>current</w:t>
      </w:r>
      <w:r>
        <w:rPr>
          <w:spacing w:val="-47"/>
        </w:rPr>
        <w:t xml:space="preserve"> </w:t>
      </w:r>
      <w:r>
        <w:t>guidance</w:t>
      </w:r>
      <w:r>
        <w:rPr>
          <w:spacing w:val="-3"/>
        </w:rPr>
        <w:t xml:space="preserve"> </w:t>
      </w:r>
      <w:r>
        <w:t>on</w:t>
      </w:r>
      <w:r>
        <w:rPr>
          <w:spacing w:val="-3"/>
        </w:rPr>
        <w:t xml:space="preserve"> </w:t>
      </w:r>
      <w:r>
        <w:t>the</w:t>
      </w:r>
      <w:r>
        <w:rPr>
          <w:spacing w:val="1"/>
        </w:rPr>
        <w:t xml:space="preserve"> </w:t>
      </w:r>
      <w:r>
        <w:t>topic located at</w:t>
      </w:r>
      <w:r>
        <w:rPr>
          <w:spacing w:val="-3"/>
        </w:rPr>
        <w:t xml:space="preserve"> </w:t>
      </w:r>
      <w:r>
        <w:t>jobs.mo.gov/dwdissuances</w:t>
      </w:r>
      <w:r>
        <w:rPr>
          <w:color w:val="FF0000"/>
        </w:rPr>
        <w:t>.</w:t>
      </w:r>
    </w:p>
    <w:p w:rsidR="00A90D9B" w:rsidRDefault="007B7A71">
      <w:pPr>
        <w:pStyle w:val="BodyText"/>
        <w:ind w:left="1180"/>
        <w:jc w:val="both"/>
        <w:rPr>
          <w:b/>
          <w:i/>
        </w:rPr>
      </w:pPr>
      <w:r>
        <w:rPr>
          <w:color w:val="2D5294"/>
        </w:rPr>
        <w:t>The</w:t>
      </w:r>
      <w:r>
        <w:rPr>
          <w:color w:val="2D5294"/>
          <w:spacing w:val="-1"/>
        </w:rPr>
        <w:t xml:space="preserve"> </w:t>
      </w:r>
      <w:r>
        <w:rPr>
          <w:color w:val="2D5294"/>
        </w:rPr>
        <w:t>NEMO</w:t>
      </w:r>
      <w:r>
        <w:rPr>
          <w:color w:val="2D5294"/>
          <w:spacing w:val="-4"/>
        </w:rPr>
        <w:t xml:space="preserve"> </w:t>
      </w:r>
      <w:r>
        <w:rPr>
          <w:color w:val="2D5294"/>
        </w:rPr>
        <w:t>WDB</w:t>
      </w:r>
      <w:r>
        <w:rPr>
          <w:color w:val="2D5294"/>
          <w:spacing w:val="-6"/>
        </w:rPr>
        <w:t xml:space="preserve"> </w:t>
      </w:r>
      <w:r>
        <w:rPr>
          <w:color w:val="2D5294"/>
        </w:rPr>
        <w:t>Conflict</w:t>
      </w:r>
      <w:r>
        <w:rPr>
          <w:color w:val="2D5294"/>
          <w:spacing w:val="-5"/>
        </w:rPr>
        <w:t xml:space="preserve"> </w:t>
      </w:r>
      <w:r>
        <w:rPr>
          <w:color w:val="2D5294"/>
        </w:rPr>
        <w:t>of</w:t>
      </w:r>
      <w:r>
        <w:rPr>
          <w:color w:val="2D5294"/>
          <w:spacing w:val="-6"/>
        </w:rPr>
        <w:t xml:space="preserve"> </w:t>
      </w:r>
      <w:r>
        <w:rPr>
          <w:color w:val="2D5294"/>
        </w:rPr>
        <w:t>Interest</w:t>
      </w:r>
      <w:r>
        <w:rPr>
          <w:color w:val="2D5294"/>
          <w:spacing w:val="-3"/>
        </w:rPr>
        <w:t xml:space="preserve"> </w:t>
      </w:r>
      <w:r>
        <w:rPr>
          <w:color w:val="2D5294"/>
        </w:rPr>
        <w:t>Policy and</w:t>
      </w:r>
      <w:r>
        <w:rPr>
          <w:color w:val="2D5294"/>
          <w:spacing w:val="-4"/>
        </w:rPr>
        <w:t xml:space="preserve"> </w:t>
      </w:r>
      <w:r>
        <w:rPr>
          <w:color w:val="2D5294"/>
        </w:rPr>
        <w:t>Code</w:t>
      </w:r>
      <w:r>
        <w:rPr>
          <w:color w:val="2D5294"/>
          <w:spacing w:val="-5"/>
        </w:rPr>
        <w:t xml:space="preserve"> </w:t>
      </w:r>
      <w:r>
        <w:rPr>
          <w:color w:val="2D5294"/>
        </w:rPr>
        <w:t>of</w:t>
      </w:r>
      <w:r>
        <w:rPr>
          <w:color w:val="2D5294"/>
          <w:spacing w:val="-6"/>
        </w:rPr>
        <w:t xml:space="preserve"> </w:t>
      </w:r>
      <w:r>
        <w:rPr>
          <w:color w:val="2D5294"/>
        </w:rPr>
        <w:t>Conduct</w:t>
      </w:r>
      <w:r>
        <w:rPr>
          <w:color w:val="2D5294"/>
          <w:spacing w:val="-3"/>
        </w:rPr>
        <w:t xml:space="preserve"> </w:t>
      </w:r>
      <w:r>
        <w:rPr>
          <w:color w:val="2D5294"/>
        </w:rPr>
        <w:t>is</w:t>
      </w:r>
      <w:r>
        <w:rPr>
          <w:color w:val="2D5294"/>
          <w:spacing w:val="-3"/>
        </w:rPr>
        <w:t xml:space="preserve"> </w:t>
      </w:r>
      <w:r>
        <w:rPr>
          <w:color w:val="2D5294"/>
        </w:rPr>
        <w:t>included</w:t>
      </w:r>
      <w:r>
        <w:rPr>
          <w:color w:val="2D5294"/>
          <w:spacing w:val="-4"/>
        </w:rPr>
        <w:t xml:space="preserve"> </w:t>
      </w:r>
      <w:r>
        <w:rPr>
          <w:color w:val="2D5294"/>
        </w:rPr>
        <w:t>as</w:t>
      </w:r>
      <w:r>
        <w:rPr>
          <w:color w:val="2D5294"/>
          <w:spacing w:val="-3"/>
        </w:rPr>
        <w:t xml:space="preserve"> </w:t>
      </w:r>
      <w:r>
        <w:rPr>
          <w:color w:val="2D5294"/>
        </w:rPr>
        <w:t>Attachment</w:t>
      </w:r>
      <w:r>
        <w:rPr>
          <w:color w:val="2D5294"/>
          <w:spacing w:val="-8"/>
        </w:rPr>
        <w:t xml:space="preserve"> </w:t>
      </w:r>
      <w:r>
        <w:rPr>
          <w:color w:val="2D5294"/>
        </w:rPr>
        <w:t>8.</w:t>
      </w:r>
      <w:r>
        <w:rPr>
          <w:color w:val="2D5294"/>
          <w:spacing w:val="-6"/>
        </w:rPr>
        <w:t xml:space="preserve"> </w:t>
      </w:r>
      <w:r>
        <w:rPr>
          <w:b/>
          <w:i/>
          <w:color w:val="2D5294"/>
        </w:rPr>
        <w:t>Attached</w:t>
      </w:r>
    </w:p>
    <w:p w:rsidR="00A90D9B" w:rsidRDefault="007B7A71">
      <w:pPr>
        <w:pStyle w:val="Heading9"/>
        <w:tabs>
          <w:tab w:val="left" w:pos="10568"/>
        </w:tabs>
        <w:spacing w:before="132"/>
        <w:jc w:val="both"/>
      </w:pPr>
      <w:r>
        <w:rPr>
          <w:color w:val="000000"/>
          <w:spacing w:val="-22"/>
          <w:shd w:val="clear" w:color="auto" w:fill="00AEEE"/>
        </w:rPr>
        <w:t xml:space="preserve"> </w:t>
      </w:r>
      <w:r>
        <w:rPr>
          <w:color w:val="000000"/>
          <w:shd w:val="clear" w:color="auto" w:fill="00AEEE"/>
        </w:rPr>
        <w:t>Local</w:t>
      </w:r>
      <w:r>
        <w:rPr>
          <w:color w:val="000000"/>
          <w:spacing w:val="-6"/>
          <w:shd w:val="clear" w:color="auto" w:fill="00AEEE"/>
        </w:rPr>
        <w:t xml:space="preserve"> </w:t>
      </w:r>
      <w:r>
        <w:rPr>
          <w:color w:val="000000"/>
          <w:shd w:val="clear" w:color="auto" w:fill="00AEEE"/>
        </w:rPr>
        <w:t>Planning</w:t>
      </w:r>
      <w:r>
        <w:rPr>
          <w:color w:val="000000"/>
          <w:spacing w:val="-8"/>
          <w:shd w:val="clear" w:color="auto" w:fill="00AEEE"/>
        </w:rPr>
        <w:t xml:space="preserve"> </w:t>
      </w:r>
      <w:r>
        <w:rPr>
          <w:color w:val="000000"/>
          <w:shd w:val="clear" w:color="auto" w:fill="00AEEE"/>
        </w:rPr>
        <w:t>&amp;</w:t>
      </w:r>
      <w:r>
        <w:rPr>
          <w:color w:val="000000"/>
          <w:spacing w:val="-1"/>
          <w:shd w:val="clear" w:color="auto" w:fill="00AEEE"/>
        </w:rPr>
        <w:t xml:space="preserve"> </w:t>
      </w:r>
      <w:r>
        <w:rPr>
          <w:color w:val="000000"/>
          <w:shd w:val="clear" w:color="auto" w:fill="00AEEE"/>
        </w:rPr>
        <w:t>Fiscal</w:t>
      </w:r>
      <w:r>
        <w:rPr>
          <w:color w:val="000000"/>
          <w:spacing w:val="-3"/>
          <w:shd w:val="clear" w:color="auto" w:fill="00AEEE"/>
        </w:rPr>
        <w:t xml:space="preserve"> </w:t>
      </w:r>
      <w:r>
        <w:rPr>
          <w:color w:val="000000"/>
          <w:shd w:val="clear" w:color="auto" w:fill="00AEEE"/>
        </w:rPr>
        <w:t>Oversight</w:t>
      </w:r>
      <w:r>
        <w:rPr>
          <w:color w:val="000000"/>
          <w:shd w:val="clear" w:color="auto" w:fill="00AEEE"/>
        </w:rPr>
        <w:tab/>
      </w:r>
    </w:p>
    <w:p w:rsidR="00A90D9B" w:rsidRDefault="00B264A2">
      <w:pPr>
        <w:pStyle w:val="BodyText"/>
        <w:spacing w:before="11"/>
        <w:rPr>
          <w:b/>
          <w:sz w:val="19"/>
        </w:rPr>
      </w:pPr>
      <w:r>
        <w:rPr>
          <w:noProof/>
        </w:rPr>
        <mc:AlternateContent>
          <mc:Choice Requires="wpg">
            <w:drawing>
              <wp:anchor distT="0" distB="0" distL="0" distR="0" simplePos="0" relativeHeight="487625728" behindDoc="1" locked="0" layoutInCell="1" allowOverlap="1">
                <wp:simplePos x="0" y="0"/>
                <wp:positionH relativeFrom="page">
                  <wp:posOffset>895985</wp:posOffset>
                </wp:positionH>
                <wp:positionV relativeFrom="paragraph">
                  <wp:posOffset>170180</wp:posOffset>
                </wp:positionV>
                <wp:extent cx="5980430" cy="172720"/>
                <wp:effectExtent l="0" t="0" r="0" b="0"/>
                <wp:wrapTopAndBottom/>
                <wp:docPr id="206"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8"/>
                          <a:chExt cx="9418" cy="272"/>
                        </a:xfrm>
                      </wpg:grpSpPr>
                      <wps:wsp>
                        <wps:cNvPr id="207" name="docshape252"/>
                        <wps:cNvSpPr txBox="1">
                          <a:spLocks noChangeArrowheads="1"/>
                        </wps:cNvSpPr>
                        <wps:spPr bwMode="auto">
                          <a:xfrm>
                            <a:off x="1773" y="267"/>
                            <a:ext cx="9056" cy="272"/>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Local</w:t>
                              </w:r>
                              <w:r>
                                <w:rPr>
                                  <w:b/>
                                  <w:color w:val="000000"/>
                                  <w:spacing w:val="-5"/>
                                </w:rPr>
                                <w:t xml:space="preserve"> </w:t>
                              </w:r>
                              <w:r>
                                <w:rPr>
                                  <w:b/>
                                  <w:color w:val="000000"/>
                                </w:rPr>
                                <w:t>Fiscal</w:t>
                              </w:r>
                              <w:r>
                                <w:rPr>
                                  <w:b/>
                                  <w:color w:val="000000"/>
                                  <w:spacing w:val="-7"/>
                                </w:rPr>
                                <w:t xml:space="preserve"> </w:t>
                              </w:r>
                              <w:r>
                                <w:rPr>
                                  <w:b/>
                                  <w:color w:val="000000"/>
                                </w:rPr>
                                <w:t>Agent</w:t>
                              </w:r>
                            </w:p>
                          </w:txbxContent>
                        </wps:txbx>
                        <wps:bodyPr rot="0" vert="horz" wrap="square" lIns="0" tIns="0" rIns="0" bIns="0" anchor="t" anchorCtr="0" upright="1">
                          <a:noAutofit/>
                        </wps:bodyPr>
                      </wps:wsp>
                      <wps:wsp>
                        <wps:cNvPr id="208" name="docshape253"/>
                        <wps:cNvSpPr txBox="1">
                          <a:spLocks noChangeArrowheads="1"/>
                        </wps:cNvSpPr>
                        <wps:spPr bwMode="auto">
                          <a:xfrm>
                            <a:off x="1411" y="267"/>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51" o:spid="_x0000_s1071" style="position:absolute;margin-left:70.55pt;margin-top:13.4pt;width:470.9pt;height:13.6pt;z-index:-15690752;mso-wrap-distance-left:0;mso-wrap-distance-right:0;mso-position-horizontal-relative:page;mso-position-vertical-relative:text" coordorigin="1411,268"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">
                <v:shape id="docshape252" o:spid="_x0000_s1072" type="#_x0000_t202" style="position:absolute;left:1773;top:267;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" fillcolor="#a8d08d" stroked="f">
                  <v:textbox inset="0,0,0,0">
                    <w:txbxContent>
                      <w:p w:rsidR="001860AB" w:rsidRDefault="001860AB">
                        <w:pPr>
                          <w:spacing w:before="1"/>
                          <w:rPr>
                            <w:b/>
                            <w:color w:val="000000"/>
                          </w:rPr>
                        </w:pPr>
                        <w:r>
                          <w:rPr>
                            <w:b/>
                            <w:color w:val="000000"/>
                          </w:rPr>
                          <w:t>Local</w:t>
                        </w:r>
                        <w:r>
                          <w:rPr>
                            <w:b/>
                            <w:color w:val="000000"/>
                            <w:spacing w:val="-5"/>
                          </w:rPr>
                          <w:t xml:space="preserve"> </w:t>
                        </w:r>
                        <w:r>
                          <w:rPr>
                            <w:b/>
                            <w:color w:val="000000"/>
                          </w:rPr>
                          <w:t>Fiscal</w:t>
                        </w:r>
                        <w:r>
                          <w:rPr>
                            <w:b/>
                            <w:color w:val="000000"/>
                            <w:spacing w:val="-7"/>
                          </w:rPr>
                          <w:t xml:space="preserve"> </w:t>
                        </w:r>
                        <w:r>
                          <w:rPr>
                            <w:b/>
                            <w:color w:val="000000"/>
                          </w:rPr>
                          <w:t>Agent</w:t>
                        </w:r>
                      </w:p>
                    </w:txbxContent>
                  </v:textbox>
                </v:shape>
                <v:shape id="docshape253" o:spid="_x0000_s1073" type="#_x0000_t202" style="position:absolute;left:1411;top:267;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" fillcolor="#ffe399" stroked="f">
                  <v:textbox inset="0,0,0,0">
                    <w:txbxContent>
                      <w:p w:rsidR="001860AB" w:rsidRDefault="001860AB">
                        <w:pPr>
                          <w:spacing w:before="1"/>
                          <w:rPr>
                            <w:b/>
                            <w:color w:val="000000"/>
                          </w:rPr>
                        </w:pPr>
                        <w:r>
                          <w:rPr>
                            <w:b/>
                            <w:color w:val="000000"/>
                          </w:rPr>
                          <w:t>23.</w:t>
                        </w:r>
                      </w:p>
                    </w:txbxContent>
                  </v:textbox>
                </v:shape>
                <w10:wrap type="topAndBottom" anchorx="page"/>
              </v:group>
            </w:pict>
          </mc:Fallback>
        </mc:AlternateContent>
      </w:r>
    </w:p>
    <w:p w:rsidR="00A90D9B" w:rsidRDefault="007B7A71">
      <w:pPr>
        <w:pStyle w:val="BodyText"/>
        <w:ind w:left="1180" w:right="1263"/>
        <w:jc w:val="both"/>
        <w:rPr>
          <w:b/>
          <w:i/>
        </w:rPr>
      </w:pPr>
      <w:r>
        <w:t>Identify</w:t>
      </w:r>
      <w:r>
        <w:rPr>
          <w:spacing w:val="-9"/>
        </w:rPr>
        <w:t xml:space="preserve"> </w:t>
      </w:r>
      <w:r>
        <w:t>the</w:t>
      </w:r>
      <w:r>
        <w:rPr>
          <w:spacing w:val="-8"/>
        </w:rPr>
        <w:t xml:space="preserve"> </w:t>
      </w:r>
      <w:r>
        <w:rPr>
          <w:b/>
        </w:rPr>
        <w:t>Local</w:t>
      </w:r>
      <w:r>
        <w:rPr>
          <w:b/>
          <w:spacing w:val="-7"/>
        </w:rPr>
        <w:t xml:space="preserve"> </w:t>
      </w:r>
      <w:r>
        <w:rPr>
          <w:b/>
        </w:rPr>
        <w:t>Fiscal</w:t>
      </w:r>
      <w:r>
        <w:rPr>
          <w:b/>
          <w:spacing w:val="-8"/>
        </w:rPr>
        <w:t xml:space="preserve"> </w:t>
      </w:r>
      <w:r>
        <w:rPr>
          <w:b/>
        </w:rPr>
        <w:t>Agent</w:t>
      </w:r>
      <w:r>
        <w:t>.</w:t>
      </w:r>
      <w:r>
        <w:rPr>
          <w:spacing w:val="-7"/>
        </w:rPr>
        <w:t xml:space="preserve"> </w:t>
      </w:r>
      <w:r>
        <w:t>Include</w:t>
      </w:r>
      <w:r>
        <w:rPr>
          <w:spacing w:val="-7"/>
        </w:rPr>
        <w:t xml:space="preserve"> </w:t>
      </w:r>
      <w:r>
        <w:t>contact</w:t>
      </w:r>
      <w:r>
        <w:rPr>
          <w:spacing w:val="-8"/>
        </w:rPr>
        <w:t xml:space="preserve"> </w:t>
      </w:r>
      <w:r>
        <w:t>information.</w:t>
      </w:r>
      <w:r>
        <w:rPr>
          <w:spacing w:val="-7"/>
        </w:rPr>
        <w:t xml:space="preserve"> </w:t>
      </w:r>
      <w:r>
        <w:t>Include</w:t>
      </w:r>
      <w:r>
        <w:rPr>
          <w:spacing w:val="-9"/>
        </w:rPr>
        <w:t xml:space="preserve"> </w:t>
      </w:r>
      <w:r>
        <w:t>the</w:t>
      </w:r>
      <w:r>
        <w:rPr>
          <w:spacing w:val="-8"/>
        </w:rPr>
        <w:t xml:space="preserve"> </w:t>
      </w:r>
      <w:r>
        <w:t>information</w:t>
      </w:r>
      <w:r>
        <w:rPr>
          <w:spacing w:val="-8"/>
        </w:rPr>
        <w:t xml:space="preserve"> </w:t>
      </w:r>
      <w:r>
        <w:t>as</w:t>
      </w:r>
      <w:r>
        <w:rPr>
          <w:spacing w:val="-11"/>
        </w:rPr>
        <w:t xml:space="preserve"> </w:t>
      </w:r>
      <w:r>
        <w:rPr>
          <w:b/>
          <w:u w:val="single"/>
        </w:rPr>
        <w:t>Attachment</w:t>
      </w:r>
      <w:r>
        <w:rPr>
          <w:b/>
          <w:spacing w:val="-9"/>
          <w:u w:val="single"/>
        </w:rPr>
        <w:t xml:space="preserve"> </w:t>
      </w:r>
      <w:r>
        <w:rPr>
          <w:b/>
          <w:u w:val="single"/>
        </w:rPr>
        <w:t>9</w:t>
      </w:r>
      <w:r>
        <w:t>.</w:t>
      </w:r>
      <w:r>
        <w:rPr>
          <w:spacing w:val="-7"/>
        </w:rPr>
        <w:t xml:space="preserve"> </w:t>
      </w:r>
      <w:r>
        <w:rPr>
          <w:color w:val="FF0000"/>
        </w:rPr>
        <w:t>See</w:t>
      </w:r>
      <w:r>
        <w:rPr>
          <w:color w:val="FF0000"/>
          <w:spacing w:val="-48"/>
        </w:rPr>
        <w:t xml:space="preserve"> </w:t>
      </w:r>
      <w:r>
        <w:rPr>
          <w:color w:val="FF0000"/>
        </w:rPr>
        <w:t xml:space="preserve">OWD Issuance 22-2015 Policy on Designation of a Local Fiscal Agent by the Chief Elected Official </w:t>
      </w:r>
      <w:r>
        <w:t>or other</w:t>
      </w:r>
      <w:r>
        <w:rPr>
          <w:spacing w:val="-47"/>
        </w:rPr>
        <w:t xml:space="preserve"> </w:t>
      </w:r>
      <w:r>
        <w:rPr>
          <w:spacing w:val="-1"/>
        </w:rPr>
        <w:t>current</w:t>
      </w:r>
      <w:r>
        <w:rPr>
          <w:spacing w:val="-8"/>
        </w:rPr>
        <w:t xml:space="preserve"> </w:t>
      </w:r>
      <w:r>
        <w:t>guidance</w:t>
      </w:r>
      <w:r>
        <w:rPr>
          <w:spacing w:val="-10"/>
        </w:rPr>
        <w:t xml:space="preserve"> </w:t>
      </w:r>
      <w:r>
        <w:t>on</w:t>
      </w:r>
      <w:r>
        <w:rPr>
          <w:spacing w:val="-11"/>
        </w:rPr>
        <w:t xml:space="preserve"> </w:t>
      </w:r>
      <w:r>
        <w:t>the</w:t>
      </w:r>
      <w:r>
        <w:rPr>
          <w:spacing w:val="-10"/>
        </w:rPr>
        <w:t xml:space="preserve"> </w:t>
      </w:r>
      <w:r>
        <w:t>topic</w:t>
      </w:r>
      <w:r>
        <w:rPr>
          <w:spacing w:val="-8"/>
        </w:rPr>
        <w:t xml:space="preserve"> </w:t>
      </w:r>
      <w:r>
        <w:t>located</w:t>
      </w:r>
      <w:r>
        <w:rPr>
          <w:spacing w:val="-9"/>
        </w:rPr>
        <w:t xml:space="preserve"> </w:t>
      </w:r>
      <w:r>
        <w:t>at</w:t>
      </w:r>
      <w:r>
        <w:rPr>
          <w:spacing w:val="-8"/>
        </w:rPr>
        <w:t xml:space="preserve"> </w:t>
      </w:r>
      <w:r>
        <w:t>jobs.mo.gov/dwdissuances</w:t>
      </w:r>
      <w:r>
        <w:rPr>
          <w:color w:val="FF0000"/>
        </w:rPr>
        <w:t>.</w:t>
      </w:r>
      <w:r>
        <w:rPr>
          <w:color w:val="FF0000"/>
          <w:spacing w:val="-8"/>
        </w:rPr>
        <w:t xml:space="preserve"> </w:t>
      </w:r>
      <w:r>
        <w:t>The</w:t>
      </w:r>
      <w:r>
        <w:rPr>
          <w:spacing w:val="-10"/>
        </w:rPr>
        <w:t xml:space="preserve"> </w:t>
      </w:r>
      <w:r>
        <w:t>contact</w:t>
      </w:r>
      <w:r>
        <w:rPr>
          <w:spacing w:val="-12"/>
        </w:rPr>
        <w:t xml:space="preserve"> </w:t>
      </w:r>
      <w:r>
        <w:t>information</w:t>
      </w:r>
      <w:r>
        <w:rPr>
          <w:spacing w:val="-11"/>
        </w:rPr>
        <w:t xml:space="preserve"> </w:t>
      </w:r>
      <w:r>
        <w:t>for</w:t>
      </w:r>
      <w:r>
        <w:rPr>
          <w:spacing w:val="-11"/>
        </w:rPr>
        <w:t xml:space="preserve"> </w:t>
      </w:r>
      <w:r>
        <w:t>the</w:t>
      </w:r>
      <w:r>
        <w:rPr>
          <w:spacing w:val="-10"/>
        </w:rPr>
        <w:t xml:space="preserve"> </w:t>
      </w:r>
      <w:r>
        <w:t>Local</w:t>
      </w:r>
      <w:r>
        <w:rPr>
          <w:spacing w:val="-48"/>
        </w:rPr>
        <w:t xml:space="preserve"> </w:t>
      </w:r>
      <w:r>
        <w:t>Fiscal</w:t>
      </w:r>
      <w:r>
        <w:rPr>
          <w:spacing w:val="-1"/>
        </w:rPr>
        <w:t xml:space="preserve"> </w:t>
      </w:r>
      <w:r>
        <w:t>Agent</w:t>
      </w:r>
      <w:r>
        <w:rPr>
          <w:spacing w:val="-2"/>
        </w:rPr>
        <w:t xml:space="preserve"> </w:t>
      </w:r>
      <w:r>
        <w:t>is</w:t>
      </w:r>
      <w:r>
        <w:rPr>
          <w:spacing w:val="-2"/>
        </w:rPr>
        <w:t xml:space="preserve"> </w:t>
      </w:r>
      <w:r>
        <w:t>included</w:t>
      </w:r>
      <w:r>
        <w:rPr>
          <w:spacing w:val="-1"/>
        </w:rPr>
        <w:t xml:space="preserve"> </w:t>
      </w:r>
      <w:r>
        <w:t>as</w:t>
      </w:r>
      <w:r>
        <w:rPr>
          <w:spacing w:val="-2"/>
        </w:rPr>
        <w:t xml:space="preserve"> </w:t>
      </w:r>
      <w:r>
        <w:t>Attachment 9.</w:t>
      </w:r>
      <w:r>
        <w:rPr>
          <w:spacing w:val="45"/>
        </w:rPr>
        <w:t xml:space="preserve"> </w:t>
      </w:r>
      <w:r>
        <w:rPr>
          <w:b/>
          <w:i/>
          <w:color w:val="2D5294"/>
        </w:rPr>
        <w:t>Attached</w:t>
      </w:r>
    </w:p>
    <w:p w:rsidR="00A90D9B" w:rsidRDefault="00B264A2">
      <w:pPr>
        <w:pStyle w:val="BodyText"/>
        <w:spacing w:before="1"/>
        <w:rPr>
          <w:b/>
          <w:i/>
          <w:sz w:val="20"/>
        </w:rPr>
      </w:pPr>
      <w:r>
        <w:rPr>
          <w:noProof/>
        </w:rPr>
        <mc:AlternateContent>
          <mc:Choice Requires="wpg">
            <w:drawing>
              <wp:anchor distT="0" distB="0" distL="0" distR="0" simplePos="0" relativeHeight="487626240" behindDoc="1" locked="0" layoutInCell="1" allowOverlap="1">
                <wp:simplePos x="0" y="0"/>
                <wp:positionH relativeFrom="page">
                  <wp:posOffset>895985</wp:posOffset>
                </wp:positionH>
                <wp:positionV relativeFrom="paragraph">
                  <wp:posOffset>171450</wp:posOffset>
                </wp:positionV>
                <wp:extent cx="5980430" cy="172720"/>
                <wp:effectExtent l="0" t="0" r="0" b="0"/>
                <wp:wrapTopAndBottom/>
                <wp:docPr id="203" name="docshapegroup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70"/>
                          <a:chExt cx="9418" cy="272"/>
                        </a:xfrm>
                      </wpg:grpSpPr>
                      <wps:wsp>
                        <wps:cNvPr id="204" name="docshape255"/>
                        <wps:cNvSpPr txBox="1">
                          <a:spLocks noChangeArrowheads="1"/>
                        </wps:cNvSpPr>
                        <wps:spPr bwMode="auto">
                          <a:xfrm>
                            <a:off x="1773" y="269"/>
                            <a:ext cx="9056" cy="272"/>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Competitive</w:t>
                              </w:r>
                              <w:r>
                                <w:rPr>
                                  <w:b/>
                                  <w:color w:val="000000"/>
                                  <w:spacing w:val="-12"/>
                                </w:rPr>
                                <w:t xml:space="preserve"> </w:t>
                              </w:r>
                              <w:r>
                                <w:rPr>
                                  <w:b/>
                                  <w:color w:val="000000"/>
                                </w:rPr>
                                <w:t>Procurement</w:t>
                              </w:r>
                            </w:p>
                          </w:txbxContent>
                        </wps:txbx>
                        <wps:bodyPr rot="0" vert="horz" wrap="square" lIns="0" tIns="0" rIns="0" bIns="0" anchor="t" anchorCtr="0" upright="1">
                          <a:noAutofit/>
                        </wps:bodyPr>
                      </wps:wsp>
                      <wps:wsp>
                        <wps:cNvPr id="205" name="docshape256"/>
                        <wps:cNvSpPr txBox="1">
                          <a:spLocks noChangeArrowheads="1"/>
                        </wps:cNvSpPr>
                        <wps:spPr bwMode="auto">
                          <a:xfrm>
                            <a:off x="1411" y="269"/>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54" o:spid="_x0000_s1074" style="position:absolute;margin-left:70.55pt;margin-top:13.5pt;width:470.9pt;height:13.6pt;z-index:-15690240;mso-wrap-distance-left:0;mso-wrap-distance-right:0;mso-position-horizontal-relative:page;mso-position-vertical-relative:text" coordorigin="1411,270"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">
                <v:shape id="docshape255" o:spid="_x0000_s1075" type="#_x0000_t202" style="position:absolute;left:1773;top:269;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" fillcolor="#a8d08d" stroked="f">
                  <v:textbox inset="0,0,0,0">
                    <w:txbxContent>
                      <w:p w:rsidR="001860AB" w:rsidRDefault="001860AB">
                        <w:pPr>
                          <w:spacing w:before="1"/>
                          <w:rPr>
                            <w:b/>
                            <w:color w:val="000000"/>
                          </w:rPr>
                        </w:pPr>
                        <w:r>
                          <w:rPr>
                            <w:b/>
                            <w:color w:val="000000"/>
                          </w:rPr>
                          <w:t>Competitive</w:t>
                        </w:r>
                        <w:r>
                          <w:rPr>
                            <w:b/>
                            <w:color w:val="000000"/>
                            <w:spacing w:val="-12"/>
                          </w:rPr>
                          <w:t xml:space="preserve"> </w:t>
                        </w:r>
                        <w:r>
                          <w:rPr>
                            <w:b/>
                            <w:color w:val="000000"/>
                          </w:rPr>
                          <w:t>Procurement</w:t>
                        </w:r>
                      </w:p>
                    </w:txbxContent>
                  </v:textbox>
                </v:shape>
                <v:shape id="docshape256" o:spid="_x0000_s1076" type="#_x0000_t202" style="position:absolute;left:1411;top:269;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24.</w:t>
                        </w:r>
                      </w:p>
                    </w:txbxContent>
                  </v:textbox>
                </v:shape>
                <w10:wrap type="topAndBottom" anchorx="page"/>
              </v:group>
            </w:pict>
          </mc:Fallback>
        </mc:AlternateContent>
      </w:r>
    </w:p>
    <w:p w:rsidR="00A90D9B" w:rsidRDefault="007B7A71">
      <w:pPr>
        <w:pStyle w:val="BodyText"/>
        <w:ind w:left="1180" w:right="1263" w:hanging="1"/>
        <w:jc w:val="both"/>
        <w:rPr>
          <w:b/>
          <w:i/>
        </w:rPr>
      </w:pPr>
      <w:r>
        <w:t>Describe</w:t>
      </w:r>
      <w:r>
        <w:rPr>
          <w:spacing w:val="22"/>
        </w:rPr>
        <w:t xml:space="preserve"> </w:t>
      </w:r>
      <w:r>
        <w:t>the</w:t>
      </w:r>
      <w:r>
        <w:rPr>
          <w:spacing w:val="21"/>
        </w:rPr>
        <w:t xml:space="preserve"> </w:t>
      </w:r>
      <w:r>
        <w:t>competitive</w:t>
      </w:r>
      <w:r>
        <w:rPr>
          <w:spacing w:val="20"/>
        </w:rPr>
        <w:t xml:space="preserve"> </w:t>
      </w:r>
      <w:r>
        <w:t>(procurement)</w:t>
      </w:r>
      <w:r>
        <w:rPr>
          <w:spacing w:val="23"/>
        </w:rPr>
        <w:t xml:space="preserve"> </w:t>
      </w:r>
      <w:r>
        <w:t>process</w:t>
      </w:r>
      <w:r>
        <w:rPr>
          <w:spacing w:val="22"/>
        </w:rPr>
        <w:t xml:space="preserve"> </w:t>
      </w:r>
      <w:r>
        <w:t>used</w:t>
      </w:r>
      <w:r>
        <w:rPr>
          <w:spacing w:val="21"/>
        </w:rPr>
        <w:t xml:space="preserve"> </w:t>
      </w:r>
      <w:r>
        <w:t>to</w:t>
      </w:r>
      <w:r>
        <w:rPr>
          <w:spacing w:val="24"/>
        </w:rPr>
        <w:t xml:space="preserve"> </w:t>
      </w:r>
      <w:r>
        <w:t>award</w:t>
      </w:r>
      <w:r>
        <w:rPr>
          <w:spacing w:val="23"/>
        </w:rPr>
        <w:t xml:space="preserve"> </w:t>
      </w:r>
      <w:r>
        <w:t>the</w:t>
      </w:r>
      <w:r>
        <w:rPr>
          <w:spacing w:val="23"/>
        </w:rPr>
        <w:t xml:space="preserve"> </w:t>
      </w:r>
      <w:r>
        <w:t>grants</w:t>
      </w:r>
      <w:r>
        <w:rPr>
          <w:spacing w:val="22"/>
        </w:rPr>
        <w:t xml:space="preserve"> </w:t>
      </w:r>
      <w:r>
        <w:t>and</w:t>
      </w:r>
      <w:r>
        <w:rPr>
          <w:spacing w:val="19"/>
        </w:rPr>
        <w:t xml:space="preserve"> </w:t>
      </w:r>
      <w:r>
        <w:t>contracts</w:t>
      </w:r>
      <w:r>
        <w:rPr>
          <w:spacing w:val="22"/>
        </w:rPr>
        <w:t xml:space="preserve"> </w:t>
      </w:r>
      <w:r>
        <w:t>in</w:t>
      </w:r>
      <w:r>
        <w:rPr>
          <w:spacing w:val="20"/>
        </w:rPr>
        <w:t xml:space="preserve"> </w:t>
      </w:r>
      <w:r>
        <w:t>the</w:t>
      </w:r>
      <w:r>
        <w:rPr>
          <w:spacing w:val="23"/>
        </w:rPr>
        <w:t xml:space="preserve"> </w:t>
      </w:r>
      <w:r>
        <w:t>LWDA</w:t>
      </w:r>
      <w:r>
        <w:rPr>
          <w:spacing w:val="-48"/>
        </w:rPr>
        <w:t xml:space="preserve"> </w:t>
      </w:r>
      <w:r>
        <w:t>for</w:t>
      </w:r>
      <w:r>
        <w:rPr>
          <w:spacing w:val="-4"/>
        </w:rPr>
        <w:t xml:space="preserve"> </w:t>
      </w:r>
      <w:r>
        <w:t>activities</w:t>
      </w:r>
      <w:r>
        <w:rPr>
          <w:spacing w:val="-6"/>
        </w:rPr>
        <w:t xml:space="preserve"> </w:t>
      </w:r>
      <w:r>
        <w:t>carried</w:t>
      </w:r>
      <w:r>
        <w:rPr>
          <w:spacing w:val="-7"/>
        </w:rPr>
        <w:t xml:space="preserve"> </w:t>
      </w:r>
      <w:r>
        <w:t>out</w:t>
      </w:r>
      <w:r>
        <w:rPr>
          <w:spacing w:val="-5"/>
        </w:rPr>
        <w:t xml:space="preserve"> </w:t>
      </w:r>
      <w:r>
        <w:t>under</w:t>
      </w:r>
      <w:r>
        <w:rPr>
          <w:spacing w:val="-4"/>
        </w:rPr>
        <w:t xml:space="preserve"> </w:t>
      </w:r>
      <w:r>
        <w:t>Title</w:t>
      </w:r>
      <w:r>
        <w:rPr>
          <w:spacing w:val="-5"/>
        </w:rPr>
        <w:t xml:space="preserve"> </w:t>
      </w:r>
      <w:r>
        <w:t>I</w:t>
      </w:r>
      <w:r>
        <w:rPr>
          <w:spacing w:val="-7"/>
        </w:rPr>
        <w:t xml:space="preserve"> </w:t>
      </w:r>
      <w:r>
        <w:t>of</w:t>
      </w:r>
      <w:r>
        <w:rPr>
          <w:spacing w:val="-6"/>
        </w:rPr>
        <w:t xml:space="preserve"> </w:t>
      </w:r>
      <w:r>
        <w:t>WIOA,</w:t>
      </w:r>
      <w:r>
        <w:rPr>
          <w:spacing w:val="-7"/>
        </w:rPr>
        <w:t xml:space="preserve"> </w:t>
      </w:r>
      <w:r>
        <w:t>including</w:t>
      </w:r>
      <w:r>
        <w:rPr>
          <w:spacing w:val="-4"/>
        </w:rPr>
        <w:t xml:space="preserve"> </w:t>
      </w:r>
      <w:r>
        <w:t>the</w:t>
      </w:r>
      <w:r>
        <w:rPr>
          <w:spacing w:val="-6"/>
        </w:rPr>
        <w:t xml:space="preserve"> </w:t>
      </w:r>
      <w:r>
        <w:t>process</w:t>
      </w:r>
      <w:r>
        <w:rPr>
          <w:spacing w:val="-6"/>
        </w:rPr>
        <w:t xml:space="preserve"> </w:t>
      </w:r>
      <w:r>
        <w:t>to</w:t>
      </w:r>
      <w:r>
        <w:rPr>
          <w:spacing w:val="-3"/>
        </w:rPr>
        <w:t xml:space="preserve"> </w:t>
      </w:r>
      <w:r>
        <w:t>procure</w:t>
      </w:r>
      <w:r>
        <w:rPr>
          <w:spacing w:val="-5"/>
        </w:rPr>
        <w:t xml:space="preserve"> </w:t>
      </w:r>
      <w:r>
        <w:t>training</w:t>
      </w:r>
      <w:r>
        <w:rPr>
          <w:spacing w:val="-5"/>
        </w:rPr>
        <w:t xml:space="preserve"> </w:t>
      </w:r>
      <w:r>
        <w:t>services</w:t>
      </w:r>
      <w:r>
        <w:rPr>
          <w:spacing w:val="-6"/>
        </w:rPr>
        <w:t xml:space="preserve"> </w:t>
      </w:r>
      <w:r>
        <w:t>for</w:t>
      </w:r>
      <w:r>
        <w:rPr>
          <w:spacing w:val="-5"/>
        </w:rPr>
        <w:t xml:space="preserve"> </w:t>
      </w:r>
      <w:r>
        <w:t>Youth</w:t>
      </w:r>
      <w:r>
        <w:rPr>
          <w:spacing w:val="-47"/>
        </w:rPr>
        <w:t xml:space="preserve"> </w:t>
      </w:r>
      <w:r>
        <w:t>and any that are made as exceptions to the ITA process. Include the information on the following</w:t>
      </w:r>
      <w:r>
        <w:rPr>
          <w:spacing w:val="1"/>
        </w:rPr>
        <w:t xml:space="preserve"> </w:t>
      </w:r>
      <w:r>
        <w:t>processes: advertisement/notification to</w:t>
      </w:r>
      <w:r>
        <w:rPr>
          <w:spacing w:val="1"/>
        </w:rPr>
        <w:t xml:space="preserve"> </w:t>
      </w:r>
      <w:r>
        <w:t>prospective bidders, time period bidders have to</w:t>
      </w:r>
      <w:r>
        <w:rPr>
          <w:spacing w:val="49"/>
        </w:rPr>
        <w:t xml:space="preserve"> </w:t>
      </w:r>
      <w:r>
        <w:t>respond to</w:t>
      </w:r>
      <w:r>
        <w:rPr>
          <w:spacing w:val="1"/>
        </w:rPr>
        <w:t xml:space="preserve"> </w:t>
      </w:r>
      <w:r>
        <w:t>the solicitation, evaluation and award/non-award notification. This may include those pages from the</w:t>
      </w:r>
      <w:r>
        <w:rPr>
          <w:spacing w:val="1"/>
        </w:rPr>
        <w:t xml:space="preserve"> </w:t>
      </w:r>
      <w:r>
        <w:t>Board’s procurement guidelines that describe the competitive-procurement process and the process to</w:t>
      </w:r>
      <w:r>
        <w:rPr>
          <w:spacing w:val="1"/>
        </w:rPr>
        <w:t xml:space="preserve"> </w:t>
      </w:r>
      <w:r>
        <w:t>procure</w:t>
      </w:r>
      <w:r>
        <w:rPr>
          <w:spacing w:val="-8"/>
        </w:rPr>
        <w:t xml:space="preserve"> </w:t>
      </w:r>
      <w:r>
        <w:t>Youth</w:t>
      </w:r>
      <w:r>
        <w:rPr>
          <w:spacing w:val="-10"/>
        </w:rPr>
        <w:t xml:space="preserve"> </w:t>
      </w:r>
      <w:r>
        <w:t>training</w:t>
      </w:r>
      <w:r>
        <w:rPr>
          <w:spacing w:val="-10"/>
        </w:rPr>
        <w:t xml:space="preserve"> </w:t>
      </w:r>
      <w:r>
        <w:t>providers.</w:t>
      </w:r>
      <w:r>
        <w:rPr>
          <w:spacing w:val="-9"/>
        </w:rPr>
        <w:t xml:space="preserve"> </w:t>
      </w:r>
      <w:r>
        <w:t>Include</w:t>
      </w:r>
      <w:r>
        <w:rPr>
          <w:spacing w:val="-8"/>
        </w:rPr>
        <w:t xml:space="preserve"> </w:t>
      </w:r>
      <w:r>
        <w:t>the</w:t>
      </w:r>
      <w:r>
        <w:rPr>
          <w:spacing w:val="-8"/>
        </w:rPr>
        <w:t xml:space="preserve"> </w:t>
      </w:r>
      <w:r>
        <w:rPr>
          <w:b/>
        </w:rPr>
        <w:t>Financial</w:t>
      </w:r>
      <w:r>
        <w:rPr>
          <w:b/>
          <w:spacing w:val="-8"/>
        </w:rPr>
        <w:t xml:space="preserve"> </w:t>
      </w:r>
      <w:r>
        <w:rPr>
          <w:b/>
        </w:rPr>
        <w:t>Procurement</w:t>
      </w:r>
      <w:r>
        <w:rPr>
          <w:b/>
          <w:spacing w:val="-8"/>
        </w:rPr>
        <w:t xml:space="preserve"> </w:t>
      </w:r>
      <w:r>
        <w:rPr>
          <w:b/>
        </w:rPr>
        <w:t>Policy</w:t>
      </w:r>
      <w:r>
        <w:rPr>
          <w:b/>
          <w:spacing w:val="-8"/>
        </w:rPr>
        <w:t xml:space="preserve"> </w:t>
      </w:r>
      <w:r>
        <w:rPr>
          <w:b/>
        </w:rPr>
        <w:t>as</w:t>
      </w:r>
      <w:r>
        <w:rPr>
          <w:b/>
          <w:spacing w:val="31"/>
        </w:rPr>
        <w:t xml:space="preserve"> </w:t>
      </w:r>
      <w:r>
        <w:rPr>
          <w:b/>
          <w:u w:val="single"/>
        </w:rPr>
        <w:t>Attachment</w:t>
      </w:r>
      <w:r>
        <w:rPr>
          <w:b/>
          <w:spacing w:val="32"/>
          <w:u w:val="single"/>
        </w:rPr>
        <w:t xml:space="preserve"> </w:t>
      </w:r>
      <w:r>
        <w:rPr>
          <w:b/>
          <w:u w:val="single"/>
        </w:rPr>
        <w:t>10.</w:t>
      </w:r>
      <w:r>
        <w:rPr>
          <w:b/>
          <w:spacing w:val="-9"/>
        </w:rPr>
        <w:t xml:space="preserve"> </w:t>
      </w:r>
      <w:r>
        <w:rPr>
          <w:b/>
          <w:i/>
          <w:color w:val="2D5294"/>
        </w:rPr>
        <w:t>Attached.</w:t>
      </w:r>
    </w:p>
    <w:p w:rsidR="00A90D9B" w:rsidRDefault="007B7A71">
      <w:pPr>
        <w:pStyle w:val="BodyText"/>
        <w:spacing w:before="133"/>
        <w:ind w:left="1180" w:right="1284"/>
        <w:jc w:val="both"/>
      </w:pPr>
      <w:r>
        <w:rPr>
          <w:color w:val="2D5294"/>
        </w:rPr>
        <w:t>To ensure full and open competition for provision of services under the Workforce Innovation and</w:t>
      </w:r>
      <w:r>
        <w:rPr>
          <w:color w:val="2D5294"/>
          <w:spacing w:val="1"/>
        </w:rPr>
        <w:t xml:space="preserve"> </w:t>
      </w:r>
      <w:r>
        <w:rPr>
          <w:color w:val="2D5294"/>
        </w:rPr>
        <w:t>Opportunity Act (WIOA), the</w:t>
      </w:r>
      <w:r>
        <w:rPr>
          <w:color w:val="2D5294"/>
          <w:spacing w:val="1"/>
        </w:rPr>
        <w:t xml:space="preserve"> </w:t>
      </w:r>
      <w:r>
        <w:rPr>
          <w:color w:val="2D5294"/>
        </w:rPr>
        <w:t>Northeast</w:t>
      </w:r>
      <w:r>
        <w:rPr>
          <w:color w:val="2D5294"/>
          <w:spacing w:val="1"/>
        </w:rPr>
        <w:t xml:space="preserve"> </w:t>
      </w:r>
      <w:r>
        <w:rPr>
          <w:color w:val="2D5294"/>
        </w:rPr>
        <w:t>Workforce Development</w:t>
      </w:r>
      <w:r>
        <w:rPr>
          <w:color w:val="2D5294"/>
          <w:spacing w:val="1"/>
        </w:rPr>
        <w:t xml:space="preserve"> </w:t>
      </w:r>
      <w:r>
        <w:rPr>
          <w:color w:val="2D5294"/>
        </w:rPr>
        <w:t>Board (NEMO WDB)</w:t>
      </w:r>
      <w:r>
        <w:rPr>
          <w:color w:val="2D5294"/>
          <w:spacing w:val="49"/>
        </w:rPr>
        <w:t xml:space="preserve"> </w:t>
      </w:r>
      <w:r>
        <w:rPr>
          <w:color w:val="2D5294"/>
        </w:rPr>
        <w:t>has established</w:t>
      </w:r>
      <w:r>
        <w:rPr>
          <w:color w:val="2D5294"/>
          <w:spacing w:val="1"/>
        </w:rPr>
        <w:t xml:space="preserve"> </w:t>
      </w:r>
      <w:r>
        <w:rPr>
          <w:color w:val="2D5294"/>
        </w:rPr>
        <w:t>the</w:t>
      </w:r>
      <w:r>
        <w:rPr>
          <w:color w:val="2D5294"/>
          <w:spacing w:val="-4"/>
        </w:rPr>
        <w:t xml:space="preserve"> </w:t>
      </w:r>
      <w:r>
        <w:rPr>
          <w:color w:val="2D5294"/>
        </w:rPr>
        <w:t>processes</w:t>
      </w:r>
      <w:r>
        <w:rPr>
          <w:color w:val="2D5294"/>
          <w:spacing w:val="-7"/>
        </w:rPr>
        <w:t xml:space="preserve"> </w:t>
      </w:r>
      <w:r>
        <w:rPr>
          <w:color w:val="2D5294"/>
        </w:rPr>
        <w:t>outlined</w:t>
      </w:r>
      <w:r>
        <w:rPr>
          <w:color w:val="2D5294"/>
          <w:spacing w:val="-6"/>
        </w:rPr>
        <w:t xml:space="preserve"> </w:t>
      </w:r>
      <w:r>
        <w:rPr>
          <w:color w:val="2D5294"/>
        </w:rPr>
        <w:t>in</w:t>
      </w:r>
      <w:r>
        <w:rPr>
          <w:color w:val="2D5294"/>
          <w:spacing w:val="-7"/>
        </w:rPr>
        <w:t xml:space="preserve"> </w:t>
      </w:r>
      <w:r>
        <w:rPr>
          <w:color w:val="2D5294"/>
        </w:rPr>
        <w:t>Attachment</w:t>
      </w:r>
      <w:r>
        <w:rPr>
          <w:color w:val="2D5294"/>
          <w:spacing w:val="-6"/>
        </w:rPr>
        <w:t xml:space="preserve"> </w:t>
      </w:r>
      <w:r>
        <w:rPr>
          <w:color w:val="2D5294"/>
        </w:rPr>
        <w:t>10</w:t>
      </w:r>
      <w:r>
        <w:rPr>
          <w:color w:val="2D5294"/>
          <w:spacing w:val="-5"/>
        </w:rPr>
        <w:t xml:space="preserve"> </w:t>
      </w:r>
      <w:r>
        <w:rPr>
          <w:color w:val="2D5294"/>
        </w:rPr>
        <w:t>–</w:t>
      </w:r>
      <w:r>
        <w:rPr>
          <w:color w:val="2D5294"/>
          <w:spacing w:val="-6"/>
        </w:rPr>
        <w:t xml:space="preserve"> </w:t>
      </w:r>
      <w:r>
        <w:rPr>
          <w:color w:val="2D5294"/>
        </w:rPr>
        <w:t>Procurement</w:t>
      </w:r>
      <w:r>
        <w:rPr>
          <w:color w:val="2D5294"/>
          <w:spacing w:val="-4"/>
        </w:rPr>
        <w:t xml:space="preserve"> </w:t>
      </w:r>
      <w:r>
        <w:rPr>
          <w:color w:val="2D5294"/>
        </w:rPr>
        <w:t>Guidelines.</w:t>
      </w:r>
      <w:r>
        <w:rPr>
          <w:color w:val="2D5294"/>
          <w:spacing w:val="32"/>
        </w:rPr>
        <w:t xml:space="preserve"> </w:t>
      </w:r>
      <w:r>
        <w:rPr>
          <w:color w:val="2D5294"/>
        </w:rPr>
        <w:t>Due</w:t>
      </w:r>
      <w:r>
        <w:rPr>
          <w:color w:val="2D5294"/>
          <w:spacing w:val="-6"/>
        </w:rPr>
        <w:t xml:space="preserve"> </w:t>
      </w:r>
      <w:r>
        <w:rPr>
          <w:color w:val="2D5294"/>
        </w:rPr>
        <w:t>to</w:t>
      </w:r>
      <w:r>
        <w:rPr>
          <w:color w:val="2D5294"/>
          <w:spacing w:val="-2"/>
        </w:rPr>
        <w:t xml:space="preserve"> </w:t>
      </w:r>
      <w:r>
        <w:rPr>
          <w:color w:val="2D5294"/>
        </w:rPr>
        <w:t>low</w:t>
      </w:r>
      <w:r>
        <w:rPr>
          <w:color w:val="2D5294"/>
          <w:spacing w:val="-6"/>
        </w:rPr>
        <w:t xml:space="preserve"> </w:t>
      </w:r>
      <w:r>
        <w:rPr>
          <w:color w:val="2D5294"/>
        </w:rPr>
        <w:t>interest</w:t>
      </w:r>
      <w:r>
        <w:rPr>
          <w:color w:val="2D5294"/>
          <w:spacing w:val="-6"/>
        </w:rPr>
        <w:t xml:space="preserve"> </w:t>
      </w:r>
      <w:r>
        <w:rPr>
          <w:color w:val="2D5294"/>
        </w:rPr>
        <w:t>in</w:t>
      </w:r>
      <w:r>
        <w:rPr>
          <w:color w:val="2D5294"/>
          <w:spacing w:val="-7"/>
        </w:rPr>
        <w:t xml:space="preserve"> </w:t>
      </w:r>
      <w:r>
        <w:rPr>
          <w:color w:val="2D5294"/>
        </w:rPr>
        <w:t>bidding</w:t>
      </w:r>
      <w:r>
        <w:rPr>
          <w:color w:val="2D5294"/>
          <w:spacing w:val="-5"/>
        </w:rPr>
        <w:t xml:space="preserve"> </w:t>
      </w:r>
      <w:r>
        <w:rPr>
          <w:color w:val="2D5294"/>
        </w:rPr>
        <w:t>in</w:t>
      </w:r>
      <w:r>
        <w:rPr>
          <w:color w:val="2D5294"/>
          <w:spacing w:val="-4"/>
        </w:rPr>
        <w:t xml:space="preserve"> </w:t>
      </w:r>
      <w:r>
        <w:rPr>
          <w:color w:val="2D5294"/>
        </w:rPr>
        <w:t>our</w:t>
      </w:r>
      <w:r>
        <w:rPr>
          <w:color w:val="2D5294"/>
          <w:spacing w:val="-48"/>
        </w:rPr>
        <w:t xml:space="preserve"> </w:t>
      </w:r>
      <w:r>
        <w:rPr>
          <w:color w:val="2D5294"/>
          <w:spacing w:val="-1"/>
        </w:rPr>
        <w:t>region,</w:t>
      </w:r>
      <w:r>
        <w:rPr>
          <w:color w:val="2D5294"/>
          <w:spacing w:val="-12"/>
        </w:rPr>
        <w:t xml:space="preserve"> </w:t>
      </w:r>
      <w:r>
        <w:rPr>
          <w:color w:val="2D5294"/>
          <w:spacing w:val="-1"/>
        </w:rPr>
        <w:t>we</w:t>
      </w:r>
      <w:r>
        <w:rPr>
          <w:color w:val="2D5294"/>
          <w:spacing w:val="-11"/>
        </w:rPr>
        <w:t xml:space="preserve"> </w:t>
      </w:r>
      <w:r>
        <w:rPr>
          <w:color w:val="2D5294"/>
          <w:spacing w:val="-1"/>
        </w:rPr>
        <w:t>will</w:t>
      </w:r>
      <w:r>
        <w:rPr>
          <w:color w:val="2D5294"/>
          <w:spacing w:val="-12"/>
        </w:rPr>
        <w:t xml:space="preserve"> </w:t>
      </w:r>
      <w:r>
        <w:rPr>
          <w:color w:val="2D5294"/>
          <w:spacing w:val="-1"/>
        </w:rPr>
        <w:t>be</w:t>
      </w:r>
      <w:r>
        <w:rPr>
          <w:color w:val="2D5294"/>
          <w:spacing w:val="-11"/>
        </w:rPr>
        <w:t xml:space="preserve"> </w:t>
      </w:r>
      <w:r>
        <w:rPr>
          <w:color w:val="2D5294"/>
          <w:spacing w:val="-1"/>
        </w:rPr>
        <w:t>building</w:t>
      </w:r>
      <w:r>
        <w:rPr>
          <w:color w:val="2D5294"/>
          <w:spacing w:val="-10"/>
        </w:rPr>
        <w:t xml:space="preserve"> </w:t>
      </w:r>
      <w:r>
        <w:rPr>
          <w:color w:val="2D5294"/>
          <w:spacing w:val="-1"/>
        </w:rPr>
        <w:t>our</w:t>
      </w:r>
      <w:r>
        <w:rPr>
          <w:color w:val="2D5294"/>
          <w:spacing w:val="-9"/>
        </w:rPr>
        <w:t xml:space="preserve"> </w:t>
      </w:r>
      <w:r>
        <w:rPr>
          <w:color w:val="2D5294"/>
          <w:spacing w:val="-1"/>
        </w:rPr>
        <w:t>bidders</w:t>
      </w:r>
      <w:r>
        <w:rPr>
          <w:color w:val="2D5294"/>
          <w:spacing w:val="-12"/>
        </w:rPr>
        <w:t xml:space="preserve"> </w:t>
      </w:r>
      <w:r>
        <w:rPr>
          <w:color w:val="2D5294"/>
        </w:rPr>
        <w:t>list</w:t>
      </w:r>
      <w:r>
        <w:rPr>
          <w:color w:val="2D5294"/>
          <w:spacing w:val="-11"/>
        </w:rPr>
        <w:t xml:space="preserve"> </w:t>
      </w:r>
      <w:r>
        <w:rPr>
          <w:color w:val="2D5294"/>
        </w:rPr>
        <w:t>by</w:t>
      </w:r>
      <w:r>
        <w:rPr>
          <w:color w:val="2D5294"/>
          <w:spacing w:val="-11"/>
        </w:rPr>
        <w:t xml:space="preserve"> </w:t>
      </w:r>
      <w:r>
        <w:rPr>
          <w:color w:val="2D5294"/>
        </w:rPr>
        <w:t>outreaching</w:t>
      </w:r>
      <w:r>
        <w:rPr>
          <w:color w:val="2D5294"/>
          <w:spacing w:val="-9"/>
        </w:rPr>
        <w:t xml:space="preserve"> </w:t>
      </w:r>
      <w:r>
        <w:rPr>
          <w:color w:val="2D5294"/>
        </w:rPr>
        <w:t>into</w:t>
      </w:r>
      <w:r>
        <w:rPr>
          <w:color w:val="2D5294"/>
          <w:spacing w:val="-11"/>
        </w:rPr>
        <w:t xml:space="preserve"> </w:t>
      </w:r>
      <w:r>
        <w:rPr>
          <w:color w:val="2D5294"/>
        </w:rPr>
        <w:t>bordering</w:t>
      </w:r>
      <w:r>
        <w:rPr>
          <w:color w:val="2D5294"/>
          <w:spacing w:val="-13"/>
        </w:rPr>
        <w:t xml:space="preserve"> </w:t>
      </w:r>
      <w:r>
        <w:rPr>
          <w:color w:val="2D5294"/>
        </w:rPr>
        <w:t>states</w:t>
      </w:r>
      <w:r>
        <w:rPr>
          <w:color w:val="2D5294"/>
          <w:spacing w:val="-12"/>
        </w:rPr>
        <w:t xml:space="preserve"> </w:t>
      </w:r>
      <w:r>
        <w:rPr>
          <w:color w:val="2D5294"/>
        </w:rPr>
        <w:t>and</w:t>
      </w:r>
      <w:r>
        <w:rPr>
          <w:color w:val="2D5294"/>
          <w:spacing w:val="-10"/>
        </w:rPr>
        <w:t xml:space="preserve"> </w:t>
      </w:r>
      <w:r>
        <w:rPr>
          <w:color w:val="2D5294"/>
        </w:rPr>
        <w:t>increasing</w:t>
      </w:r>
      <w:r>
        <w:rPr>
          <w:color w:val="2D5294"/>
          <w:spacing w:val="-13"/>
        </w:rPr>
        <w:t xml:space="preserve"> </w:t>
      </w:r>
      <w:r>
        <w:rPr>
          <w:color w:val="2D5294"/>
        </w:rPr>
        <w:t>our</w:t>
      </w:r>
      <w:r>
        <w:rPr>
          <w:color w:val="2D5294"/>
          <w:spacing w:val="-10"/>
        </w:rPr>
        <w:t xml:space="preserve"> </w:t>
      </w:r>
      <w:r>
        <w:rPr>
          <w:color w:val="2D5294"/>
        </w:rPr>
        <w:t>postings</w:t>
      </w:r>
      <w:r>
        <w:rPr>
          <w:color w:val="2D5294"/>
          <w:spacing w:val="-47"/>
        </w:rPr>
        <w:t xml:space="preserve"> </w:t>
      </w:r>
      <w:r>
        <w:rPr>
          <w:color w:val="2D5294"/>
        </w:rPr>
        <w:t>through email, LinkedIn, NAWDP, Business and Professional Workforce organizations, andother methods</w:t>
      </w:r>
      <w:r>
        <w:rPr>
          <w:color w:val="2D5294"/>
          <w:spacing w:val="-47"/>
        </w:rPr>
        <w:t xml:space="preserve"> </w:t>
      </w:r>
      <w:r>
        <w:rPr>
          <w:color w:val="2D5294"/>
        </w:rPr>
        <w:t>determined.</w:t>
      </w:r>
    </w:p>
    <w:p w:rsidR="00A90D9B" w:rsidRDefault="00B264A2">
      <w:pPr>
        <w:pStyle w:val="BodyText"/>
        <w:spacing w:before="7"/>
        <w:rPr>
          <w:sz w:val="19"/>
        </w:rPr>
      </w:pPr>
      <w:r>
        <w:rPr>
          <w:noProof/>
        </w:rPr>
        <mc:AlternateContent>
          <mc:Choice Requires="wpg">
            <w:drawing>
              <wp:anchor distT="0" distB="0" distL="0" distR="0" simplePos="0" relativeHeight="487626752" behindDoc="1" locked="0" layoutInCell="1" allowOverlap="1">
                <wp:simplePos x="0" y="0"/>
                <wp:positionH relativeFrom="page">
                  <wp:posOffset>895985</wp:posOffset>
                </wp:positionH>
                <wp:positionV relativeFrom="paragraph">
                  <wp:posOffset>167640</wp:posOffset>
                </wp:positionV>
                <wp:extent cx="5980430" cy="172720"/>
                <wp:effectExtent l="0" t="0" r="0" b="0"/>
                <wp:wrapTopAndBottom/>
                <wp:docPr id="200"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4"/>
                          <a:chExt cx="9418" cy="272"/>
                        </a:xfrm>
                      </wpg:grpSpPr>
                      <wps:wsp>
                        <wps:cNvPr id="201" name="docshape258"/>
                        <wps:cNvSpPr txBox="1">
                          <a:spLocks noChangeArrowheads="1"/>
                        </wps:cNvSpPr>
                        <wps:spPr bwMode="auto">
                          <a:xfrm>
                            <a:off x="1773" y="263"/>
                            <a:ext cx="9056" cy="272"/>
                          </a:xfrm>
                          <a:prstGeom prst="rect">
                            <a:avLst/>
                          </a:prstGeom>
                          <a:solidFill>
                            <a:srgbClr val="ABE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Duplicative</w:t>
                              </w:r>
                              <w:r>
                                <w:rPr>
                                  <w:b/>
                                  <w:color w:val="000000"/>
                                  <w:spacing w:val="-7"/>
                                </w:rPr>
                                <w:t xml:space="preserve"> </w:t>
                              </w:r>
                              <w:r>
                                <w:rPr>
                                  <w:b/>
                                  <w:color w:val="000000"/>
                                </w:rPr>
                                <w:t>Costs</w:t>
                              </w:r>
                              <w:r>
                                <w:rPr>
                                  <w:b/>
                                  <w:color w:val="000000"/>
                                  <w:spacing w:val="-3"/>
                                </w:rPr>
                                <w:t xml:space="preserve"> </w:t>
                              </w:r>
                              <w:r>
                                <w:rPr>
                                  <w:b/>
                                  <w:color w:val="000000"/>
                                </w:rPr>
                                <w:t>and</w:t>
                              </w:r>
                              <w:r>
                                <w:rPr>
                                  <w:b/>
                                  <w:color w:val="000000"/>
                                  <w:spacing w:val="-5"/>
                                </w:rPr>
                                <w:t xml:space="preserve"> </w:t>
                              </w:r>
                              <w:r>
                                <w:rPr>
                                  <w:b/>
                                  <w:color w:val="000000"/>
                                </w:rPr>
                                <w:t>Services</w:t>
                              </w:r>
                            </w:p>
                          </w:txbxContent>
                        </wps:txbx>
                        <wps:bodyPr rot="0" vert="horz" wrap="square" lIns="0" tIns="0" rIns="0" bIns="0" anchor="t" anchorCtr="0" upright="1">
                          <a:noAutofit/>
                        </wps:bodyPr>
                      </wps:wsp>
                      <wps:wsp>
                        <wps:cNvPr id="202" name="docshape259"/>
                        <wps:cNvSpPr txBox="1">
                          <a:spLocks noChangeArrowheads="1"/>
                        </wps:cNvSpPr>
                        <wps:spPr bwMode="auto">
                          <a:xfrm>
                            <a:off x="1411" y="263"/>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57" o:spid="_x0000_s1077" style="position:absolute;margin-left:70.55pt;margin-top:13.2pt;width:470.9pt;height:13.6pt;z-index:-15689728;mso-wrap-distance-left:0;mso-wrap-distance-right:0;mso-position-horizontal-relative:page;mso-position-vertical-relative:text" coordorigin="1411,264"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">
                <v:shape id="docshape258" o:spid="_x0000_s1078" type="#_x0000_t202" style="position:absolute;left:1773;top:263;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" fillcolor="#abe9ff" stroked="f">
                  <v:textbox inset="0,0,0,0">
                    <w:txbxContent>
                      <w:p w:rsidR="001860AB" w:rsidRDefault="001860AB">
                        <w:pPr>
                          <w:spacing w:before="1"/>
                          <w:rPr>
                            <w:b/>
                            <w:color w:val="000000"/>
                          </w:rPr>
                        </w:pPr>
                        <w:r>
                          <w:rPr>
                            <w:b/>
                            <w:color w:val="000000"/>
                          </w:rPr>
                          <w:t>Duplicative</w:t>
                        </w:r>
                        <w:r>
                          <w:rPr>
                            <w:b/>
                            <w:color w:val="000000"/>
                            <w:spacing w:val="-7"/>
                          </w:rPr>
                          <w:t xml:space="preserve"> </w:t>
                        </w:r>
                        <w:r>
                          <w:rPr>
                            <w:b/>
                            <w:color w:val="000000"/>
                          </w:rPr>
                          <w:t>Costs</w:t>
                        </w:r>
                        <w:r>
                          <w:rPr>
                            <w:b/>
                            <w:color w:val="000000"/>
                            <w:spacing w:val="-3"/>
                          </w:rPr>
                          <w:t xml:space="preserve"> </w:t>
                        </w:r>
                        <w:r>
                          <w:rPr>
                            <w:b/>
                            <w:color w:val="000000"/>
                          </w:rPr>
                          <w:t>and</w:t>
                        </w:r>
                        <w:r>
                          <w:rPr>
                            <w:b/>
                            <w:color w:val="000000"/>
                            <w:spacing w:val="-5"/>
                          </w:rPr>
                          <w:t xml:space="preserve"> </w:t>
                        </w:r>
                        <w:r>
                          <w:rPr>
                            <w:b/>
                            <w:color w:val="000000"/>
                          </w:rPr>
                          <w:t>Services</w:t>
                        </w:r>
                      </w:p>
                    </w:txbxContent>
                  </v:textbox>
                </v:shape>
                <v:shape id="docshape259" o:spid="_x0000_s1079" type="#_x0000_t202" style="position:absolute;left:1411;top:263;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" fillcolor="#ffe399" stroked="f">
                  <v:textbox inset="0,0,0,0">
                    <w:txbxContent>
                      <w:p w:rsidR="001860AB" w:rsidRDefault="001860AB">
                        <w:pPr>
                          <w:spacing w:before="1"/>
                          <w:rPr>
                            <w:b/>
                            <w:color w:val="000000"/>
                          </w:rPr>
                        </w:pPr>
                        <w:r>
                          <w:rPr>
                            <w:b/>
                            <w:color w:val="000000"/>
                          </w:rPr>
                          <w:t>25.</w:t>
                        </w:r>
                      </w:p>
                    </w:txbxContent>
                  </v:textbox>
                </v:shape>
                <w10:wrap type="topAndBottom" anchorx="page"/>
              </v:group>
            </w:pict>
          </mc:Fallback>
        </mc:AlternateContent>
      </w:r>
    </w:p>
    <w:p w:rsidR="00A90D9B" w:rsidRDefault="00A90D9B">
      <w:pPr>
        <w:pStyle w:val="BodyText"/>
        <w:spacing w:before="6"/>
        <w:rPr>
          <w:sz w:val="6"/>
        </w:rPr>
      </w:pPr>
    </w:p>
    <w:p w:rsidR="00A90D9B" w:rsidRDefault="007B7A71" w:rsidP="0049085F">
      <w:pPr>
        <w:pStyle w:val="Heading9"/>
        <w:numPr>
          <w:ilvl w:val="0"/>
          <w:numId w:val="17"/>
        </w:numPr>
        <w:tabs>
          <w:tab w:val="left" w:pos="1900"/>
        </w:tabs>
        <w:spacing w:before="57"/>
        <w:jc w:val="both"/>
      </w:pPr>
      <w:r>
        <w:rPr>
          <w:spacing w:val="-1"/>
        </w:rPr>
        <w:t>Eliminating</w:t>
      </w:r>
      <w:r>
        <w:rPr>
          <w:spacing w:val="-3"/>
        </w:rPr>
        <w:t xml:space="preserve"> </w:t>
      </w:r>
      <w:r>
        <w:t>Duplicative</w:t>
      </w:r>
      <w:r>
        <w:rPr>
          <w:spacing w:val="-6"/>
        </w:rPr>
        <w:t xml:space="preserve"> </w:t>
      </w:r>
      <w:r>
        <w:t>Administrative</w:t>
      </w:r>
      <w:r>
        <w:rPr>
          <w:spacing w:val="-11"/>
        </w:rPr>
        <w:t xml:space="preserve"> </w:t>
      </w:r>
      <w:r>
        <w:t>Costs</w:t>
      </w:r>
    </w:p>
    <w:p w:rsidR="00A90D9B" w:rsidRDefault="007B7A71">
      <w:pPr>
        <w:pStyle w:val="BodyText"/>
        <w:spacing w:before="2" w:line="237" w:lineRule="auto"/>
        <w:ind w:left="1899" w:right="1292"/>
        <w:jc w:val="both"/>
      </w:pPr>
      <w:r>
        <w:t>Describe how the Board is working toward eliminating duplicative administrative costs to enable</w:t>
      </w:r>
      <w:r>
        <w:rPr>
          <w:spacing w:val="-47"/>
        </w:rPr>
        <w:t xml:space="preserve"> </w:t>
      </w:r>
      <w:r>
        <w:t>increased</w:t>
      </w:r>
      <w:r>
        <w:rPr>
          <w:spacing w:val="-4"/>
        </w:rPr>
        <w:t xml:space="preserve"> </w:t>
      </w:r>
      <w:r>
        <w:t>training</w:t>
      </w:r>
      <w:r>
        <w:rPr>
          <w:spacing w:val="-3"/>
        </w:rPr>
        <w:t xml:space="preserve"> </w:t>
      </w:r>
      <w:r>
        <w:t>investments.</w:t>
      </w:r>
    </w:p>
    <w:p w:rsidR="00A90D9B" w:rsidRDefault="007B7A71" w:rsidP="00D162EE">
      <w:pPr>
        <w:pStyle w:val="BodyText"/>
        <w:spacing w:before="136" w:line="259" w:lineRule="auto"/>
        <w:ind w:left="1899" w:right="1287"/>
        <w:jc w:val="both"/>
      </w:pPr>
      <w:r>
        <w:rPr>
          <w:color w:val="2D5294"/>
        </w:rPr>
        <w:t>Due to funding reductions and anticipated further cuts, The NEMO Workforce Development</w:t>
      </w:r>
      <w:r>
        <w:rPr>
          <w:color w:val="2D5294"/>
          <w:spacing w:val="1"/>
        </w:rPr>
        <w:t xml:space="preserve"> </w:t>
      </w:r>
      <w:r>
        <w:rPr>
          <w:color w:val="2D5294"/>
        </w:rPr>
        <w:t>Board will be exploring ways to reduce administrative costs. We will review other available best</w:t>
      </w:r>
      <w:r>
        <w:rPr>
          <w:color w:val="2D5294"/>
          <w:spacing w:val="1"/>
        </w:rPr>
        <w:t xml:space="preserve"> </w:t>
      </w:r>
      <w:r>
        <w:rPr>
          <w:color w:val="2D5294"/>
        </w:rPr>
        <w:t xml:space="preserve">practices </w:t>
      </w:r>
      <w:r>
        <w:rPr>
          <w:color w:val="2D5294"/>
        </w:rPr>
        <w:lastRenderedPageBreak/>
        <w:t>for ways to be more efficient and effective, and to ensure that administrative costs are</w:t>
      </w:r>
      <w:r>
        <w:rPr>
          <w:color w:val="2D5294"/>
          <w:spacing w:val="1"/>
        </w:rPr>
        <w:t xml:space="preserve"> </w:t>
      </w:r>
      <w:r>
        <w:rPr>
          <w:color w:val="2D5294"/>
        </w:rPr>
        <w:t>streamlined</w:t>
      </w:r>
      <w:r>
        <w:rPr>
          <w:color w:val="2D5294"/>
          <w:spacing w:val="-12"/>
        </w:rPr>
        <w:t xml:space="preserve"> </w:t>
      </w:r>
      <w:r>
        <w:rPr>
          <w:color w:val="2D5294"/>
        </w:rPr>
        <w:t>to</w:t>
      </w:r>
      <w:r>
        <w:rPr>
          <w:color w:val="2D5294"/>
          <w:spacing w:val="-9"/>
        </w:rPr>
        <w:t xml:space="preserve"> </w:t>
      </w:r>
      <w:r>
        <w:rPr>
          <w:color w:val="2D5294"/>
        </w:rPr>
        <w:t>leave</w:t>
      </w:r>
      <w:r>
        <w:rPr>
          <w:color w:val="2D5294"/>
          <w:spacing w:val="-10"/>
        </w:rPr>
        <w:t xml:space="preserve"> </w:t>
      </w:r>
      <w:r>
        <w:rPr>
          <w:color w:val="2D5294"/>
        </w:rPr>
        <w:t>the</w:t>
      </w:r>
      <w:r>
        <w:rPr>
          <w:color w:val="2D5294"/>
          <w:spacing w:val="-12"/>
        </w:rPr>
        <w:t xml:space="preserve"> </w:t>
      </w:r>
      <w:r>
        <w:rPr>
          <w:color w:val="2D5294"/>
        </w:rPr>
        <w:t>optimum</w:t>
      </w:r>
      <w:r>
        <w:rPr>
          <w:color w:val="2D5294"/>
          <w:spacing w:val="-9"/>
        </w:rPr>
        <w:t xml:space="preserve"> </w:t>
      </w:r>
      <w:r>
        <w:rPr>
          <w:color w:val="2D5294"/>
        </w:rPr>
        <w:t>level</w:t>
      </w:r>
      <w:r>
        <w:rPr>
          <w:color w:val="2D5294"/>
          <w:spacing w:val="-12"/>
        </w:rPr>
        <w:t xml:space="preserve"> </w:t>
      </w:r>
      <w:r>
        <w:rPr>
          <w:color w:val="2D5294"/>
        </w:rPr>
        <w:t>of</w:t>
      </w:r>
      <w:r>
        <w:rPr>
          <w:color w:val="2D5294"/>
          <w:spacing w:val="-11"/>
        </w:rPr>
        <w:t xml:space="preserve"> </w:t>
      </w:r>
      <w:r>
        <w:rPr>
          <w:color w:val="2D5294"/>
        </w:rPr>
        <w:t>funds</w:t>
      </w:r>
      <w:r>
        <w:rPr>
          <w:color w:val="2D5294"/>
          <w:spacing w:val="-10"/>
        </w:rPr>
        <w:t xml:space="preserve"> </w:t>
      </w:r>
      <w:r>
        <w:rPr>
          <w:color w:val="2D5294"/>
        </w:rPr>
        <w:t>available</w:t>
      </w:r>
      <w:r>
        <w:rPr>
          <w:color w:val="2D5294"/>
          <w:spacing w:val="-10"/>
        </w:rPr>
        <w:t xml:space="preserve"> </w:t>
      </w:r>
      <w:r>
        <w:rPr>
          <w:color w:val="2D5294"/>
        </w:rPr>
        <w:t>to</w:t>
      </w:r>
      <w:r>
        <w:rPr>
          <w:color w:val="2D5294"/>
          <w:spacing w:val="-12"/>
        </w:rPr>
        <w:t xml:space="preserve"> </w:t>
      </w:r>
      <w:r>
        <w:rPr>
          <w:color w:val="2D5294"/>
        </w:rPr>
        <w:t>meet</w:t>
      </w:r>
      <w:r>
        <w:rPr>
          <w:color w:val="2D5294"/>
          <w:spacing w:val="-10"/>
        </w:rPr>
        <w:t xml:space="preserve"> </w:t>
      </w:r>
      <w:r>
        <w:rPr>
          <w:color w:val="2D5294"/>
        </w:rPr>
        <w:t>the</w:t>
      </w:r>
      <w:r>
        <w:rPr>
          <w:color w:val="2D5294"/>
          <w:spacing w:val="-11"/>
        </w:rPr>
        <w:t xml:space="preserve"> </w:t>
      </w:r>
      <w:r>
        <w:rPr>
          <w:color w:val="2D5294"/>
        </w:rPr>
        <w:t>training</w:t>
      </w:r>
      <w:r>
        <w:rPr>
          <w:color w:val="2D5294"/>
          <w:spacing w:val="-12"/>
        </w:rPr>
        <w:t xml:space="preserve"> </w:t>
      </w:r>
      <w:r>
        <w:rPr>
          <w:color w:val="2D5294"/>
        </w:rPr>
        <w:t>needs</w:t>
      </w:r>
      <w:r>
        <w:rPr>
          <w:color w:val="2D5294"/>
          <w:spacing w:val="-10"/>
        </w:rPr>
        <w:t xml:space="preserve"> </w:t>
      </w:r>
      <w:r>
        <w:rPr>
          <w:color w:val="2D5294"/>
        </w:rPr>
        <w:t>of</w:t>
      </w:r>
      <w:r>
        <w:rPr>
          <w:color w:val="2D5294"/>
          <w:spacing w:val="-11"/>
        </w:rPr>
        <w:t xml:space="preserve"> </w:t>
      </w:r>
      <w:r>
        <w:rPr>
          <w:color w:val="2D5294"/>
        </w:rPr>
        <w:t>Missouri’s</w:t>
      </w:r>
      <w:r>
        <w:rPr>
          <w:color w:val="2D5294"/>
          <w:spacing w:val="-47"/>
        </w:rPr>
        <w:t xml:space="preserve"> </w:t>
      </w:r>
      <w:r>
        <w:rPr>
          <w:color w:val="2D5294"/>
        </w:rPr>
        <w:t>workforce.</w:t>
      </w:r>
      <w:r w:rsidR="00D162EE">
        <w:rPr>
          <w:color w:val="2D5294"/>
        </w:rPr>
        <w:t xml:space="preserve"> </w:t>
      </w:r>
      <w:r>
        <w:rPr>
          <w:color w:val="2D5294"/>
        </w:rPr>
        <w:t>In</w:t>
      </w:r>
      <w:r>
        <w:rPr>
          <w:color w:val="2D5294"/>
          <w:spacing w:val="-5"/>
        </w:rPr>
        <w:t xml:space="preserve"> </w:t>
      </w:r>
      <w:r>
        <w:rPr>
          <w:color w:val="2D5294"/>
        </w:rPr>
        <w:t>PY19</w:t>
      </w:r>
      <w:r>
        <w:rPr>
          <w:color w:val="2D5294"/>
          <w:spacing w:val="-5"/>
        </w:rPr>
        <w:t xml:space="preserve"> </w:t>
      </w:r>
      <w:r>
        <w:rPr>
          <w:color w:val="2D5294"/>
        </w:rPr>
        <w:t>we</w:t>
      </w:r>
      <w:r>
        <w:rPr>
          <w:color w:val="2D5294"/>
          <w:spacing w:val="-5"/>
        </w:rPr>
        <w:t xml:space="preserve"> </w:t>
      </w:r>
      <w:r>
        <w:rPr>
          <w:color w:val="2D5294"/>
        </w:rPr>
        <w:t>changed</w:t>
      </w:r>
      <w:r>
        <w:rPr>
          <w:color w:val="2D5294"/>
          <w:spacing w:val="-7"/>
        </w:rPr>
        <w:t xml:space="preserve"> </w:t>
      </w:r>
      <w:r>
        <w:rPr>
          <w:color w:val="2D5294"/>
        </w:rPr>
        <w:t>our</w:t>
      </w:r>
      <w:r>
        <w:rPr>
          <w:color w:val="2D5294"/>
          <w:spacing w:val="-3"/>
        </w:rPr>
        <w:t xml:space="preserve"> </w:t>
      </w:r>
      <w:r>
        <w:rPr>
          <w:color w:val="2D5294"/>
        </w:rPr>
        <w:t>allocation</w:t>
      </w:r>
      <w:r>
        <w:rPr>
          <w:color w:val="2D5294"/>
          <w:spacing w:val="-4"/>
        </w:rPr>
        <w:t xml:space="preserve"> </w:t>
      </w:r>
      <w:r>
        <w:rPr>
          <w:color w:val="2D5294"/>
        </w:rPr>
        <w:t>for</w:t>
      </w:r>
      <w:r>
        <w:rPr>
          <w:color w:val="2D5294"/>
          <w:spacing w:val="-6"/>
        </w:rPr>
        <w:t xml:space="preserve"> </w:t>
      </w:r>
      <w:r>
        <w:rPr>
          <w:color w:val="2D5294"/>
        </w:rPr>
        <w:t>Operations</w:t>
      </w:r>
      <w:r>
        <w:rPr>
          <w:color w:val="2D5294"/>
          <w:spacing w:val="-7"/>
        </w:rPr>
        <w:t xml:space="preserve"> </w:t>
      </w:r>
      <w:r>
        <w:rPr>
          <w:color w:val="2D5294"/>
        </w:rPr>
        <w:t>from</w:t>
      </w:r>
      <w:r>
        <w:rPr>
          <w:color w:val="2D5294"/>
          <w:spacing w:val="-4"/>
        </w:rPr>
        <w:t xml:space="preserve"> </w:t>
      </w:r>
      <w:r>
        <w:rPr>
          <w:color w:val="2D5294"/>
        </w:rPr>
        <w:t>64%</w:t>
      </w:r>
      <w:r>
        <w:rPr>
          <w:color w:val="2D5294"/>
          <w:spacing w:val="-5"/>
        </w:rPr>
        <w:t xml:space="preserve"> </w:t>
      </w:r>
      <w:r>
        <w:rPr>
          <w:color w:val="2D5294"/>
        </w:rPr>
        <w:t>to</w:t>
      </w:r>
      <w:r>
        <w:rPr>
          <w:color w:val="2D5294"/>
          <w:spacing w:val="-7"/>
        </w:rPr>
        <w:t xml:space="preserve"> </w:t>
      </w:r>
      <w:r>
        <w:rPr>
          <w:color w:val="2D5294"/>
        </w:rPr>
        <w:t>60%</w:t>
      </w:r>
      <w:r>
        <w:rPr>
          <w:color w:val="2D5294"/>
          <w:spacing w:val="-4"/>
        </w:rPr>
        <w:t xml:space="preserve"> </w:t>
      </w:r>
      <w:r>
        <w:rPr>
          <w:color w:val="2D5294"/>
        </w:rPr>
        <w:t>and</w:t>
      </w:r>
      <w:r>
        <w:rPr>
          <w:color w:val="2D5294"/>
          <w:spacing w:val="-7"/>
        </w:rPr>
        <w:t xml:space="preserve"> </w:t>
      </w:r>
      <w:r>
        <w:rPr>
          <w:color w:val="2D5294"/>
        </w:rPr>
        <w:t>our</w:t>
      </w:r>
      <w:r>
        <w:rPr>
          <w:color w:val="2D5294"/>
          <w:spacing w:val="-6"/>
        </w:rPr>
        <w:t xml:space="preserve"> </w:t>
      </w:r>
      <w:r>
        <w:rPr>
          <w:color w:val="2D5294"/>
        </w:rPr>
        <w:t>Participant</w:t>
      </w:r>
      <w:r>
        <w:rPr>
          <w:color w:val="2D5294"/>
          <w:spacing w:val="-3"/>
        </w:rPr>
        <w:t xml:space="preserve"> </w:t>
      </w:r>
      <w:r>
        <w:rPr>
          <w:color w:val="2D5294"/>
        </w:rPr>
        <w:t>from</w:t>
      </w:r>
      <w:r>
        <w:rPr>
          <w:color w:val="2D5294"/>
          <w:spacing w:val="-4"/>
        </w:rPr>
        <w:t xml:space="preserve"> </w:t>
      </w:r>
      <w:r>
        <w:rPr>
          <w:color w:val="2D5294"/>
        </w:rPr>
        <w:t>36%</w:t>
      </w:r>
      <w:r>
        <w:rPr>
          <w:color w:val="2D5294"/>
          <w:spacing w:val="-47"/>
        </w:rPr>
        <w:t xml:space="preserve"> </w:t>
      </w:r>
      <w:r>
        <w:rPr>
          <w:color w:val="2D5294"/>
        </w:rPr>
        <w:t>to 40% in an effort to increase the amount of money that flows to the Participants for services.</w:t>
      </w:r>
      <w:r>
        <w:rPr>
          <w:color w:val="2D5294"/>
          <w:spacing w:val="1"/>
        </w:rPr>
        <w:t xml:space="preserve"> </w:t>
      </w:r>
      <w:r>
        <w:rPr>
          <w:color w:val="2D5294"/>
        </w:rPr>
        <w:t>The</w:t>
      </w:r>
      <w:r>
        <w:rPr>
          <w:color w:val="2D5294"/>
          <w:spacing w:val="-5"/>
        </w:rPr>
        <w:t xml:space="preserve"> </w:t>
      </w:r>
      <w:r>
        <w:rPr>
          <w:color w:val="2D5294"/>
        </w:rPr>
        <w:t>Subrecipients</w:t>
      </w:r>
      <w:r>
        <w:rPr>
          <w:color w:val="2D5294"/>
          <w:spacing w:val="-4"/>
        </w:rPr>
        <w:t xml:space="preserve"> </w:t>
      </w:r>
      <w:r>
        <w:rPr>
          <w:color w:val="2D5294"/>
        </w:rPr>
        <w:t>are</w:t>
      </w:r>
      <w:r>
        <w:rPr>
          <w:color w:val="2D5294"/>
          <w:spacing w:val="-8"/>
        </w:rPr>
        <w:t xml:space="preserve"> </w:t>
      </w:r>
      <w:r>
        <w:rPr>
          <w:color w:val="2D5294"/>
        </w:rPr>
        <w:t>making</w:t>
      </w:r>
      <w:r>
        <w:rPr>
          <w:color w:val="2D5294"/>
          <w:spacing w:val="-5"/>
        </w:rPr>
        <w:t xml:space="preserve"> </w:t>
      </w:r>
      <w:r>
        <w:rPr>
          <w:color w:val="2D5294"/>
        </w:rPr>
        <w:t>every</w:t>
      </w:r>
      <w:r>
        <w:rPr>
          <w:color w:val="2D5294"/>
          <w:spacing w:val="-6"/>
        </w:rPr>
        <w:t xml:space="preserve"> </w:t>
      </w:r>
      <w:r>
        <w:rPr>
          <w:color w:val="2D5294"/>
        </w:rPr>
        <w:t>effort</w:t>
      </w:r>
      <w:r>
        <w:rPr>
          <w:color w:val="2D5294"/>
          <w:spacing w:val="-4"/>
        </w:rPr>
        <w:t xml:space="preserve"> </w:t>
      </w:r>
      <w:r>
        <w:rPr>
          <w:color w:val="2D5294"/>
        </w:rPr>
        <w:t>to</w:t>
      </w:r>
      <w:r>
        <w:rPr>
          <w:color w:val="2D5294"/>
          <w:spacing w:val="-5"/>
        </w:rPr>
        <w:t xml:space="preserve"> </w:t>
      </w:r>
      <w:r>
        <w:rPr>
          <w:color w:val="2D5294"/>
        </w:rPr>
        <w:t>control</w:t>
      </w:r>
      <w:r>
        <w:rPr>
          <w:color w:val="2D5294"/>
          <w:spacing w:val="-7"/>
        </w:rPr>
        <w:t xml:space="preserve"> </w:t>
      </w:r>
      <w:r>
        <w:rPr>
          <w:color w:val="2D5294"/>
        </w:rPr>
        <w:t>their</w:t>
      </w:r>
      <w:r>
        <w:rPr>
          <w:color w:val="2D5294"/>
          <w:spacing w:val="-5"/>
        </w:rPr>
        <w:t xml:space="preserve"> </w:t>
      </w:r>
      <w:r>
        <w:rPr>
          <w:color w:val="2D5294"/>
        </w:rPr>
        <w:t>administrative</w:t>
      </w:r>
      <w:r>
        <w:rPr>
          <w:color w:val="2D5294"/>
          <w:spacing w:val="-4"/>
        </w:rPr>
        <w:t xml:space="preserve"> </w:t>
      </w:r>
      <w:r>
        <w:rPr>
          <w:color w:val="2D5294"/>
        </w:rPr>
        <w:t>costs</w:t>
      </w:r>
      <w:r>
        <w:rPr>
          <w:color w:val="2D5294"/>
          <w:spacing w:val="-4"/>
        </w:rPr>
        <w:t xml:space="preserve"> </w:t>
      </w:r>
      <w:r>
        <w:rPr>
          <w:color w:val="2D5294"/>
        </w:rPr>
        <w:t>but</w:t>
      </w:r>
      <w:r>
        <w:rPr>
          <w:color w:val="2D5294"/>
          <w:spacing w:val="-3"/>
        </w:rPr>
        <w:t xml:space="preserve"> </w:t>
      </w:r>
      <w:r>
        <w:rPr>
          <w:color w:val="2D5294"/>
        </w:rPr>
        <w:t>our</w:t>
      </w:r>
      <w:r>
        <w:rPr>
          <w:color w:val="2D5294"/>
          <w:spacing w:val="-4"/>
        </w:rPr>
        <w:t xml:space="preserve"> </w:t>
      </w:r>
      <w:r>
        <w:rPr>
          <w:color w:val="2D5294"/>
        </w:rPr>
        <w:t>region</w:t>
      </w:r>
      <w:r>
        <w:rPr>
          <w:color w:val="2D5294"/>
          <w:spacing w:val="-5"/>
        </w:rPr>
        <w:t xml:space="preserve"> </w:t>
      </w:r>
      <w:r>
        <w:rPr>
          <w:color w:val="2D5294"/>
        </w:rPr>
        <w:t>has</w:t>
      </w:r>
      <w:r>
        <w:rPr>
          <w:color w:val="2D5294"/>
          <w:spacing w:val="-47"/>
        </w:rPr>
        <w:t xml:space="preserve"> </w:t>
      </w:r>
      <w:r>
        <w:rPr>
          <w:color w:val="2D5294"/>
        </w:rPr>
        <w:t>typically</w:t>
      </w:r>
      <w:r>
        <w:rPr>
          <w:color w:val="2D5294"/>
          <w:spacing w:val="-2"/>
        </w:rPr>
        <w:t xml:space="preserve"> </w:t>
      </w:r>
      <w:r>
        <w:rPr>
          <w:color w:val="2D5294"/>
        </w:rPr>
        <w:t>had</w:t>
      </w:r>
      <w:r>
        <w:rPr>
          <w:color w:val="2D5294"/>
          <w:spacing w:val="-2"/>
        </w:rPr>
        <w:t xml:space="preserve"> </w:t>
      </w:r>
      <w:r>
        <w:rPr>
          <w:color w:val="2D5294"/>
        </w:rPr>
        <w:t>low</w:t>
      </w:r>
      <w:r>
        <w:rPr>
          <w:color w:val="2D5294"/>
          <w:spacing w:val="1"/>
        </w:rPr>
        <w:t xml:space="preserve"> </w:t>
      </w:r>
      <w:r>
        <w:rPr>
          <w:color w:val="2D5294"/>
        </w:rPr>
        <w:t>staffing</w:t>
      </w:r>
      <w:r>
        <w:rPr>
          <w:color w:val="2D5294"/>
          <w:spacing w:val="-2"/>
        </w:rPr>
        <w:t xml:space="preserve"> </w:t>
      </w:r>
      <w:r>
        <w:rPr>
          <w:color w:val="2D5294"/>
        </w:rPr>
        <w:t>levels in</w:t>
      </w:r>
      <w:r>
        <w:rPr>
          <w:color w:val="2D5294"/>
          <w:spacing w:val="-4"/>
        </w:rPr>
        <w:t xml:space="preserve"> </w:t>
      </w:r>
      <w:r>
        <w:rPr>
          <w:color w:val="2D5294"/>
        </w:rPr>
        <w:t>the</w:t>
      </w:r>
      <w:r>
        <w:rPr>
          <w:color w:val="2D5294"/>
          <w:spacing w:val="-2"/>
        </w:rPr>
        <w:t xml:space="preserve"> </w:t>
      </w:r>
      <w:r>
        <w:rPr>
          <w:color w:val="2D5294"/>
        </w:rPr>
        <w:t>WDB</w:t>
      </w:r>
      <w:r>
        <w:rPr>
          <w:color w:val="2D5294"/>
          <w:spacing w:val="-3"/>
        </w:rPr>
        <w:t xml:space="preserve"> </w:t>
      </w:r>
      <w:r>
        <w:rPr>
          <w:color w:val="2D5294"/>
        </w:rPr>
        <w:t>office as</w:t>
      </w:r>
      <w:r>
        <w:rPr>
          <w:color w:val="2D5294"/>
          <w:spacing w:val="-2"/>
        </w:rPr>
        <w:t xml:space="preserve"> </w:t>
      </w:r>
      <w:r>
        <w:rPr>
          <w:color w:val="2D5294"/>
        </w:rPr>
        <w:t>well</w:t>
      </w:r>
      <w:r>
        <w:rPr>
          <w:color w:val="2D5294"/>
          <w:spacing w:val="-1"/>
        </w:rPr>
        <w:t xml:space="preserve"> </w:t>
      </w:r>
      <w:r>
        <w:rPr>
          <w:color w:val="2D5294"/>
        </w:rPr>
        <w:t>as Job</w:t>
      </w:r>
      <w:r>
        <w:rPr>
          <w:color w:val="2D5294"/>
          <w:spacing w:val="-2"/>
        </w:rPr>
        <w:t xml:space="preserve"> </w:t>
      </w:r>
      <w:r>
        <w:rPr>
          <w:color w:val="2D5294"/>
        </w:rPr>
        <w:t>Center WIOA staff.</w:t>
      </w:r>
    </w:p>
    <w:p w:rsidR="00A90D9B" w:rsidRDefault="007B7A71" w:rsidP="0049085F">
      <w:pPr>
        <w:pStyle w:val="Heading9"/>
        <w:numPr>
          <w:ilvl w:val="0"/>
          <w:numId w:val="17"/>
        </w:numPr>
        <w:tabs>
          <w:tab w:val="left" w:pos="1900"/>
        </w:tabs>
        <w:spacing w:before="155"/>
      </w:pPr>
      <w:r>
        <w:t>Eliminating</w:t>
      </w:r>
      <w:r>
        <w:rPr>
          <w:spacing w:val="-5"/>
        </w:rPr>
        <w:t xml:space="preserve"> </w:t>
      </w:r>
      <w:r>
        <w:t>Duplicative</w:t>
      </w:r>
      <w:r>
        <w:rPr>
          <w:spacing w:val="-9"/>
        </w:rPr>
        <w:t xml:space="preserve"> </w:t>
      </w:r>
      <w:r>
        <w:t>Services</w:t>
      </w:r>
    </w:p>
    <w:p w:rsidR="00A90D9B" w:rsidRDefault="007B7A71">
      <w:pPr>
        <w:pStyle w:val="BodyText"/>
        <w:ind w:left="1899"/>
        <w:jc w:val="both"/>
      </w:pPr>
      <w:r>
        <w:t>Identify</w:t>
      </w:r>
      <w:r>
        <w:rPr>
          <w:spacing w:val="-2"/>
        </w:rPr>
        <w:t xml:space="preserve"> </w:t>
      </w:r>
      <w:r>
        <w:t>how</w:t>
      </w:r>
      <w:r>
        <w:rPr>
          <w:spacing w:val="-7"/>
        </w:rPr>
        <w:t xml:space="preserve"> </w:t>
      </w:r>
      <w:r>
        <w:t>the</w:t>
      </w:r>
      <w:r>
        <w:rPr>
          <w:spacing w:val="-4"/>
        </w:rPr>
        <w:t xml:space="preserve"> </w:t>
      </w:r>
      <w:r>
        <w:t>Board</w:t>
      </w:r>
      <w:r>
        <w:rPr>
          <w:spacing w:val="-7"/>
        </w:rPr>
        <w:t xml:space="preserve"> </w:t>
      </w:r>
      <w:r>
        <w:t>ensures</w:t>
      </w:r>
      <w:r>
        <w:rPr>
          <w:spacing w:val="-4"/>
        </w:rPr>
        <w:t xml:space="preserve"> </w:t>
      </w:r>
      <w:r>
        <w:t>that</w:t>
      </w:r>
      <w:r>
        <w:rPr>
          <w:spacing w:val="-6"/>
        </w:rPr>
        <w:t xml:space="preserve"> </w:t>
      </w:r>
      <w:r>
        <w:t>services</w:t>
      </w:r>
      <w:r>
        <w:rPr>
          <w:spacing w:val="-6"/>
        </w:rPr>
        <w:t xml:space="preserve"> </w:t>
      </w:r>
      <w:r>
        <w:t>are</w:t>
      </w:r>
      <w:r>
        <w:rPr>
          <w:spacing w:val="-4"/>
        </w:rPr>
        <w:t xml:space="preserve"> </w:t>
      </w:r>
      <w:r>
        <w:t>not</w:t>
      </w:r>
      <w:r>
        <w:rPr>
          <w:spacing w:val="-1"/>
        </w:rPr>
        <w:t xml:space="preserve"> </w:t>
      </w:r>
      <w:r>
        <w:t>duplicated.</w:t>
      </w:r>
    </w:p>
    <w:p w:rsidR="00A90D9B" w:rsidRDefault="007B7A71">
      <w:pPr>
        <w:pStyle w:val="BodyText"/>
        <w:spacing w:before="135"/>
        <w:ind w:left="1899" w:right="1290"/>
        <w:jc w:val="both"/>
      </w:pPr>
      <w:r>
        <w:rPr>
          <w:color w:val="2D5294"/>
        </w:rPr>
        <w:t>With</w:t>
      </w:r>
      <w:r>
        <w:rPr>
          <w:color w:val="2D5294"/>
          <w:spacing w:val="1"/>
        </w:rPr>
        <w:t xml:space="preserve"> </w:t>
      </w:r>
      <w:r>
        <w:rPr>
          <w:color w:val="2D5294"/>
        </w:rPr>
        <w:t>Functional</w:t>
      </w:r>
      <w:r>
        <w:rPr>
          <w:color w:val="2D5294"/>
          <w:spacing w:val="1"/>
        </w:rPr>
        <w:t xml:space="preserve"> </w:t>
      </w:r>
      <w:r>
        <w:rPr>
          <w:color w:val="2D5294"/>
        </w:rPr>
        <w:t>Leaders</w:t>
      </w:r>
      <w:r>
        <w:rPr>
          <w:color w:val="2D5294"/>
          <w:spacing w:val="1"/>
        </w:rPr>
        <w:t xml:space="preserve"> </w:t>
      </w:r>
      <w:r>
        <w:rPr>
          <w:color w:val="2D5294"/>
        </w:rPr>
        <w:t>responsible</w:t>
      </w:r>
      <w:r>
        <w:rPr>
          <w:color w:val="2D5294"/>
          <w:spacing w:val="1"/>
        </w:rPr>
        <w:t xml:space="preserve"> </w:t>
      </w:r>
      <w:r>
        <w:rPr>
          <w:color w:val="2D5294"/>
        </w:rPr>
        <w:t>for</w:t>
      </w:r>
      <w:r>
        <w:rPr>
          <w:color w:val="2D5294"/>
          <w:spacing w:val="1"/>
        </w:rPr>
        <w:t xml:space="preserve"> </w:t>
      </w:r>
      <w:r>
        <w:rPr>
          <w:color w:val="2D5294"/>
        </w:rPr>
        <w:t>coordinating</w:t>
      </w:r>
      <w:r>
        <w:rPr>
          <w:color w:val="2D5294"/>
          <w:spacing w:val="1"/>
        </w:rPr>
        <w:t xml:space="preserve"> </w:t>
      </w:r>
      <w:r>
        <w:rPr>
          <w:color w:val="2D5294"/>
        </w:rPr>
        <w:t>all</w:t>
      </w:r>
      <w:r>
        <w:rPr>
          <w:color w:val="2D5294"/>
          <w:spacing w:val="1"/>
        </w:rPr>
        <w:t xml:space="preserve"> </w:t>
      </w:r>
      <w:r>
        <w:rPr>
          <w:color w:val="2D5294"/>
        </w:rPr>
        <w:t>Job</w:t>
      </w:r>
      <w:r>
        <w:rPr>
          <w:color w:val="2D5294"/>
          <w:spacing w:val="1"/>
        </w:rPr>
        <w:t xml:space="preserve"> </w:t>
      </w:r>
      <w:r>
        <w:rPr>
          <w:color w:val="2D5294"/>
        </w:rPr>
        <w:t>Center</w:t>
      </w:r>
      <w:r>
        <w:rPr>
          <w:color w:val="2D5294"/>
          <w:spacing w:val="1"/>
        </w:rPr>
        <w:t xml:space="preserve"> </w:t>
      </w:r>
      <w:r>
        <w:rPr>
          <w:color w:val="2D5294"/>
        </w:rPr>
        <w:t>services</w:t>
      </w:r>
      <w:r>
        <w:rPr>
          <w:color w:val="2D5294"/>
          <w:spacing w:val="1"/>
        </w:rPr>
        <w:t xml:space="preserve"> </w:t>
      </w:r>
      <w:r>
        <w:rPr>
          <w:color w:val="2D5294"/>
        </w:rPr>
        <w:t>under</w:t>
      </w:r>
      <w:r>
        <w:rPr>
          <w:color w:val="2D5294"/>
          <w:spacing w:val="1"/>
        </w:rPr>
        <w:t xml:space="preserve"> </w:t>
      </w:r>
      <w:r>
        <w:rPr>
          <w:color w:val="2D5294"/>
        </w:rPr>
        <w:t>WIOA,</w:t>
      </w:r>
      <w:r>
        <w:rPr>
          <w:color w:val="2D5294"/>
          <w:spacing w:val="1"/>
        </w:rPr>
        <w:t xml:space="preserve"> </w:t>
      </w:r>
      <w:r>
        <w:rPr>
          <w:color w:val="2D5294"/>
          <w:spacing w:val="-1"/>
        </w:rPr>
        <w:t>Wagner-Peyser,</w:t>
      </w:r>
      <w:r>
        <w:rPr>
          <w:color w:val="2D5294"/>
          <w:spacing w:val="-9"/>
        </w:rPr>
        <w:t xml:space="preserve"> </w:t>
      </w:r>
      <w:r>
        <w:rPr>
          <w:color w:val="2D5294"/>
          <w:spacing w:val="-1"/>
        </w:rPr>
        <w:t>Trade</w:t>
      </w:r>
      <w:r>
        <w:rPr>
          <w:color w:val="2D5294"/>
          <w:spacing w:val="-9"/>
        </w:rPr>
        <w:t xml:space="preserve"> </w:t>
      </w:r>
      <w:r>
        <w:rPr>
          <w:color w:val="2D5294"/>
          <w:spacing w:val="-1"/>
        </w:rPr>
        <w:t>Act,</w:t>
      </w:r>
      <w:r>
        <w:rPr>
          <w:color w:val="2D5294"/>
          <w:spacing w:val="-12"/>
        </w:rPr>
        <w:t xml:space="preserve"> </w:t>
      </w:r>
      <w:r>
        <w:rPr>
          <w:color w:val="2D5294"/>
          <w:spacing w:val="-1"/>
        </w:rPr>
        <w:t>and</w:t>
      </w:r>
      <w:r>
        <w:rPr>
          <w:color w:val="2D5294"/>
          <w:spacing w:val="-10"/>
        </w:rPr>
        <w:t xml:space="preserve"> </w:t>
      </w:r>
      <w:r>
        <w:rPr>
          <w:color w:val="2D5294"/>
          <w:spacing w:val="-1"/>
        </w:rPr>
        <w:t>METP,</w:t>
      </w:r>
      <w:r>
        <w:rPr>
          <w:color w:val="2D5294"/>
          <w:spacing w:val="-9"/>
        </w:rPr>
        <w:t xml:space="preserve"> </w:t>
      </w:r>
      <w:r>
        <w:rPr>
          <w:color w:val="2D5294"/>
        </w:rPr>
        <w:t>we</w:t>
      </w:r>
      <w:r>
        <w:rPr>
          <w:color w:val="2D5294"/>
          <w:spacing w:val="-8"/>
        </w:rPr>
        <w:t xml:space="preserve"> </w:t>
      </w:r>
      <w:r>
        <w:rPr>
          <w:color w:val="2D5294"/>
        </w:rPr>
        <w:t>are</w:t>
      </w:r>
      <w:r>
        <w:rPr>
          <w:color w:val="2D5294"/>
          <w:spacing w:val="-9"/>
        </w:rPr>
        <w:t xml:space="preserve"> </w:t>
      </w:r>
      <w:r>
        <w:rPr>
          <w:color w:val="2D5294"/>
        </w:rPr>
        <w:t>assured</w:t>
      </w:r>
      <w:r>
        <w:rPr>
          <w:color w:val="2D5294"/>
          <w:spacing w:val="-10"/>
        </w:rPr>
        <w:t xml:space="preserve"> </w:t>
      </w:r>
      <w:r>
        <w:rPr>
          <w:color w:val="2D5294"/>
        </w:rPr>
        <w:t>that</w:t>
      </w:r>
      <w:r>
        <w:rPr>
          <w:color w:val="2D5294"/>
          <w:spacing w:val="-9"/>
        </w:rPr>
        <w:t xml:space="preserve"> </w:t>
      </w:r>
      <w:r>
        <w:rPr>
          <w:color w:val="2D5294"/>
        </w:rPr>
        <w:t>services</w:t>
      </w:r>
      <w:r>
        <w:rPr>
          <w:color w:val="2D5294"/>
          <w:spacing w:val="-9"/>
        </w:rPr>
        <w:t xml:space="preserve"> </w:t>
      </w:r>
      <w:r>
        <w:rPr>
          <w:color w:val="2D5294"/>
        </w:rPr>
        <w:t>are</w:t>
      </w:r>
      <w:r>
        <w:rPr>
          <w:color w:val="2D5294"/>
          <w:spacing w:val="-8"/>
        </w:rPr>
        <w:t xml:space="preserve"> </w:t>
      </w:r>
      <w:r>
        <w:rPr>
          <w:color w:val="2D5294"/>
        </w:rPr>
        <w:t>provided</w:t>
      </w:r>
      <w:r>
        <w:rPr>
          <w:color w:val="2D5294"/>
          <w:spacing w:val="-10"/>
        </w:rPr>
        <w:t xml:space="preserve"> </w:t>
      </w:r>
      <w:r>
        <w:rPr>
          <w:color w:val="2D5294"/>
        </w:rPr>
        <w:t>responsibly.</w:t>
      </w:r>
      <w:r>
        <w:rPr>
          <w:color w:val="2D5294"/>
          <w:spacing w:val="-10"/>
        </w:rPr>
        <w:t xml:space="preserve"> </w:t>
      </w:r>
      <w:r>
        <w:rPr>
          <w:color w:val="2D5294"/>
        </w:rPr>
        <w:t>Each</w:t>
      </w:r>
      <w:r>
        <w:rPr>
          <w:color w:val="2D5294"/>
          <w:spacing w:val="-47"/>
        </w:rPr>
        <w:t xml:space="preserve"> </w:t>
      </w:r>
      <w:r>
        <w:rPr>
          <w:color w:val="2D5294"/>
        </w:rPr>
        <w:t>staff member in the Job Centers uses MoJobs; data entry in MoJobs allows staff to access the</w:t>
      </w:r>
      <w:r>
        <w:rPr>
          <w:color w:val="2D5294"/>
          <w:spacing w:val="1"/>
        </w:rPr>
        <w:t xml:space="preserve"> </w:t>
      </w:r>
      <w:r>
        <w:rPr>
          <w:color w:val="2D5294"/>
        </w:rPr>
        <w:t>customer</w:t>
      </w:r>
      <w:r>
        <w:rPr>
          <w:color w:val="2D5294"/>
          <w:spacing w:val="-4"/>
        </w:rPr>
        <w:t xml:space="preserve"> </w:t>
      </w:r>
      <w:r>
        <w:rPr>
          <w:color w:val="2D5294"/>
        </w:rPr>
        <w:t>record</w:t>
      </w:r>
      <w:r>
        <w:rPr>
          <w:color w:val="2D5294"/>
          <w:spacing w:val="-6"/>
        </w:rPr>
        <w:t xml:space="preserve"> </w:t>
      </w:r>
      <w:r>
        <w:rPr>
          <w:color w:val="2D5294"/>
        </w:rPr>
        <w:t>to</w:t>
      </w:r>
      <w:r>
        <w:rPr>
          <w:color w:val="2D5294"/>
          <w:spacing w:val="-2"/>
        </w:rPr>
        <w:t xml:space="preserve"> </w:t>
      </w:r>
      <w:r>
        <w:rPr>
          <w:color w:val="2D5294"/>
        </w:rPr>
        <w:t>determine</w:t>
      </w:r>
      <w:r>
        <w:rPr>
          <w:color w:val="2D5294"/>
          <w:spacing w:val="-2"/>
        </w:rPr>
        <w:t xml:space="preserve"> </w:t>
      </w:r>
      <w:r>
        <w:rPr>
          <w:color w:val="2D5294"/>
        </w:rPr>
        <w:t>services</w:t>
      </w:r>
      <w:r>
        <w:rPr>
          <w:color w:val="2D5294"/>
          <w:spacing w:val="-1"/>
        </w:rPr>
        <w:t xml:space="preserve"> </w:t>
      </w:r>
      <w:r>
        <w:rPr>
          <w:color w:val="2D5294"/>
        </w:rPr>
        <w:t>provided,</w:t>
      </w:r>
      <w:r>
        <w:rPr>
          <w:color w:val="2D5294"/>
          <w:spacing w:val="-3"/>
        </w:rPr>
        <w:t xml:space="preserve"> </w:t>
      </w:r>
      <w:r>
        <w:rPr>
          <w:color w:val="2D5294"/>
        </w:rPr>
        <w:t>thus</w:t>
      </w:r>
      <w:r>
        <w:rPr>
          <w:color w:val="2D5294"/>
          <w:spacing w:val="-5"/>
        </w:rPr>
        <w:t xml:space="preserve"> </w:t>
      </w:r>
      <w:r>
        <w:rPr>
          <w:color w:val="2D5294"/>
        </w:rPr>
        <w:t>eliminating</w:t>
      </w:r>
      <w:r>
        <w:rPr>
          <w:color w:val="2D5294"/>
          <w:spacing w:val="-4"/>
        </w:rPr>
        <w:t xml:space="preserve"> </w:t>
      </w:r>
      <w:r>
        <w:rPr>
          <w:color w:val="2D5294"/>
        </w:rPr>
        <w:t>duplicative</w:t>
      </w:r>
      <w:r>
        <w:rPr>
          <w:color w:val="2D5294"/>
          <w:spacing w:val="-7"/>
        </w:rPr>
        <w:t xml:space="preserve"> </w:t>
      </w:r>
      <w:r>
        <w:rPr>
          <w:color w:val="2D5294"/>
        </w:rPr>
        <w:t>service.</w:t>
      </w:r>
    </w:p>
    <w:p w:rsidR="00A90D9B" w:rsidRDefault="007B7A71">
      <w:pPr>
        <w:pStyle w:val="BodyText"/>
        <w:spacing w:before="135"/>
        <w:ind w:left="1898" w:right="1289"/>
        <w:jc w:val="both"/>
      </w:pPr>
      <w:r>
        <w:rPr>
          <w:color w:val="2D5294"/>
        </w:rPr>
        <w:t>The State data management system (MoJobs) is shared between Title I and Title III funding</w:t>
      </w:r>
      <w:r>
        <w:rPr>
          <w:color w:val="2D5294"/>
          <w:spacing w:val="1"/>
        </w:rPr>
        <w:t xml:space="preserve"> </w:t>
      </w:r>
      <w:r>
        <w:rPr>
          <w:color w:val="2D5294"/>
        </w:rPr>
        <w:t>sources,</w:t>
      </w:r>
      <w:r>
        <w:rPr>
          <w:color w:val="2D5294"/>
          <w:spacing w:val="1"/>
        </w:rPr>
        <w:t xml:space="preserve"> </w:t>
      </w:r>
      <w:r>
        <w:rPr>
          <w:color w:val="2D5294"/>
        </w:rPr>
        <w:t>which</w:t>
      </w:r>
      <w:r>
        <w:rPr>
          <w:color w:val="2D5294"/>
          <w:spacing w:val="1"/>
        </w:rPr>
        <w:t xml:space="preserve"> </w:t>
      </w:r>
      <w:r>
        <w:rPr>
          <w:color w:val="2D5294"/>
        </w:rPr>
        <w:t>alleviates</w:t>
      </w:r>
      <w:r>
        <w:rPr>
          <w:color w:val="2D5294"/>
          <w:spacing w:val="1"/>
        </w:rPr>
        <w:t xml:space="preserve"> </w:t>
      </w:r>
      <w:r>
        <w:rPr>
          <w:color w:val="2D5294"/>
        </w:rPr>
        <w:t>duplication</w:t>
      </w:r>
      <w:r>
        <w:rPr>
          <w:color w:val="2D5294"/>
          <w:spacing w:val="1"/>
        </w:rPr>
        <w:t xml:space="preserve"> </w:t>
      </w:r>
      <w:r>
        <w:rPr>
          <w:color w:val="2D5294"/>
        </w:rPr>
        <w:t>of</w:t>
      </w:r>
      <w:r>
        <w:rPr>
          <w:color w:val="2D5294"/>
          <w:spacing w:val="1"/>
        </w:rPr>
        <w:t xml:space="preserve"> </w:t>
      </w:r>
      <w:r>
        <w:rPr>
          <w:color w:val="2D5294"/>
        </w:rPr>
        <w:t>services</w:t>
      </w:r>
      <w:r>
        <w:rPr>
          <w:color w:val="2D5294"/>
          <w:spacing w:val="1"/>
        </w:rPr>
        <w:t xml:space="preserve"> </w:t>
      </w:r>
      <w:r>
        <w:rPr>
          <w:color w:val="2D5294"/>
        </w:rPr>
        <w:t>between</w:t>
      </w:r>
      <w:r>
        <w:rPr>
          <w:color w:val="2D5294"/>
          <w:spacing w:val="1"/>
        </w:rPr>
        <w:t xml:space="preserve"> </w:t>
      </w:r>
      <w:r>
        <w:rPr>
          <w:color w:val="2D5294"/>
        </w:rPr>
        <w:t>those</w:t>
      </w:r>
      <w:r>
        <w:rPr>
          <w:color w:val="2D5294"/>
          <w:spacing w:val="1"/>
        </w:rPr>
        <w:t xml:space="preserve"> </w:t>
      </w:r>
      <w:r>
        <w:rPr>
          <w:color w:val="2D5294"/>
        </w:rPr>
        <w:t>programs.</w:t>
      </w:r>
      <w:r>
        <w:rPr>
          <w:color w:val="2D5294"/>
          <w:spacing w:val="1"/>
        </w:rPr>
        <w:t xml:space="preserve"> </w:t>
      </w:r>
      <w:r>
        <w:rPr>
          <w:color w:val="2D5294"/>
        </w:rPr>
        <w:t>The</w:t>
      </w:r>
      <w:r>
        <w:rPr>
          <w:color w:val="2D5294"/>
          <w:spacing w:val="1"/>
        </w:rPr>
        <w:t xml:space="preserve"> </w:t>
      </w:r>
      <w:r>
        <w:rPr>
          <w:color w:val="2D5294"/>
        </w:rPr>
        <w:t>Community</w:t>
      </w:r>
      <w:r>
        <w:rPr>
          <w:color w:val="2D5294"/>
          <w:spacing w:val="1"/>
        </w:rPr>
        <w:t xml:space="preserve"> </w:t>
      </w:r>
      <w:r>
        <w:rPr>
          <w:color w:val="2D5294"/>
        </w:rPr>
        <w:t>Colleges and our TANF partners for SkillUp are also utilizing the State Management System. If a</w:t>
      </w:r>
      <w:r>
        <w:rPr>
          <w:color w:val="2D5294"/>
          <w:spacing w:val="1"/>
        </w:rPr>
        <w:t xml:space="preserve"> </w:t>
      </w:r>
      <w:r>
        <w:rPr>
          <w:color w:val="2D5294"/>
        </w:rPr>
        <w:t>Core Partner is not co-located at the Job Center and does not share in the data management</w:t>
      </w:r>
      <w:r>
        <w:rPr>
          <w:color w:val="2D5294"/>
          <w:spacing w:val="1"/>
        </w:rPr>
        <w:t xml:space="preserve"> </w:t>
      </w:r>
      <w:r>
        <w:rPr>
          <w:color w:val="2D5294"/>
        </w:rPr>
        <w:t>system,</w:t>
      </w:r>
      <w:r>
        <w:rPr>
          <w:color w:val="2D5294"/>
          <w:spacing w:val="-5"/>
        </w:rPr>
        <w:t xml:space="preserve"> </w:t>
      </w:r>
      <w:r>
        <w:rPr>
          <w:color w:val="2D5294"/>
        </w:rPr>
        <w:t>staff</w:t>
      </w:r>
      <w:r>
        <w:rPr>
          <w:color w:val="2D5294"/>
          <w:spacing w:val="-5"/>
        </w:rPr>
        <w:t xml:space="preserve"> </w:t>
      </w:r>
      <w:r>
        <w:rPr>
          <w:color w:val="2D5294"/>
        </w:rPr>
        <w:t>will communicate</w:t>
      </w:r>
      <w:r>
        <w:rPr>
          <w:color w:val="2D5294"/>
          <w:spacing w:val="-3"/>
        </w:rPr>
        <w:t xml:space="preserve"> </w:t>
      </w:r>
      <w:r>
        <w:rPr>
          <w:color w:val="2D5294"/>
        </w:rPr>
        <w:t>via</w:t>
      </w:r>
      <w:r>
        <w:rPr>
          <w:color w:val="2D5294"/>
          <w:spacing w:val="-5"/>
        </w:rPr>
        <w:t xml:space="preserve"> </w:t>
      </w:r>
      <w:r>
        <w:rPr>
          <w:color w:val="2D5294"/>
        </w:rPr>
        <w:t>email</w:t>
      </w:r>
      <w:r>
        <w:rPr>
          <w:color w:val="2D5294"/>
          <w:spacing w:val="-2"/>
        </w:rPr>
        <w:t xml:space="preserve"> </w:t>
      </w:r>
      <w:r>
        <w:rPr>
          <w:color w:val="2D5294"/>
        </w:rPr>
        <w:t>or</w:t>
      </w:r>
      <w:r>
        <w:rPr>
          <w:color w:val="2D5294"/>
          <w:spacing w:val="-3"/>
        </w:rPr>
        <w:t xml:space="preserve"> </w:t>
      </w:r>
      <w:r>
        <w:rPr>
          <w:color w:val="2D5294"/>
        </w:rPr>
        <w:t>phone.</w:t>
      </w:r>
    </w:p>
    <w:p w:rsidR="00A90D9B" w:rsidRDefault="00B264A2">
      <w:pPr>
        <w:pStyle w:val="BodyText"/>
        <w:spacing w:before="10"/>
        <w:rPr>
          <w:sz w:val="19"/>
        </w:rPr>
      </w:pPr>
      <w:r>
        <w:rPr>
          <w:noProof/>
        </w:rPr>
        <mc:AlternateContent>
          <mc:Choice Requires="wpg">
            <w:drawing>
              <wp:anchor distT="0" distB="0" distL="0" distR="0" simplePos="0" relativeHeight="487627264" behindDoc="1" locked="0" layoutInCell="1" allowOverlap="1">
                <wp:simplePos x="0" y="0"/>
                <wp:positionH relativeFrom="page">
                  <wp:posOffset>895985</wp:posOffset>
                </wp:positionH>
                <wp:positionV relativeFrom="paragraph">
                  <wp:posOffset>169545</wp:posOffset>
                </wp:positionV>
                <wp:extent cx="5980430" cy="172720"/>
                <wp:effectExtent l="0" t="0" r="0" b="0"/>
                <wp:wrapTopAndBottom/>
                <wp:docPr id="197"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7"/>
                          <a:chExt cx="9418" cy="272"/>
                        </a:xfrm>
                      </wpg:grpSpPr>
                      <wps:wsp>
                        <wps:cNvPr id="198" name="docshape261"/>
                        <wps:cNvSpPr txBox="1">
                          <a:spLocks noChangeArrowheads="1"/>
                        </wps:cNvSpPr>
                        <wps:spPr bwMode="auto">
                          <a:xfrm>
                            <a:off x="1773" y="266"/>
                            <a:ext cx="9056" cy="272"/>
                          </a:xfrm>
                          <a:prstGeom prst="rect">
                            <a:avLst/>
                          </a:prstGeom>
                          <a:solidFill>
                            <a:srgbClr val="E0ED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Planning</w:t>
                              </w:r>
                              <w:r>
                                <w:rPr>
                                  <w:b/>
                                  <w:color w:val="000000"/>
                                  <w:spacing w:val="-6"/>
                                </w:rPr>
                                <w:t xml:space="preserve"> </w:t>
                              </w:r>
                              <w:r>
                                <w:rPr>
                                  <w:b/>
                                  <w:color w:val="000000"/>
                                </w:rPr>
                                <w:t>Budget</w:t>
                              </w:r>
                              <w:r>
                                <w:rPr>
                                  <w:b/>
                                  <w:color w:val="000000"/>
                                  <w:spacing w:val="-4"/>
                                </w:rPr>
                                <w:t xml:space="preserve"> </w:t>
                              </w:r>
                              <w:r>
                                <w:rPr>
                                  <w:b/>
                                  <w:color w:val="000000"/>
                                </w:rPr>
                                <w:t>Summaries</w:t>
                              </w:r>
                              <w:r>
                                <w:rPr>
                                  <w:b/>
                                  <w:color w:val="000000"/>
                                  <w:spacing w:val="-6"/>
                                </w:rPr>
                                <w:t xml:space="preserve"> </w:t>
                              </w:r>
                              <w:r>
                                <w:rPr>
                                  <w:b/>
                                  <w:color w:val="000000"/>
                                </w:rPr>
                                <w:t>(PBSs)</w:t>
                              </w:r>
                            </w:p>
                          </w:txbxContent>
                        </wps:txbx>
                        <wps:bodyPr rot="0" vert="horz" wrap="square" lIns="0" tIns="0" rIns="0" bIns="0" anchor="t" anchorCtr="0" upright="1">
                          <a:noAutofit/>
                        </wps:bodyPr>
                      </wps:wsp>
                      <wps:wsp>
                        <wps:cNvPr id="199" name="docshape262"/>
                        <wps:cNvSpPr txBox="1">
                          <a:spLocks noChangeArrowheads="1"/>
                        </wps:cNvSpPr>
                        <wps:spPr bwMode="auto">
                          <a:xfrm>
                            <a:off x="1411" y="266"/>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0" o:spid="_x0000_s1080" style="position:absolute;margin-left:70.55pt;margin-top:13.35pt;width:470.9pt;height:13.6pt;z-index:-15689216;mso-wrap-distance-left:0;mso-wrap-distance-right:0;mso-position-horizontal-relative:page;mso-position-vertical-relative:text" coordorigin="1411,267"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">
                <v:shape id="docshape261" o:spid="_x0000_s1081" type="#_x0000_t202" style="position:absolute;left:1773;top:266;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" fillcolor="#e0edd9" stroked="f">
                  <v:textbox inset="0,0,0,0">
                    <w:txbxContent>
                      <w:p w:rsidR="001860AB" w:rsidRDefault="001860AB">
                        <w:pPr>
                          <w:spacing w:before="1"/>
                          <w:rPr>
                            <w:b/>
                            <w:color w:val="000000"/>
                          </w:rPr>
                        </w:pPr>
                        <w:r>
                          <w:rPr>
                            <w:b/>
                            <w:color w:val="000000"/>
                          </w:rPr>
                          <w:t>Planning</w:t>
                        </w:r>
                        <w:r>
                          <w:rPr>
                            <w:b/>
                            <w:color w:val="000000"/>
                            <w:spacing w:val="-6"/>
                          </w:rPr>
                          <w:t xml:space="preserve"> </w:t>
                        </w:r>
                        <w:r>
                          <w:rPr>
                            <w:b/>
                            <w:color w:val="000000"/>
                          </w:rPr>
                          <w:t>Budget</w:t>
                        </w:r>
                        <w:r>
                          <w:rPr>
                            <w:b/>
                            <w:color w:val="000000"/>
                            <w:spacing w:val="-4"/>
                          </w:rPr>
                          <w:t xml:space="preserve"> </w:t>
                        </w:r>
                        <w:r>
                          <w:rPr>
                            <w:b/>
                            <w:color w:val="000000"/>
                          </w:rPr>
                          <w:t>Summaries</w:t>
                        </w:r>
                        <w:r>
                          <w:rPr>
                            <w:b/>
                            <w:color w:val="000000"/>
                            <w:spacing w:val="-6"/>
                          </w:rPr>
                          <w:t xml:space="preserve"> </w:t>
                        </w:r>
                        <w:r>
                          <w:rPr>
                            <w:b/>
                            <w:color w:val="000000"/>
                          </w:rPr>
                          <w:t>(PBSs)</w:t>
                        </w:r>
                      </w:p>
                    </w:txbxContent>
                  </v:textbox>
                </v:shape>
                <v:shape id="docshape262" o:spid="_x0000_s1082" type="#_x0000_t202" style="position:absolute;left:1411;top:266;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" fillcolor="#ffe399" stroked="f">
                  <v:textbox inset="0,0,0,0">
                    <w:txbxContent>
                      <w:p w:rsidR="001860AB" w:rsidRDefault="001860AB">
                        <w:pPr>
                          <w:spacing w:before="1"/>
                          <w:rPr>
                            <w:b/>
                            <w:color w:val="000000"/>
                          </w:rPr>
                        </w:pPr>
                        <w:r>
                          <w:rPr>
                            <w:b/>
                            <w:color w:val="000000"/>
                          </w:rPr>
                          <w:t>26.</w:t>
                        </w:r>
                      </w:p>
                    </w:txbxContent>
                  </v:textbox>
                </v:shape>
                <w10:wrap type="topAndBottom" anchorx="page"/>
              </v:group>
            </w:pict>
          </mc:Fallback>
        </mc:AlternateContent>
      </w:r>
    </w:p>
    <w:p w:rsidR="00A90D9B" w:rsidRDefault="007B7A71">
      <w:pPr>
        <w:pStyle w:val="BodyText"/>
        <w:ind w:left="1179" w:right="1265" w:firstLine="1"/>
        <w:jc w:val="both"/>
        <w:rPr>
          <w:b/>
          <w:i/>
        </w:rPr>
      </w:pPr>
      <w:r>
        <w:t xml:space="preserve">Include the Planning Budget Summaries for Program Year 2020 and Fiscal Year 2021 in </w:t>
      </w:r>
      <w:r>
        <w:rPr>
          <w:b/>
          <w:u w:val="single"/>
        </w:rPr>
        <w:t>Attachment 11</w:t>
      </w:r>
      <w:r>
        <w:rPr>
          <w:b/>
        </w:rPr>
        <w:t xml:space="preserve"> </w:t>
      </w:r>
      <w:r>
        <w:t>to</w:t>
      </w:r>
      <w:r>
        <w:rPr>
          <w:spacing w:val="-47"/>
        </w:rPr>
        <w:t xml:space="preserve"> </w:t>
      </w:r>
      <w:r>
        <w:t>the Plan. (Instruction for this planning item will be sent after the PY 2020 locally negotiated performance</w:t>
      </w:r>
      <w:r>
        <w:rPr>
          <w:spacing w:val="-47"/>
        </w:rPr>
        <w:t xml:space="preserve"> </w:t>
      </w:r>
      <w:r>
        <w:t>goals</w:t>
      </w:r>
      <w:r>
        <w:rPr>
          <w:spacing w:val="-3"/>
        </w:rPr>
        <w:t xml:space="preserve"> </w:t>
      </w:r>
      <w:r>
        <w:t>are</w:t>
      </w:r>
      <w:r>
        <w:rPr>
          <w:spacing w:val="1"/>
        </w:rPr>
        <w:t xml:space="preserve"> </w:t>
      </w:r>
      <w:r>
        <w:t>finalized.)</w:t>
      </w:r>
      <w:r>
        <w:rPr>
          <w:spacing w:val="-2"/>
        </w:rPr>
        <w:t xml:space="preserve"> </w:t>
      </w:r>
      <w:r>
        <w:rPr>
          <w:b/>
          <w:i/>
          <w:color w:val="2D5294"/>
        </w:rPr>
        <w:t>Attached</w:t>
      </w:r>
    </w:p>
    <w:p w:rsidR="00A90D9B" w:rsidRDefault="00B264A2">
      <w:pPr>
        <w:pStyle w:val="BodyText"/>
        <w:spacing w:before="11"/>
        <w:rPr>
          <w:b/>
          <w:i/>
          <w:sz w:val="19"/>
        </w:rPr>
      </w:pPr>
      <w:r>
        <w:rPr>
          <w:noProof/>
        </w:rPr>
        <mc:AlternateContent>
          <mc:Choice Requires="wpg">
            <w:drawing>
              <wp:anchor distT="0" distB="0" distL="0" distR="0" simplePos="0" relativeHeight="487627776" behindDoc="1" locked="0" layoutInCell="1" allowOverlap="1">
                <wp:simplePos x="0" y="0"/>
                <wp:positionH relativeFrom="page">
                  <wp:posOffset>895985</wp:posOffset>
                </wp:positionH>
                <wp:positionV relativeFrom="paragraph">
                  <wp:posOffset>169545</wp:posOffset>
                </wp:positionV>
                <wp:extent cx="5980430" cy="172720"/>
                <wp:effectExtent l="0" t="0" r="0" b="0"/>
                <wp:wrapTopAndBottom/>
                <wp:docPr id="194"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7"/>
                          <a:chExt cx="9418" cy="272"/>
                        </a:xfrm>
                      </wpg:grpSpPr>
                      <wps:wsp>
                        <wps:cNvPr id="195" name="docshape264"/>
                        <wps:cNvSpPr txBox="1">
                          <a:spLocks noChangeArrowheads="1"/>
                        </wps:cNvSpPr>
                        <wps:spPr bwMode="auto">
                          <a:xfrm>
                            <a:off x="1773" y="267"/>
                            <a:ext cx="9056" cy="272"/>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Complaint</w:t>
                              </w:r>
                              <w:r>
                                <w:rPr>
                                  <w:b/>
                                  <w:color w:val="000000"/>
                                  <w:spacing w:val="-7"/>
                                </w:rPr>
                                <w:t xml:space="preserve"> </w:t>
                              </w:r>
                              <w:r>
                                <w:rPr>
                                  <w:b/>
                                  <w:color w:val="000000"/>
                                </w:rPr>
                                <w:t>and</w:t>
                              </w:r>
                              <w:r>
                                <w:rPr>
                                  <w:b/>
                                  <w:color w:val="000000"/>
                                  <w:spacing w:val="-9"/>
                                </w:rPr>
                                <w:t xml:space="preserve"> </w:t>
                              </w:r>
                              <w:r>
                                <w:rPr>
                                  <w:b/>
                                  <w:color w:val="000000"/>
                                </w:rPr>
                                <w:t>Grievance</w:t>
                              </w:r>
                              <w:r>
                                <w:rPr>
                                  <w:b/>
                                  <w:color w:val="000000"/>
                                  <w:spacing w:val="-7"/>
                                </w:rPr>
                                <w:t xml:space="preserve"> </w:t>
                              </w:r>
                              <w:r>
                                <w:rPr>
                                  <w:b/>
                                  <w:color w:val="000000"/>
                                </w:rPr>
                                <w:t>Policy</w:t>
                              </w:r>
                              <w:r>
                                <w:rPr>
                                  <w:b/>
                                  <w:color w:val="000000"/>
                                  <w:spacing w:val="-7"/>
                                </w:rPr>
                                <w:t xml:space="preserve"> </w:t>
                              </w:r>
                              <w:r>
                                <w:rPr>
                                  <w:b/>
                                  <w:color w:val="000000"/>
                                </w:rPr>
                                <w:t>/</w:t>
                              </w:r>
                              <w:r>
                                <w:rPr>
                                  <w:b/>
                                  <w:color w:val="000000"/>
                                  <w:spacing w:val="-2"/>
                                </w:rPr>
                                <w:t xml:space="preserve"> </w:t>
                              </w:r>
                              <w:r>
                                <w:rPr>
                                  <w:b/>
                                  <w:color w:val="000000"/>
                                </w:rPr>
                                <w:t>EEO</w:t>
                              </w:r>
                              <w:r>
                                <w:rPr>
                                  <w:b/>
                                  <w:color w:val="000000"/>
                                  <w:spacing w:val="-6"/>
                                </w:rPr>
                                <w:t xml:space="preserve"> </w:t>
                              </w:r>
                              <w:r>
                                <w:rPr>
                                  <w:b/>
                                  <w:color w:val="000000"/>
                                </w:rPr>
                                <w:t>Policy</w:t>
                              </w:r>
                            </w:p>
                          </w:txbxContent>
                        </wps:txbx>
                        <wps:bodyPr rot="0" vert="horz" wrap="square" lIns="0" tIns="0" rIns="0" bIns="0" anchor="t" anchorCtr="0" upright="1">
                          <a:noAutofit/>
                        </wps:bodyPr>
                      </wps:wsp>
                      <wps:wsp>
                        <wps:cNvPr id="196" name="docshape265"/>
                        <wps:cNvSpPr txBox="1">
                          <a:spLocks noChangeArrowheads="1"/>
                        </wps:cNvSpPr>
                        <wps:spPr bwMode="auto">
                          <a:xfrm>
                            <a:off x="1411" y="267"/>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3" o:spid="_x0000_s1083" style="position:absolute;margin-left:70.55pt;margin-top:13.35pt;width:470.9pt;height:13.6pt;z-index:-15688704;mso-wrap-distance-left:0;mso-wrap-distance-right:0;mso-position-horizontal-relative:page;mso-position-vertical-relative:text" coordorigin="1411,267"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">
                <v:shape id="docshape264" o:spid="_x0000_s1084" type="#_x0000_t202" style="position:absolute;left:1773;top:267;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" fillcolor="#c5dfb3" stroked="f">
                  <v:textbox inset="0,0,0,0">
                    <w:txbxContent>
                      <w:p w:rsidR="001860AB" w:rsidRDefault="001860AB">
                        <w:pPr>
                          <w:spacing w:before="1"/>
                          <w:rPr>
                            <w:b/>
                            <w:color w:val="000000"/>
                          </w:rPr>
                        </w:pPr>
                        <w:r>
                          <w:rPr>
                            <w:b/>
                            <w:color w:val="000000"/>
                          </w:rPr>
                          <w:t>Complaint</w:t>
                        </w:r>
                        <w:r>
                          <w:rPr>
                            <w:b/>
                            <w:color w:val="000000"/>
                            <w:spacing w:val="-7"/>
                          </w:rPr>
                          <w:t xml:space="preserve"> </w:t>
                        </w:r>
                        <w:r>
                          <w:rPr>
                            <w:b/>
                            <w:color w:val="000000"/>
                          </w:rPr>
                          <w:t>and</w:t>
                        </w:r>
                        <w:r>
                          <w:rPr>
                            <w:b/>
                            <w:color w:val="000000"/>
                            <w:spacing w:val="-9"/>
                          </w:rPr>
                          <w:t xml:space="preserve"> </w:t>
                        </w:r>
                        <w:r>
                          <w:rPr>
                            <w:b/>
                            <w:color w:val="000000"/>
                          </w:rPr>
                          <w:t>Grievance</w:t>
                        </w:r>
                        <w:r>
                          <w:rPr>
                            <w:b/>
                            <w:color w:val="000000"/>
                            <w:spacing w:val="-7"/>
                          </w:rPr>
                          <w:t xml:space="preserve"> </w:t>
                        </w:r>
                        <w:r>
                          <w:rPr>
                            <w:b/>
                            <w:color w:val="000000"/>
                          </w:rPr>
                          <w:t>Policy</w:t>
                        </w:r>
                        <w:r>
                          <w:rPr>
                            <w:b/>
                            <w:color w:val="000000"/>
                            <w:spacing w:val="-7"/>
                          </w:rPr>
                          <w:t xml:space="preserve"> </w:t>
                        </w:r>
                        <w:r>
                          <w:rPr>
                            <w:b/>
                            <w:color w:val="000000"/>
                          </w:rPr>
                          <w:t>/</w:t>
                        </w:r>
                        <w:r>
                          <w:rPr>
                            <w:b/>
                            <w:color w:val="000000"/>
                            <w:spacing w:val="-2"/>
                          </w:rPr>
                          <w:t xml:space="preserve"> </w:t>
                        </w:r>
                        <w:r>
                          <w:rPr>
                            <w:b/>
                            <w:color w:val="000000"/>
                          </w:rPr>
                          <w:t>EEO</w:t>
                        </w:r>
                        <w:r>
                          <w:rPr>
                            <w:b/>
                            <w:color w:val="000000"/>
                            <w:spacing w:val="-6"/>
                          </w:rPr>
                          <w:t xml:space="preserve"> </w:t>
                        </w:r>
                        <w:r>
                          <w:rPr>
                            <w:b/>
                            <w:color w:val="000000"/>
                          </w:rPr>
                          <w:t>Policy</w:t>
                        </w:r>
                      </w:p>
                    </w:txbxContent>
                  </v:textbox>
                </v:shape>
                <v:shape id="docshape265" o:spid="_x0000_s1085" type="#_x0000_t202" style="position:absolute;left:1411;top:267;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" fillcolor="#ffe399" stroked="f">
                  <v:textbox inset="0,0,0,0">
                    <w:txbxContent>
                      <w:p w:rsidR="001860AB" w:rsidRDefault="001860AB">
                        <w:pPr>
                          <w:spacing w:before="1"/>
                          <w:rPr>
                            <w:b/>
                            <w:color w:val="000000"/>
                          </w:rPr>
                        </w:pPr>
                        <w:r>
                          <w:rPr>
                            <w:b/>
                            <w:color w:val="000000"/>
                          </w:rPr>
                          <w:t>27.</w:t>
                        </w:r>
                      </w:p>
                    </w:txbxContent>
                  </v:textbox>
                </v:shape>
                <w10:wrap type="topAndBottom" anchorx="page"/>
              </v:group>
            </w:pict>
          </mc:Fallback>
        </mc:AlternateContent>
      </w:r>
    </w:p>
    <w:p w:rsidR="00A90D9B" w:rsidRDefault="007B7A71">
      <w:pPr>
        <w:pStyle w:val="BodyText"/>
        <w:ind w:left="1180" w:right="1315"/>
        <w:rPr>
          <w:b/>
          <w:i/>
        </w:rPr>
      </w:pPr>
      <w:r>
        <w:t>Establish</w:t>
      </w:r>
      <w:r>
        <w:rPr>
          <w:spacing w:val="4"/>
        </w:rPr>
        <w:t xml:space="preserve"> </w:t>
      </w:r>
      <w:r>
        <w:t>and</w:t>
      </w:r>
      <w:r>
        <w:rPr>
          <w:spacing w:val="5"/>
        </w:rPr>
        <w:t xml:space="preserve"> </w:t>
      </w:r>
      <w:r>
        <w:t>define</w:t>
      </w:r>
      <w:r>
        <w:rPr>
          <w:spacing w:val="3"/>
        </w:rPr>
        <w:t xml:space="preserve"> </w:t>
      </w:r>
      <w:r>
        <w:t>the</w:t>
      </w:r>
      <w:r>
        <w:rPr>
          <w:spacing w:val="6"/>
        </w:rPr>
        <w:t xml:space="preserve"> </w:t>
      </w:r>
      <w:r>
        <w:t>local</w:t>
      </w:r>
      <w:r>
        <w:rPr>
          <w:spacing w:val="5"/>
        </w:rPr>
        <w:t xml:space="preserve"> </w:t>
      </w:r>
      <w:r>
        <w:t>policy</w:t>
      </w:r>
      <w:r>
        <w:rPr>
          <w:spacing w:val="2"/>
        </w:rPr>
        <w:t xml:space="preserve"> </w:t>
      </w:r>
      <w:r>
        <w:t>and</w:t>
      </w:r>
      <w:r>
        <w:rPr>
          <w:spacing w:val="5"/>
        </w:rPr>
        <w:t xml:space="preserve"> </w:t>
      </w:r>
      <w:r>
        <w:t>procedure</w:t>
      </w:r>
      <w:r>
        <w:rPr>
          <w:spacing w:val="4"/>
        </w:rPr>
        <w:t xml:space="preserve"> </w:t>
      </w:r>
      <w:r>
        <w:t>for</w:t>
      </w:r>
      <w:r>
        <w:rPr>
          <w:spacing w:val="5"/>
        </w:rPr>
        <w:t xml:space="preserve"> </w:t>
      </w:r>
      <w:r>
        <w:t>Complaint</w:t>
      </w:r>
      <w:r>
        <w:rPr>
          <w:spacing w:val="6"/>
        </w:rPr>
        <w:t xml:space="preserve"> </w:t>
      </w:r>
      <w:r>
        <w:t>and</w:t>
      </w:r>
      <w:r>
        <w:rPr>
          <w:spacing w:val="2"/>
        </w:rPr>
        <w:t xml:space="preserve"> </w:t>
      </w:r>
      <w:r>
        <w:t>Grievance</w:t>
      </w:r>
      <w:r>
        <w:rPr>
          <w:spacing w:val="4"/>
        </w:rPr>
        <w:t xml:space="preserve"> </w:t>
      </w:r>
      <w:r>
        <w:t>Implementation</w:t>
      </w:r>
      <w:r>
        <w:rPr>
          <w:spacing w:val="-1"/>
        </w:rPr>
        <w:t xml:space="preserve"> </w:t>
      </w:r>
      <w:r>
        <w:t>of the</w:t>
      </w:r>
      <w:r>
        <w:rPr>
          <w:spacing w:val="-46"/>
        </w:rPr>
        <w:t xml:space="preserve"> </w:t>
      </w:r>
      <w:r>
        <w:t>Nondiscrimination</w:t>
      </w:r>
      <w:r>
        <w:rPr>
          <w:spacing w:val="-1"/>
        </w:rPr>
        <w:t xml:space="preserve"> </w:t>
      </w:r>
      <w:r>
        <w:t>and Equal</w:t>
      </w:r>
      <w:r>
        <w:rPr>
          <w:spacing w:val="2"/>
        </w:rPr>
        <w:t xml:space="preserve"> </w:t>
      </w:r>
      <w:r>
        <w:t>Opportunity</w:t>
      </w:r>
      <w:r>
        <w:rPr>
          <w:spacing w:val="-1"/>
        </w:rPr>
        <w:t xml:space="preserve"> </w:t>
      </w:r>
      <w:r>
        <w:t>Provisions</w:t>
      </w:r>
      <w:r>
        <w:rPr>
          <w:spacing w:val="-2"/>
        </w:rPr>
        <w:t xml:space="preserve"> </w:t>
      </w:r>
      <w:r>
        <w:t>of</w:t>
      </w:r>
      <w:r>
        <w:rPr>
          <w:spacing w:val="2"/>
        </w:rPr>
        <w:t xml:space="preserve"> </w:t>
      </w:r>
      <w:r>
        <w:t>WIOA. Both policies should be</w:t>
      </w:r>
      <w:r>
        <w:rPr>
          <w:spacing w:val="3"/>
        </w:rPr>
        <w:t xml:space="preserve"> </w:t>
      </w:r>
      <w:r>
        <w:t>incorporated into</w:t>
      </w:r>
      <w:r>
        <w:rPr>
          <w:spacing w:val="-47"/>
        </w:rPr>
        <w:t xml:space="preserve"> </w:t>
      </w:r>
      <w:r>
        <w:t>the</w:t>
      </w:r>
      <w:r>
        <w:rPr>
          <w:spacing w:val="2"/>
        </w:rPr>
        <w:t xml:space="preserve"> </w:t>
      </w:r>
      <w:r>
        <w:t>MOU</w:t>
      </w:r>
      <w:r>
        <w:rPr>
          <w:spacing w:val="-1"/>
        </w:rPr>
        <w:t xml:space="preserve"> </w:t>
      </w:r>
      <w:r>
        <w:t>and</w:t>
      </w:r>
      <w:r>
        <w:rPr>
          <w:spacing w:val="-2"/>
        </w:rPr>
        <w:t xml:space="preserve"> </w:t>
      </w:r>
      <w:r>
        <w:t>disseminated</w:t>
      </w:r>
      <w:r>
        <w:rPr>
          <w:spacing w:val="3"/>
        </w:rPr>
        <w:t xml:space="preserve"> </w:t>
      </w:r>
      <w:r>
        <w:t>throughout</w:t>
      </w:r>
      <w:r>
        <w:rPr>
          <w:spacing w:val="2"/>
        </w:rPr>
        <w:t xml:space="preserve"> </w:t>
      </w:r>
      <w:r>
        <w:t>the</w:t>
      </w:r>
      <w:r>
        <w:rPr>
          <w:spacing w:val="47"/>
        </w:rPr>
        <w:t xml:space="preserve"> </w:t>
      </w:r>
      <w:r>
        <w:t>LWDA</w:t>
      </w:r>
      <w:r>
        <w:rPr>
          <w:spacing w:val="-1"/>
        </w:rPr>
        <w:t xml:space="preserve"> </w:t>
      </w:r>
      <w:r>
        <w:t>for</w:t>
      </w:r>
      <w:r>
        <w:rPr>
          <w:spacing w:val="1"/>
        </w:rPr>
        <w:t xml:space="preserve"> </w:t>
      </w:r>
      <w:r>
        <w:t>all</w:t>
      </w:r>
      <w:r>
        <w:rPr>
          <w:spacing w:val="46"/>
        </w:rPr>
        <w:t xml:space="preserve"> </w:t>
      </w:r>
      <w:r>
        <w:t>workforce</w:t>
      </w:r>
      <w:r>
        <w:rPr>
          <w:spacing w:val="2"/>
        </w:rPr>
        <w:t xml:space="preserve"> </w:t>
      </w:r>
      <w:r>
        <w:t>development</w:t>
      </w:r>
      <w:r>
        <w:rPr>
          <w:spacing w:val="2"/>
        </w:rPr>
        <w:t xml:space="preserve"> </w:t>
      </w:r>
      <w:r>
        <w:t>professionals</w:t>
      </w:r>
      <w:r>
        <w:rPr>
          <w:spacing w:val="-1"/>
        </w:rPr>
        <w:t xml:space="preserve"> </w:t>
      </w:r>
      <w:r>
        <w:t>to</w:t>
      </w:r>
      <w:r>
        <w:rPr>
          <w:spacing w:val="1"/>
        </w:rPr>
        <w:t xml:space="preserve"> </w:t>
      </w:r>
      <w:r>
        <w:t>understand</w:t>
      </w:r>
      <w:r>
        <w:rPr>
          <w:spacing w:val="9"/>
        </w:rPr>
        <w:t xml:space="preserve"> </w:t>
      </w:r>
      <w:r>
        <w:t>and</w:t>
      </w:r>
      <w:r>
        <w:rPr>
          <w:spacing w:val="12"/>
        </w:rPr>
        <w:t xml:space="preserve"> </w:t>
      </w:r>
      <w:r>
        <w:t>implement.</w:t>
      </w:r>
      <w:r>
        <w:rPr>
          <w:spacing w:val="12"/>
        </w:rPr>
        <w:t xml:space="preserve"> </w:t>
      </w:r>
      <w:r>
        <w:t>This</w:t>
      </w:r>
      <w:r>
        <w:rPr>
          <w:spacing w:val="10"/>
        </w:rPr>
        <w:t xml:space="preserve"> </w:t>
      </w:r>
      <w:r>
        <w:t>should</w:t>
      </w:r>
      <w:r>
        <w:rPr>
          <w:spacing w:val="9"/>
        </w:rPr>
        <w:t xml:space="preserve"> </w:t>
      </w:r>
      <w:r>
        <w:t>adhere</w:t>
      </w:r>
      <w:r>
        <w:rPr>
          <w:spacing w:val="13"/>
        </w:rPr>
        <w:t xml:space="preserve"> </w:t>
      </w:r>
      <w:r>
        <w:t>to</w:t>
      </w:r>
      <w:r>
        <w:rPr>
          <w:spacing w:val="12"/>
        </w:rPr>
        <w:t xml:space="preserve"> </w:t>
      </w:r>
      <w:r>
        <w:t>federal</w:t>
      </w:r>
      <w:r>
        <w:rPr>
          <w:spacing w:val="12"/>
        </w:rPr>
        <w:t xml:space="preserve"> </w:t>
      </w:r>
      <w:r>
        <w:t>and</w:t>
      </w:r>
      <w:r>
        <w:rPr>
          <w:spacing w:val="12"/>
        </w:rPr>
        <w:t xml:space="preserve"> </w:t>
      </w:r>
      <w:r>
        <w:t>state</w:t>
      </w:r>
      <w:r>
        <w:rPr>
          <w:spacing w:val="11"/>
        </w:rPr>
        <w:t xml:space="preserve"> </w:t>
      </w:r>
      <w:r>
        <w:t>complaint</w:t>
      </w:r>
      <w:r>
        <w:rPr>
          <w:spacing w:val="6"/>
        </w:rPr>
        <w:t xml:space="preserve"> </w:t>
      </w:r>
      <w:r>
        <w:t>and</w:t>
      </w:r>
      <w:r>
        <w:rPr>
          <w:spacing w:val="12"/>
        </w:rPr>
        <w:t xml:space="preserve"> </w:t>
      </w:r>
      <w:r>
        <w:t>grievance</w:t>
      </w:r>
      <w:r>
        <w:rPr>
          <w:spacing w:val="13"/>
        </w:rPr>
        <w:t xml:space="preserve"> </w:t>
      </w:r>
      <w:r>
        <w:t>guidance</w:t>
      </w:r>
      <w:r>
        <w:rPr>
          <w:spacing w:val="-47"/>
        </w:rPr>
        <w:t xml:space="preserve"> </w:t>
      </w:r>
      <w:r>
        <w:t>and policy. Include either a statement that the Board will follow the state policy or develop a local policy</w:t>
      </w:r>
      <w:r>
        <w:rPr>
          <w:spacing w:val="-47"/>
        </w:rPr>
        <w:t xml:space="preserve"> </w:t>
      </w:r>
      <w:r>
        <w:t>and</w:t>
      </w:r>
      <w:r>
        <w:rPr>
          <w:spacing w:val="17"/>
        </w:rPr>
        <w:t xml:space="preserve"> </w:t>
      </w:r>
      <w:r>
        <w:t>include</w:t>
      </w:r>
      <w:r>
        <w:rPr>
          <w:spacing w:val="21"/>
        </w:rPr>
        <w:t xml:space="preserve"> </w:t>
      </w:r>
      <w:r>
        <w:t>a</w:t>
      </w:r>
      <w:r>
        <w:rPr>
          <w:spacing w:val="20"/>
        </w:rPr>
        <w:t xml:space="preserve"> </w:t>
      </w:r>
      <w:r>
        <w:t>copy</w:t>
      </w:r>
      <w:r>
        <w:rPr>
          <w:spacing w:val="22"/>
        </w:rPr>
        <w:t xml:space="preserve"> </w:t>
      </w:r>
      <w:r>
        <w:t>as</w:t>
      </w:r>
      <w:r>
        <w:rPr>
          <w:spacing w:val="16"/>
        </w:rPr>
        <w:t xml:space="preserve"> </w:t>
      </w:r>
      <w:r>
        <w:rPr>
          <w:b/>
          <w:u w:val="single"/>
        </w:rPr>
        <w:t>Attachment</w:t>
      </w:r>
      <w:r>
        <w:rPr>
          <w:b/>
          <w:spacing w:val="17"/>
          <w:u w:val="single"/>
        </w:rPr>
        <w:t xml:space="preserve"> </w:t>
      </w:r>
      <w:r>
        <w:rPr>
          <w:b/>
          <w:u w:val="single"/>
        </w:rPr>
        <w:t>12</w:t>
      </w:r>
      <w:r>
        <w:rPr>
          <w:b/>
          <w:spacing w:val="19"/>
          <w:u w:val="single"/>
        </w:rPr>
        <w:t xml:space="preserve"> </w:t>
      </w:r>
      <w:r>
        <w:t>to</w:t>
      </w:r>
      <w:r>
        <w:rPr>
          <w:spacing w:val="20"/>
        </w:rPr>
        <w:t xml:space="preserve"> </w:t>
      </w:r>
      <w:r>
        <w:t>the</w:t>
      </w:r>
      <w:r>
        <w:rPr>
          <w:spacing w:val="16"/>
        </w:rPr>
        <w:t xml:space="preserve"> </w:t>
      </w:r>
      <w:r>
        <w:t>Plan.</w:t>
      </w:r>
      <w:r>
        <w:rPr>
          <w:spacing w:val="18"/>
        </w:rPr>
        <w:t xml:space="preserve"> </w:t>
      </w:r>
      <w:r>
        <w:t>(See</w:t>
      </w:r>
      <w:r>
        <w:rPr>
          <w:spacing w:val="19"/>
        </w:rPr>
        <w:t xml:space="preserve"> </w:t>
      </w:r>
      <w:r>
        <w:t>the</w:t>
      </w:r>
      <w:r>
        <w:rPr>
          <w:spacing w:val="20"/>
        </w:rPr>
        <w:t xml:space="preserve"> </w:t>
      </w:r>
      <w:r>
        <w:t>State</w:t>
      </w:r>
      <w:r>
        <w:rPr>
          <w:spacing w:val="16"/>
        </w:rPr>
        <w:t xml:space="preserve"> </w:t>
      </w:r>
      <w:r>
        <w:t>of</w:t>
      </w:r>
      <w:r>
        <w:rPr>
          <w:spacing w:val="18"/>
        </w:rPr>
        <w:t xml:space="preserve"> </w:t>
      </w:r>
      <w:r>
        <w:t>Missouri</w:t>
      </w:r>
      <w:r>
        <w:rPr>
          <w:spacing w:val="15"/>
        </w:rPr>
        <w:t xml:space="preserve"> </w:t>
      </w:r>
      <w:r>
        <w:t>Non-discrimination</w:t>
      </w:r>
      <w:r>
        <w:rPr>
          <w:spacing w:val="16"/>
        </w:rPr>
        <w:t xml:space="preserve"> </w:t>
      </w:r>
      <w:r>
        <w:t>Plan.</w:t>
      </w:r>
      <w:r>
        <w:rPr>
          <w:spacing w:val="-47"/>
        </w:rPr>
        <w:t xml:space="preserve"> </w:t>
      </w:r>
      <w:hyperlink r:id="rId36">
        <w:r>
          <w:rPr>
            <w:u w:val="single"/>
          </w:rPr>
          <w:t>https://jobs.mo.gov/sites/jobs/files/ndp_2019_summary_all_sections_and_elements_final_copy_with_</w:t>
        </w:r>
      </w:hyperlink>
      <w:r>
        <w:rPr>
          <w:spacing w:val="-47"/>
        </w:rPr>
        <w:t xml:space="preserve"> </w:t>
      </w:r>
      <w:hyperlink r:id="rId37">
        <w:r>
          <w:rPr>
            <w:u w:val="single"/>
          </w:rPr>
          <w:t>bookmarks.pdf</w:t>
        </w:r>
      </w:hyperlink>
      <w:r>
        <w:rPr>
          <w:spacing w:val="30"/>
        </w:rPr>
        <w:t xml:space="preserve"> </w:t>
      </w:r>
      <w:r>
        <w:t>)</w:t>
      </w:r>
      <w:r>
        <w:rPr>
          <w:spacing w:val="25"/>
        </w:rPr>
        <w:t xml:space="preserve"> </w:t>
      </w:r>
      <w:r>
        <w:rPr>
          <w:color w:val="2D5294"/>
        </w:rPr>
        <w:t>NEMO</w:t>
      </w:r>
      <w:r>
        <w:rPr>
          <w:color w:val="2D5294"/>
          <w:spacing w:val="24"/>
        </w:rPr>
        <w:t xml:space="preserve"> </w:t>
      </w:r>
      <w:r>
        <w:rPr>
          <w:color w:val="2D5294"/>
        </w:rPr>
        <w:t>WDB</w:t>
      </w:r>
      <w:r>
        <w:rPr>
          <w:color w:val="2D5294"/>
          <w:spacing w:val="30"/>
        </w:rPr>
        <w:t xml:space="preserve"> </w:t>
      </w:r>
      <w:r>
        <w:rPr>
          <w:color w:val="2D5294"/>
        </w:rPr>
        <w:t>has</w:t>
      </w:r>
      <w:r>
        <w:rPr>
          <w:color w:val="2D5294"/>
          <w:spacing w:val="25"/>
        </w:rPr>
        <w:t xml:space="preserve"> </w:t>
      </w:r>
      <w:r>
        <w:rPr>
          <w:color w:val="2D5294"/>
        </w:rPr>
        <w:t>developed</w:t>
      </w:r>
      <w:r>
        <w:rPr>
          <w:color w:val="2D5294"/>
          <w:spacing w:val="28"/>
        </w:rPr>
        <w:t xml:space="preserve"> </w:t>
      </w:r>
      <w:r>
        <w:rPr>
          <w:color w:val="2D5294"/>
        </w:rPr>
        <w:t>a</w:t>
      </w:r>
      <w:r>
        <w:rPr>
          <w:color w:val="2D5294"/>
          <w:spacing w:val="25"/>
        </w:rPr>
        <w:t xml:space="preserve"> </w:t>
      </w:r>
      <w:r>
        <w:rPr>
          <w:color w:val="2D5294"/>
        </w:rPr>
        <w:t>local</w:t>
      </w:r>
      <w:r>
        <w:rPr>
          <w:color w:val="2D5294"/>
          <w:spacing w:val="23"/>
        </w:rPr>
        <w:t xml:space="preserve"> </w:t>
      </w:r>
      <w:r>
        <w:rPr>
          <w:color w:val="2D5294"/>
        </w:rPr>
        <w:t>EEO</w:t>
      </w:r>
      <w:r>
        <w:rPr>
          <w:color w:val="2D5294"/>
          <w:spacing w:val="28"/>
        </w:rPr>
        <w:t xml:space="preserve"> </w:t>
      </w:r>
      <w:r>
        <w:rPr>
          <w:color w:val="2D5294"/>
        </w:rPr>
        <w:t>policy</w:t>
      </w:r>
      <w:r>
        <w:rPr>
          <w:color w:val="2D5294"/>
          <w:spacing w:val="28"/>
        </w:rPr>
        <w:t xml:space="preserve"> </w:t>
      </w:r>
      <w:r>
        <w:rPr>
          <w:color w:val="2D5294"/>
        </w:rPr>
        <w:t>for</w:t>
      </w:r>
      <w:r>
        <w:rPr>
          <w:color w:val="2D5294"/>
          <w:spacing w:val="28"/>
        </w:rPr>
        <w:t xml:space="preserve"> </w:t>
      </w:r>
      <w:r>
        <w:rPr>
          <w:color w:val="2D5294"/>
        </w:rPr>
        <w:t>Complaint</w:t>
      </w:r>
      <w:r>
        <w:rPr>
          <w:color w:val="2D5294"/>
          <w:spacing w:val="26"/>
        </w:rPr>
        <w:t xml:space="preserve"> </w:t>
      </w:r>
      <w:r>
        <w:rPr>
          <w:color w:val="2D5294"/>
        </w:rPr>
        <w:t>and</w:t>
      </w:r>
      <w:r>
        <w:rPr>
          <w:color w:val="2D5294"/>
          <w:spacing w:val="27"/>
        </w:rPr>
        <w:t xml:space="preserve"> </w:t>
      </w:r>
      <w:r>
        <w:rPr>
          <w:color w:val="2D5294"/>
        </w:rPr>
        <w:t>Grievance.</w:t>
      </w:r>
      <w:r>
        <w:rPr>
          <w:color w:val="2D5294"/>
          <w:spacing w:val="8"/>
        </w:rPr>
        <w:t xml:space="preserve"> </w:t>
      </w:r>
      <w:r>
        <w:rPr>
          <w:color w:val="2D5294"/>
        </w:rPr>
        <w:t>NEMO</w:t>
      </w:r>
      <w:r>
        <w:rPr>
          <w:color w:val="2D5294"/>
          <w:spacing w:val="1"/>
        </w:rPr>
        <w:t xml:space="preserve"> </w:t>
      </w:r>
      <w:r>
        <w:rPr>
          <w:color w:val="2D5294"/>
        </w:rPr>
        <w:t>WDB</w:t>
      </w:r>
      <w:r>
        <w:rPr>
          <w:color w:val="2D5294"/>
          <w:spacing w:val="-3"/>
        </w:rPr>
        <w:t xml:space="preserve"> </w:t>
      </w:r>
      <w:r>
        <w:rPr>
          <w:color w:val="2D5294"/>
        </w:rPr>
        <w:t>Issuance</w:t>
      </w:r>
      <w:r>
        <w:rPr>
          <w:color w:val="2D5294"/>
          <w:spacing w:val="-4"/>
        </w:rPr>
        <w:t xml:space="preserve"> </w:t>
      </w:r>
      <w:r>
        <w:rPr>
          <w:color w:val="2D5294"/>
        </w:rPr>
        <w:t>19-2020</w:t>
      </w:r>
      <w:r>
        <w:rPr>
          <w:color w:val="2D5294"/>
          <w:spacing w:val="1"/>
        </w:rPr>
        <w:t xml:space="preserve"> </w:t>
      </w:r>
      <w:r>
        <w:rPr>
          <w:color w:val="2D5294"/>
        </w:rPr>
        <w:t>is included</w:t>
      </w:r>
      <w:r>
        <w:rPr>
          <w:color w:val="2D5294"/>
          <w:spacing w:val="-2"/>
        </w:rPr>
        <w:t xml:space="preserve"> </w:t>
      </w:r>
      <w:r>
        <w:rPr>
          <w:color w:val="2D5294"/>
        </w:rPr>
        <w:t>as</w:t>
      </w:r>
      <w:r>
        <w:rPr>
          <w:color w:val="2D5294"/>
          <w:spacing w:val="-2"/>
        </w:rPr>
        <w:t xml:space="preserve"> </w:t>
      </w:r>
      <w:r>
        <w:rPr>
          <w:color w:val="2D5294"/>
        </w:rPr>
        <w:t>Attachment</w:t>
      </w:r>
      <w:r>
        <w:rPr>
          <w:color w:val="2D5294"/>
          <w:spacing w:val="-2"/>
        </w:rPr>
        <w:t xml:space="preserve"> </w:t>
      </w:r>
      <w:r>
        <w:rPr>
          <w:color w:val="2D5294"/>
        </w:rPr>
        <w:t>12.</w:t>
      </w:r>
      <w:r>
        <w:rPr>
          <w:color w:val="2D5294"/>
          <w:spacing w:val="42"/>
        </w:rPr>
        <w:t xml:space="preserve"> </w:t>
      </w:r>
      <w:r>
        <w:rPr>
          <w:b/>
          <w:i/>
          <w:color w:val="2D5294"/>
        </w:rPr>
        <w:t>Attached</w:t>
      </w:r>
    </w:p>
    <w:p w:rsidR="00A90D9B" w:rsidRDefault="00B264A2">
      <w:pPr>
        <w:pStyle w:val="BodyText"/>
        <w:spacing w:before="7"/>
        <w:rPr>
          <w:b/>
          <w:i/>
          <w:sz w:val="8"/>
        </w:rPr>
      </w:pPr>
      <w:r>
        <w:rPr>
          <w:noProof/>
        </w:rPr>
        <mc:AlternateContent>
          <mc:Choice Requires="wpg">
            <w:drawing>
              <wp:anchor distT="0" distB="0" distL="0" distR="0" simplePos="0" relativeHeight="487628288" behindDoc="1" locked="0" layoutInCell="1" allowOverlap="1">
                <wp:simplePos x="0" y="0"/>
                <wp:positionH relativeFrom="page">
                  <wp:posOffset>895985</wp:posOffset>
                </wp:positionH>
                <wp:positionV relativeFrom="paragraph">
                  <wp:posOffset>81915</wp:posOffset>
                </wp:positionV>
                <wp:extent cx="5980430" cy="172720"/>
                <wp:effectExtent l="0" t="0" r="0" b="0"/>
                <wp:wrapTopAndBottom/>
                <wp:docPr id="191" name="docshapegroup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129"/>
                          <a:chExt cx="9418" cy="272"/>
                        </a:xfrm>
                      </wpg:grpSpPr>
                      <wps:wsp>
                        <wps:cNvPr id="192" name="docshape267"/>
                        <wps:cNvSpPr txBox="1">
                          <a:spLocks noChangeArrowheads="1"/>
                        </wps:cNvSpPr>
                        <wps:spPr bwMode="auto">
                          <a:xfrm>
                            <a:off x="1773" y="129"/>
                            <a:ext cx="9056" cy="272"/>
                          </a:xfrm>
                          <a:prstGeom prst="rect">
                            <a:avLst/>
                          </a:prstGeom>
                          <a:solidFill>
                            <a:srgbClr val="E0ED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Planning</w:t>
                              </w:r>
                              <w:r>
                                <w:rPr>
                                  <w:b/>
                                  <w:color w:val="000000"/>
                                  <w:spacing w:val="-5"/>
                                </w:rPr>
                                <w:t xml:space="preserve"> </w:t>
                              </w:r>
                              <w:r>
                                <w:rPr>
                                  <w:b/>
                                  <w:color w:val="000000"/>
                                </w:rPr>
                                <w:t>Process</w:t>
                              </w:r>
                              <w:r>
                                <w:rPr>
                                  <w:b/>
                                  <w:color w:val="000000"/>
                                  <w:spacing w:val="-4"/>
                                </w:rPr>
                                <w:t xml:space="preserve"> </w:t>
                              </w:r>
                              <w:r>
                                <w:rPr>
                                  <w:b/>
                                  <w:color w:val="000000"/>
                                </w:rPr>
                                <w:t>and</w:t>
                              </w:r>
                              <w:r>
                                <w:rPr>
                                  <w:b/>
                                  <w:color w:val="000000"/>
                                  <w:spacing w:val="-8"/>
                                </w:rPr>
                                <w:t xml:space="preserve"> </w:t>
                              </w:r>
                              <w:r>
                                <w:rPr>
                                  <w:b/>
                                  <w:color w:val="000000"/>
                                </w:rPr>
                                <w:t>Partners</w:t>
                              </w:r>
                            </w:p>
                          </w:txbxContent>
                        </wps:txbx>
                        <wps:bodyPr rot="0" vert="horz" wrap="square" lIns="0" tIns="0" rIns="0" bIns="0" anchor="t" anchorCtr="0" upright="1">
                          <a:noAutofit/>
                        </wps:bodyPr>
                      </wps:wsp>
                      <wps:wsp>
                        <wps:cNvPr id="193" name="docshape268"/>
                        <wps:cNvSpPr txBox="1">
                          <a:spLocks noChangeArrowheads="1"/>
                        </wps:cNvSpPr>
                        <wps:spPr bwMode="auto">
                          <a:xfrm>
                            <a:off x="1411" y="129"/>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6" o:spid="_x0000_s1086" style="position:absolute;margin-left:70.55pt;margin-top:6.45pt;width:470.9pt;height:13.6pt;z-index:-15688192;mso-wrap-distance-left:0;mso-wrap-distance-right:0;mso-position-horizontal-relative:page;mso-position-vertical-relative:text" coordorigin="1411,129"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">
                <v:shape id="docshape267" o:spid="_x0000_s1087" type="#_x0000_t202" style="position:absolute;left:1773;top:129;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" fillcolor="#e0edd9" stroked="f">
                  <v:textbox inset="0,0,0,0">
                    <w:txbxContent>
                      <w:p w:rsidR="001860AB" w:rsidRDefault="001860AB">
                        <w:pPr>
                          <w:spacing w:before="1"/>
                          <w:rPr>
                            <w:b/>
                            <w:color w:val="000000"/>
                          </w:rPr>
                        </w:pPr>
                        <w:r>
                          <w:rPr>
                            <w:b/>
                            <w:color w:val="000000"/>
                          </w:rPr>
                          <w:t>Planning</w:t>
                        </w:r>
                        <w:r>
                          <w:rPr>
                            <w:b/>
                            <w:color w:val="000000"/>
                            <w:spacing w:val="-5"/>
                          </w:rPr>
                          <w:t xml:space="preserve"> </w:t>
                        </w:r>
                        <w:r>
                          <w:rPr>
                            <w:b/>
                            <w:color w:val="000000"/>
                          </w:rPr>
                          <w:t>Process</w:t>
                        </w:r>
                        <w:r>
                          <w:rPr>
                            <w:b/>
                            <w:color w:val="000000"/>
                            <w:spacing w:val="-4"/>
                          </w:rPr>
                          <w:t xml:space="preserve"> </w:t>
                        </w:r>
                        <w:r>
                          <w:rPr>
                            <w:b/>
                            <w:color w:val="000000"/>
                          </w:rPr>
                          <w:t>and</w:t>
                        </w:r>
                        <w:r>
                          <w:rPr>
                            <w:b/>
                            <w:color w:val="000000"/>
                            <w:spacing w:val="-8"/>
                          </w:rPr>
                          <w:t xml:space="preserve"> </w:t>
                        </w:r>
                        <w:r>
                          <w:rPr>
                            <w:b/>
                            <w:color w:val="000000"/>
                          </w:rPr>
                          <w:t>Partners</w:t>
                        </w:r>
                      </w:p>
                    </w:txbxContent>
                  </v:textbox>
                </v:shape>
                <v:shape id="docshape268" o:spid="_x0000_s1088" type="#_x0000_t202" style="position:absolute;left:1411;top:129;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" fillcolor="#ffe399" stroked="f">
                  <v:textbox inset="0,0,0,0">
                    <w:txbxContent>
                      <w:p w:rsidR="001860AB" w:rsidRDefault="001860AB">
                        <w:pPr>
                          <w:spacing w:before="1"/>
                          <w:rPr>
                            <w:b/>
                            <w:color w:val="000000"/>
                          </w:rPr>
                        </w:pPr>
                        <w:r>
                          <w:rPr>
                            <w:b/>
                            <w:color w:val="000000"/>
                          </w:rPr>
                          <w:t>28.</w:t>
                        </w:r>
                      </w:p>
                    </w:txbxContent>
                  </v:textbox>
                </v:shape>
                <w10:wrap type="topAndBottom" anchorx="page"/>
              </v:group>
            </w:pict>
          </mc:Fallback>
        </mc:AlternateContent>
      </w:r>
    </w:p>
    <w:p w:rsidR="00A90D9B" w:rsidRDefault="00A90D9B">
      <w:pPr>
        <w:pStyle w:val="BodyText"/>
        <w:spacing w:before="4"/>
        <w:rPr>
          <w:b/>
          <w:i/>
          <w:sz w:val="6"/>
        </w:rPr>
      </w:pPr>
    </w:p>
    <w:p w:rsidR="00A90D9B" w:rsidRDefault="007B7A71">
      <w:pPr>
        <w:pStyle w:val="BodyText"/>
        <w:spacing w:before="56"/>
        <w:ind w:left="1179" w:right="1288"/>
        <w:jc w:val="both"/>
        <w:rPr>
          <w:b/>
        </w:rPr>
      </w:pPr>
      <w:r>
        <w:t>The expectation is that the Board will involve business, organized labor, local public officials, community-</w:t>
      </w:r>
      <w:r>
        <w:rPr>
          <w:spacing w:val="-48"/>
        </w:rPr>
        <w:t xml:space="preserve"> </w:t>
      </w:r>
      <w:r>
        <w:t>based organizations, WIOA service providers, and other stakeholders in the development and review of</w:t>
      </w:r>
      <w:r>
        <w:rPr>
          <w:spacing w:val="1"/>
        </w:rPr>
        <w:t xml:space="preserve"> </w:t>
      </w:r>
      <w:r>
        <w:t>this Plan. Describe the local plan development process, including how input for the Local Plan was</w:t>
      </w:r>
      <w:r>
        <w:rPr>
          <w:spacing w:val="1"/>
        </w:rPr>
        <w:t xml:space="preserve"> </w:t>
      </w:r>
      <w:r>
        <w:t>obtained</w:t>
      </w:r>
      <w:r>
        <w:rPr>
          <w:spacing w:val="-3"/>
        </w:rPr>
        <w:t xml:space="preserve"> </w:t>
      </w:r>
      <w:r>
        <w:t>by all</w:t>
      </w:r>
      <w:r>
        <w:rPr>
          <w:spacing w:val="-2"/>
        </w:rPr>
        <w:t xml:space="preserve"> </w:t>
      </w:r>
      <w:r>
        <w:t>the partners</w:t>
      </w:r>
      <w:r>
        <w:rPr>
          <w:spacing w:val="-1"/>
        </w:rPr>
        <w:t xml:space="preserve"> </w:t>
      </w:r>
      <w:r>
        <w:t>involved</w:t>
      </w:r>
      <w:r>
        <w:rPr>
          <w:spacing w:val="-4"/>
        </w:rPr>
        <w:t xml:space="preserve"> </w:t>
      </w:r>
      <w:r>
        <w:t>in</w:t>
      </w:r>
      <w:r>
        <w:rPr>
          <w:spacing w:val="-3"/>
        </w:rPr>
        <w:t xml:space="preserve"> </w:t>
      </w:r>
      <w:r>
        <w:t>the</w:t>
      </w:r>
      <w:r>
        <w:rPr>
          <w:spacing w:val="-3"/>
        </w:rPr>
        <w:t xml:space="preserve"> </w:t>
      </w:r>
      <w:r>
        <w:t>MOU.</w:t>
      </w:r>
      <w:r>
        <w:rPr>
          <w:spacing w:val="-1"/>
        </w:rPr>
        <w:t xml:space="preserve"> </w:t>
      </w:r>
      <w:r>
        <w:t>Also,</w:t>
      </w:r>
      <w:r>
        <w:rPr>
          <w:spacing w:val="-2"/>
        </w:rPr>
        <w:t xml:space="preserve"> </w:t>
      </w:r>
      <w:r>
        <w:t>see</w:t>
      </w:r>
      <w:r>
        <w:rPr>
          <w:spacing w:val="-2"/>
        </w:rPr>
        <w:t xml:space="preserve"> </w:t>
      </w:r>
      <w:r>
        <w:rPr>
          <w:b/>
          <w:u w:val="single"/>
        </w:rPr>
        <w:t>Attachment</w:t>
      </w:r>
      <w:r>
        <w:rPr>
          <w:b/>
          <w:spacing w:val="-1"/>
          <w:u w:val="single"/>
        </w:rPr>
        <w:t xml:space="preserve"> </w:t>
      </w:r>
      <w:r>
        <w:rPr>
          <w:b/>
          <w:u w:val="single"/>
        </w:rPr>
        <w:t>33</w:t>
      </w:r>
      <w:r>
        <w:rPr>
          <w:b/>
          <w:spacing w:val="-1"/>
        </w:rPr>
        <w:t xml:space="preserve"> </w:t>
      </w:r>
      <w:r>
        <w:t>-</w:t>
      </w:r>
      <w:r>
        <w:rPr>
          <w:spacing w:val="-1"/>
        </w:rPr>
        <w:t xml:space="preserve"> </w:t>
      </w:r>
      <w:r>
        <w:rPr>
          <w:b/>
        </w:rPr>
        <w:t>Statement</w:t>
      </w:r>
      <w:r>
        <w:rPr>
          <w:b/>
          <w:spacing w:val="-1"/>
        </w:rPr>
        <w:t xml:space="preserve"> </w:t>
      </w:r>
      <w:r>
        <w:rPr>
          <w:b/>
        </w:rPr>
        <w:t>of</w:t>
      </w:r>
      <w:r>
        <w:rPr>
          <w:b/>
          <w:spacing w:val="-2"/>
        </w:rPr>
        <w:t xml:space="preserve"> </w:t>
      </w:r>
      <w:r>
        <w:rPr>
          <w:b/>
        </w:rPr>
        <w:t>Assurances.</w:t>
      </w:r>
    </w:p>
    <w:p w:rsidR="00A90D9B" w:rsidRDefault="007B7A71">
      <w:pPr>
        <w:pStyle w:val="BodyText"/>
        <w:spacing w:before="136"/>
        <w:ind w:left="1180"/>
        <w:jc w:val="both"/>
      </w:pPr>
      <w:r>
        <w:rPr>
          <w:color w:val="2D5294"/>
        </w:rPr>
        <w:t>Stakeholders</w:t>
      </w:r>
      <w:r>
        <w:rPr>
          <w:color w:val="2D5294"/>
          <w:spacing w:val="-5"/>
        </w:rPr>
        <w:t xml:space="preserve"> </w:t>
      </w:r>
      <w:r>
        <w:rPr>
          <w:color w:val="2D5294"/>
        </w:rPr>
        <w:t>involved</w:t>
      </w:r>
      <w:r>
        <w:rPr>
          <w:color w:val="2D5294"/>
          <w:spacing w:val="-4"/>
        </w:rPr>
        <w:t xml:space="preserve"> </w:t>
      </w:r>
      <w:r>
        <w:rPr>
          <w:color w:val="2D5294"/>
        </w:rPr>
        <w:t>in</w:t>
      </w:r>
      <w:r>
        <w:rPr>
          <w:color w:val="2D5294"/>
          <w:spacing w:val="-6"/>
        </w:rPr>
        <w:t xml:space="preserve"> </w:t>
      </w:r>
      <w:r>
        <w:rPr>
          <w:color w:val="2D5294"/>
        </w:rPr>
        <w:t>the</w:t>
      </w:r>
      <w:r>
        <w:rPr>
          <w:color w:val="2D5294"/>
          <w:spacing w:val="-1"/>
        </w:rPr>
        <w:t xml:space="preserve"> </w:t>
      </w:r>
      <w:r>
        <w:rPr>
          <w:color w:val="2D5294"/>
        </w:rPr>
        <w:t>development</w:t>
      </w:r>
      <w:r>
        <w:rPr>
          <w:color w:val="2D5294"/>
          <w:spacing w:val="-8"/>
        </w:rPr>
        <w:t xml:space="preserve"> </w:t>
      </w:r>
      <w:r>
        <w:rPr>
          <w:color w:val="2D5294"/>
        </w:rPr>
        <w:t>of</w:t>
      </w:r>
      <w:r>
        <w:rPr>
          <w:color w:val="2D5294"/>
          <w:spacing w:val="-3"/>
        </w:rPr>
        <w:t xml:space="preserve"> </w:t>
      </w:r>
      <w:r>
        <w:rPr>
          <w:color w:val="2D5294"/>
        </w:rPr>
        <w:t>the</w:t>
      </w:r>
      <w:r>
        <w:rPr>
          <w:color w:val="2D5294"/>
          <w:spacing w:val="-6"/>
        </w:rPr>
        <w:t xml:space="preserve"> </w:t>
      </w:r>
      <w:r>
        <w:rPr>
          <w:color w:val="2D5294"/>
        </w:rPr>
        <w:t>Local</w:t>
      </w:r>
      <w:r>
        <w:rPr>
          <w:color w:val="2D5294"/>
          <w:spacing w:val="-6"/>
        </w:rPr>
        <w:t xml:space="preserve"> </w:t>
      </w:r>
      <w:r>
        <w:rPr>
          <w:color w:val="2D5294"/>
        </w:rPr>
        <w:t>Plan</w:t>
      </w:r>
      <w:r>
        <w:rPr>
          <w:color w:val="2D5294"/>
          <w:spacing w:val="-6"/>
        </w:rPr>
        <w:t xml:space="preserve"> </w:t>
      </w:r>
      <w:r>
        <w:rPr>
          <w:color w:val="2D5294"/>
        </w:rPr>
        <w:t>include:</w:t>
      </w:r>
    </w:p>
    <w:p w:rsidR="00A90D9B" w:rsidRDefault="007B7A71" w:rsidP="0049085F">
      <w:pPr>
        <w:pStyle w:val="ListParagraph"/>
        <w:numPr>
          <w:ilvl w:val="0"/>
          <w:numId w:val="16"/>
        </w:numPr>
        <w:tabs>
          <w:tab w:val="left" w:pos="1899"/>
          <w:tab w:val="left" w:pos="1901"/>
        </w:tabs>
        <w:spacing w:before="132"/>
        <w:ind w:hanging="364"/>
      </w:pPr>
      <w:r>
        <w:rPr>
          <w:color w:val="2D5294"/>
        </w:rPr>
        <w:t>Employer</w:t>
      </w:r>
      <w:r>
        <w:rPr>
          <w:color w:val="2D5294"/>
          <w:spacing w:val="-9"/>
        </w:rPr>
        <w:t xml:space="preserve"> </w:t>
      </w:r>
      <w:r>
        <w:rPr>
          <w:color w:val="2D5294"/>
        </w:rPr>
        <w:t>and</w:t>
      </w:r>
      <w:r>
        <w:rPr>
          <w:color w:val="2D5294"/>
          <w:spacing w:val="-7"/>
        </w:rPr>
        <w:t xml:space="preserve"> </w:t>
      </w:r>
      <w:r>
        <w:rPr>
          <w:color w:val="2D5294"/>
        </w:rPr>
        <w:t>business</w:t>
      </w:r>
      <w:r>
        <w:rPr>
          <w:color w:val="2D5294"/>
          <w:spacing w:val="-6"/>
        </w:rPr>
        <w:t xml:space="preserve"> </w:t>
      </w:r>
      <w:r>
        <w:rPr>
          <w:color w:val="2D5294"/>
        </w:rPr>
        <w:t>representatives;</w:t>
      </w:r>
    </w:p>
    <w:p w:rsidR="00A90D9B" w:rsidRDefault="007B7A71" w:rsidP="0049085F">
      <w:pPr>
        <w:pStyle w:val="ListParagraph"/>
        <w:numPr>
          <w:ilvl w:val="0"/>
          <w:numId w:val="16"/>
        </w:numPr>
        <w:tabs>
          <w:tab w:val="left" w:pos="1900"/>
          <w:tab w:val="left" w:pos="1901"/>
        </w:tabs>
        <w:spacing w:before="1"/>
        <w:ind w:hanging="361"/>
      </w:pPr>
      <w:r>
        <w:rPr>
          <w:color w:val="2D5294"/>
        </w:rPr>
        <w:t>AFL-CIO</w:t>
      </w:r>
      <w:r>
        <w:rPr>
          <w:color w:val="2D5294"/>
          <w:spacing w:val="-8"/>
        </w:rPr>
        <w:t xml:space="preserve"> </w:t>
      </w:r>
      <w:r>
        <w:rPr>
          <w:color w:val="2D5294"/>
        </w:rPr>
        <w:t>representative;</w:t>
      </w:r>
    </w:p>
    <w:p w:rsidR="00A90D9B" w:rsidRDefault="007B7A71" w:rsidP="0049085F">
      <w:pPr>
        <w:pStyle w:val="ListParagraph"/>
        <w:numPr>
          <w:ilvl w:val="0"/>
          <w:numId w:val="16"/>
        </w:numPr>
        <w:tabs>
          <w:tab w:val="left" w:pos="1900"/>
          <w:tab w:val="left" w:pos="1901"/>
        </w:tabs>
        <w:ind w:hanging="361"/>
      </w:pPr>
      <w:r>
        <w:rPr>
          <w:color w:val="2D5294"/>
        </w:rPr>
        <w:t>Chief-Elected</w:t>
      </w:r>
      <w:r>
        <w:rPr>
          <w:color w:val="2D5294"/>
          <w:spacing w:val="-8"/>
        </w:rPr>
        <w:t xml:space="preserve"> </w:t>
      </w:r>
      <w:r>
        <w:rPr>
          <w:color w:val="2D5294"/>
        </w:rPr>
        <w:t>Officials</w:t>
      </w:r>
      <w:r>
        <w:rPr>
          <w:color w:val="2D5294"/>
          <w:spacing w:val="-4"/>
        </w:rPr>
        <w:t xml:space="preserve"> </w:t>
      </w:r>
      <w:r>
        <w:rPr>
          <w:color w:val="2D5294"/>
        </w:rPr>
        <w:t>and</w:t>
      </w:r>
      <w:r>
        <w:rPr>
          <w:color w:val="2D5294"/>
          <w:spacing w:val="-10"/>
        </w:rPr>
        <w:t xml:space="preserve"> </w:t>
      </w:r>
      <w:r>
        <w:rPr>
          <w:color w:val="2D5294"/>
        </w:rPr>
        <w:t>NEMO</w:t>
      </w:r>
      <w:r>
        <w:rPr>
          <w:color w:val="2D5294"/>
          <w:spacing w:val="-4"/>
        </w:rPr>
        <w:t xml:space="preserve"> </w:t>
      </w:r>
      <w:r>
        <w:rPr>
          <w:color w:val="2D5294"/>
        </w:rPr>
        <w:t>Board</w:t>
      </w:r>
      <w:r>
        <w:rPr>
          <w:color w:val="2D5294"/>
          <w:spacing w:val="-10"/>
        </w:rPr>
        <w:t xml:space="preserve"> </w:t>
      </w:r>
      <w:r>
        <w:rPr>
          <w:color w:val="2D5294"/>
        </w:rPr>
        <w:t>Members;</w:t>
      </w:r>
    </w:p>
    <w:p w:rsidR="00A90D9B" w:rsidRDefault="007B7A71" w:rsidP="0049085F">
      <w:pPr>
        <w:pStyle w:val="ListParagraph"/>
        <w:numPr>
          <w:ilvl w:val="0"/>
          <w:numId w:val="16"/>
        </w:numPr>
        <w:tabs>
          <w:tab w:val="left" w:pos="1902"/>
        </w:tabs>
        <w:spacing w:before="1"/>
        <w:ind w:right="1292" w:hanging="360"/>
        <w:jc w:val="both"/>
      </w:pPr>
      <w:r>
        <w:rPr>
          <w:color w:val="2D5294"/>
        </w:rPr>
        <w:t>Community-Based</w:t>
      </w:r>
      <w:r>
        <w:rPr>
          <w:color w:val="2D5294"/>
          <w:spacing w:val="1"/>
        </w:rPr>
        <w:t xml:space="preserve"> </w:t>
      </w:r>
      <w:r>
        <w:rPr>
          <w:color w:val="2D5294"/>
        </w:rPr>
        <w:t>Organizations</w:t>
      </w:r>
      <w:r>
        <w:rPr>
          <w:color w:val="2D5294"/>
          <w:spacing w:val="1"/>
        </w:rPr>
        <w:t xml:space="preserve"> </w:t>
      </w:r>
      <w:r>
        <w:rPr>
          <w:color w:val="2D5294"/>
        </w:rPr>
        <w:t>who</w:t>
      </w:r>
      <w:r>
        <w:rPr>
          <w:color w:val="2D5294"/>
          <w:spacing w:val="1"/>
        </w:rPr>
        <w:t xml:space="preserve"> </w:t>
      </w:r>
      <w:r>
        <w:rPr>
          <w:color w:val="2D5294"/>
        </w:rPr>
        <w:t>participate</w:t>
      </w:r>
      <w:r>
        <w:rPr>
          <w:color w:val="2D5294"/>
          <w:spacing w:val="1"/>
        </w:rPr>
        <w:t xml:space="preserve"> </w:t>
      </w:r>
      <w:r>
        <w:rPr>
          <w:color w:val="2D5294"/>
        </w:rPr>
        <w:t>in</w:t>
      </w:r>
      <w:r>
        <w:rPr>
          <w:color w:val="2D5294"/>
          <w:spacing w:val="1"/>
        </w:rPr>
        <w:t xml:space="preserve"> </w:t>
      </w:r>
      <w:r>
        <w:rPr>
          <w:color w:val="2D5294"/>
        </w:rPr>
        <w:t>workforce</w:t>
      </w:r>
      <w:r>
        <w:rPr>
          <w:color w:val="2D5294"/>
          <w:spacing w:val="1"/>
        </w:rPr>
        <w:t xml:space="preserve"> </w:t>
      </w:r>
      <w:r>
        <w:rPr>
          <w:color w:val="2D5294"/>
        </w:rPr>
        <w:t>development</w:t>
      </w:r>
      <w:r>
        <w:rPr>
          <w:color w:val="2D5294"/>
          <w:spacing w:val="1"/>
        </w:rPr>
        <w:t xml:space="preserve"> </w:t>
      </w:r>
      <w:r>
        <w:rPr>
          <w:color w:val="2D5294"/>
        </w:rPr>
        <w:t>collaborations</w:t>
      </w:r>
      <w:r>
        <w:rPr>
          <w:color w:val="2D5294"/>
          <w:spacing w:val="1"/>
        </w:rPr>
        <w:t xml:space="preserve"> </w:t>
      </w:r>
      <w:r>
        <w:rPr>
          <w:color w:val="2D5294"/>
        </w:rPr>
        <w:t>including; community action agencies, disabilities services providers, economic development</w:t>
      </w:r>
      <w:r>
        <w:rPr>
          <w:color w:val="2D5294"/>
          <w:spacing w:val="1"/>
        </w:rPr>
        <w:t xml:space="preserve"> </w:t>
      </w:r>
      <w:r>
        <w:rPr>
          <w:color w:val="2D5294"/>
        </w:rPr>
        <w:t>organizations,</w:t>
      </w:r>
      <w:r>
        <w:rPr>
          <w:color w:val="2D5294"/>
          <w:spacing w:val="-8"/>
        </w:rPr>
        <w:t xml:space="preserve"> </w:t>
      </w:r>
      <w:r>
        <w:rPr>
          <w:color w:val="2D5294"/>
        </w:rPr>
        <w:t>minority-serving</w:t>
      </w:r>
      <w:r>
        <w:rPr>
          <w:color w:val="2D5294"/>
          <w:spacing w:val="-3"/>
        </w:rPr>
        <w:t xml:space="preserve"> </w:t>
      </w:r>
      <w:r>
        <w:rPr>
          <w:color w:val="2D5294"/>
        </w:rPr>
        <w:t>organizations,</w:t>
      </w:r>
      <w:r>
        <w:rPr>
          <w:color w:val="2D5294"/>
          <w:spacing w:val="-1"/>
        </w:rPr>
        <w:t xml:space="preserve"> </w:t>
      </w:r>
      <w:r>
        <w:rPr>
          <w:color w:val="2D5294"/>
        </w:rPr>
        <w:t>senior</w:t>
      </w:r>
      <w:r>
        <w:rPr>
          <w:color w:val="2D5294"/>
          <w:spacing w:val="-4"/>
        </w:rPr>
        <w:t xml:space="preserve"> </w:t>
      </w:r>
      <w:r>
        <w:rPr>
          <w:color w:val="2D5294"/>
        </w:rPr>
        <w:t>service providers,</w:t>
      </w:r>
      <w:r>
        <w:rPr>
          <w:color w:val="2D5294"/>
          <w:spacing w:val="-2"/>
        </w:rPr>
        <w:t xml:space="preserve"> </w:t>
      </w:r>
      <w:r>
        <w:rPr>
          <w:color w:val="2D5294"/>
        </w:rPr>
        <w:t>etc.;</w:t>
      </w:r>
    </w:p>
    <w:p w:rsidR="00A90D9B" w:rsidRDefault="00A90D9B">
      <w:pPr>
        <w:jc w:val="both"/>
        <w:sectPr w:rsidR="00A90D9B">
          <w:footerReference w:type="default" r:id="rId38"/>
          <w:pgSz w:w="12240" w:h="15840"/>
          <w:pgMar w:top="1120" w:right="140" w:bottom="1200" w:left="260" w:header="0" w:footer="987" w:gutter="0"/>
          <w:cols w:space="720"/>
        </w:sectPr>
      </w:pPr>
    </w:p>
    <w:p w:rsidR="00A90D9B" w:rsidRDefault="007B7A71" w:rsidP="0049085F">
      <w:pPr>
        <w:pStyle w:val="ListParagraph"/>
        <w:numPr>
          <w:ilvl w:val="0"/>
          <w:numId w:val="16"/>
        </w:numPr>
        <w:tabs>
          <w:tab w:val="left" w:pos="1901"/>
        </w:tabs>
        <w:spacing w:before="89"/>
        <w:ind w:left="1899" w:right="1290"/>
        <w:jc w:val="both"/>
      </w:pPr>
      <w:r>
        <w:rPr>
          <w:color w:val="2D5294"/>
        </w:rPr>
        <w:lastRenderedPageBreak/>
        <w:t>Representatives</w:t>
      </w:r>
      <w:r>
        <w:rPr>
          <w:color w:val="2D5294"/>
          <w:spacing w:val="1"/>
        </w:rPr>
        <w:t xml:space="preserve"> </w:t>
      </w:r>
      <w:r>
        <w:rPr>
          <w:color w:val="2D5294"/>
        </w:rPr>
        <w:t>from</w:t>
      </w:r>
      <w:r>
        <w:rPr>
          <w:color w:val="2D5294"/>
          <w:spacing w:val="1"/>
        </w:rPr>
        <w:t xml:space="preserve"> </w:t>
      </w:r>
      <w:r>
        <w:rPr>
          <w:color w:val="2D5294"/>
        </w:rPr>
        <w:t>partner</w:t>
      </w:r>
      <w:r>
        <w:rPr>
          <w:color w:val="2D5294"/>
          <w:spacing w:val="1"/>
        </w:rPr>
        <w:t xml:space="preserve"> </w:t>
      </w:r>
      <w:r>
        <w:rPr>
          <w:color w:val="2D5294"/>
        </w:rPr>
        <w:t>state</w:t>
      </w:r>
      <w:r>
        <w:rPr>
          <w:color w:val="2D5294"/>
          <w:spacing w:val="1"/>
        </w:rPr>
        <w:t xml:space="preserve"> </w:t>
      </w:r>
      <w:r>
        <w:rPr>
          <w:color w:val="2D5294"/>
        </w:rPr>
        <w:t>agencies</w:t>
      </w:r>
      <w:r>
        <w:rPr>
          <w:color w:val="2D5294"/>
          <w:spacing w:val="1"/>
        </w:rPr>
        <w:t xml:space="preserve"> </w:t>
      </w:r>
      <w:r>
        <w:rPr>
          <w:color w:val="2D5294"/>
        </w:rPr>
        <w:t>including;</w:t>
      </w:r>
      <w:r>
        <w:rPr>
          <w:color w:val="2D5294"/>
          <w:spacing w:val="1"/>
        </w:rPr>
        <w:t xml:space="preserve"> </w:t>
      </w:r>
      <w:r>
        <w:rPr>
          <w:color w:val="2D5294"/>
        </w:rPr>
        <w:t>Family</w:t>
      </w:r>
      <w:r>
        <w:rPr>
          <w:color w:val="2D5294"/>
          <w:spacing w:val="1"/>
        </w:rPr>
        <w:t xml:space="preserve"> </w:t>
      </w:r>
      <w:r>
        <w:rPr>
          <w:color w:val="2D5294"/>
        </w:rPr>
        <w:t>Support</w:t>
      </w:r>
      <w:r>
        <w:rPr>
          <w:color w:val="2D5294"/>
          <w:spacing w:val="1"/>
        </w:rPr>
        <w:t xml:space="preserve"> </w:t>
      </w:r>
      <w:r>
        <w:rPr>
          <w:color w:val="2D5294"/>
        </w:rPr>
        <w:t>Division,</w:t>
      </w:r>
      <w:r>
        <w:rPr>
          <w:color w:val="2D5294"/>
          <w:spacing w:val="1"/>
        </w:rPr>
        <w:t xml:space="preserve"> </w:t>
      </w:r>
      <w:r>
        <w:rPr>
          <w:color w:val="2D5294"/>
        </w:rPr>
        <w:t>Vocational</w:t>
      </w:r>
      <w:r>
        <w:rPr>
          <w:color w:val="2D5294"/>
          <w:spacing w:val="1"/>
        </w:rPr>
        <w:t xml:space="preserve"> </w:t>
      </w:r>
      <w:r>
        <w:rPr>
          <w:color w:val="2D5294"/>
        </w:rPr>
        <w:t>Rehabilitation; and</w:t>
      </w:r>
      <w:r>
        <w:rPr>
          <w:color w:val="2D5294"/>
          <w:spacing w:val="44"/>
        </w:rPr>
        <w:t xml:space="preserve"> </w:t>
      </w:r>
      <w:r>
        <w:rPr>
          <w:color w:val="2D5294"/>
        </w:rPr>
        <w:t>Educators from K-12,</w:t>
      </w:r>
      <w:r>
        <w:rPr>
          <w:color w:val="2D5294"/>
          <w:spacing w:val="-5"/>
        </w:rPr>
        <w:t xml:space="preserve"> </w:t>
      </w:r>
      <w:r>
        <w:rPr>
          <w:color w:val="2D5294"/>
        </w:rPr>
        <w:t>community</w:t>
      </w:r>
      <w:r>
        <w:rPr>
          <w:color w:val="2D5294"/>
          <w:spacing w:val="-3"/>
        </w:rPr>
        <w:t xml:space="preserve"> </w:t>
      </w:r>
      <w:r>
        <w:rPr>
          <w:color w:val="2D5294"/>
        </w:rPr>
        <w:t>colleges, and</w:t>
      </w:r>
      <w:r>
        <w:rPr>
          <w:color w:val="2D5294"/>
          <w:spacing w:val="-3"/>
        </w:rPr>
        <w:t xml:space="preserve"> </w:t>
      </w:r>
      <w:r>
        <w:rPr>
          <w:color w:val="2D5294"/>
        </w:rPr>
        <w:t>universities</w:t>
      </w:r>
    </w:p>
    <w:p w:rsidR="00A90D9B" w:rsidRDefault="007B7A71">
      <w:pPr>
        <w:pStyle w:val="BodyText"/>
        <w:spacing w:before="135"/>
        <w:ind w:left="1178" w:right="1288" w:firstLine="1"/>
        <w:jc w:val="both"/>
      </w:pPr>
      <w:r>
        <w:rPr>
          <w:color w:val="2D5294"/>
        </w:rPr>
        <w:t xml:space="preserve">An email was sent to the agencies listed above asking for their input on the subject matter </w:t>
      </w:r>
      <w:r w:rsidR="00215B7E">
        <w:rPr>
          <w:color w:val="2D5294"/>
        </w:rPr>
        <w:t>that pertained</w:t>
      </w:r>
      <w:r>
        <w:rPr>
          <w:color w:val="2D5294"/>
          <w:spacing w:val="-47"/>
        </w:rPr>
        <w:t xml:space="preserve"> </w:t>
      </w:r>
      <w:r>
        <w:rPr>
          <w:color w:val="2D5294"/>
        </w:rPr>
        <w:t>to them. Responses were added into the plan.</w:t>
      </w:r>
      <w:r>
        <w:rPr>
          <w:color w:val="2D5294"/>
          <w:spacing w:val="1"/>
        </w:rPr>
        <w:t xml:space="preserve"> </w:t>
      </w:r>
      <w:r>
        <w:rPr>
          <w:color w:val="2D5294"/>
        </w:rPr>
        <w:t>Input from these individuals/agencies were also used to</w:t>
      </w:r>
      <w:r>
        <w:rPr>
          <w:color w:val="2D5294"/>
          <w:spacing w:val="1"/>
        </w:rPr>
        <w:t xml:space="preserve"> </w:t>
      </w:r>
      <w:r>
        <w:rPr>
          <w:color w:val="2D5294"/>
        </w:rPr>
        <w:t>develop</w:t>
      </w:r>
      <w:r>
        <w:rPr>
          <w:color w:val="2D5294"/>
          <w:spacing w:val="-3"/>
        </w:rPr>
        <w:t xml:space="preserve"> </w:t>
      </w:r>
      <w:r>
        <w:rPr>
          <w:color w:val="2D5294"/>
        </w:rPr>
        <w:t>the</w:t>
      </w:r>
      <w:r>
        <w:rPr>
          <w:color w:val="2D5294"/>
          <w:spacing w:val="-4"/>
        </w:rPr>
        <w:t xml:space="preserve"> </w:t>
      </w:r>
      <w:r>
        <w:rPr>
          <w:color w:val="2D5294"/>
        </w:rPr>
        <w:t>MOU’s.</w:t>
      </w:r>
    </w:p>
    <w:p w:rsidR="00A90D9B" w:rsidRDefault="007B7A71">
      <w:pPr>
        <w:pStyle w:val="BodyText"/>
        <w:spacing w:before="132"/>
        <w:ind w:left="1178"/>
        <w:jc w:val="both"/>
        <w:rPr>
          <w:b/>
          <w:i/>
        </w:rPr>
      </w:pPr>
      <w:r>
        <w:rPr>
          <w:color w:val="2D5294"/>
        </w:rPr>
        <w:t>The</w:t>
      </w:r>
      <w:r>
        <w:rPr>
          <w:color w:val="2D5294"/>
          <w:spacing w:val="-1"/>
        </w:rPr>
        <w:t xml:space="preserve"> </w:t>
      </w:r>
      <w:r>
        <w:rPr>
          <w:color w:val="2D5294"/>
        </w:rPr>
        <w:t>Statement</w:t>
      </w:r>
      <w:r>
        <w:rPr>
          <w:color w:val="2D5294"/>
          <w:spacing w:val="-8"/>
        </w:rPr>
        <w:t xml:space="preserve"> </w:t>
      </w:r>
      <w:r>
        <w:rPr>
          <w:color w:val="2D5294"/>
        </w:rPr>
        <w:t>of</w:t>
      </w:r>
      <w:r>
        <w:rPr>
          <w:color w:val="2D5294"/>
          <w:spacing w:val="-3"/>
        </w:rPr>
        <w:t xml:space="preserve"> </w:t>
      </w:r>
      <w:r>
        <w:rPr>
          <w:color w:val="2D5294"/>
        </w:rPr>
        <w:t>Assurances</w:t>
      </w:r>
      <w:r>
        <w:rPr>
          <w:color w:val="2D5294"/>
          <w:spacing w:val="-4"/>
        </w:rPr>
        <w:t xml:space="preserve"> </w:t>
      </w:r>
      <w:r>
        <w:rPr>
          <w:color w:val="2D5294"/>
        </w:rPr>
        <w:t>is</w:t>
      </w:r>
      <w:r>
        <w:rPr>
          <w:color w:val="2D5294"/>
          <w:spacing w:val="-3"/>
        </w:rPr>
        <w:t xml:space="preserve"> </w:t>
      </w:r>
      <w:r>
        <w:rPr>
          <w:color w:val="2D5294"/>
        </w:rPr>
        <w:t>included</w:t>
      </w:r>
      <w:r>
        <w:rPr>
          <w:color w:val="2D5294"/>
          <w:spacing w:val="-4"/>
        </w:rPr>
        <w:t xml:space="preserve"> </w:t>
      </w:r>
      <w:r>
        <w:rPr>
          <w:color w:val="2D5294"/>
        </w:rPr>
        <w:t>as</w:t>
      </w:r>
      <w:r>
        <w:rPr>
          <w:color w:val="2D5294"/>
          <w:spacing w:val="-4"/>
        </w:rPr>
        <w:t xml:space="preserve"> </w:t>
      </w:r>
      <w:r>
        <w:rPr>
          <w:color w:val="2D5294"/>
        </w:rPr>
        <w:t>Attachment 33.</w:t>
      </w:r>
      <w:r>
        <w:rPr>
          <w:color w:val="2D5294"/>
          <w:spacing w:val="35"/>
        </w:rPr>
        <w:t xml:space="preserve"> </w:t>
      </w:r>
      <w:r>
        <w:rPr>
          <w:b/>
          <w:i/>
          <w:color w:val="2D5294"/>
        </w:rPr>
        <w:t>Attached</w:t>
      </w:r>
    </w:p>
    <w:p w:rsidR="00A90D9B" w:rsidRDefault="00B264A2">
      <w:pPr>
        <w:pStyle w:val="BodyText"/>
        <w:spacing w:before="2"/>
        <w:rPr>
          <w:b/>
          <w:i/>
          <w:sz w:val="9"/>
        </w:rPr>
      </w:pPr>
      <w:r>
        <w:rPr>
          <w:noProof/>
        </w:rPr>
        <mc:AlternateContent>
          <mc:Choice Requires="wpg">
            <w:drawing>
              <wp:anchor distT="0" distB="0" distL="0" distR="0" simplePos="0" relativeHeight="487628800" behindDoc="1" locked="0" layoutInCell="1" allowOverlap="1">
                <wp:simplePos x="0" y="0"/>
                <wp:positionH relativeFrom="page">
                  <wp:posOffset>895985</wp:posOffset>
                </wp:positionH>
                <wp:positionV relativeFrom="paragraph">
                  <wp:posOffset>86360</wp:posOffset>
                </wp:positionV>
                <wp:extent cx="5980430" cy="172720"/>
                <wp:effectExtent l="0" t="0" r="0" b="0"/>
                <wp:wrapTopAndBottom/>
                <wp:docPr id="188"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136"/>
                          <a:chExt cx="9418" cy="272"/>
                        </a:xfrm>
                      </wpg:grpSpPr>
                      <wps:wsp>
                        <wps:cNvPr id="189" name="docshape270"/>
                        <wps:cNvSpPr txBox="1">
                          <a:spLocks noChangeArrowheads="1"/>
                        </wps:cNvSpPr>
                        <wps:spPr bwMode="auto">
                          <a:xfrm>
                            <a:off x="1773" y="136"/>
                            <a:ext cx="9056" cy="272"/>
                          </a:xfrm>
                          <a:prstGeom prst="rect">
                            <a:avLst/>
                          </a:prstGeom>
                          <a:solidFill>
                            <a:srgbClr val="E0ED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spacing w:val="-1"/>
                                </w:rPr>
                                <w:t>Performance</w:t>
                              </w:r>
                              <w:r>
                                <w:rPr>
                                  <w:b/>
                                  <w:color w:val="000000"/>
                                  <w:spacing w:val="-10"/>
                                </w:rPr>
                                <w:t xml:space="preserve"> </w:t>
                              </w:r>
                              <w:r>
                                <w:rPr>
                                  <w:b/>
                                  <w:color w:val="000000"/>
                                </w:rPr>
                                <w:t>Negotiations</w:t>
                              </w:r>
                            </w:p>
                          </w:txbxContent>
                        </wps:txbx>
                        <wps:bodyPr rot="0" vert="horz" wrap="square" lIns="0" tIns="0" rIns="0" bIns="0" anchor="t" anchorCtr="0" upright="1">
                          <a:noAutofit/>
                        </wps:bodyPr>
                      </wps:wsp>
                      <wps:wsp>
                        <wps:cNvPr id="190" name="docshape271"/>
                        <wps:cNvSpPr txBox="1">
                          <a:spLocks noChangeArrowheads="1"/>
                        </wps:cNvSpPr>
                        <wps:spPr bwMode="auto">
                          <a:xfrm>
                            <a:off x="1411" y="136"/>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9" o:spid="_x0000_s1089" style="position:absolute;margin-left:70.55pt;margin-top:6.8pt;width:470.9pt;height:13.6pt;z-index:-15687680;mso-wrap-distance-left:0;mso-wrap-distance-right:0;mso-position-horizontal-relative:page;mso-position-vertical-relative:text" coordorigin="1411,136"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">
                <v:shape id="docshape270" o:spid="_x0000_s1090" type="#_x0000_t202" style="position:absolute;left:1773;top:136;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" fillcolor="#e0edd9" stroked="f">
                  <v:textbox inset="0,0,0,0">
                    <w:txbxContent>
                      <w:p w:rsidR="001860AB" w:rsidRDefault="001860AB">
                        <w:pPr>
                          <w:spacing w:before="1"/>
                          <w:rPr>
                            <w:b/>
                            <w:color w:val="000000"/>
                          </w:rPr>
                        </w:pPr>
                        <w:r>
                          <w:rPr>
                            <w:b/>
                            <w:color w:val="000000"/>
                            <w:spacing w:val="-1"/>
                          </w:rPr>
                          <w:t>Performance</w:t>
                        </w:r>
                        <w:r>
                          <w:rPr>
                            <w:b/>
                            <w:color w:val="000000"/>
                            <w:spacing w:val="-10"/>
                          </w:rPr>
                          <w:t xml:space="preserve"> </w:t>
                        </w:r>
                        <w:r>
                          <w:rPr>
                            <w:b/>
                            <w:color w:val="000000"/>
                          </w:rPr>
                          <w:t>Negotiations</w:t>
                        </w:r>
                      </w:p>
                    </w:txbxContent>
                  </v:textbox>
                </v:shape>
                <v:shape id="docshape271" o:spid="_x0000_s1091" type="#_x0000_t202" style="position:absolute;left:1411;top:136;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" fillcolor="#ffe399" stroked="f">
                  <v:textbox inset="0,0,0,0">
                    <w:txbxContent>
                      <w:p w:rsidR="001860AB" w:rsidRDefault="001860AB">
                        <w:pPr>
                          <w:spacing w:before="1"/>
                          <w:rPr>
                            <w:b/>
                            <w:color w:val="000000"/>
                          </w:rPr>
                        </w:pPr>
                        <w:r>
                          <w:rPr>
                            <w:b/>
                            <w:color w:val="000000"/>
                          </w:rPr>
                          <w:t>29.</w:t>
                        </w:r>
                      </w:p>
                    </w:txbxContent>
                  </v:textbox>
                </v:shape>
                <w10:wrap type="topAndBottom" anchorx="page"/>
              </v:group>
            </w:pict>
          </mc:Fallback>
        </mc:AlternateContent>
      </w:r>
    </w:p>
    <w:p w:rsidR="00A90D9B" w:rsidRDefault="00A90D9B">
      <w:pPr>
        <w:pStyle w:val="BodyText"/>
        <w:spacing w:before="1"/>
        <w:rPr>
          <w:b/>
          <w:i/>
          <w:sz w:val="6"/>
        </w:rPr>
      </w:pPr>
    </w:p>
    <w:p w:rsidR="00A90D9B" w:rsidRDefault="007B7A71">
      <w:pPr>
        <w:pStyle w:val="BodyText"/>
        <w:spacing w:before="57"/>
        <w:ind w:left="1179" w:right="1286"/>
        <w:jc w:val="both"/>
      </w:pPr>
      <w:r>
        <w:t>Identify</w:t>
      </w:r>
      <w:r>
        <w:rPr>
          <w:spacing w:val="-6"/>
        </w:rPr>
        <w:t xml:space="preserve"> </w:t>
      </w:r>
      <w:r>
        <w:t>the</w:t>
      </w:r>
      <w:r>
        <w:rPr>
          <w:spacing w:val="-5"/>
        </w:rPr>
        <w:t xml:space="preserve"> </w:t>
      </w:r>
      <w:r>
        <w:t>local</w:t>
      </w:r>
      <w:r>
        <w:rPr>
          <w:spacing w:val="-6"/>
        </w:rPr>
        <w:t xml:space="preserve"> </w:t>
      </w:r>
      <w:r>
        <w:t>levels</w:t>
      </w:r>
      <w:r>
        <w:rPr>
          <w:spacing w:val="-6"/>
        </w:rPr>
        <w:t xml:space="preserve"> </w:t>
      </w:r>
      <w:r>
        <w:t>of</w:t>
      </w:r>
      <w:r>
        <w:rPr>
          <w:spacing w:val="-6"/>
        </w:rPr>
        <w:t xml:space="preserve"> </w:t>
      </w:r>
      <w:r>
        <w:t>performance</w:t>
      </w:r>
      <w:r>
        <w:rPr>
          <w:spacing w:val="-5"/>
        </w:rPr>
        <w:t xml:space="preserve"> </w:t>
      </w:r>
      <w:r>
        <w:t>negotiated</w:t>
      </w:r>
      <w:r>
        <w:rPr>
          <w:spacing w:val="-6"/>
        </w:rPr>
        <w:t xml:space="preserve"> </w:t>
      </w:r>
      <w:r>
        <w:t>with</w:t>
      </w:r>
      <w:r>
        <w:rPr>
          <w:spacing w:val="-6"/>
        </w:rPr>
        <w:t xml:space="preserve"> </w:t>
      </w:r>
      <w:r>
        <w:t>the</w:t>
      </w:r>
      <w:r>
        <w:rPr>
          <w:spacing w:val="-5"/>
        </w:rPr>
        <w:t xml:space="preserve"> </w:t>
      </w:r>
      <w:r>
        <w:t>Governor</w:t>
      </w:r>
      <w:r>
        <w:rPr>
          <w:spacing w:val="-6"/>
        </w:rPr>
        <w:t xml:space="preserve"> </w:t>
      </w:r>
      <w:r>
        <w:t>and</w:t>
      </w:r>
      <w:r>
        <w:rPr>
          <w:spacing w:val="-7"/>
        </w:rPr>
        <w:t xml:space="preserve"> </w:t>
      </w:r>
      <w:r>
        <w:t>CEO</w:t>
      </w:r>
      <w:r>
        <w:rPr>
          <w:spacing w:val="-5"/>
        </w:rPr>
        <w:t xml:space="preserve"> </w:t>
      </w:r>
      <w:r>
        <w:t>to</w:t>
      </w:r>
      <w:r>
        <w:rPr>
          <w:spacing w:val="-7"/>
        </w:rPr>
        <w:t xml:space="preserve"> </w:t>
      </w:r>
      <w:r>
        <w:t>be</w:t>
      </w:r>
      <w:r>
        <w:rPr>
          <w:spacing w:val="-5"/>
        </w:rPr>
        <w:t xml:space="preserve"> </w:t>
      </w:r>
      <w:r>
        <w:t>used</w:t>
      </w:r>
      <w:r>
        <w:rPr>
          <w:spacing w:val="-6"/>
        </w:rPr>
        <w:t xml:space="preserve"> </w:t>
      </w:r>
      <w:r>
        <w:t>to</w:t>
      </w:r>
      <w:r>
        <w:rPr>
          <w:spacing w:val="-4"/>
        </w:rPr>
        <w:t xml:space="preserve"> </w:t>
      </w:r>
      <w:r>
        <w:t>measure</w:t>
      </w:r>
      <w:r>
        <w:rPr>
          <w:spacing w:val="-5"/>
        </w:rPr>
        <w:t xml:space="preserve"> </w:t>
      </w:r>
      <w:r>
        <w:t>the</w:t>
      </w:r>
      <w:r>
        <w:rPr>
          <w:spacing w:val="-48"/>
        </w:rPr>
        <w:t xml:space="preserve"> </w:t>
      </w:r>
      <w:r>
        <w:t>performance</w:t>
      </w:r>
      <w:r>
        <w:rPr>
          <w:spacing w:val="-6"/>
        </w:rPr>
        <w:t xml:space="preserve"> </w:t>
      </w:r>
      <w:r>
        <w:t>of</w:t>
      </w:r>
      <w:r>
        <w:rPr>
          <w:spacing w:val="-1"/>
        </w:rPr>
        <w:t xml:space="preserve"> </w:t>
      </w:r>
      <w:r>
        <w:t>the</w:t>
      </w:r>
      <w:r>
        <w:rPr>
          <w:spacing w:val="-1"/>
        </w:rPr>
        <w:t xml:space="preserve"> </w:t>
      </w:r>
      <w:r>
        <w:t>Board</w:t>
      </w:r>
      <w:r>
        <w:rPr>
          <w:spacing w:val="-6"/>
        </w:rPr>
        <w:t xml:space="preserve"> </w:t>
      </w:r>
      <w:r>
        <w:t>and</w:t>
      </w:r>
      <w:r>
        <w:rPr>
          <w:spacing w:val="-2"/>
        </w:rPr>
        <w:t xml:space="preserve"> </w:t>
      </w:r>
      <w:r>
        <w:t>to</w:t>
      </w:r>
      <w:r>
        <w:rPr>
          <w:spacing w:val="-3"/>
        </w:rPr>
        <w:t xml:space="preserve"> </w:t>
      </w:r>
      <w:r>
        <w:t>be</w:t>
      </w:r>
      <w:r>
        <w:rPr>
          <w:spacing w:val="-3"/>
        </w:rPr>
        <w:t xml:space="preserve"> </w:t>
      </w:r>
      <w:r>
        <w:t>used</w:t>
      </w:r>
      <w:r>
        <w:rPr>
          <w:spacing w:val="-2"/>
        </w:rPr>
        <w:t xml:space="preserve"> </w:t>
      </w:r>
      <w:r>
        <w:t>by</w:t>
      </w:r>
      <w:r>
        <w:rPr>
          <w:spacing w:val="-3"/>
        </w:rPr>
        <w:t xml:space="preserve"> </w:t>
      </w:r>
      <w:r>
        <w:t>the</w:t>
      </w:r>
      <w:r>
        <w:rPr>
          <w:spacing w:val="-3"/>
        </w:rPr>
        <w:t xml:space="preserve"> </w:t>
      </w:r>
      <w:r>
        <w:t>Board</w:t>
      </w:r>
      <w:r>
        <w:rPr>
          <w:spacing w:val="-3"/>
        </w:rPr>
        <w:t xml:space="preserve"> </w:t>
      </w:r>
      <w:r>
        <w:t>for</w:t>
      </w:r>
      <w:r>
        <w:rPr>
          <w:spacing w:val="-3"/>
        </w:rPr>
        <w:t xml:space="preserve"> </w:t>
      </w:r>
      <w:r>
        <w:t>measuring</w:t>
      </w:r>
      <w:r>
        <w:rPr>
          <w:spacing w:val="-4"/>
        </w:rPr>
        <w:t xml:space="preserve"> </w:t>
      </w:r>
      <w:r>
        <w:t>the</w:t>
      </w:r>
      <w:r>
        <w:rPr>
          <w:spacing w:val="-1"/>
        </w:rPr>
        <w:t xml:space="preserve"> </w:t>
      </w:r>
      <w:r>
        <w:t>performance</w:t>
      </w:r>
      <w:r>
        <w:rPr>
          <w:spacing w:val="-5"/>
        </w:rPr>
        <w:t xml:space="preserve"> </w:t>
      </w:r>
      <w:r>
        <w:t>of</w:t>
      </w:r>
      <w:r>
        <w:rPr>
          <w:spacing w:val="-1"/>
        </w:rPr>
        <w:t xml:space="preserve"> </w:t>
      </w:r>
      <w:r>
        <w:t>the</w:t>
      </w:r>
      <w:r>
        <w:rPr>
          <w:spacing w:val="-4"/>
        </w:rPr>
        <w:t xml:space="preserve"> </w:t>
      </w:r>
      <w:r>
        <w:t>Local</w:t>
      </w:r>
      <w:r>
        <w:rPr>
          <w:spacing w:val="-1"/>
        </w:rPr>
        <w:t xml:space="preserve"> </w:t>
      </w:r>
      <w:r>
        <w:t>Fiscal</w:t>
      </w:r>
      <w:r>
        <w:rPr>
          <w:spacing w:val="-48"/>
        </w:rPr>
        <w:t xml:space="preserve"> </w:t>
      </w:r>
      <w:r>
        <w:t>Agent (where</w:t>
      </w:r>
      <w:r>
        <w:rPr>
          <w:spacing w:val="-5"/>
        </w:rPr>
        <w:t xml:space="preserve"> </w:t>
      </w:r>
      <w:r>
        <w:t>appropriate),</w:t>
      </w:r>
      <w:r>
        <w:rPr>
          <w:spacing w:val="-8"/>
        </w:rPr>
        <w:t xml:space="preserve"> </w:t>
      </w:r>
      <w:r>
        <w:t>eligible providers,</w:t>
      </w:r>
      <w:r>
        <w:rPr>
          <w:spacing w:val="-3"/>
        </w:rPr>
        <w:t xml:space="preserve"> </w:t>
      </w:r>
      <w:r>
        <w:t>and</w:t>
      </w:r>
      <w:r>
        <w:rPr>
          <w:spacing w:val="-4"/>
        </w:rPr>
        <w:t xml:space="preserve"> </w:t>
      </w:r>
      <w:r>
        <w:t>the</w:t>
      </w:r>
      <w:r>
        <w:rPr>
          <w:spacing w:val="-5"/>
        </w:rPr>
        <w:t xml:space="preserve"> </w:t>
      </w:r>
      <w:r>
        <w:t>One-Stop</w:t>
      </w:r>
      <w:r>
        <w:rPr>
          <w:spacing w:val="-9"/>
        </w:rPr>
        <w:t xml:space="preserve"> </w:t>
      </w:r>
      <w:r>
        <w:t>Delivery</w:t>
      </w:r>
      <w:r>
        <w:rPr>
          <w:spacing w:val="-2"/>
        </w:rPr>
        <w:t xml:space="preserve"> </w:t>
      </w:r>
      <w:r>
        <w:t>System</w:t>
      </w:r>
      <w:r>
        <w:rPr>
          <w:spacing w:val="1"/>
        </w:rPr>
        <w:t xml:space="preserve"> </w:t>
      </w:r>
      <w:r>
        <w:t>in</w:t>
      </w:r>
      <w:r>
        <w:rPr>
          <w:spacing w:val="-4"/>
        </w:rPr>
        <w:t xml:space="preserve"> </w:t>
      </w:r>
      <w:r>
        <w:t>the</w:t>
      </w:r>
      <w:r>
        <w:rPr>
          <w:spacing w:val="-5"/>
        </w:rPr>
        <w:t xml:space="preserve"> </w:t>
      </w:r>
      <w:r>
        <w:t>LWDA.</w:t>
      </w:r>
    </w:p>
    <w:p w:rsidR="008E53A1" w:rsidRDefault="008E53A1" w:rsidP="008E53A1">
      <w:pPr>
        <w:pStyle w:val="BodyText"/>
        <w:spacing w:before="132"/>
        <w:ind w:left="1179" w:right="1290"/>
        <w:jc w:val="center"/>
        <w:rPr>
          <w:color w:val="2D5294"/>
          <w:spacing w:val="-1"/>
        </w:rPr>
      </w:pPr>
      <w:r>
        <w:rPr>
          <w:noProof/>
        </w:rPr>
        <w:drawing>
          <wp:inline distT="0" distB="0" distL="0" distR="0" wp14:anchorId="5AC949FB" wp14:editId="5833C0D7">
            <wp:extent cx="2804160" cy="127996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63856" cy="1307213"/>
                    </a:xfrm>
                    <a:prstGeom prst="rect">
                      <a:avLst/>
                    </a:prstGeom>
                  </pic:spPr>
                </pic:pic>
              </a:graphicData>
            </a:graphic>
          </wp:inline>
        </w:drawing>
      </w:r>
    </w:p>
    <w:p w:rsidR="00A90D9B" w:rsidRDefault="00B264A2">
      <w:pPr>
        <w:pStyle w:val="BodyText"/>
        <w:rPr>
          <w:sz w:val="9"/>
        </w:rPr>
      </w:pPr>
      <w:r>
        <w:rPr>
          <w:noProof/>
        </w:rPr>
        <mc:AlternateContent>
          <mc:Choice Requires="wpg">
            <w:drawing>
              <wp:anchor distT="0" distB="0" distL="0" distR="0" simplePos="0" relativeHeight="487629312" behindDoc="1" locked="0" layoutInCell="1" allowOverlap="1">
                <wp:simplePos x="0" y="0"/>
                <wp:positionH relativeFrom="page">
                  <wp:posOffset>895985</wp:posOffset>
                </wp:positionH>
                <wp:positionV relativeFrom="paragraph">
                  <wp:posOffset>85090</wp:posOffset>
                </wp:positionV>
                <wp:extent cx="5980430" cy="172720"/>
                <wp:effectExtent l="0" t="0" r="0" b="0"/>
                <wp:wrapTopAndBottom/>
                <wp:docPr id="185" name="docshapegroup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134"/>
                          <a:chExt cx="9418" cy="272"/>
                        </a:xfrm>
                      </wpg:grpSpPr>
                      <wps:wsp>
                        <wps:cNvPr id="186" name="docshape273"/>
                        <wps:cNvSpPr txBox="1">
                          <a:spLocks noChangeArrowheads="1"/>
                        </wps:cNvSpPr>
                        <wps:spPr bwMode="auto">
                          <a:xfrm>
                            <a:off x="1773" y="133"/>
                            <a:ext cx="9056" cy="272"/>
                          </a:xfrm>
                          <a:prstGeom prst="rect">
                            <a:avLst/>
                          </a:prstGeom>
                          <a:solidFill>
                            <a:srgbClr val="E0ED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Public</w:t>
                              </w:r>
                              <w:r>
                                <w:rPr>
                                  <w:b/>
                                  <w:color w:val="000000"/>
                                  <w:spacing w:val="-10"/>
                                </w:rPr>
                                <w:t xml:space="preserve"> </w:t>
                              </w:r>
                              <w:r>
                                <w:rPr>
                                  <w:b/>
                                  <w:color w:val="000000"/>
                                </w:rPr>
                                <w:t>Comment</w:t>
                              </w:r>
                            </w:p>
                          </w:txbxContent>
                        </wps:txbx>
                        <wps:bodyPr rot="0" vert="horz" wrap="square" lIns="0" tIns="0" rIns="0" bIns="0" anchor="t" anchorCtr="0" upright="1">
                          <a:noAutofit/>
                        </wps:bodyPr>
                      </wps:wsp>
                      <wps:wsp>
                        <wps:cNvPr id="187" name="docshape274"/>
                        <wps:cNvSpPr txBox="1">
                          <a:spLocks noChangeArrowheads="1"/>
                        </wps:cNvSpPr>
                        <wps:spPr bwMode="auto">
                          <a:xfrm>
                            <a:off x="1411" y="133"/>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2" o:spid="_x0000_s1092" style="position:absolute;margin-left:70.55pt;margin-top:6.7pt;width:470.9pt;height:13.6pt;z-index:-15687168;mso-wrap-distance-left:0;mso-wrap-distance-right:0;mso-position-horizontal-relative:page;mso-position-vertical-relative:text" coordorigin="1411,134"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">
                <v:shape id="docshape273" o:spid="_x0000_s1093" type="#_x0000_t202" style="position:absolute;left:1773;top:133;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" fillcolor="#e0edd9" stroked="f">
                  <v:textbox inset="0,0,0,0">
                    <w:txbxContent>
                      <w:p w:rsidR="001860AB" w:rsidRDefault="001860AB">
                        <w:pPr>
                          <w:spacing w:before="1"/>
                          <w:rPr>
                            <w:b/>
                            <w:color w:val="000000"/>
                          </w:rPr>
                        </w:pPr>
                        <w:r>
                          <w:rPr>
                            <w:b/>
                            <w:color w:val="000000"/>
                          </w:rPr>
                          <w:t>Public</w:t>
                        </w:r>
                        <w:r>
                          <w:rPr>
                            <w:b/>
                            <w:color w:val="000000"/>
                            <w:spacing w:val="-10"/>
                          </w:rPr>
                          <w:t xml:space="preserve"> </w:t>
                        </w:r>
                        <w:r>
                          <w:rPr>
                            <w:b/>
                            <w:color w:val="000000"/>
                          </w:rPr>
                          <w:t>Comment</w:t>
                        </w:r>
                      </w:p>
                    </w:txbxContent>
                  </v:textbox>
                </v:shape>
                <v:shape id="docshape274" o:spid="_x0000_s1094" type="#_x0000_t202" style="position:absolute;left:1411;top:133;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" fillcolor="#ffe399" stroked="f">
                  <v:textbox inset="0,0,0,0">
                    <w:txbxContent>
                      <w:p w:rsidR="001860AB" w:rsidRDefault="001860AB">
                        <w:pPr>
                          <w:spacing w:before="1"/>
                          <w:rPr>
                            <w:b/>
                            <w:color w:val="000000"/>
                          </w:rPr>
                        </w:pPr>
                        <w:r>
                          <w:rPr>
                            <w:b/>
                            <w:color w:val="000000"/>
                          </w:rPr>
                          <w:t>30.</w:t>
                        </w:r>
                      </w:p>
                    </w:txbxContent>
                  </v:textbox>
                </v:shape>
                <w10:wrap type="topAndBottom" anchorx="page"/>
              </v:group>
            </w:pict>
          </mc:Fallback>
        </mc:AlternateContent>
      </w:r>
    </w:p>
    <w:p w:rsidR="00A90D9B" w:rsidRDefault="007B7A71">
      <w:pPr>
        <w:pStyle w:val="BodyText"/>
        <w:ind w:left="1180" w:right="1262" w:hanging="1"/>
        <w:jc w:val="both"/>
        <w:rPr>
          <w:b/>
          <w:i/>
        </w:rPr>
      </w:pPr>
      <w:r>
        <w:rPr>
          <w:spacing w:val="-1"/>
        </w:rPr>
        <w:t>Describe</w:t>
      </w:r>
      <w:r>
        <w:rPr>
          <w:spacing w:val="-9"/>
        </w:rPr>
        <w:t xml:space="preserve"> </w:t>
      </w:r>
      <w:r>
        <w:rPr>
          <w:spacing w:val="-1"/>
        </w:rPr>
        <w:t>the</w:t>
      </w:r>
      <w:r>
        <w:rPr>
          <w:spacing w:val="-9"/>
        </w:rPr>
        <w:t xml:space="preserve"> </w:t>
      </w:r>
      <w:r>
        <w:rPr>
          <w:spacing w:val="-1"/>
        </w:rPr>
        <w:t>process</w:t>
      </w:r>
      <w:r>
        <w:rPr>
          <w:spacing w:val="-9"/>
        </w:rPr>
        <w:t xml:space="preserve"> </w:t>
      </w:r>
      <w:r>
        <w:rPr>
          <w:spacing w:val="-1"/>
        </w:rPr>
        <w:t>used</w:t>
      </w:r>
      <w:r>
        <w:rPr>
          <w:spacing w:val="-13"/>
        </w:rPr>
        <w:t xml:space="preserve"> </w:t>
      </w:r>
      <w:r>
        <w:rPr>
          <w:spacing w:val="-1"/>
        </w:rPr>
        <w:t>by</w:t>
      </w:r>
      <w:r>
        <w:rPr>
          <w:spacing w:val="-8"/>
        </w:rPr>
        <w:t xml:space="preserve"> </w:t>
      </w:r>
      <w:r>
        <w:rPr>
          <w:spacing w:val="-1"/>
        </w:rPr>
        <w:t>the</w:t>
      </w:r>
      <w:r>
        <w:rPr>
          <w:spacing w:val="-9"/>
        </w:rPr>
        <w:t xml:space="preserve"> </w:t>
      </w:r>
      <w:r>
        <w:rPr>
          <w:spacing w:val="-1"/>
        </w:rPr>
        <w:t>Board</w:t>
      </w:r>
      <w:r>
        <w:rPr>
          <w:spacing w:val="-10"/>
        </w:rPr>
        <w:t xml:space="preserve"> </w:t>
      </w:r>
      <w:r>
        <w:t>to</w:t>
      </w:r>
      <w:r>
        <w:rPr>
          <w:spacing w:val="-8"/>
        </w:rPr>
        <w:t xml:space="preserve"> </w:t>
      </w:r>
      <w:r>
        <w:t>provide</w:t>
      </w:r>
      <w:r>
        <w:rPr>
          <w:spacing w:val="-8"/>
        </w:rPr>
        <w:t xml:space="preserve"> </w:t>
      </w:r>
      <w:r>
        <w:t>an</w:t>
      </w:r>
      <w:r>
        <w:rPr>
          <w:spacing w:val="-13"/>
        </w:rPr>
        <w:t xml:space="preserve"> </w:t>
      </w:r>
      <w:r>
        <w:t>opportunity</w:t>
      </w:r>
      <w:r>
        <w:rPr>
          <w:spacing w:val="-8"/>
        </w:rPr>
        <w:t xml:space="preserve"> </w:t>
      </w:r>
      <w:r>
        <w:t>for</w:t>
      </w:r>
      <w:r>
        <w:rPr>
          <w:spacing w:val="-9"/>
        </w:rPr>
        <w:t xml:space="preserve"> </w:t>
      </w:r>
      <w:r>
        <w:t>public</w:t>
      </w:r>
      <w:r>
        <w:rPr>
          <w:spacing w:val="-8"/>
        </w:rPr>
        <w:t xml:space="preserve"> </w:t>
      </w:r>
      <w:r>
        <w:t>comment,</w:t>
      </w:r>
      <w:r>
        <w:rPr>
          <w:spacing w:val="-10"/>
        </w:rPr>
        <w:t xml:space="preserve"> </w:t>
      </w:r>
      <w:r>
        <w:t>including</w:t>
      </w:r>
      <w:r>
        <w:rPr>
          <w:spacing w:val="-10"/>
        </w:rPr>
        <w:t xml:space="preserve"> </w:t>
      </w:r>
      <w:r>
        <w:t>comment</w:t>
      </w:r>
      <w:r>
        <w:rPr>
          <w:spacing w:val="-47"/>
        </w:rPr>
        <w:t xml:space="preserve"> </w:t>
      </w:r>
      <w:r>
        <w:t>by representatives of businesses and labor organizations, and input into the development of the Plan,</w:t>
      </w:r>
      <w:r>
        <w:rPr>
          <w:spacing w:val="1"/>
        </w:rPr>
        <w:t xml:space="preserve"> </w:t>
      </w:r>
      <w:r>
        <w:t>prior to submission of the Plan. Provide an affidavit of proof of this public announcement for comment.</w:t>
      </w:r>
      <w:r>
        <w:rPr>
          <w:spacing w:val="1"/>
        </w:rPr>
        <w:t xml:space="preserve"> </w:t>
      </w:r>
      <w:r>
        <w:t>See</w:t>
      </w:r>
      <w:r>
        <w:rPr>
          <w:spacing w:val="-2"/>
        </w:rPr>
        <w:t xml:space="preserve"> </w:t>
      </w:r>
      <w:r>
        <w:rPr>
          <w:b/>
          <w:u w:val="single"/>
        </w:rPr>
        <w:t>Attachment</w:t>
      </w:r>
      <w:r>
        <w:rPr>
          <w:b/>
          <w:spacing w:val="-2"/>
          <w:u w:val="single"/>
        </w:rPr>
        <w:t xml:space="preserve"> </w:t>
      </w:r>
      <w:r>
        <w:rPr>
          <w:b/>
          <w:u w:val="single"/>
        </w:rPr>
        <w:t>33</w:t>
      </w:r>
      <w:r>
        <w:rPr>
          <w:b/>
          <w:spacing w:val="3"/>
        </w:rPr>
        <w:t xml:space="preserve"> </w:t>
      </w:r>
      <w:r>
        <w:t xml:space="preserve">- </w:t>
      </w:r>
      <w:r>
        <w:rPr>
          <w:b/>
        </w:rPr>
        <w:t>Statement of</w:t>
      </w:r>
      <w:r>
        <w:rPr>
          <w:b/>
          <w:spacing w:val="-5"/>
        </w:rPr>
        <w:t xml:space="preserve"> </w:t>
      </w:r>
      <w:r>
        <w:rPr>
          <w:b/>
        </w:rPr>
        <w:t>Assurances</w:t>
      </w:r>
      <w:r>
        <w:rPr>
          <w:b/>
          <w:spacing w:val="45"/>
        </w:rPr>
        <w:t xml:space="preserve"> </w:t>
      </w:r>
      <w:r>
        <w:rPr>
          <w:b/>
          <w:i/>
          <w:color w:val="2D5294"/>
        </w:rPr>
        <w:t>Attached</w:t>
      </w:r>
    </w:p>
    <w:p w:rsidR="00A90D9B" w:rsidRDefault="007B7A71" w:rsidP="0049085F">
      <w:pPr>
        <w:pStyle w:val="ListParagraph"/>
        <w:numPr>
          <w:ilvl w:val="1"/>
          <w:numId w:val="16"/>
        </w:numPr>
        <w:tabs>
          <w:tab w:val="left" w:pos="2261"/>
        </w:tabs>
        <w:spacing w:before="135" w:line="259" w:lineRule="auto"/>
        <w:ind w:right="1287" w:hanging="360"/>
        <w:jc w:val="both"/>
      </w:pPr>
      <w:r>
        <w:rPr>
          <w:color w:val="2D5294"/>
        </w:rPr>
        <w:t>The Northeast Missouri Workforce Development Board 2020-2024 WIOA Local Plan and</w:t>
      </w:r>
      <w:r>
        <w:rPr>
          <w:color w:val="2D5294"/>
          <w:spacing w:val="1"/>
        </w:rPr>
        <w:t xml:space="preserve"> </w:t>
      </w:r>
      <w:r>
        <w:rPr>
          <w:color w:val="2D5294"/>
        </w:rPr>
        <w:t>subsequent updates will be posted on the NEMO WDB website (</w:t>
      </w:r>
      <w:hyperlink r:id="rId40">
        <w:r>
          <w:rPr>
            <w:color w:val="2D5294"/>
            <w:u w:val="single" w:color="2D5294"/>
          </w:rPr>
          <w:t>www.nemowib.org</w:t>
        </w:r>
      </w:hyperlink>
      <w:r>
        <w:rPr>
          <w:color w:val="2D5294"/>
        </w:rPr>
        <w:t>) for an</w:t>
      </w:r>
      <w:r>
        <w:rPr>
          <w:color w:val="2D5294"/>
          <w:spacing w:val="1"/>
        </w:rPr>
        <w:t xml:space="preserve"> </w:t>
      </w:r>
      <w:r>
        <w:rPr>
          <w:color w:val="2D5294"/>
        </w:rPr>
        <w:t>initial</w:t>
      </w:r>
      <w:r>
        <w:rPr>
          <w:color w:val="2D5294"/>
          <w:spacing w:val="-5"/>
        </w:rPr>
        <w:t xml:space="preserve"> </w:t>
      </w:r>
      <w:r>
        <w:rPr>
          <w:color w:val="2D5294"/>
        </w:rPr>
        <w:t>30-day</w:t>
      </w:r>
      <w:r>
        <w:rPr>
          <w:color w:val="2D5294"/>
          <w:spacing w:val="-5"/>
        </w:rPr>
        <w:t xml:space="preserve"> </w:t>
      </w:r>
      <w:r>
        <w:rPr>
          <w:color w:val="2D5294"/>
        </w:rPr>
        <w:t>public</w:t>
      </w:r>
      <w:r>
        <w:rPr>
          <w:color w:val="2D5294"/>
          <w:spacing w:val="-7"/>
        </w:rPr>
        <w:t xml:space="preserve"> </w:t>
      </w:r>
      <w:r>
        <w:rPr>
          <w:color w:val="2D5294"/>
        </w:rPr>
        <w:t>comment</w:t>
      </w:r>
      <w:r>
        <w:rPr>
          <w:color w:val="2D5294"/>
          <w:spacing w:val="-3"/>
        </w:rPr>
        <w:t xml:space="preserve"> </w:t>
      </w:r>
      <w:r>
        <w:rPr>
          <w:color w:val="2D5294"/>
        </w:rPr>
        <w:t>period.</w:t>
      </w:r>
      <w:r>
        <w:rPr>
          <w:color w:val="2D5294"/>
          <w:spacing w:val="36"/>
        </w:rPr>
        <w:t xml:space="preserve"> </w:t>
      </w:r>
      <w:r>
        <w:rPr>
          <w:color w:val="2D5294"/>
        </w:rPr>
        <w:t>The</w:t>
      </w:r>
      <w:r>
        <w:rPr>
          <w:color w:val="2D5294"/>
          <w:spacing w:val="-5"/>
        </w:rPr>
        <w:t xml:space="preserve"> </w:t>
      </w:r>
      <w:r>
        <w:rPr>
          <w:color w:val="2D5294"/>
        </w:rPr>
        <w:t>link</w:t>
      </w:r>
      <w:r>
        <w:rPr>
          <w:color w:val="2D5294"/>
          <w:spacing w:val="-6"/>
        </w:rPr>
        <w:t xml:space="preserve"> </w:t>
      </w:r>
      <w:r>
        <w:rPr>
          <w:color w:val="2D5294"/>
        </w:rPr>
        <w:t>will</w:t>
      </w:r>
      <w:r>
        <w:rPr>
          <w:color w:val="2D5294"/>
          <w:spacing w:val="-6"/>
        </w:rPr>
        <w:t xml:space="preserve"> </w:t>
      </w:r>
      <w:r>
        <w:rPr>
          <w:color w:val="2D5294"/>
        </w:rPr>
        <w:t>be</w:t>
      </w:r>
      <w:r>
        <w:rPr>
          <w:color w:val="2D5294"/>
          <w:spacing w:val="-6"/>
        </w:rPr>
        <w:t xml:space="preserve"> </w:t>
      </w:r>
      <w:r>
        <w:rPr>
          <w:color w:val="2D5294"/>
        </w:rPr>
        <w:t>sent</w:t>
      </w:r>
      <w:r>
        <w:rPr>
          <w:color w:val="2D5294"/>
          <w:spacing w:val="-5"/>
        </w:rPr>
        <w:t xml:space="preserve"> </w:t>
      </w:r>
      <w:r>
        <w:rPr>
          <w:color w:val="2D5294"/>
        </w:rPr>
        <w:t>to</w:t>
      </w:r>
      <w:r>
        <w:rPr>
          <w:color w:val="2D5294"/>
          <w:spacing w:val="-5"/>
        </w:rPr>
        <w:t xml:space="preserve"> </w:t>
      </w:r>
      <w:r>
        <w:rPr>
          <w:color w:val="2D5294"/>
        </w:rPr>
        <w:t>all</w:t>
      </w:r>
      <w:r>
        <w:rPr>
          <w:color w:val="2D5294"/>
          <w:spacing w:val="-7"/>
        </w:rPr>
        <w:t xml:space="preserve"> </w:t>
      </w:r>
      <w:r>
        <w:rPr>
          <w:color w:val="2D5294"/>
        </w:rPr>
        <w:t>Board</w:t>
      </w:r>
      <w:r>
        <w:rPr>
          <w:color w:val="2D5294"/>
          <w:spacing w:val="-9"/>
        </w:rPr>
        <w:t xml:space="preserve"> </w:t>
      </w:r>
      <w:r>
        <w:rPr>
          <w:color w:val="2D5294"/>
        </w:rPr>
        <w:t>Members</w:t>
      </w:r>
      <w:r>
        <w:rPr>
          <w:color w:val="2D5294"/>
          <w:spacing w:val="-8"/>
        </w:rPr>
        <w:t xml:space="preserve"> </w:t>
      </w:r>
      <w:r>
        <w:rPr>
          <w:color w:val="2D5294"/>
        </w:rPr>
        <w:t>and</w:t>
      </w:r>
      <w:r>
        <w:rPr>
          <w:color w:val="2D5294"/>
          <w:spacing w:val="-4"/>
        </w:rPr>
        <w:t xml:space="preserve"> </w:t>
      </w:r>
      <w:r>
        <w:rPr>
          <w:color w:val="2D5294"/>
        </w:rPr>
        <w:t>CLEO’s,</w:t>
      </w:r>
      <w:r>
        <w:rPr>
          <w:color w:val="2D5294"/>
          <w:spacing w:val="-48"/>
        </w:rPr>
        <w:t xml:space="preserve"> </w:t>
      </w:r>
      <w:r>
        <w:rPr>
          <w:color w:val="2D5294"/>
        </w:rPr>
        <w:t>NEMO Partner Agencies, Chambers, Economic Development, and Planning Commissions,</w:t>
      </w:r>
      <w:r>
        <w:rPr>
          <w:color w:val="2D5294"/>
          <w:spacing w:val="1"/>
        </w:rPr>
        <w:t xml:space="preserve"> </w:t>
      </w:r>
      <w:r>
        <w:rPr>
          <w:color w:val="2D5294"/>
        </w:rPr>
        <w:t>inviting them to comment. Hard copies will be available at the NEMO WDB office at 111 East</w:t>
      </w:r>
      <w:r>
        <w:rPr>
          <w:color w:val="2D5294"/>
          <w:spacing w:val="-47"/>
        </w:rPr>
        <w:t xml:space="preserve"> </w:t>
      </w:r>
      <w:r>
        <w:rPr>
          <w:color w:val="2D5294"/>
          <w:spacing w:val="-1"/>
        </w:rPr>
        <w:t>Monroe</w:t>
      </w:r>
      <w:r>
        <w:rPr>
          <w:color w:val="2D5294"/>
          <w:spacing w:val="-11"/>
        </w:rPr>
        <w:t xml:space="preserve"> </w:t>
      </w:r>
      <w:r>
        <w:rPr>
          <w:color w:val="2D5294"/>
          <w:spacing w:val="-1"/>
        </w:rPr>
        <w:t>Street,</w:t>
      </w:r>
      <w:r>
        <w:rPr>
          <w:color w:val="2D5294"/>
          <w:spacing w:val="-14"/>
        </w:rPr>
        <w:t xml:space="preserve"> </w:t>
      </w:r>
      <w:r>
        <w:rPr>
          <w:color w:val="2D5294"/>
          <w:spacing w:val="-1"/>
        </w:rPr>
        <w:t>Paris,</w:t>
      </w:r>
      <w:r>
        <w:rPr>
          <w:color w:val="2D5294"/>
          <w:spacing w:val="-12"/>
        </w:rPr>
        <w:t xml:space="preserve"> </w:t>
      </w:r>
      <w:r>
        <w:rPr>
          <w:color w:val="2D5294"/>
        </w:rPr>
        <w:t>Missouri</w:t>
      </w:r>
      <w:r>
        <w:rPr>
          <w:color w:val="2D5294"/>
          <w:spacing w:val="-12"/>
        </w:rPr>
        <w:t xml:space="preserve"> </w:t>
      </w:r>
      <w:r>
        <w:rPr>
          <w:color w:val="2D5294"/>
        </w:rPr>
        <w:t>65275.</w:t>
      </w:r>
      <w:r>
        <w:rPr>
          <w:color w:val="2D5294"/>
          <w:spacing w:val="-13"/>
        </w:rPr>
        <w:t xml:space="preserve"> </w:t>
      </w:r>
      <w:r>
        <w:rPr>
          <w:color w:val="2D5294"/>
        </w:rPr>
        <w:t>Proof</w:t>
      </w:r>
      <w:r>
        <w:rPr>
          <w:color w:val="2D5294"/>
          <w:spacing w:val="-12"/>
        </w:rPr>
        <w:t xml:space="preserve"> </w:t>
      </w:r>
      <w:r>
        <w:rPr>
          <w:color w:val="2D5294"/>
        </w:rPr>
        <w:t>of</w:t>
      </w:r>
      <w:r>
        <w:rPr>
          <w:color w:val="2D5294"/>
          <w:spacing w:val="-12"/>
        </w:rPr>
        <w:t xml:space="preserve"> </w:t>
      </w:r>
      <w:r>
        <w:rPr>
          <w:color w:val="2D5294"/>
        </w:rPr>
        <w:t>publication</w:t>
      </w:r>
      <w:r>
        <w:rPr>
          <w:color w:val="2D5294"/>
          <w:spacing w:val="26"/>
        </w:rPr>
        <w:t xml:space="preserve"> </w:t>
      </w:r>
      <w:r>
        <w:rPr>
          <w:color w:val="2D5294"/>
        </w:rPr>
        <w:t>will</w:t>
      </w:r>
      <w:r>
        <w:rPr>
          <w:color w:val="2D5294"/>
          <w:spacing w:val="27"/>
        </w:rPr>
        <w:t xml:space="preserve"> </w:t>
      </w:r>
      <w:r>
        <w:rPr>
          <w:color w:val="2D5294"/>
        </w:rPr>
        <w:t>be</w:t>
      </w:r>
      <w:r>
        <w:rPr>
          <w:color w:val="2D5294"/>
          <w:spacing w:val="-11"/>
        </w:rPr>
        <w:t xml:space="preserve"> </w:t>
      </w:r>
      <w:r>
        <w:rPr>
          <w:color w:val="2D5294"/>
        </w:rPr>
        <w:t>retained</w:t>
      </w:r>
      <w:r>
        <w:rPr>
          <w:color w:val="2D5294"/>
          <w:spacing w:val="-15"/>
        </w:rPr>
        <w:t xml:space="preserve"> </w:t>
      </w:r>
      <w:r>
        <w:rPr>
          <w:color w:val="2D5294"/>
        </w:rPr>
        <w:t>at</w:t>
      </w:r>
      <w:r>
        <w:rPr>
          <w:color w:val="2D5294"/>
          <w:spacing w:val="-13"/>
        </w:rPr>
        <w:t xml:space="preserve"> </w:t>
      </w:r>
      <w:r>
        <w:rPr>
          <w:color w:val="2D5294"/>
        </w:rPr>
        <w:t>the</w:t>
      </w:r>
      <w:r>
        <w:rPr>
          <w:color w:val="2D5294"/>
          <w:spacing w:val="-16"/>
        </w:rPr>
        <w:t xml:space="preserve"> </w:t>
      </w:r>
      <w:r>
        <w:rPr>
          <w:color w:val="2D5294"/>
        </w:rPr>
        <w:t>WDB</w:t>
      </w:r>
      <w:r>
        <w:rPr>
          <w:color w:val="2D5294"/>
          <w:spacing w:val="-12"/>
        </w:rPr>
        <w:t xml:space="preserve"> </w:t>
      </w:r>
      <w:r>
        <w:rPr>
          <w:color w:val="2D5294"/>
        </w:rPr>
        <w:t>Office.</w:t>
      </w:r>
    </w:p>
    <w:p w:rsidR="00A90D9B" w:rsidRDefault="007B7A71" w:rsidP="0049085F">
      <w:pPr>
        <w:pStyle w:val="ListParagraph"/>
        <w:numPr>
          <w:ilvl w:val="1"/>
          <w:numId w:val="16"/>
        </w:numPr>
        <w:tabs>
          <w:tab w:val="left" w:pos="2261"/>
        </w:tabs>
        <w:spacing w:before="156"/>
        <w:ind w:left="2260" w:right="1289" w:hanging="360"/>
        <w:jc w:val="both"/>
      </w:pPr>
      <w:r>
        <w:rPr>
          <w:color w:val="2D5294"/>
        </w:rPr>
        <w:t>Notice of RFP/IFB/RFQ requiring a 30 day comment will be posted on the NEMO Website</w:t>
      </w:r>
      <w:r>
        <w:rPr>
          <w:color w:val="2D5294"/>
          <w:spacing w:val="1"/>
        </w:rPr>
        <w:t xml:space="preserve"> </w:t>
      </w:r>
      <w:hyperlink r:id="rId41">
        <w:r>
          <w:rPr>
            <w:color w:val="2D5294"/>
            <w:u w:val="single" w:color="2D5294"/>
          </w:rPr>
          <w:t>http://nemowib.org</w:t>
        </w:r>
        <w:r>
          <w:rPr>
            <w:color w:val="2D5294"/>
            <w:spacing w:val="-12"/>
          </w:rPr>
          <w:t xml:space="preserve"> </w:t>
        </w:r>
      </w:hyperlink>
      <w:r>
        <w:rPr>
          <w:color w:val="2D5294"/>
        </w:rPr>
        <w:t>and</w:t>
      </w:r>
      <w:r>
        <w:rPr>
          <w:color w:val="2D5294"/>
          <w:spacing w:val="-12"/>
        </w:rPr>
        <w:t xml:space="preserve"> </w:t>
      </w:r>
      <w:r>
        <w:rPr>
          <w:color w:val="2D5294"/>
        </w:rPr>
        <w:t>the</w:t>
      </w:r>
      <w:r>
        <w:rPr>
          <w:color w:val="2D5294"/>
          <w:spacing w:val="-10"/>
        </w:rPr>
        <w:t xml:space="preserve"> </w:t>
      </w:r>
      <w:r>
        <w:rPr>
          <w:color w:val="2D5294"/>
        </w:rPr>
        <w:t>link</w:t>
      </w:r>
      <w:r>
        <w:rPr>
          <w:color w:val="2D5294"/>
          <w:spacing w:val="-11"/>
        </w:rPr>
        <w:t xml:space="preserve"> </w:t>
      </w:r>
      <w:r>
        <w:rPr>
          <w:color w:val="2D5294"/>
        </w:rPr>
        <w:t>will</w:t>
      </w:r>
      <w:r>
        <w:rPr>
          <w:color w:val="2D5294"/>
          <w:spacing w:val="-11"/>
        </w:rPr>
        <w:t xml:space="preserve"> </w:t>
      </w:r>
      <w:r>
        <w:rPr>
          <w:color w:val="2D5294"/>
        </w:rPr>
        <w:t>be</w:t>
      </w:r>
      <w:r>
        <w:rPr>
          <w:color w:val="2D5294"/>
          <w:spacing w:val="-11"/>
        </w:rPr>
        <w:t xml:space="preserve"> </w:t>
      </w:r>
      <w:r>
        <w:rPr>
          <w:color w:val="2D5294"/>
        </w:rPr>
        <w:t>sent</w:t>
      </w:r>
      <w:r>
        <w:rPr>
          <w:color w:val="2D5294"/>
          <w:spacing w:val="-10"/>
        </w:rPr>
        <w:t xml:space="preserve"> </w:t>
      </w:r>
      <w:r>
        <w:rPr>
          <w:color w:val="2D5294"/>
        </w:rPr>
        <w:t>to</w:t>
      </w:r>
      <w:r>
        <w:rPr>
          <w:color w:val="2D5294"/>
          <w:spacing w:val="-10"/>
        </w:rPr>
        <w:t xml:space="preserve"> </w:t>
      </w:r>
      <w:r>
        <w:rPr>
          <w:color w:val="2D5294"/>
        </w:rPr>
        <w:t>all</w:t>
      </w:r>
      <w:r>
        <w:rPr>
          <w:color w:val="2D5294"/>
          <w:spacing w:val="-11"/>
        </w:rPr>
        <w:t xml:space="preserve"> </w:t>
      </w:r>
      <w:r>
        <w:rPr>
          <w:color w:val="2D5294"/>
        </w:rPr>
        <w:t>Board</w:t>
      </w:r>
      <w:r>
        <w:rPr>
          <w:color w:val="2D5294"/>
          <w:spacing w:val="-12"/>
        </w:rPr>
        <w:t xml:space="preserve"> </w:t>
      </w:r>
      <w:r>
        <w:rPr>
          <w:color w:val="2D5294"/>
        </w:rPr>
        <w:t>Members</w:t>
      </w:r>
      <w:r>
        <w:rPr>
          <w:color w:val="2D5294"/>
          <w:spacing w:val="-10"/>
        </w:rPr>
        <w:t xml:space="preserve"> </w:t>
      </w:r>
      <w:r>
        <w:rPr>
          <w:color w:val="2D5294"/>
        </w:rPr>
        <w:t>and</w:t>
      </w:r>
      <w:r>
        <w:rPr>
          <w:color w:val="2D5294"/>
          <w:spacing w:val="-12"/>
        </w:rPr>
        <w:t xml:space="preserve"> </w:t>
      </w:r>
      <w:r>
        <w:rPr>
          <w:color w:val="2D5294"/>
        </w:rPr>
        <w:t>CLEO’s,</w:t>
      </w:r>
      <w:r>
        <w:rPr>
          <w:color w:val="2D5294"/>
          <w:spacing w:val="-10"/>
        </w:rPr>
        <w:t xml:space="preserve"> </w:t>
      </w:r>
      <w:r>
        <w:rPr>
          <w:color w:val="2D5294"/>
        </w:rPr>
        <w:t>NEMO</w:t>
      </w:r>
      <w:r>
        <w:rPr>
          <w:color w:val="2D5294"/>
          <w:spacing w:val="-11"/>
        </w:rPr>
        <w:t xml:space="preserve"> </w:t>
      </w:r>
      <w:r>
        <w:rPr>
          <w:color w:val="2D5294"/>
        </w:rPr>
        <w:t>Partner</w:t>
      </w:r>
      <w:r>
        <w:rPr>
          <w:color w:val="2D5294"/>
          <w:spacing w:val="-47"/>
        </w:rPr>
        <w:t xml:space="preserve"> </w:t>
      </w:r>
      <w:r>
        <w:rPr>
          <w:color w:val="2D5294"/>
        </w:rPr>
        <w:t>Agencies, TEAM Website, One-Stop Operators, Job Centers, and the NAWDP website. Proof</w:t>
      </w:r>
      <w:r>
        <w:rPr>
          <w:color w:val="2D5294"/>
          <w:spacing w:val="1"/>
        </w:rPr>
        <w:t xml:space="preserve"> </w:t>
      </w:r>
      <w:r>
        <w:rPr>
          <w:color w:val="2D5294"/>
        </w:rPr>
        <w:t>of publication to the website, the list of potential bidders and interested parties will be</w:t>
      </w:r>
      <w:r>
        <w:rPr>
          <w:color w:val="2D5294"/>
          <w:spacing w:val="1"/>
        </w:rPr>
        <w:t xml:space="preserve"> </w:t>
      </w:r>
      <w:r>
        <w:rPr>
          <w:color w:val="2D5294"/>
        </w:rPr>
        <w:t>retained</w:t>
      </w:r>
      <w:r>
        <w:rPr>
          <w:color w:val="2D5294"/>
          <w:spacing w:val="-2"/>
        </w:rPr>
        <w:t xml:space="preserve"> </w:t>
      </w:r>
      <w:r>
        <w:rPr>
          <w:color w:val="2D5294"/>
        </w:rPr>
        <w:t>in</w:t>
      </w:r>
      <w:r>
        <w:rPr>
          <w:color w:val="2D5294"/>
          <w:spacing w:val="-2"/>
        </w:rPr>
        <w:t xml:space="preserve"> </w:t>
      </w:r>
      <w:r>
        <w:rPr>
          <w:color w:val="2D5294"/>
        </w:rPr>
        <w:t>the</w:t>
      </w:r>
      <w:r>
        <w:rPr>
          <w:color w:val="2D5294"/>
          <w:spacing w:val="1"/>
        </w:rPr>
        <w:t xml:space="preserve"> </w:t>
      </w:r>
      <w:r>
        <w:rPr>
          <w:color w:val="2D5294"/>
        </w:rPr>
        <w:t>RFP/RFQ</w:t>
      </w:r>
      <w:r>
        <w:rPr>
          <w:color w:val="2D5294"/>
          <w:spacing w:val="-1"/>
        </w:rPr>
        <w:t xml:space="preserve"> </w:t>
      </w:r>
      <w:r>
        <w:rPr>
          <w:color w:val="2D5294"/>
        </w:rPr>
        <w:t>file.</w:t>
      </w:r>
      <w:r>
        <w:rPr>
          <w:color w:val="2D5294"/>
          <w:spacing w:val="-1"/>
        </w:rPr>
        <w:t xml:space="preserve"> </w:t>
      </w:r>
      <w:r>
        <w:rPr>
          <w:color w:val="2D5294"/>
        </w:rPr>
        <w:t>Hard</w:t>
      </w:r>
      <w:r>
        <w:rPr>
          <w:color w:val="2D5294"/>
          <w:spacing w:val="-1"/>
        </w:rPr>
        <w:t xml:space="preserve"> </w:t>
      </w:r>
      <w:r>
        <w:rPr>
          <w:color w:val="2D5294"/>
        </w:rPr>
        <w:t>Copies</w:t>
      </w:r>
      <w:r>
        <w:rPr>
          <w:color w:val="2D5294"/>
          <w:spacing w:val="-3"/>
        </w:rPr>
        <w:t xml:space="preserve"> </w:t>
      </w:r>
      <w:r>
        <w:rPr>
          <w:color w:val="2D5294"/>
        </w:rPr>
        <w:t>of</w:t>
      </w:r>
      <w:r>
        <w:rPr>
          <w:color w:val="2D5294"/>
          <w:spacing w:val="-3"/>
        </w:rPr>
        <w:t xml:space="preserve"> </w:t>
      </w:r>
      <w:r>
        <w:rPr>
          <w:color w:val="2D5294"/>
        </w:rPr>
        <w:t>the</w:t>
      </w:r>
      <w:r>
        <w:rPr>
          <w:color w:val="2D5294"/>
          <w:spacing w:val="-2"/>
        </w:rPr>
        <w:t xml:space="preserve"> </w:t>
      </w:r>
      <w:r>
        <w:rPr>
          <w:color w:val="2D5294"/>
        </w:rPr>
        <w:t>RFP/RFQ</w:t>
      </w:r>
      <w:r>
        <w:rPr>
          <w:color w:val="2D5294"/>
          <w:spacing w:val="-1"/>
        </w:rPr>
        <w:t xml:space="preserve"> </w:t>
      </w:r>
      <w:r>
        <w:rPr>
          <w:color w:val="2D5294"/>
        </w:rPr>
        <w:t>will</w:t>
      </w:r>
      <w:r>
        <w:rPr>
          <w:color w:val="2D5294"/>
          <w:spacing w:val="-1"/>
        </w:rPr>
        <w:t xml:space="preserve"> </w:t>
      </w:r>
      <w:r>
        <w:rPr>
          <w:color w:val="2D5294"/>
        </w:rPr>
        <w:t>be</w:t>
      </w:r>
      <w:r>
        <w:rPr>
          <w:color w:val="2D5294"/>
          <w:spacing w:val="1"/>
        </w:rPr>
        <w:t xml:space="preserve"> </w:t>
      </w:r>
      <w:r>
        <w:rPr>
          <w:color w:val="2D5294"/>
        </w:rPr>
        <w:t>sent</w:t>
      </w:r>
      <w:r>
        <w:rPr>
          <w:color w:val="2D5294"/>
          <w:spacing w:val="-3"/>
        </w:rPr>
        <w:t xml:space="preserve"> </w:t>
      </w:r>
      <w:r>
        <w:rPr>
          <w:color w:val="2D5294"/>
        </w:rPr>
        <w:t>upon</w:t>
      </w:r>
      <w:r>
        <w:rPr>
          <w:color w:val="2D5294"/>
          <w:spacing w:val="-1"/>
        </w:rPr>
        <w:t xml:space="preserve"> </w:t>
      </w:r>
      <w:r>
        <w:rPr>
          <w:color w:val="2D5294"/>
        </w:rPr>
        <w:t>request.</w:t>
      </w:r>
    </w:p>
    <w:p w:rsidR="00A90D9B" w:rsidRDefault="007B7A71" w:rsidP="0049085F">
      <w:pPr>
        <w:pStyle w:val="ListParagraph"/>
        <w:numPr>
          <w:ilvl w:val="1"/>
          <w:numId w:val="16"/>
        </w:numPr>
        <w:tabs>
          <w:tab w:val="left" w:pos="2261"/>
        </w:tabs>
        <w:spacing w:before="136"/>
        <w:ind w:right="1288" w:hanging="360"/>
        <w:jc w:val="both"/>
      </w:pPr>
      <w:r>
        <w:rPr>
          <w:color w:val="2D5294"/>
        </w:rPr>
        <w:t xml:space="preserve">Other Public Notices will be posted on the NEMO Website </w:t>
      </w:r>
      <w:hyperlink r:id="rId42">
        <w:r>
          <w:rPr>
            <w:color w:val="2D5294"/>
            <w:u w:val="single" w:color="2D5294"/>
          </w:rPr>
          <w:t>http://nemowib.org</w:t>
        </w:r>
        <w:r>
          <w:rPr>
            <w:color w:val="2D5294"/>
          </w:rPr>
          <w:t xml:space="preserve"> </w:t>
        </w:r>
      </w:hyperlink>
      <w:r>
        <w:rPr>
          <w:color w:val="2D5294"/>
        </w:rPr>
        <w:t>and the link</w:t>
      </w:r>
      <w:r>
        <w:rPr>
          <w:color w:val="2D5294"/>
          <w:spacing w:val="1"/>
        </w:rPr>
        <w:t xml:space="preserve"> </w:t>
      </w:r>
      <w:r>
        <w:rPr>
          <w:color w:val="2D5294"/>
        </w:rPr>
        <w:t>will be sent to all Board Members &amp; CLEO’s, NEMO Partner Agencies, One-Stop Operators,</w:t>
      </w:r>
      <w:r>
        <w:rPr>
          <w:color w:val="2D5294"/>
          <w:spacing w:val="1"/>
        </w:rPr>
        <w:t xml:space="preserve"> </w:t>
      </w:r>
      <w:r>
        <w:rPr>
          <w:color w:val="2D5294"/>
        </w:rPr>
        <w:t>Job Centers, and any other interested parties as deemed necessary. Proof of publication to</w:t>
      </w:r>
      <w:r>
        <w:rPr>
          <w:color w:val="2D5294"/>
          <w:spacing w:val="1"/>
        </w:rPr>
        <w:t xml:space="preserve"> </w:t>
      </w:r>
      <w:r>
        <w:rPr>
          <w:color w:val="2D5294"/>
        </w:rPr>
        <w:t>the website</w:t>
      </w:r>
      <w:r>
        <w:rPr>
          <w:color w:val="2D5294"/>
          <w:spacing w:val="-4"/>
        </w:rPr>
        <w:t xml:space="preserve"> </w:t>
      </w:r>
      <w:r>
        <w:rPr>
          <w:color w:val="2D5294"/>
        </w:rPr>
        <w:t>will be</w:t>
      </w:r>
      <w:r>
        <w:rPr>
          <w:color w:val="2D5294"/>
          <w:spacing w:val="-1"/>
        </w:rPr>
        <w:t xml:space="preserve"> </w:t>
      </w:r>
      <w:r>
        <w:rPr>
          <w:color w:val="2D5294"/>
        </w:rPr>
        <w:t>retained</w:t>
      </w:r>
      <w:r>
        <w:rPr>
          <w:color w:val="2D5294"/>
          <w:spacing w:val="-1"/>
        </w:rPr>
        <w:t xml:space="preserve"> </w:t>
      </w:r>
      <w:r>
        <w:rPr>
          <w:color w:val="2D5294"/>
        </w:rPr>
        <w:t>in</w:t>
      </w:r>
      <w:r>
        <w:rPr>
          <w:color w:val="2D5294"/>
          <w:spacing w:val="-2"/>
        </w:rPr>
        <w:t xml:space="preserve"> </w:t>
      </w:r>
      <w:r>
        <w:rPr>
          <w:color w:val="2D5294"/>
        </w:rPr>
        <w:t>the RFP/RFQ file.</w:t>
      </w:r>
    </w:p>
    <w:p w:rsidR="00A90D9B" w:rsidRDefault="007B7A71">
      <w:pPr>
        <w:pStyle w:val="BodyText"/>
        <w:spacing w:before="140" w:line="254" w:lineRule="auto"/>
        <w:ind w:left="1181" w:right="1289" w:hanging="2"/>
        <w:jc w:val="both"/>
      </w:pPr>
      <w:r>
        <w:rPr>
          <w:color w:val="2D5294"/>
        </w:rPr>
        <w:t>Public</w:t>
      </w:r>
      <w:r>
        <w:rPr>
          <w:color w:val="2D5294"/>
          <w:spacing w:val="-7"/>
        </w:rPr>
        <w:t xml:space="preserve"> </w:t>
      </w:r>
      <w:r>
        <w:rPr>
          <w:color w:val="2D5294"/>
        </w:rPr>
        <w:t>comments</w:t>
      </w:r>
      <w:r>
        <w:rPr>
          <w:color w:val="2D5294"/>
          <w:spacing w:val="-7"/>
        </w:rPr>
        <w:t xml:space="preserve"> </w:t>
      </w:r>
      <w:r>
        <w:rPr>
          <w:color w:val="2D5294"/>
        </w:rPr>
        <w:t>can</w:t>
      </w:r>
      <w:r>
        <w:rPr>
          <w:color w:val="2D5294"/>
          <w:spacing w:val="-7"/>
        </w:rPr>
        <w:t xml:space="preserve"> </w:t>
      </w:r>
      <w:r>
        <w:rPr>
          <w:color w:val="2D5294"/>
        </w:rPr>
        <w:t>be</w:t>
      </w:r>
      <w:r>
        <w:rPr>
          <w:color w:val="2D5294"/>
          <w:spacing w:val="-8"/>
        </w:rPr>
        <w:t xml:space="preserve"> </w:t>
      </w:r>
      <w:r>
        <w:rPr>
          <w:color w:val="2D5294"/>
        </w:rPr>
        <w:t>made</w:t>
      </w:r>
      <w:r>
        <w:rPr>
          <w:color w:val="2D5294"/>
          <w:spacing w:val="-6"/>
        </w:rPr>
        <w:t xml:space="preserve"> </w:t>
      </w:r>
      <w:r>
        <w:rPr>
          <w:color w:val="2D5294"/>
        </w:rPr>
        <w:t>to</w:t>
      </w:r>
      <w:r>
        <w:rPr>
          <w:color w:val="2D5294"/>
          <w:spacing w:val="-8"/>
        </w:rPr>
        <w:t xml:space="preserve"> </w:t>
      </w:r>
      <w:r>
        <w:rPr>
          <w:color w:val="2D5294"/>
        </w:rPr>
        <w:t>Executive</w:t>
      </w:r>
      <w:r>
        <w:rPr>
          <w:color w:val="2D5294"/>
          <w:spacing w:val="-7"/>
        </w:rPr>
        <w:t xml:space="preserve"> </w:t>
      </w:r>
      <w:r>
        <w:rPr>
          <w:color w:val="2D5294"/>
        </w:rPr>
        <w:t>Director,</w:t>
      </w:r>
      <w:r>
        <w:rPr>
          <w:color w:val="2D5294"/>
          <w:spacing w:val="-9"/>
        </w:rPr>
        <w:t xml:space="preserve"> </w:t>
      </w:r>
      <w:r>
        <w:rPr>
          <w:color w:val="2D5294"/>
        </w:rPr>
        <w:t>Northeast</w:t>
      </w:r>
      <w:r>
        <w:rPr>
          <w:color w:val="2D5294"/>
          <w:spacing w:val="-6"/>
        </w:rPr>
        <w:t xml:space="preserve"> </w:t>
      </w:r>
      <w:r>
        <w:rPr>
          <w:color w:val="2D5294"/>
        </w:rPr>
        <w:t>Missouri</w:t>
      </w:r>
      <w:r>
        <w:rPr>
          <w:color w:val="2D5294"/>
          <w:spacing w:val="-9"/>
        </w:rPr>
        <w:t xml:space="preserve"> </w:t>
      </w:r>
      <w:r>
        <w:rPr>
          <w:color w:val="2D5294"/>
        </w:rPr>
        <w:t>Workforce</w:t>
      </w:r>
      <w:r>
        <w:rPr>
          <w:color w:val="2D5294"/>
          <w:spacing w:val="35"/>
        </w:rPr>
        <w:t xml:space="preserve"> </w:t>
      </w:r>
      <w:r>
        <w:rPr>
          <w:color w:val="2D5294"/>
        </w:rPr>
        <w:t>Development</w:t>
      </w:r>
      <w:r>
        <w:rPr>
          <w:color w:val="2D5294"/>
          <w:spacing w:val="-8"/>
        </w:rPr>
        <w:t xml:space="preserve"> </w:t>
      </w:r>
      <w:r>
        <w:rPr>
          <w:color w:val="2D5294"/>
        </w:rPr>
        <w:t>Board,</w:t>
      </w:r>
      <w:r>
        <w:rPr>
          <w:color w:val="2D5294"/>
          <w:spacing w:val="-47"/>
        </w:rPr>
        <w:t xml:space="preserve"> </w:t>
      </w:r>
      <w:r>
        <w:rPr>
          <w:color w:val="2D5294"/>
        </w:rPr>
        <w:t>111 East</w:t>
      </w:r>
      <w:r>
        <w:rPr>
          <w:color w:val="2D5294"/>
          <w:spacing w:val="-5"/>
        </w:rPr>
        <w:t xml:space="preserve"> </w:t>
      </w:r>
      <w:r>
        <w:rPr>
          <w:color w:val="2D5294"/>
        </w:rPr>
        <w:t>Monroe</w:t>
      </w:r>
      <w:r>
        <w:rPr>
          <w:color w:val="2D5294"/>
          <w:spacing w:val="-4"/>
        </w:rPr>
        <w:t xml:space="preserve"> </w:t>
      </w:r>
      <w:r>
        <w:rPr>
          <w:color w:val="2D5294"/>
        </w:rPr>
        <w:t>Street,</w:t>
      </w:r>
      <w:r>
        <w:rPr>
          <w:color w:val="2D5294"/>
          <w:spacing w:val="-6"/>
        </w:rPr>
        <w:t xml:space="preserve"> </w:t>
      </w:r>
      <w:r>
        <w:rPr>
          <w:color w:val="2D5294"/>
        </w:rPr>
        <w:t>Paris,</w:t>
      </w:r>
      <w:r>
        <w:rPr>
          <w:color w:val="2D5294"/>
          <w:spacing w:val="-2"/>
        </w:rPr>
        <w:t xml:space="preserve"> </w:t>
      </w:r>
      <w:r>
        <w:rPr>
          <w:color w:val="2D5294"/>
        </w:rPr>
        <w:t>Missouri</w:t>
      </w:r>
      <w:r>
        <w:rPr>
          <w:color w:val="2D5294"/>
          <w:spacing w:val="-6"/>
        </w:rPr>
        <w:t xml:space="preserve"> </w:t>
      </w:r>
      <w:r>
        <w:rPr>
          <w:color w:val="2D5294"/>
        </w:rPr>
        <w:t>65275</w:t>
      </w:r>
      <w:r>
        <w:rPr>
          <w:color w:val="2D5294"/>
          <w:spacing w:val="-2"/>
        </w:rPr>
        <w:t xml:space="preserve"> </w:t>
      </w:r>
      <w:r>
        <w:rPr>
          <w:color w:val="2D5294"/>
        </w:rPr>
        <w:t>or</w:t>
      </w:r>
      <w:r>
        <w:rPr>
          <w:color w:val="2D5294"/>
          <w:spacing w:val="-2"/>
        </w:rPr>
        <w:t xml:space="preserve"> </w:t>
      </w:r>
      <w:r>
        <w:rPr>
          <w:color w:val="2D5294"/>
        </w:rPr>
        <w:t>by</w:t>
      </w:r>
      <w:r>
        <w:rPr>
          <w:color w:val="2D5294"/>
          <w:spacing w:val="-3"/>
        </w:rPr>
        <w:t xml:space="preserve"> </w:t>
      </w:r>
      <w:r>
        <w:rPr>
          <w:color w:val="2D5294"/>
        </w:rPr>
        <w:t>email</w:t>
      </w:r>
      <w:r>
        <w:rPr>
          <w:color w:val="2D5294"/>
          <w:spacing w:val="-2"/>
        </w:rPr>
        <w:t xml:space="preserve"> </w:t>
      </w:r>
      <w:r>
        <w:rPr>
          <w:color w:val="2D5294"/>
        </w:rPr>
        <w:t>at</w:t>
      </w:r>
      <w:r>
        <w:rPr>
          <w:color w:val="2D5294"/>
          <w:spacing w:val="-3"/>
        </w:rPr>
        <w:t xml:space="preserve"> </w:t>
      </w:r>
      <w:hyperlink r:id="rId43">
        <w:r>
          <w:rPr>
            <w:color w:val="2D5294"/>
            <w:u w:val="single" w:color="2D5294"/>
          </w:rPr>
          <w:t>diane.simbro@nemowib.org</w:t>
        </w:r>
        <w:r>
          <w:rPr>
            <w:color w:val="2D5294"/>
          </w:rPr>
          <w:t>.</w:t>
        </w:r>
      </w:hyperlink>
    </w:p>
    <w:p w:rsidR="00A90D9B" w:rsidRDefault="00B264A2">
      <w:pPr>
        <w:pStyle w:val="BodyText"/>
        <w:spacing w:before="3"/>
        <w:rPr>
          <w:sz w:val="8"/>
        </w:rPr>
      </w:pPr>
      <w:r>
        <w:rPr>
          <w:noProof/>
        </w:rPr>
        <mc:AlternateContent>
          <mc:Choice Requires="wpg">
            <w:drawing>
              <wp:anchor distT="0" distB="0" distL="0" distR="0" simplePos="0" relativeHeight="487629824" behindDoc="1" locked="0" layoutInCell="1" allowOverlap="1">
                <wp:simplePos x="0" y="0"/>
                <wp:positionH relativeFrom="page">
                  <wp:posOffset>895985</wp:posOffset>
                </wp:positionH>
                <wp:positionV relativeFrom="paragraph">
                  <wp:posOffset>79375</wp:posOffset>
                </wp:positionV>
                <wp:extent cx="5980430" cy="172720"/>
                <wp:effectExtent l="0" t="0" r="0" b="0"/>
                <wp:wrapTopAndBottom/>
                <wp:docPr id="182"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125"/>
                          <a:chExt cx="9418" cy="272"/>
                        </a:xfrm>
                      </wpg:grpSpPr>
                      <wps:wsp>
                        <wps:cNvPr id="183" name="docshape276"/>
                        <wps:cNvSpPr txBox="1">
                          <a:spLocks noChangeArrowheads="1"/>
                        </wps:cNvSpPr>
                        <wps:spPr bwMode="auto">
                          <a:xfrm>
                            <a:off x="1773" y="125"/>
                            <a:ext cx="9056" cy="272"/>
                          </a:xfrm>
                          <a:prstGeom prst="rect">
                            <a:avLst/>
                          </a:prstGeom>
                          <a:solidFill>
                            <a:srgbClr val="E0ED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Assurances</w:t>
                              </w:r>
                            </w:p>
                          </w:txbxContent>
                        </wps:txbx>
                        <wps:bodyPr rot="0" vert="horz" wrap="square" lIns="0" tIns="0" rIns="0" bIns="0" anchor="t" anchorCtr="0" upright="1">
                          <a:noAutofit/>
                        </wps:bodyPr>
                      </wps:wsp>
                      <wps:wsp>
                        <wps:cNvPr id="184" name="docshape277"/>
                        <wps:cNvSpPr txBox="1">
                          <a:spLocks noChangeArrowheads="1"/>
                        </wps:cNvSpPr>
                        <wps:spPr bwMode="auto">
                          <a:xfrm>
                            <a:off x="1411" y="125"/>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5" o:spid="_x0000_s1095" style="position:absolute;margin-left:70.55pt;margin-top:6.25pt;width:470.9pt;height:13.6pt;z-index:-15686656;mso-wrap-distance-left:0;mso-wrap-distance-right:0;mso-position-horizontal-relative:page;mso-position-vertical-relative:text" coordorigin="1411,125"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">
                <v:shape id="docshape276" o:spid="_x0000_s1096" type="#_x0000_t202" style="position:absolute;left:1773;top:125;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" fillcolor="#e0edd9" stroked="f">
                  <v:textbox inset="0,0,0,0">
                    <w:txbxContent>
                      <w:p w:rsidR="001860AB" w:rsidRDefault="001860AB">
                        <w:pPr>
                          <w:spacing w:before="1"/>
                          <w:rPr>
                            <w:b/>
                            <w:color w:val="000000"/>
                          </w:rPr>
                        </w:pPr>
                        <w:r>
                          <w:rPr>
                            <w:b/>
                            <w:color w:val="000000"/>
                          </w:rPr>
                          <w:t>Assurances</w:t>
                        </w:r>
                      </w:p>
                    </w:txbxContent>
                  </v:textbox>
                </v:shape>
                <v:shape id="docshape277" o:spid="_x0000_s1097" type="#_x0000_t202" style="position:absolute;left:1411;top:125;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" fillcolor="#ffe399" stroked="f">
                  <v:textbox inset="0,0,0,0">
                    <w:txbxContent>
                      <w:p w:rsidR="001860AB" w:rsidRDefault="001860AB">
                        <w:pPr>
                          <w:spacing w:before="1"/>
                          <w:rPr>
                            <w:b/>
                            <w:color w:val="000000"/>
                          </w:rPr>
                        </w:pPr>
                        <w:r>
                          <w:rPr>
                            <w:b/>
                            <w:color w:val="000000"/>
                          </w:rPr>
                          <w:t>31.</w:t>
                        </w:r>
                      </w:p>
                    </w:txbxContent>
                  </v:textbox>
                </v:shape>
                <w10:wrap type="topAndBottom" anchorx="page"/>
              </v:group>
            </w:pict>
          </mc:Fallback>
        </mc:AlternateContent>
      </w:r>
    </w:p>
    <w:p w:rsidR="00A90D9B" w:rsidRDefault="00A90D9B">
      <w:pPr>
        <w:pStyle w:val="BodyText"/>
        <w:spacing w:before="4"/>
        <w:rPr>
          <w:sz w:val="6"/>
        </w:rPr>
      </w:pPr>
    </w:p>
    <w:p w:rsidR="00A90D9B" w:rsidRDefault="007B7A71">
      <w:pPr>
        <w:spacing w:before="56"/>
        <w:ind w:left="1180" w:right="1112"/>
        <w:rPr>
          <w:b/>
          <w:i/>
        </w:rPr>
      </w:pPr>
      <w:r>
        <w:t>Complete</w:t>
      </w:r>
      <w:r>
        <w:rPr>
          <w:spacing w:val="-9"/>
        </w:rPr>
        <w:t xml:space="preserve"> </w:t>
      </w:r>
      <w:r>
        <w:t>and</w:t>
      </w:r>
      <w:r>
        <w:rPr>
          <w:spacing w:val="-8"/>
        </w:rPr>
        <w:t xml:space="preserve"> </w:t>
      </w:r>
      <w:r>
        <w:t>sign</w:t>
      </w:r>
      <w:r>
        <w:rPr>
          <w:spacing w:val="-10"/>
        </w:rPr>
        <w:t xml:space="preserve"> </w:t>
      </w:r>
      <w:r>
        <w:t>the</w:t>
      </w:r>
      <w:r>
        <w:rPr>
          <w:spacing w:val="-10"/>
        </w:rPr>
        <w:t xml:space="preserve"> </w:t>
      </w:r>
      <w:r>
        <w:rPr>
          <w:b/>
        </w:rPr>
        <w:t>“Statement</w:t>
      </w:r>
      <w:r>
        <w:rPr>
          <w:b/>
          <w:spacing w:val="-7"/>
        </w:rPr>
        <w:t xml:space="preserve"> </w:t>
      </w:r>
      <w:r>
        <w:rPr>
          <w:b/>
        </w:rPr>
        <w:t>of</w:t>
      </w:r>
      <w:r>
        <w:rPr>
          <w:b/>
          <w:spacing w:val="-9"/>
        </w:rPr>
        <w:t xml:space="preserve"> </w:t>
      </w:r>
      <w:r>
        <w:rPr>
          <w:b/>
        </w:rPr>
        <w:t>Assurances</w:t>
      </w:r>
      <w:r>
        <w:rPr>
          <w:b/>
          <w:spacing w:val="-9"/>
        </w:rPr>
        <w:t xml:space="preserve"> </w:t>
      </w:r>
      <w:r>
        <w:rPr>
          <w:b/>
        </w:rPr>
        <w:t>Certification”</w:t>
      </w:r>
      <w:r>
        <w:rPr>
          <w:b/>
          <w:spacing w:val="-8"/>
        </w:rPr>
        <w:t xml:space="preserve"> </w:t>
      </w:r>
      <w:r>
        <w:rPr>
          <w:b/>
        </w:rPr>
        <w:t>form</w:t>
      </w:r>
      <w:r>
        <w:rPr>
          <w:b/>
          <w:spacing w:val="-9"/>
        </w:rPr>
        <w:t xml:space="preserve"> </w:t>
      </w:r>
      <w:r>
        <w:t>located</w:t>
      </w:r>
      <w:r>
        <w:rPr>
          <w:spacing w:val="-11"/>
        </w:rPr>
        <w:t xml:space="preserve"> </w:t>
      </w:r>
      <w:r>
        <w:t>in</w:t>
      </w:r>
      <w:r>
        <w:rPr>
          <w:spacing w:val="-8"/>
        </w:rPr>
        <w:t xml:space="preserve"> </w:t>
      </w:r>
      <w:r>
        <w:t>this</w:t>
      </w:r>
      <w:r>
        <w:rPr>
          <w:spacing w:val="-7"/>
        </w:rPr>
        <w:t xml:space="preserve"> </w:t>
      </w:r>
      <w:r>
        <w:t>guidance</w:t>
      </w:r>
      <w:r>
        <w:rPr>
          <w:spacing w:val="-7"/>
        </w:rPr>
        <w:t xml:space="preserve"> </w:t>
      </w:r>
      <w:r>
        <w:t>and</w:t>
      </w:r>
      <w:r>
        <w:rPr>
          <w:spacing w:val="-8"/>
        </w:rPr>
        <w:t xml:space="preserve"> </w:t>
      </w:r>
      <w:r>
        <w:t>include</w:t>
      </w:r>
      <w:r>
        <w:rPr>
          <w:spacing w:val="-47"/>
        </w:rPr>
        <w:t xml:space="preserve"> </w:t>
      </w:r>
      <w:r>
        <w:t>this</w:t>
      </w:r>
      <w:r>
        <w:rPr>
          <w:spacing w:val="-1"/>
        </w:rPr>
        <w:t xml:space="preserve"> </w:t>
      </w:r>
      <w:r>
        <w:t>as</w:t>
      </w:r>
      <w:r>
        <w:rPr>
          <w:spacing w:val="-2"/>
        </w:rPr>
        <w:t xml:space="preserve"> </w:t>
      </w:r>
      <w:r>
        <w:rPr>
          <w:b/>
          <w:u w:val="single"/>
        </w:rPr>
        <w:t>Attachment</w:t>
      </w:r>
      <w:r>
        <w:rPr>
          <w:b/>
          <w:spacing w:val="-5"/>
          <w:u w:val="single"/>
        </w:rPr>
        <w:t xml:space="preserve"> </w:t>
      </w:r>
      <w:r>
        <w:rPr>
          <w:b/>
          <w:u w:val="single"/>
        </w:rPr>
        <w:t>33</w:t>
      </w:r>
      <w:r>
        <w:rPr>
          <w:b/>
          <w:spacing w:val="-2"/>
        </w:rPr>
        <w:t xml:space="preserve"> </w:t>
      </w:r>
      <w:r>
        <w:t>to</w:t>
      </w:r>
      <w:r>
        <w:rPr>
          <w:spacing w:val="-1"/>
        </w:rPr>
        <w:t xml:space="preserve"> </w:t>
      </w:r>
      <w:r>
        <w:t>the</w:t>
      </w:r>
      <w:r>
        <w:rPr>
          <w:spacing w:val="-2"/>
        </w:rPr>
        <w:t xml:space="preserve"> </w:t>
      </w:r>
      <w:r>
        <w:t>Plan.</w:t>
      </w:r>
      <w:r>
        <w:rPr>
          <w:spacing w:val="46"/>
        </w:rPr>
        <w:t xml:space="preserve"> </w:t>
      </w:r>
      <w:r>
        <w:rPr>
          <w:b/>
          <w:i/>
          <w:color w:val="2D5294"/>
        </w:rPr>
        <w:t>Attached</w:t>
      </w:r>
    </w:p>
    <w:p w:rsidR="00A90D9B" w:rsidRDefault="00A90D9B">
      <w:pPr>
        <w:sectPr w:rsidR="00A90D9B">
          <w:pgSz w:w="12240" w:h="15840"/>
          <w:pgMar w:top="1060" w:right="140" w:bottom="1200" w:left="260" w:header="0" w:footer="987" w:gutter="0"/>
          <w:cols w:space="720"/>
        </w:sectPr>
      </w:pPr>
    </w:p>
    <w:p w:rsidR="00A90D9B" w:rsidRDefault="007B7A71">
      <w:pPr>
        <w:pStyle w:val="Heading3"/>
        <w:tabs>
          <w:tab w:val="left" w:pos="10568"/>
        </w:tabs>
      </w:pPr>
      <w:bookmarkStart w:id="13" w:name="POLICIES"/>
      <w:bookmarkEnd w:id="13"/>
      <w:r>
        <w:rPr>
          <w:color w:val="FFFFFF"/>
          <w:shd w:val="clear" w:color="auto" w:fill="000000"/>
        </w:rPr>
        <w:lastRenderedPageBreak/>
        <w:t>POLICIES</w:t>
      </w:r>
      <w:r>
        <w:rPr>
          <w:color w:val="FFFFFF"/>
          <w:shd w:val="clear" w:color="auto" w:fill="000000"/>
        </w:rPr>
        <w:tab/>
      </w:r>
    </w:p>
    <w:p w:rsidR="00A90D9B" w:rsidRDefault="00A90D9B">
      <w:pPr>
        <w:pStyle w:val="BodyText"/>
        <w:spacing w:before="2"/>
        <w:rPr>
          <w:b/>
          <w:sz w:val="17"/>
        </w:rPr>
      </w:pPr>
    </w:p>
    <w:p w:rsidR="00A90D9B" w:rsidRDefault="007B7A71">
      <w:pPr>
        <w:pStyle w:val="Heading9"/>
        <w:tabs>
          <w:tab w:val="left" w:pos="10568"/>
        </w:tabs>
        <w:spacing w:before="56"/>
      </w:pPr>
      <w:r>
        <w:rPr>
          <w:color w:val="000000"/>
          <w:spacing w:val="-22"/>
          <w:shd w:val="clear" w:color="auto" w:fill="20D224"/>
        </w:rPr>
        <w:t xml:space="preserve"> </w:t>
      </w:r>
      <w:r>
        <w:rPr>
          <w:color w:val="000000"/>
          <w:shd w:val="clear" w:color="auto" w:fill="20D224"/>
        </w:rPr>
        <w:t>Local</w:t>
      </w:r>
      <w:r>
        <w:rPr>
          <w:color w:val="000000"/>
          <w:spacing w:val="-8"/>
          <w:shd w:val="clear" w:color="auto" w:fill="20D224"/>
        </w:rPr>
        <w:t xml:space="preserve"> </w:t>
      </w:r>
      <w:r>
        <w:rPr>
          <w:color w:val="000000"/>
          <w:shd w:val="clear" w:color="auto" w:fill="20D224"/>
        </w:rPr>
        <w:t>Policies</w:t>
      </w:r>
      <w:r>
        <w:rPr>
          <w:color w:val="000000"/>
          <w:spacing w:val="-8"/>
          <w:shd w:val="clear" w:color="auto" w:fill="20D224"/>
        </w:rPr>
        <w:t xml:space="preserve"> </w:t>
      </w:r>
      <w:r>
        <w:rPr>
          <w:color w:val="000000"/>
          <w:shd w:val="clear" w:color="auto" w:fill="20D224"/>
        </w:rPr>
        <w:t>and</w:t>
      </w:r>
      <w:r>
        <w:rPr>
          <w:color w:val="000000"/>
          <w:spacing w:val="-9"/>
          <w:shd w:val="clear" w:color="auto" w:fill="20D224"/>
        </w:rPr>
        <w:t xml:space="preserve"> </w:t>
      </w:r>
      <w:r>
        <w:rPr>
          <w:color w:val="000000"/>
          <w:shd w:val="clear" w:color="auto" w:fill="20D224"/>
        </w:rPr>
        <w:t>Requirements</w:t>
      </w:r>
      <w:r>
        <w:rPr>
          <w:color w:val="000000"/>
          <w:shd w:val="clear" w:color="auto" w:fill="20D224"/>
        </w:rPr>
        <w:tab/>
      </w:r>
    </w:p>
    <w:p w:rsidR="00A90D9B" w:rsidRDefault="00B264A2">
      <w:pPr>
        <w:pStyle w:val="BodyText"/>
        <w:spacing w:before="11"/>
        <w:rPr>
          <w:b/>
          <w:sz w:val="19"/>
        </w:rPr>
      </w:pPr>
      <w:r>
        <w:rPr>
          <w:noProof/>
        </w:rPr>
        <mc:AlternateContent>
          <mc:Choice Requires="wpg">
            <w:drawing>
              <wp:anchor distT="0" distB="0" distL="0" distR="0" simplePos="0" relativeHeight="487630336" behindDoc="1" locked="0" layoutInCell="1" allowOverlap="1">
                <wp:simplePos x="0" y="0"/>
                <wp:positionH relativeFrom="page">
                  <wp:posOffset>895985</wp:posOffset>
                </wp:positionH>
                <wp:positionV relativeFrom="paragraph">
                  <wp:posOffset>170180</wp:posOffset>
                </wp:positionV>
                <wp:extent cx="5980430" cy="172720"/>
                <wp:effectExtent l="0" t="0" r="0" b="0"/>
                <wp:wrapTopAndBottom/>
                <wp:docPr id="179" name="docshapegroup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8"/>
                          <a:chExt cx="9418" cy="272"/>
                        </a:xfrm>
                      </wpg:grpSpPr>
                      <wps:wsp>
                        <wps:cNvPr id="180" name="docshape279"/>
                        <wps:cNvSpPr txBox="1">
                          <a:spLocks noChangeArrowheads="1"/>
                        </wps:cNvSpPr>
                        <wps:spPr bwMode="auto">
                          <a:xfrm>
                            <a:off x="1773" y="267"/>
                            <a:ext cx="9056"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Supportive</w:t>
                              </w:r>
                              <w:r>
                                <w:rPr>
                                  <w:b/>
                                  <w:color w:val="000000"/>
                                  <w:spacing w:val="-11"/>
                                </w:rPr>
                                <w:t xml:space="preserve"> </w:t>
                              </w:r>
                              <w:r>
                                <w:rPr>
                                  <w:b/>
                                  <w:color w:val="000000"/>
                                </w:rPr>
                                <w:t>Services</w:t>
                              </w:r>
                              <w:r>
                                <w:rPr>
                                  <w:b/>
                                  <w:color w:val="000000"/>
                                  <w:spacing w:val="-8"/>
                                </w:rPr>
                                <w:t xml:space="preserve"> </w:t>
                              </w:r>
                              <w:r>
                                <w:rPr>
                                  <w:b/>
                                  <w:color w:val="000000"/>
                                </w:rPr>
                                <w:t>Policy</w:t>
                              </w:r>
                            </w:p>
                          </w:txbxContent>
                        </wps:txbx>
                        <wps:bodyPr rot="0" vert="horz" wrap="square" lIns="0" tIns="0" rIns="0" bIns="0" anchor="t" anchorCtr="0" upright="1">
                          <a:noAutofit/>
                        </wps:bodyPr>
                      </wps:wsp>
                      <wps:wsp>
                        <wps:cNvPr id="181" name="docshape280"/>
                        <wps:cNvSpPr txBox="1">
                          <a:spLocks noChangeArrowheads="1"/>
                        </wps:cNvSpPr>
                        <wps:spPr bwMode="auto">
                          <a:xfrm>
                            <a:off x="1411" y="267"/>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8" o:spid="_x0000_s1098" style="position:absolute;margin-left:70.55pt;margin-top:13.4pt;width:470.9pt;height:13.6pt;z-index:-15686144;mso-wrap-distance-left:0;mso-wrap-distance-right:0;mso-position-horizontal-relative:page;mso-position-vertical-relative:text" coordorigin="1411,268"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">
                <v:shape id="docshape279" o:spid="_x0000_s1099" type="#_x0000_t202" style="position:absolute;left:1773;top:267;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" fillcolor="#cdf7ce" stroked="f">
                  <v:textbox inset="0,0,0,0">
                    <w:txbxContent>
                      <w:p w:rsidR="001860AB" w:rsidRDefault="001860AB">
                        <w:pPr>
                          <w:spacing w:before="1"/>
                          <w:rPr>
                            <w:b/>
                            <w:color w:val="000000"/>
                          </w:rPr>
                        </w:pPr>
                        <w:r>
                          <w:rPr>
                            <w:b/>
                            <w:color w:val="000000"/>
                          </w:rPr>
                          <w:t>Supportive</w:t>
                        </w:r>
                        <w:r>
                          <w:rPr>
                            <w:b/>
                            <w:color w:val="000000"/>
                            <w:spacing w:val="-11"/>
                          </w:rPr>
                          <w:t xml:space="preserve"> </w:t>
                        </w:r>
                        <w:r>
                          <w:rPr>
                            <w:b/>
                            <w:color w:val="000000"/>
                          </w:rPr>
                          <w:t>Services</w:t>
                        </w:r>
                        <w:r>
                          <w:rPr>
                            <w:b/>
                            <w:color w:val="000000"/>
                            <w:spacing w:val="-8"/>
                          </w:rPr>
                          <w:t xml:space="preserve"> </w:t>
                        </w:r>
                        <w:r>
                          <w:rPr>
                            <w:b/>
                            <w:color w:val="000000"/>
                          </w:rPr>
                          <w:t>Policy</w:t>
                        </w:r>
                      </w:p>
                    </w:txbxContent>
                  </v:textbox>
                </v:shape>
                <v:shape id="docshape280" o:spid="_x0000_s1100" type="#_x0000_t202" style="position:absolute;left:1411;top:267;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" fillcolor="#ffe399" stroked="f">
                  <v:textbox inset="0,0,0,0">
                    <w:txbxContent>
                      <w:p w:rsidR="001860AB" w:rsidRDefault="001860AB">
                        <w:pPr>
                          <w:spacing w:before="1"/>
                          <w:rPr>
                            <w:b/>
                            <w:color w:val="000000"/>
                          </w:rPr>
                        </w:pPr>
                        <w:r>
                          <w:rPr>
                            <w:b/>
                            <w:color w:val="000000"/>
                          </w:rPr>
                          <w:t>32.</w:t>
                        </w:r>
                      </w:p>
                    </w:txbxContent>
                  </v:textbox>
                </v:shape>
                <w10:wrap type="topAndBottom" anchorx="page"/>
              </v:group>
            </w:pict>
          </mc:Fallback>
        </mc:AlternateContent>
      </w:r>
    </w:p>
    <w:p w:rsidR="00A90D9B" w:rsidRDefault="00A90D9B">
      <w:pPr>
        <w:pStyle w:val="BodyText"/>
        <w:spacing w:before="4"/>
        <w:rPr>
          <w:b/>
          <w:sz w:val="17"/>
        </w:rPr>
      </w:pPr>
    </w:p>
    <w:p w:rsidR="00A90D9B" w:rsidRDefault="007B7A71">
      <w:pPr>
        <w:pStyle w:val="BodyText"/>
        <w:spacing w:before="56"/>
        <w:ind w:left="1180" w:right="1292"/>
        <w:jc w:val="both"/>
        <w:rPr>
          <w:b/>
        </w:rPr>
      </w:pPr>
      <w:r>
        <w:t xml:space="preserve">Please include the Board’s policy for </w:t>
      </w:r>
      <w:r>
        <w:rPr>
          <w:b/>
        </w:rPr>
        <w:t xml:space="preserve">Supportive Services as </w:t>
      </w:r>
      <w:r>
        <w:rPr>
          <w:b/>
          <w:u w:val="single"/>
        </w:rPr>
        <w:t xml:space="preserve">Attachment 13 </w:t>
      </w:r>
      <w:r>
        <w:t>to enable individuals to</w:t>
      </w:r>
      <w:r>
        <w:rPr>
          <w:spacing w:val="1"/>
        </w:rPr>
        <w:t xml:space="preserve"> </w:t>
      </w:r>
      <w:r>
        <w:t>participate in Title I activities. This policy must address the requirements in OWD Issuance 13-2017</w:t>
      </w:r>
      <w:r>
        <w:rPr>
          <w:spacing w:val="1"/>
        </w:rPr>
        <w:t xml:space="preserve"> </w:t>
      </w:r>
      <w:r>
        <w:t>Statewide Supportive Services Policy or other current guidance on the topic located at jobs.mo.gov/</w:t>
      </w:r>
      <w:r>
        <w:rPr>
          <w:spacing w:val="1"/>
        </w:rPr>
        <w:t xml:space="preserve"> </w:t>
      </w:r>
      <w:r>
        <w:t>dwdissuances.</w:t>
      </w:r>
      <w:r>
        <w:rPr>
          <w:spacing w:val="45"/>
        </w:rPr>
        <w:t xml:space="preserve"> </w:t>
      </w:r>
      <w:r>
        <w:rPr>
          <w:b/>
          <w:color w:val="2D5294"/>
        </w:rPr>
        <w:t>Attached  Issuance</w:t>
      </w:r>
      <w:r>
        <w:rPr>
          <w:b/>
          <w:color w:val="2D5294"/>
          <w:spacing w:val="-6"/>
        </w:rPr>
        <w:t xml:space="preserve"> </w:t>
      </w:r>
      <w:r>
        <w:rPr>
          <w:b/>
          <w:color w:val="2D5294"/>
        </w:rPr>
        <w:t>13-2017</w:t>
      </w:r>
    </w:p>
    <w:p w:rsidR="00A90D9B" w:rsidRDefault="00B264A2">
      <w:pPr>
        <w:pStyle w:val="BodyText"/>
        <w:spacing w:before="10"/>
        <w:rPr>
          <w:b/>
          <w:sz w:val="8"/>
        </w:rPr>
      </w:pPr>
      <w:r>
        <w:rPr>
          <w:noProof/>
        </w:rPr>
        <mc:AlternateContent>
          <mc:Choice Requires="wpg">
            <w:drawing>
              <wp:anchor distT="0" distB="0" distL="0" distR="0" simplePos="0" relativeHeight="487630848" behindDoc="1" locked="0" layoutInCell="1" allowOverlap="1">
                <wp:simplePos x="0" y="0"/>
                <wp:positionH relativeFrom="page">
                  <wp:posOffset>895985</wp:posOffset>
                </wp:positionH>
                <wp:positionV relativeFrom="paragraph">
                  <wp:posOffset>83820</wp:posOffset>
                </wp:positionV>
                <wp:extent cx="5980430" cy="172720"/>
                <wp:effectExtent l="0" t="0" r="0" b="0"/>
                <wp:wrapTopAndBottom/>
                <wp:docPr id="176"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132"/>
                          <a:chExt cx="9418" cy="272"/>
                        </a:xfrm>
                      </wpg:grpSpPr>
                      <wps:wsp>
                        <wps:cNvPr id="177" name="docshape282"/>
                        <wps:cNvSpPr txBox="1">
                          <a:spLocks noChangeArrowheads="1"/>
                        </wps:cNvSpPr>
                        <wps:spPr bwMode="auto">
                          <a:xfrm>
                            <a:off x="1773" y="131"/>
                            <a:ext cx="9056"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Adult</w:t>
                              </w:r>
                              <w:r>
                                <w:rPr>
                                  <w:b/>
                                  <w:color w:val="000000"/>
                                  <w:spacing w:val="-4"/>
                                </w:rPr>
                                <w:t xml:space="preserve"> </w:t>
                              </w:r>
                              <w:r>
                                <w:rPr>
                                  <w:b/>
                                  <w:color w:val="000000"/>
                                </w:rPr>
                                <w:t>-</w:t>
                              </w:r>
                              <w:r>
                                <w:rPr>
                                  <w:b/>
                                  <w:color w:val="000000"/>
                                  <w:spacing w:val="-6"/>
                                </w:rPr>
                                <w:t xml:space="preserve"> </w:t>
                              </w:r>
                              <w:r>
                                <w:rPr>
                                  <w:b/>
                                  <w:color w:val="000000"/>
                                </w:rPr>
                                <w:t>Priority</w:t>
                              </w:r>
                              <w:r>
                                <w:rPr>
                                  <w:b/>
                                  <w:color w:val="000000"/>
                                  <w:spacing w:val="-2"/>
                                </w:rPr>
                                <w:t xml:space="preserve"> </w:t>
                              </w:r>
                              <w:r>
                                <w:rPr>
                                  <w:b/>
                                  <w:color w:val="000000"/>
                                </w:rPr>
                                <w:t>of</w:t>
                              </w:r>
                              <w:r>
                                <w:rPr>
                                  <w:b/>
                                  <w:color w:val="000000"/>
                                  <w:spacing w:val="-5"/>
                                </w:rPr>
                                <w:t xml:space="preserve"> </w:t>
                              </w:r>
                              <w:r>
                                <w:rPr>
                                  <w:b/>
                                  <w:color w:val="000000"/>
                                </w:rPr>
                                <w:t>Service</w:t>
                              </w:r>
                            </w:p>
                          </w:txbxContent>
                        </wps:txbx>
                        <wps:bodyPr rot="0" vert="horz" wrap="square" lIns="0" tIns="0" rIns="0" bIns="0" anchor="t" anchorCtr="0" upright="1">
                          <a:noAutofit/>
                        </wps:bodyPr>
                      </wps:wsp>
                      <wps:wsp>
                        <wps:cNvPr id="178" name="docshape283"/>
                        <wps:cNvSpPr txBox="1">
                          <a:spLocks noChangeArrowheads="1"/>
                        </wps:cNvSpPr>
                        <wps:spPr bwMode="auto">
                          <a:xfrm>
                            <a:off x="1411" y="131"/>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1" o:spid="_x0000_s1101" style="position:absolute;margin-left:70.55pt;margin-top:6.6pt;width:470.9pt;height:13.6pt;z-index:-15685632;mso-wrap-distance-left:0;mso-wrap-distance-right:0;mso-position-horizontal-relative:page;mso-position-vertical-relative:text" coordorigin="1411,132"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">
                <v:shape id="docshape282" o:spid="_x0000_s1102" type="#_x0000_t202" style="position:absolute;left:1773;top:131;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Adult</w:t>
                        </w:r>
                        <w:r>
                          <w:rPr>
                            <w:b/>
                            <w:color w:val="000000"/>
                            <w:spacing w:val="-4"/>
                          </w:rPr>
                          <w:t xml:space="preserve"> </w:t>
                        </w:r>
                        <w:r>
                          <w:rPr>
                            <w:b/>
                            <w:color w:val="000000"/>
                          </w:rPr>
                          <w:t>-</w:t>
                        </w:r>
                        <w:r>
                          <w:rPr>
                            <w:b/>
                            <w:color w:val="000000"/>
                            <w:spacing w:val="-6"/>
                          </w:rPr>
                          <w:t xml:space="preserve"> </w:t>
                        </w:r>
                        <w:r>
                          <w:rPr>
                            <w:b/>
                            <w:color w:val="000000"/>
                          </w:rPr>
                          <w:t>Priority</w:t>
                        </w:r>
                        <w:r>
                          <w:rPr>
                            <w:b/>
                            <w:color w:val="000000"/>
                            <w:spacing w:val="-2"/>
                          </w:rPr>
                          <w:t xml:space="preserve"> </w:t>
                        </w:r>
                        <w:r>
                          <w:rPr>
                            <w:b/>
                            <w:color w:val="000000"/>
                          </w:rPr>
                          <w:t>of</w:t>
                        </w:r>
                        <w:r>
                          <w:rPr>
                            <w:b/>
                            <w:color w:val="000000"/>
                            <w:spacing w:val="-5"/>
                          </w:rPr>
                          <w:t xml:space="preserve"> </w:t>
                        </w:r>
                        <w:r>
                          <w:rPr>
                            <w:b/>
                            <w:color w:val="000000"/>
                          </w:rPr>
                          <w:t>Service</w:t>
                        </w:r>
                      </w:p>
                    </w:txbxContent>
                  </v:textbox>
                </v:shape>
                <v:shape id="docshape283" o:spid="_x0000_s1103" type="#_x0000_t202" style="position:absolute;left:1411;top:131;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" fillcolor="#ffe399" stroked="f">
                  <v:textbox inset="0,0,0,0">
                    <w:txbxContent>
                      <w:p w:rsidR="001860AB" w:rsidRDefault="001860AB">
                        <w:pPr>
                          <w:spacing w:before="1"/>
                          <w:rPr>
                            <w:b/>
                            <w:color w:val="000000"/>
                          </w:rPr>
                        </w:pPr>
                        <w:r>
                          <w:rPr>
                            <w:b/>
                            <w:color w:val="000000"/>
                          </w:rPr>
                          <w:t>33.</w:t>
                        </w:r>
                      </w:p>
                    </w:txbxContent>
                  </v:textbox>
                </v:shape>
                <w10:wrap type="topAndBottom" anchorx="page"/>
              </v:group>
            </w:pict>
          </mc:Fallback>
        </mc:AlternateContent>
      </w:r>
    </w:p>
    <w:p w:rsidR="00A90D9B" w:rsidRDefault="00A90D9B">
      <w:pPr>
        <w:pStyle w:val="BodyText"/>
        <w:spacing w:before="6"/>
        <w:rPr>
          <w:b/>
          <w:sz w:val="17"/>
        </w:rPr>
      </w:pPr>
    </w:p>
    <w:p w:rsidR="00A90D9B" w:rsidRDefault="007B7A71">
      <w:pPr>
        <w:pStyle w:val="BodyText"/>
        <w:spacing w:before="57"/>
        <w:ind w:left="1180" w:right="1287"/>
        <w:jc w:val="both"/>
        <w:rPr>
          <w:b/>
        </w:rPr>
      </w:pPr>
      <w:r>
        <w:t xml:space="preserve">Please include the Board’s policy for </w:t>
      </w:r>
      <w:r>
        <w:rPr>
          <w:b/>
        </w:rPr>
        <w:t xml:space="preserve">Adult Priority of Service as </w:t>
      </w:r>
      <w:r>
        <w:rPr>
          <w:b/>
          <w:u w:val="single"/>
        </w:rPr>
        <w:t>Attachment 14</w:t>
      </w:r>
      <w:r>
        <w:t>. Describe the process by</w:t>
      </w:r>
      <w:r>
        <w:rPr>
          <w:spacing w:val="-47"/>
        </w:rPr>
        <w:t xml:space="preserve"> </w:t>
      </w:r>
      <w:r>
        <w:t>which any priority will be applied by the One-Stop Operator as stated under WIOA sections133(b)(2) or</w:t>
      </w:r>
      <w:r>
        <w:rPr>
          <w:spacing w:val="1"/>
        </w:rPr>
        <w:t xml:space="preserve"> </w:t>
      </w:r>
      <w:r>
        <w:rPr>
          <w:spacing w:val="-1"/>
        </w:rPr>
        <w:t>(b)(3).</w:t>
      </w:r>
      <w:r>
        <w:rPr>
          <w:spacing w:val="-12"/>
        </w:rPr>
        <w:t xml:space="preserve"> </w:t>
      </w:r>
      <w:r>
        <w:rPr>
          <w:spacing w:val="-1"/>
        </w:rPr>
        <w:t>The</w:t>
      </w:r>
      <w:r>
        <w:rPr>
          <w:spacing w:val="-11"/>
        </w:rPr>
        <w:t xml:space="preserve"> </w:t>
      </w:r>
      <w:r>
        <w:rPr>
          <w:spacing w:val="-1"/>
        </w:rPr>
        <w:t>LWDB</w:t>
      </w:r>
      <w:r>
        <w:rPr>
          <w:spacing w:val="-12"/>
        </w:rPr>
        <w:t xml:space="preserve"> </w:t>
      </w:r>
      <w:r>
        <w:rPr>
          <w:spacing w:val="-1"/>
        </w:rPr>
        <w:t>should</w:t>
      </w:r>
      <w:r>
        <w:rPr>
          <w:spacing w:val="-13"/>
        </w:rPr>
        <w:t xml:space="preserve"> </w:t>
      </w:r>
      <w:r>
        <w:t>explain</w:t>
      </w:r>
      <w:r>
        <w:rPr>
          <w:spacing w:val="-12"/>
        </w:rPr>
        <w:t xml:space="preserve"> </w:t>
      </w:r>
      <w:r>
        <w:t>its</w:t>
      </w:r>
      <w:r>
        <w:rPr>
          <w:spacing w:val="-11"/>
        </w:rPr>
        <w:t xml:space="preserve"> </w:t>
      </w:r>
      <w:r>
        <w:t>Adult</w:t>
      </w:r>
      <w:r>
        <w:rPr>
          <w:spacing w:val="-10"/>
        </w:rPr>
        <w:t xml:space="preserve"> </w:t>
      </w:r>
      <w:r>
        <w:t>Priority</w:t>
      </w:r>
      <w:r>
        <w:rPr>
          <w:spacing w:val="-12"/>
        </w:rPr>
        <w:t xml:space="preserve"> </w:t>
      </w:r>
      <w:r>
        <w:t>of</w:t>
      </w:r>
      <w:r>
        <w:rPr>
          <w:spacing w:val="-12"/>
        </w:rPr>
        <w:t xml:space="preserve"> </w:t>
      </w:r>
      <w:r>
        <w:t>Service</w:t>
      </w:r>
      <w:r>
        <w:rPr>
          <w:spacing w:val="-11"/>
        </w:rPr>
        <w:t xml:space="preserve"> </w:t>
      </w:r>
      <w:r>
        <w:t>to</w:t>
      </w:r>
      <w:r>
        <w:rPr>
          <w:spacing w:val="-11"/>
        </w:rPr>
        <w:t xml:space="preserve"> </w:t>
      </w:r>
      <w:r>
        <w:t>provide</w:t>
      </w:r>
      <w:r>
        <w:rPr>
          <w:spacing w:val="-11"/>
        </w:rPr>
        <w:t xml:space="preserve"> </w:t>
      </w:r>
      <w:r>
        <w:t>WIOA</w:t>
      </w:r>
      <w:r>
        <w:rPr>
          <w:spacing w:val="-11"/>
        </w:rPr>
        <w:t xml:space="preserve"> </w:t>
      </w:r>
      <w:r>
        <w:t>career</w:t>
      </w:r>
      <w:r>
        <w:rPr>
          <w:spacing w:val="-12"/>
        </w:rPr>
        <w:t xml:space="preserve"> </w:t>
      </w:r>
      <w:r>
        <w:t>services</w:t>
      </w:r>
      <w:r>
        <w:rPr>
          <w:spacing w:val="-12"/>
        </w:rPr>
        <w:t xml:space="preserve"> </w:t>
      </w:r>
      <w:r>
        <w:t>for</w:t>
      </w:r>
      <w:r>
        <w:rPr>
          <w:spacing w:val="-12"/>
        </w:rPr>
        <w:t xml:space="preserve"> </w:t>
      </w:r>
      <w:r>
        <w:t>jobseekers</w:t>
      </w:r>
      <w:r>
        <w:rPr>
          <w:spacing w:val="-47"/>
        </w:rPr>
        <w:t xml:space="preserve"> </w:t>
      </w:r>
      <w:r>
        <w:t>who are</w:t>
      </w:r>
      <w:r>
        <w:rPr>
          <w:spacing w:val="-2"/>
        </w:rPr>
        <w:t xml:space="preserve"> </w:t>
      </w:r>
      <w:r>
        <w:t>not</w:t>
      </w:r>
      <w:r>
        <w:rPr>
          <w:spacing w:val="-2"/>
        </w:rPr>
        <w:t xml:space="preserve"> </w:t>
      </w:r>
      <w:r>
        <w:t>low-income</w:t>
      </w:r>
      <w:r>
        <w:rPr>
          <w:color w:val="2D5294"/>
        </w:rPr>
        <w:t>.</w:t>
      </w:r>
      <w:r>
        <w:rPr>
          <w:color w:val="2D5294"/>
          <w:spacing w:val="46"/>
        </w:rPr>
        <w:t xml:space="preserve"> </w:t>
      </w:r>
      <w:r>
        <w:rPr>
          <w:b/>
          <w:color w:val="2D5294"/>
        </w:rPr>
        <w:t>Attached</w:t>
      </w:r>
      <w:r>
        <w:rPr>
          <w:b/>
          <w:color w:val="2D5294"/>
          <w:spacing w:val="-4"/>
        </w:rPr>
        <w:t xml:space="preserve"> </w:t>
      </w:r>
      <w:r>
        <w:rPr>
          <w:b/>
          <w:color w:val="2D5294"/>
        </w:rPr>
        <w:t>Issuance</w:t>
      </w:r>
      <w:r>
        <w:rPr>
          <w:b/>
          <w:color w:val="2D5294"/>
          <w:spacing w:val="-4"/>
        </w:rPr>
        <w:t xml:space="preserve"> </w:t>
      </w:r>
      <w:r>
        <w:rPr>
          <w:b/>
          <w:color w:val="2D5294"/>
        </w:rPr>
        <w:t>20-2020</w:t>
      </w:r>
    </w:p>
    <w:p w:rsidR="00A90D9B" w:rsidRDefault="00B264A2">
      <w:pPr>
        <w:pStyle w:val="BodyText"/>
        <w:spacing w:before="9"/>
        <w:rPr>
          <w:b/>
          <w:sz w:val="8"/>
        </w:rPr>
      </w:pPr>
      <w:r>
        <w:rPr>
          <w:noProof/>
        </w:rPr>
        <mc:AlternateContent>
          <mc:Choice Requires="wpg">
            <w:drawing>
              <wp:anchor distT="0" distB="0" distL="0" distR="0" simplePos="0" relativeHeight="487631360" behindDoc="1" locked="0" layoutInCell="1" allowOverlap="1">
                <wp:simplePos x="0" y="0"/>
                <wp:positionH relativeFrom="page">
                  <wp:posOffset>895985</wp:posOffset>
                </wp:positionH>
                <wp:positionV relativeFrom="paragraph">
                  <wp:posOffset>83185</wp:posOffset>
                </wp:positionV>
                <wp:extent cx="5980430" cy="172720"/>
                <wp:effectExtent l="0" t="0" r="0" b="0"/>
                <wp:wrapTopAndBottom/>
                <wp:docPr id="173" name="docshapegroup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131"/>
                          <a:chExt cx="9418" cy="272"/>
                        </a:xfrm>
                      </wpg:grpSpPr>
                      <wps:wsp>
                        <wps:cNvPr id="174" name="docshape285"/>
                        <wps:cNvSpPr txBox="1">
                          <a:spLocks noChangeArrowheads="1"/>
                        </wps:cNvSpPr>
                        <wps:spPr bwMode="auto">
                          <a:xfrm>
                            <a:off x="1773" y="131"/>
                            <a:ext cx="9056"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Adult</w:t>
                              </w:r>
                              <w:r>
                                <w:rPr>
                                  <w:b/>
                                  <w:color w:val="000000"/>
                                  <w:spacing w:val="-6"/>
                                </w:rPr>
                                <w:t xml:space="preserve"> </w:t>
                              </w:r>
                              <w:r>
                                <w:rPr>
                                  <w:b/>
                                  <w:color w:val="000000"/>
                                </w:rPr>
                                <w:t>/</w:t>
                              </w:r>
                              <w:r>
                                <w:rPr>
                                  <w:b/>
                                  <w:color w:val="000000"/>
                                  <w:spacing w:val="-4"/>
                                </w:rPr>
                                <w:t xml:space="preserve"> </w:t>
                              </w:r>
                              <w:r>
                                <w:rPr>
                                  <w:b/>
                                  <w:color w:val="000000"/>
                                </w:rPr>
                                <w:t>Dislocated</w:t>
                              </w:r>
                              <w:r>
                                <w:rPr>
                                  <w:b/>
                                  <w:color w:val="000000"/>
                                  <w:spacing w:val="-5"/>
                                </w:rPr>
                                <w:t xml:space="preserve"> </w:t>
                              </w:r>
                              <w:r>
                                <w:rPr>
                                  <w:b/>
                                  <w:color w:val="000000"/>
                                </w:rPr>
                                <w:t>Worker</w:t>
                              </w:r>
                              <w:r>
                                <w:rPr>
                                  <w:b/>
                                  <w:color w:val="000000"/>
                                  <w:spacing w:val="-6"/>
                                </w:rPr>
                                <w:t xml:space="preserve"> </w:t>
                              </w:r>
                              <w:r>
                                <w:rPr>
                                  <w:b/>
                                  <w:color w:val="000000"/>
                                </w:rPr>
                                <w:t>-</w:t>
                              </w:r>
                              <w:r>
                                <w:rPr>
                                  <w:b/>
                                  <w:color w:val="000000"/>
                                  <w:spacing w:val="-5"/>
                                </w:rPr>
                                <w:t xml:space="preserve"> </w:t>
                              </w:r>
                              <w:r>
                                <w:rPr>
                                  <w:b/>
                                  <w:color w:val="000000"/>
                                </w:rPr>
                                <w:t>Training</w:t>
                              </w:r>
                              <w:r>
                                <w:rPr>
                                  <w:b/>
                                  <w:color w:val="000000"/>
                                  <w:spacing w:val="-3"/>
                                </w:rPr>
                                <w:t xml:space="preserve"> </w:t>
                              </w:r>
                              <w:r>
                                <w:rPr>
                                  <w:b/>
                                  <w:color w:val="000000"/>
                                </w:rPr>
                                <w:t>Expenditure</w:t>
                              </w:r>
                              <w:r>
                                <w:rPr>
                                  <w:b/>
                                  <w:color w:val="000000"/>
                                  <w:spacing w:val="-8"/>
                                </w:rPr>
                                <w:t xml:space="preserve"> </w:t>
                              </w:r>
                              <w:r>
                                <w:rPr>
                                  <w:b/>
                                  <w:color w:val="000000"/>
                                </w:rPr>
                                <w:t>Rate</w:t>
                              </w:r>
                              <w:r>
                                <w:rPr>
                                  <w:b/>
                                  <w:color w:val="000000"/>
                                  <w:spacing w:val="-5"/>
                                </w:rPr>
                                <w:t xml:space="preserve"> </w:t>
                              </w:r>
                              <w:r>
                                <w:rPr>
                                  <w:b/>
                                  <w:color w:val="000000"/>
                                </w:rPr>
                                <w:t>/</w:t>
                              </w:r>
                              <w:r>
                                <w:rPr>
                                  <w:b/>
                                  <w:color w:val="000000"/>
                                  <w:spacing w:val="-6"/>
                                </w:rPr>
                                <w:t xml:space="preserve"> </w:t>
                              </w:r>
                              <w:r>
                                <w:rPr>
                                  <w:b/>
                                  <w:color w:val="000000"/>
                                </w:rPr>
                                <w:t>Local</w:t>
                              </w:r>
                              <w:r>
                                <w:rPr>
                                  <w:b/>
                                  <w:color w:val="000000"/>
                                  <w:spacing w:val="-6"/>
                                </w:rPr>
                                <w:t xml:space="preserve"> </w:t>
                              </w:r>
                              <w:r>
                                <w:rPr>
                                  <w:b/>
                                  <w:color w:val="000000"/>
                                </w:rPr>
                                <w:t>Criteria</w:t>
                              </w:r>
                              <w:r>
                                <w:rPr>
                                  <w:b/>
                                  <w:color w:val="000000"/>
                                  <w:spacing w:val="-5"/>
                                </w:rPr>
                                <w:t xml:space="preserve"> </w:t>
                              </w:r>
                              <w:r>
                                <w:rPr>
                                  <w:b/>
                                  <w:color w:val="000000"/>
                                </w:rPr>
                                <w:t>for</w:t>
                              </w:r>
                              <w:r>
                                <w:rPr>
                                  <w:b/>
                                  <w:color w:val="000000"/>
                                  <w:spacing w:val="-8"/>
                                </w:rPr>
                                <w:t xml:space="preserve"> </w:t>
                              </w:r>
                              <w:r>
                                <w:rPr>
                                  <w:b/>
                                  <w:color w:val="000000"/>
                                </w:rPr>
                                <w:t>Training</w:t>
                              </w:r>
                              <w:r>
                                <w:rPr>
                                  <w:b/>
                                  <w:color w:val="000000"/>
                                  <w:spacing w:val="-3"/>
                                </w:rPr>
                                <w:t xml:space="preserve"> </w:t>
                              </w:r>
                              <w:r>
                                <w:rPr>
                                  <w:b/>
                                  <w:color w:val="000000"/>
                                </w:rPr>
                                <w:t>Recipients</w:t>
                              </w:r>
                            </w:p>
                          </w:txbxContent>
                        </wps:txbx>
                        <wps:bodyPr rot="0" vert="horz" wrap="square" lIns="0" tIns="0" rIns="0" bIns="0" anchor="t" anchorCtr="0" upright="1">
                          <a:noAutofit/>
                        </wps:bodyPr>
                      </wps:wsp>
                      <wps:wsp>
                        <wps:cNvPr id="175" name="docshape286"/>
                        <wps:cNvSpPr txBox="1">
                          <a:spLocks noChangeArrowheads="1"/>
                        </wps:cNvSpPr>
                        <wps:spPr bwMode="auto">
                          <a:xfrm>
                            <a:off x="1411" y="131"/>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4" o:spid="_x0000_s1104" style="position:absolute;margin-left:70.55pt;margin-top:6.55pt;width:470.9pt;height:13.6pt;z-index:-15685120;mso-wrap-distance-left:0;mso-wrap-distance-right:0;mso-position-horizontal-relative:page;mso-position-vertical-relative:text" coordorigin="1411,131"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">
                <v:shape id="docshape285" o:spid="_x0000_s1105" type="#_x0000_t202" style="position:absolute;left:1773;top:131;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Adult</w:t>
                        </w:r>
                        <w:r>
                          <w:rPr>
                            <w:b/>
                            <w:color w:val="000000"/>
                            <w:spacing w:val="-6"/>
                          </w:rPr>
                          <w:t xml:space="preserve"> </w:t>
                        </w:r>
                        <w:r>
                          <w:rPr>
                            <w:b/>
                            <w:color w:val="000000"/>
                          </w:rPr>
                          <w:t>/</w:t>
                        </w:r>
                        <w:r>
                          <w:rPr>
                            <w:b/>
                            <w:color w:val="000000"/>
                            <w:spacing w:val="-4"/>
                          </w:rPr>
                          <w:t xml:space="preserve"> </w:t>
                        </w:r>
                        <w:r>
                          <w:rPr>
                            <w:b/>
                            <w:color w:val="000000"/>
                          </w:rPr>
                          <w:t>Dislocated</w:t>
                        </w:r>
                        <w:r>
                          <w:rPr>
                            <w:b/>
                            <w:color w:val="000000"/>
                            <w:spacing w:val="-5"/>
                          </w:rPr>
                          <w:t xml:space="preserve"> </w:t>
                        </w:r>
                        <w:r>
                          <w:rPr>
                            <w:b/>
                            <w:color w:val="000000"/>
                          </w:rPr>
                          <w:t>Worker</w:t>
                        </w:r>
                        <w:r>
                          <w:rPr>
                            <w:b/>
                            <w:color w:val="000000"/>
                            <w:spacing w:val="-6"/>
                          </w:rPr>
                          <w:t xml:space="preserve"> </w:t>
                        </w:r>
                        <w:r>
                          <w:rPr>
                            <w:b/>
                            <w:color w:val="000000"/>
                          </w:rPr>
                          <w:t>-</w:t>
                        </w:r>
                        <w:r>
                          <w:rPr>
                            <w:b/>
                            <w:color w:val="000000"/>
                            <w:spacing w:val="-5"/>
                          </w:rPr>
                          <w:t xml:space="preserve"> </w:t>
                        </w:r>
                        <w:r>
                          <w:rPr>
                            <w:b/>
                            <w:color w:val="000000"/>
                          </w:rPr>
                          <w:t>Training</w:t>
                        </w:r>
                        <w:r>
                          <w:rPr>
                            <w:b/>
                            <w:color w:val="000000"/>
                            <w:spacing w:val="-3"/>
                          </w:rPr>
                          <w:t xml:space="preserve"> </w:t>
                        </w:r>
                        <w:r>
                          <w:rPr>
                            <w:b/>
                            <w:color w:val="000000"/>
                          </w:rPr>
                          <w:t>Expenditure</w:t>
                        </w:r>
                        <w:r>
                          <w:rPr>
                            <w:b/>
                            <w:color w:val="000000"/>
                            <w:spacing w:val="-8"/>
                          </w:rPr>
                          <w:t xml:space="preserve"> </w:t>
                        </w:r>
                        <w:r>
                          <w:rPr>
                            <w:b/>
                            <w:color w:val="000000"/>
                          </w:rPr>
                          <w:t>Rate</w:t>
                        </w:r>
                        <w:r>
                          <w:rPr>
                            <w:b/>
                            <w:color w:val="000000"/>
                            <w:spacing w:val="-5"/>
                          </w:rPr>
                          <w:t xml:space="preserve"> </w:t>
                        </w:r>
                        <w:r>
                          <w:rPr>
                            <w:b/>
                            <w:color w:val="000000"/>
                          </w:rPr>
                          <w:t>/</w:t>
                        </w:r>
                        <w:r>
                          <w:rPr>
                            <w:b/>
                            <w:color w:val="000000"/>
                            <w:spacing w:val="-6"/>
                          </w:rPr>
                          <w:t xml:space="preserve"> </w:t>
                        </w:r>
                        <w:r>
                          <w:rPr>
                            <w:b/>
                            <w:color w:val="000000"/>
                          </w:rPr>
                          <w:t>Local</w:t>
                        </w:r>
                        <w:r>
                          <w:rPr>
                            <w:b/>
                            <w:color w:val="000000"/>
                            <w:spacing w:val="-6"/>
                          </w:rPr>
                          <w:t xml:space="preserve"> </w:t>
                        </w:r>
                        <w:r>
                          <w:rPr>
                            <w:b/>
                            <w:color w:val="000000"/>
                          </w:rPr>
                          <w:t>Criteria</w:t>
                        </w:r>
                        <w:r>
                          <w:rPr>
                            <w:b/>
                            <w:color w:val="000000"/>
                            <w:spacing w:val="-5"/>
                          </w:rPr>
                          <w:t xml:space="preserve"> </w:t>
                        </w:r>
                        <w:r>
                          <w:rPr>
                            <w:b/>
                            <w:color w:val="000000"/>
                          </w:rPr>
                          <w:t>for</w:t>
                        </w:r>
                        <w:r>
                          <w:rPr>
                            <w:b/>
                            <w:color w:val="000000"/>
                            <w:spacing w:val="-8"/>
                          </w:rPr>
                          <w:t xml:space="preserve"> </w:t>
                        </w:r>
                        <w:r>
                          <w:rPr>
                            <w:b/>
                            <w:color w:val="000000"/>
                          </w:rPr>
                          <w:t>Training</w:t>
                        </w:r>
                        <w:r>
                          <w:rPr>
                            <w:b/>
                            <w:color w:val="000000"/>
                            <w:spacing w:val="-3"/>
                          </w:rPr>
                          <w:t xml:space="preserve"> </w:t>
                        </w:r>
                        <w:r>
                          <w:rPr>
                            <w:b/>
                            <w:color w:val="000000"/>
                          </w:rPr>
                          <w:t>Recipients</w:t>
                        </w:r>
                      </w:p>
                    </w:txbxContent>
                  </v:textbox>
                </v:shape>
                <v:shape id="docshape286" o:spid="_x0000_s1106" type="#_x0000_t202" style="position:absolute;left:1411;top:131;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" fillcolor="#ffe399" stroked="f">
                  <v:textbox inset="0,0,0,0">
                    <w:txbxContent>
                      <w:p w:rsidR="001860AB" w:rsidRDefault="001860AB">
                        <w:pPr>
                          <w:spacing w:before="1"/>
                          <w:rPr>
                            <w:b/>
                            <w:color w:val="000000"/>
                          </w:rPr>
                        </w:pPr>
                        <w:r>
                          <w:rPr>
                            <w:b/>
                            <w:color w:val="000000"/>
                          </w:rPr>
                          <w:t>34.</w:t>
                        </w:r>
                      </w:p>
                    </w:txbxContent>
                  </v:textbox>
                </v:shape>
                <w10:wrap type="topAndBottom" anchorx="page"/>
              </v:group>
            </w:pict>
          </mc:Fallback>
        </mc:AlternateContent>
      </w:r>
    </w:p>
    <w:p w:rsidR="00A90D9B" w:rsidRDefault="00A90D9B">
      <w:pPr>
        <w:pStyle w:val="BodyText"/>
        <w:spacing w:before="2"/>
        <w:rPr>
          <w:b/>
          <w:sz w:val="17"/>
        </w:rPr>
      </w:pPr>
    </w:p>
    <w:p w:rsidR="00A90D9B" w:rsidRDefault="007B7A71">
      <w:pPr>
        <w:spacing w:before="56"/>
        <w:ind w:left="1180" w:right="1285"/>
        <w:jc w:val="both"/>
        <w:rPr>
          <w:b/>
        </w:rPr>
      </w:pPr>
      <w:r>
        <w:t>Provide your Board’s proposed training expenditure rates for both the Adult and Dislocated Worker</w:t>
      </w:r>
      <w:r>
        <w:rPr>
          <w:spacing w:val="1"/>
        </w:rPr>
        <w:t xml:space="preserve"> </w:t>
      </w:r>
      <w:r>
        <w:t>regular formula fund allocations. In addition, describe the local process for determining who will receive</w:t>
      </w:r>
      <w:r>
        <w:rPr>
          <w:spacing w:val="1"/>
        </w:rPr>
        <w:t xml:space="preserve"> </w:t>
      </w:r>
      <w:r>
        <w:t xml:space="preserve">training. Please include the </w:t>
      </w:r>
      <w:r>
        <w:rPr>
          <w:b/>
        </w:rPr>
        <w:t>Training Expenditure Rates and Criteria Policy for Adults and Dislocated</w:t>
      </w:r>
      <w:r>
        <w:rPr>
          <w:b/>
          <w:spacing w:val="1"/>
        </w:rPr>
        <w:t xml:space="preserve"> </w:t>
      </w:r>
      <w:r>
        <w:rPr>
          <w:b/>
        </w:rPr>
        <w:t>Workers as</w:t>
      </w:r>
      <w:r>
        <w:rPr>
          <w:b/>
          <w:spacing w:val="-2"/>
        </w:rPr>
        <w:t xml:space="preserve"> </w:t>
      </w:r>
      <w:r>
        <w:rPr>
          <w:b/>
          <w:u w:val="single"/>
        </w:rPr>
        <w:t>Attachment</w:t>
      </w:r>
      <w:r>
        <w:rPr>
          <w:b/>
          <w:spacing w:val="-5"/>
          <w:u w:val="single"/>
        </w:rPr>
        <w:t xml:space="preserve"> </w:t>
      </w:r>
      <w:r>
        <w:rPr>
          <w:b/>
          <w:u w:val="single"/>
        </w:rPr>
        <w:t>15</w:t>
      </w:r>
      <w:r>
        <w:rPr>
          <w:b/>
        </w:rPr>
        <w:t>.</w:t>
      </w:r>
      <w:r>
        <w:rPr>
          <w:b/>
          <w:spacing w:val="1"/>
        </w:rPr>
        <w:t xml:space="preserve"> </w:t>
      </w:r>
      <w:r>
        <w:rPr>
          <w:b/>
          <w:color w:val="2D5294"/>
        </w:rPr>
        <w:t>Attached</w:t>
      </w:r>
      <w:r>
        <w:rPr>
          <w:b/>
          <w:color w:val="2D5294"/>
          <w:spacing w:val="-1"/>
        </w:rPr>
        <w:t xml:space="preserve"> </w:t>
      </w:r>
      <w:r>
        <w:rPr>
          <w:b/>
          <w:color w:val="2D5294"/>
        </w:rPr>
        <w:t>Issuance</w:t>
      </w:r>
      <w:r>
        <w:rPr>
          <w:b/>
          <w:color w:val="2D5294"/>
          <w:spacing w:val="-6"/>
        </w:rPr>
        <w:t xml:space="preserve"> </w:t>
      </w:r>
      <w:r>
        <w:rPr>
          <w:b/>
          <w:color w:val="2D5294"/>
        </w:rPr>
        <w:t>21-2020</w:t>
      </w:r>
    </w:p>
    <w:p w:rsidR="00A90D9B" w:rsidRDefault="00B264A2">
      <w:pPr>
        <w:pStyle w:val="BodyText"/>
        <w:spacing w:before="2"/>
        <w:rPr>
          <w:b/>
          <w:sz w:val="20"/>
        </w:rPr>
      </w:pPr>
      <w:r>
        <w:rPr>
          <w:noProof/>
        </w:rPr>
        <mc:AlternateContent>
          <mc:Choice Requires="wpg">
            <w:drawing>
              <wp:anchor distT="0" distB="0" distL="0" distR="0" simplePos="0" relativeHeight="487631872" behindDoc="1" locked="0" layoutInCell="1" allowOverlap="1">
                <wp:simplePos x="0" y="0"/>
                <wp:positionH relativeFrom="page">
                  <wp:posOffset>895985</wp:posOffset>
                </wp:positionH>
                <wp:positionV relativeFrom="paragraph">
                  <wp:posOffset>172085</wp:posOffset>
                </wp:positionV>
                <wp:extent cx="5980430" cy="172720"/>
                <wp:effectExtent l="0" t="0" r="0" b="0"/>
                <wp:wrapTopAndBottom/>
                <wp:docPr id="170"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71"/>
                          <a:chExt cx="9418" cy="272"/>
                        </a:xfrm>
                      </wpg:grpSpPr>
                      <wps:wsp>
                        <wps:cNvPr id="171" name="docshape288"/>
                        <wps:cNvSpPr txBox="1">
                          <a:spLocks noChangeArrowheads="1"/>
                        </wps:cNvSpPr>
                        <wps:spPr bwMode="auto">
                          <a:xfrm>
                            <a:off x="1773" y="270"/>
                            <a:ext cx="9056"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Youth</w:t>
                              </w:r>
                              <w:r>
                                <w:rPr>
                                  <w:b/>
                                  <w:color w:val="000000"/>
                                  <w:spacing w:val="-8"/>
                                </w:rPr>
                                <w:t xml:space="preserve"> </w:t>
                              </w:r>
                              <w:r>
                                <w:rPr>
                                  <w:b/>
                                  <w:color w:val="000000"/>
                                </w:rPr>
                                <w:t>–</w:t>
                              </w:r>
                              <w:r>
                                <w:rPr>
                                  <w:b/>
                                  <w:color w:val="000000"/>
                                  <w:spacing w:val="-6"/>
                                </w:rPr>
                                <w:t xml:space="preserve"> </w:t>
                              </w:r>
                              <w:r>
                                <w:rPr>
                                  <w:b/>
                                  <w:color w:val="000000"/>
                                </w:rPr>
                                <w:t>Eligibility</w:t>
                              </w:r>
                            </w:p>
                          </w:txbxContent>
                        </wps:txbx>
                        <wps:bodyPr rot="0" vert="horz" wrap="square" lIns="0" tIns="0" rIns="0" bIns="0" anchor="t" anchorCtr="0" upright="1">
                          <a:noAutofit/>
                        </wps:bodyPr>
                      </wps:wsp>
                      <wps:wsp>
                        <wps:cNvPr id="172" name="docshape289"/>
                        <wps:cNvSpPr txBox="1">
                          <a:spLocks noChangeArrowheads="1"/>
                        </wps:cNvSpPr>
                        <wps:spPr bwMode="auto">
                          <a:xfrm>
                            <a:off x="1411" y="270"/>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7" o:spid="_x0000_s1107" style="position:absolute;margin-left:70.55pt;margin-top:13.55pt;width:470.9pt;height:13.6pt;z-index:-15684608;mso-wrap-distance-left:0;mso-wrap-distance-right:0;mso-position-horizontal-relative:page;mso-position-vertical-relative:text" coordorigin="1411,271"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">
                <v:shape id="docshape288" o:spid="_x0000_s1108" type="#_x0000_t202" style="position:absolute;left:1773;top:270;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Youth</w:t>
                        </w:r>
                        <w:r>
                          <w:rPr>
                            <w:b/>
                            <w:color w:val="000000"/>
                            <w:spacing w:val="-8"/>
                          </w:rPr>
                          <w:t xml:space="preserve"> </w:t>
                        </w:r>
                        <w:r>
                          <w:rPr>
                            <w:b/>
                            <w:color w:val="000000"/>
                          </w:rPr>
                          <w:t>–</w:t>
                        </w:r>
                        <w:r>
                          <w:rPr>
                            <w:b/>
                            <w:color w:val="000000"/>
                            <w:spacing w:val="-6"/>
                          </w:rPr>
                          <w:t xml:space="preserve"> </w:t>
                        </w:r>
                        <w:r>
                          <w:rPr>
                            <w:b/>
                            <w:color w:val="000000"/>
                          </w:rPr>
                          <w:t>Eligibility</w:t>
                        </w:r>
                      </w:p>
                    </w:txbxContent>
                  </v:textbox>
                </v:shape>
                <v:shape id="docshape289" o:spid="_x0000_s1109" type="#_x0000_t202" style="position:absolute;left:1411;top:270;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" fillcolor="#ffe399" stroked="f">
                  <v:textbox inset="0,0,0,0">
                    <w:txbxContent>
                      <w:p w:rsidR="001860AB" w:rsidRDefault="001860AB">
                        <w:pPr>
                          <w:spacing w:before="1"/>
                          <w:rPr>
                            <w:b/>
                            <w:color w:val="000000"/>
                          </w:rPr>
                        </w:pPr>
                        <w:r>
                          <w:rPr>
                            <w:b/>
                            <w:color w:val="000000"/>
                          </w:rPr>
                          <w:t>35.</w:t>
                        </w:r>
                      </w:p>
                    </w:txbxContent>
                  </v:textbox>
                </v:shape>
                <w10:wrap type="topAndBottom" anchorx="page"/>
              </v:group>
            </w:pict>
          </mc:Fallback>
        </mc:AlternateContent>
      </w:r>
    </w:p>
    <w:p w:rsidR="00A90D9B" w:rsidRDefault="00A90D9B">
      <w:pPr>
        <w:pStyle w:val="BodyText"/>
        <w:spacing w:before="2"/>
        <w:rPr>
          <w:b/>
          <w:sz w:val="17"/>
        </w:rPr>
      </w:pPr>
    </w:p>
    <w:p w:rsidR="00A90D9B" w:rsidRDefault="007B7A71">
      <w:pPr>
        <w:pStyle w:val="Heading9"/>
        <w:spacing w:before="56"/>
        <w:ind w:left="1180" w:right="1414"/>
      </w:pPr>
      <w:r>
        <w:rPr>
          <w:b w:val="0"/>
        </w:rPr>
        <w:t>Please</w:t>
      </w:r>
      <w:r>
        <w:rPr>
          <w:b w:val="0"/>
          <w:spacing w:val="38"/>
        </w:rPr>
        <w:t xml:space="preserve"> </w:t>
      </w:r>
      <w:r>
        <w:rPr>
          <w:b w:val="0"/>
        </w:rPr>
        <w:t>provide</w:t>
      </w:r>
      <w:r>
        <w:rPr>
          <w:b w:val="0"/>
          <w:spacing w:val="39"/>
        </w:rPr>
        <w:t xml:space="preserve"> </w:t>
      </w:r>
      <w:r>
        <w:rPr>
          <w:b w:val="0"/>
        </w:rPr>
        <w:t>the</w:t>
      </w:r>
      <w:r>
        <w:rPr>
          <w:b w:val="0"/>
          <w:spacing w:val="36"/>
        </w:rPr>
        <w:t xml:space="preserve"> </w:t>
      </w:r>
      <w:r>
        <w:t>Youth</w:t>
      </w:r>
      <w:r>
        <w:rPr>
          <w:spacing w:val="35"/>
        </w:rPr>
        <w:t xml:space="preserve"> </w:t>
      </w:r>
      <w:r>
        <w:t>Barriers</w:t>
      </w:r>
      <w:r>
        <w:rPr>
          <w:spacing w:val="36"/>
        </w:rPr>
        <w:t xml:space="preserve"> </w:t>
      </w:r>
      <w:r>
        <w:t>Eligibility</w:t>
      </w:r>
      <w:r>
        <w:rPr>
          <w:spacing w:val="39"/>
        </w:rPr>
        <w:t xml:space="preserve"> </w:t>
      </w:r>
      <w:r>
        <w:t>Policy</w:t>
      </w:r>
      <w:r>
        <w:rPr>
          <w:spacing w:val="34"/>
        </w:rPr>
        <w:t xml:space="preserve"> </w:t>
      </w:r>
      <w:r>
        <w:t>(OSY</w:t>
      </w:r>
      <w:r>
        <w:rPr>
          <w:spacing w:val="36"/>
        </w:rPr>
        <w:t xml:space="preserve"> </w:t>
      </w:r>
      <w:r>
        <w:t>ISY</w:t>
      </w:r>
      <w:r>
        <w:rPr>
          <w:spacing w:val="38"/>
        </w:rPr>
        <w:t xml:space="preserve"> </w:t>
      </w:r>
      <w:r>
        <w:t>additional</w:t>
      </w:r>
      <w:r>
        <w:rPr>
          <w:spacing w:val="39"/>
        </w:rPr>
        <w:t xml:space="preserve"> </w:t>
      </w:r>
      <w:r>
        <w:t>assistance</w:t>
      </w:r>
      <w:r>
        <w:rPr>
          <w:spacing w:val="35"/>
        </w:rPr>
        <w:t xml:space="preserve"> </w:t>
      </w:r>
      <w:r>
        <w:t>barrier)</w:t>
      </w:r>
      <w:r>
        <w:rPr>
          <w:spacing w:val="39"/>
        </w:rPr>
        <w:t xml:space="preserve"> </w:t>
      </w:r>
      <w:r>
        <w:t>as</w:t>
      </w:r>
      <w:r>
        <w:rPr>
          <w:spacing w:val="-47"/>
        </w:rPr>
        <w:t xml:space="preserve"> </w:t>
      </w:r>
      <w:r>
        <w:rPr>
          <w:u w:val="single"/>
        </w:rPr>
        <w:t>Attachment</w:t>
      </w:r>
      <w:r>
        <w:rPr>
          <w:spacing w:val="-3"/>
          <w:u w:val="single"/>
        </w:rPr>
        <w:t xml:space="preserve"> </w:t>
      </w:r>
      <w:r>
        <w:rPr>
          <w:u w:val="single"/>
        </w:rPr>
        <w:t>16.</w:t>
      </w:r>
      <w:r>
        <w:rPr>
          <w:spacing w:val="2"/>
        </w:rPr>
        <w:t xml:space="preserve"> </w:t>
      </w:r>
      <w:r>
        <w:rPr>
          <w:color w:val="2D5294"/>
        </w:rPr>
        <w:t>Attached</w:t>
      </w:r>
      <w:r>
        <w:rPr>
          <w:color w:val="2D5294"/>
          <w:spacing w:val="-5"/>
        </w:rPr>
        <w:t xml:space="preserve"> </w:t>
      </w:r>
      <w:r>
        <w:rPr>
          <w:color w:val="2D5294"/>
        </w:rPr>
        <w:t>Issuance</w:t>
      </w:r>
      <w:r>
        <w:rPr>
          <w:color w:val="2D5294"/>
          <w:spacing w:val="-8"/>
        </w:rPr>
        <w:t xml:space="preserve"> </w:t>
      </w:r>
      <w:r>
        <w:rPr>
          <w:color w:val="2D5294"/>
        </w:rPr>
        <w:t>22-2020</w:t>
      </w:r>
    </w:p>
    <w:p w:rsidR="00A90D9B" w:rsidRDefault="00B264A2">
      <w:pPr>
        <w:pStyle w:val="BodyText"/>
        <w:spacing w:before="11"/>
        <w:rPr>
          <w:b/>
          <w:sz w:val="19"/>
        </w:rPr>
      </w:pPr>
      <w:r>
        <w:rPr>
          <w:noProof/>
        </w:rPr>
        <mc:AlternateContent>
          <mc:Choice Requires="wpg">
            <w:drawing>
              <wp:anchor distT="0" distB="0" distL="0" distR="0" simplePos="0" relativeHeight="487632384" behindDoc="1" locked="0" layoutInCell="1" allowOverlap="1">
                <wp:simplePos x="0" y="0"/>
                <wp:positionH relativeFrom="page">
                  <wp:posOffset>895985</wp:posOffset>
                </wp:positionH>
                <wp:positionV relativeFrom="paragraph">
                  <wp:posOffset>170180</wp:posOffset>
                </wp:positionV>
                <wp:extent cx="5980430" cy="172720"/>
                <wp:effectExtent l="0" t="0" r="0" b="0"/>
                <wp:wrapTopAndBottom/>
                <wp:docPr id="167" name="docshapegroup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8"/>
                          <a:chExt cx="9418" cy="272"/>
                        </a:xfrm>
                      </wpg:grpSpPr>
                      <wps:wsp>
                        <wps:cNvPr id="168" name="docshape291"/>
                        <wps:cNvSpPr txBox="1">
                          <a:spLocks noChangeArrowheads="1"/>
                        </wps:cNvSpPr>
                        <wps:spPr bwMode="auto">
                          <a:xfrm>
                            <a:off x="1773" y="267"/>
                            <a:ext cx="9056"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Youth-</w:t>
                              </w:r>
                              <w:r>
                                <w:rPr>
                                  <w:b/>
                                  <w:color w:val="000000"/>
                                  <w:spacing w:val="-8"/>
                                </w:rPr>
                                <w:t xml:space="preserve"> </w:t>
                              </w:r>
                              <w:r>
                                <w:rPr>
                                  <w:b/>
                                  <w:color w:val="000000"/>
                                </w:rPr>
                                <w:t>Out</w:t>
                              </w:r>
                              <w:r>
                                <w:rPr>
                                  <w:b/>
                                  <w:color w:val="000000"/>
                                  <w:spacing w:val="-4"/>
                                </w:rPr>
                                <w:t xml:space="preserve"> </w:t>
                              </w:r>
                              <w:r>
                                <w:rPr>
                                  <w:b/>
                                  <w:color w:val="000000"/>
                                </w:rPr>
                                <w:t>of</w:t>
                              </w:r>
                              <w:r>
                                <w:rPr>
                                  <w:b/>
                                  <w:color w:val="000000"/>
                                  <w:spacing w:val="-5"/>
                                </w:rPr>
                                <w:t xml:space="preserve"> </w:t>
                              </w:r>
                              <w:r>
                                <w:rPr>
                                  <w:b/>
                                  <w:color w:val="000000"/>
                                </w:rPr>
                                <w:t>School</w:t>
                              </w:r>
                              <w:r>
                                <w:rPr>
                                  <w:b/>
                                  <w:color w:val="000000"/>
                                  <w:spacing w:val="-4"/>
                                </w:rPr>
                                <w:t xml:space="preserve"> </w:t>
                              </w:r>
                              <w:r>
                                <w:rPr>
                                  <w:b/>
                                  <w:color w:val="000000"/>
                                </w:rPr>
                                <w:t>Youth</w:t>
                              </w:r>
                              <w:r>
                                <w:rPr>
                                  <w:b/>
                                  <w:color w:val="000000"/>
                                  <w:spacing w:val="-7"/>
                                </w:rPr>
                                <w:t xml:space="preserve"> </w:t>
                              </w:r>
                              <w:r>
                                <w:rPr>
                                  <w:b/>
                                  <w:color w:val="000000"/>
                                </w:rPr>
                                <w:t>(OSY)</w:t>
                              </w:r>
                            </w:p>
                          </w:txbxContent>
                        </wps:txbx>
                        <wps:bodyPr rot="0" vert="horz" wrap="square" lIns="0" tIns="0" rIns="0" bIns="0" anchor="t" anchorCtr="0" upright="1">
                          <a:noAutofit/>
                        </wps:bodyPr>
                      </wps:wsp>
                      <wps:wsp>
                        <wps:cNvPr id="169" name="docshape292"/>
                        <wps:cNvSpPr txBox="1">
                          <a:spLocks noChangeArrowheads="1"/>
                        </wps:cNvSpPr>
                        <wps:spPr bwMode="auto">
                          <a:xfrm>
                            <a:off x="1411" y="267"/>
                            <a:ext cx="363" cy="272"/>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90" o:spid="_x0000_s1110" style="position:absolute;margin-left:70.55pt;margin-top:13.4pt;width:470.9pt;height:13.6pt;z-index:-15684096;mso-wrap-distance-left:0;mso-wrap-distance-right:0;mso-position-horizontal-relative:page;mso-position-vertical-relative:text" coordorigin="1411,268"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">
                <v:shape id="docshape291" o:spid="_x0000_s1111" type="#_x0000_t202" style="position:absolute;left:1773;top:267;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" fillcolor="#cdf7ce" stroked="f">
                  <v:textbox inset="0,0,0,0">
                    <w:txbxContent>
                      <w:p w:rsidR="001860AB" w:rsidRDefault="001860AB">
                        <w:pPr>
                          <w:spacing w:before="1"/>
                          <w:rPr>
                            <w:b/>
                            <w:color w:val="000000"/>
                          </w:rPr>
                        </w:pPr>
                        <w:r>
                          <w:rPr>
                            <w:b/>
                            <w:color w:val="000000"/>
                          </w:rPr>
                          <w:t>Youth-</w:t>
                        </w:r>
                        <w:r>
                          <w:rPr>
                            <w:b/>
                            <w:color w:val="000000"/>
                            <w:spacing w:val="-8"/>
                          </w:rPr>
                          <w:t xml:space="preserve"> </w:t>
                        </w:r>
                        <w:r>
                          <w:rPr>
                            <w:b/>
                            <w:color w:val="000000"/>
                          </w:rPr>
                          <w:t>Out</w:t>
                        </w:r>
                        <w:r>
                          <w:rPr>
                            <w:b/>
                            <w:color w:val="000000"/>
                            <w:spacing w:val="-4"/>
                          </w:rPr>
                          <w:t xml:space="preserve"> </w:t>
                        </w:r>
                        <w:r>
                          <w:rPr>
                            <w:b/>
                            <w:color w:val="000000"/>
                          </w:rPr>
                          <w:t>of</w:t>
                        </w:r>
                        <w:r>
                          <w:rPr>
                            <w:b/>
                            <w:color w:val="000000"/>
                            <w:spacing w:val="-5"/>
                          </w:rPr>
                          <w:t xml:space="preserve"> </w:t>
                        </w:r>
                        <w:r>
                          <w:rPr>
                            <w:b/>
                            <w:color w:val="000000"/>
                          </w:rPr>
                          <w:t>School</w:t>
                        </w:r>
                        <w:r>
                          <w:rPr>
                            <w:b/>
                            <w:color w:val="000000"/>
                            <w:spacing w:val="-4"/>
                          </w:rPr>
                          <w:t xml:space="preserve"> </w:t>
                        </w:r>
                        <w:r>
                          <w:rPr>
                            <w:b/>
                            <w:color w:val="000000"/>
                          </w:rPr>
                          <w:t>Youth</w:t>
                        </w:r>
                        <w:r>
                          <w:rPr>
                            <w:b/>
                            <w:color w:val="000000"/>
                            <w:spacing w:val="-7"/>
                          </w:rPr>
                          <w:t xml:space="preserve"> </w:t>
                        </w:r>
                        <w:r>
                          <w:rPr>
                            <w:b/>
                            <w:color w:val="000000"/>
                          </w:rPr>
                          <w:t>(OSY)</w:t>
                        </w:r>
                      </w:p>
                    </w:txbxContent>
                  </v:textbox>
                </v:shape>
                <v:shape id="docshape292" o:spid="_x0000_s1112" type="#_x0000_t202" style="position:absolute;left:1411;top:267;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" fillcolor="#ffe399" stroked="f">
                  <v:textbox inset="0,0,0,0">
                    <w:txbxContent>
                      <w:p w:rsidR="001860AB" w:rsidRDefault="001860AB">
                        <w:pPr>
                          <w:spacing w:before="1"/>
                          <w:rPr>
                            <w:b/>
                            <w:color w:val="000000"/>
                          </w:rPr>
                        </w:pPr>
                        <w:r>
                          <w:rPr>
                            <w:b/>
                            <w:color w:val="000000"/>
                          </w:rPr>
                          <w:t>36.</w:t>
                        </w:r>
                      </w:p>
                    </w:txbxContent>
                  </v:textbox>
                </v:shape>
                <w10:wrap type="topAndBottom" anchorx="page"/>
              </v:group>
            </w:pict>
          </mc:Fallback>
        </mc:AlternateContent>
      </w:r>
    </w:p>
    <w:p w:rsidR="00A90D9B" w:rsidRDefault="007B7A71">
      <w:pPr>
        <w:pStyle w:val="BodyText"/>
        <w:ind w:left="1179" w:right="1265"/>
        <w:jc w:val="both"/>
      </w:pPr>
      <w:r>
        <w:t>Describe the Board’s strategy for addressing Out-of-School Youth (OSY). WIOA section 129(a)(1)(B)(VIII)</w:t>
      </w:r>
      <w:r>
        <w:rPr>
          <w:spacing w:val="1"/>
        </w:rPr>
        <w:t xml:space="preserve"> </w:t>
      </w:r>
      <w:r>
        <w:t>establishes that an eligibility criteria for Out-of-School Youth is “a low-income individual who requires</w:t>
      </w:r>
      <w:r>
        <w:rPr>
          <w:spacing w:val="1"/>
        </w:rPr>
        <w:t xml:space="preserve"> </w:t>
      </w:r>
      <w:r>
        <w:t>additional assistance to enter or complete an educational program or to secure or hold employment.”</w:t>
      </w:r>
      <w:r>
        <w:rPr>
          <w:spacing w:val="1"/>
        </w:rPr>
        <w:t xml:space="preserve"> </w:t>
      </w:r>
      <w:r>
        <w:t>Please explain how the Board will define, identify, document, and serve youth participants meeting this</w:t>
      </w:r>
      <w:r>
        <w:rPr>
          <w:spacing w:val="1"/>
        </w:rPr>
        <w:t xml:space="preserve"> </w:t>
      </w:r>
      <w:r>
        <w:t>eligibility criteria.</w:t>
      </w:r>
    </w:p>
    <w:p w:rsidR="00A90D9B" w:rsidRDefault="007B7A71">
      <w:pPr>
        <w:pStyle w:val="BodyText"/>
        <w:spacing w:before="132"/>
        <w:ind w:left="1179" w:right="1288"/>
        <w:jc w:val="both"/>
      </w:pPr>
      <w:r>
        <w:rPr>
          <w:color w:val="2D5294"/>
        </w:rPr>
        <w:t>The</w:t>
      </w:r>
      <w:r>
        <w:rPr>
          <w:color w:val="2D5294"/>
          <w:spacing w:val="-6"/>
        </w:rPr>
        <w:t xml:space="preserve"> </w:t>
      </w:r>
      <w:r>
        <w:rPr>
          <w:color w:val="2D5294"/>
        </w:rPr>
        <w:t>WIOA</w:t>
      </w:r>
      <w:r>
        <w:rPr>
          <w:color w:val="2D5294"/>
          <w:spacing w:val="-8"/>
        </w:rPr>
        <w:t xml:space="preserve"> </w:t>
      </w:r>
      <w:r>
        <w:rPr>
          <w:color w:val="2D5294"/>
        </w:rPr>
        <w:t>provides</w:t>
      </w:r>
      <w:r>
        <w:rPr>
          <w:color w:val="2D5294"/>
          <w:spacing w:val="-6"/>
        </w:rPr>
        <w:t xml:space="preserve"> </w:t>
      </w:r>
      <w:r>
        <w:rPr>
          <w:color w:val="2D5294"/>
        </w:rPr>
        <w:t>for</w:t>
      </w:r>
      <w:r>
        <w:rPr>
          <w:color w:val="2D5294"/>
          <w:spacing w:val="-8"/>
        </w:rPr>
        <w:t xml:space="preserve"> </w:t>
      </w:r>
      <w:r>
        <w:rPr>
          <w:color w:val="2D5294"/>
        </w:rPr>
        <w:t>employment</w:t>
      </w:r>
      <w:r>
        <w:rPr>
          <w:color w:val="2D5294"/>
          <w:spacing w:val="-8"/>
        </w:rPr>
        <w:t xml:space="preserve"> </w:t>
      </w:r>
      <w:r>
        <w:rPr>
          <w:color w:val="2D5294"/>
        </w:rPr>
        <w:t>and</w:t>
      </w:r>
      <w:r>
        <w:rPr>
          <w:color w:val="2D5294"/>
          <w:spacing w:val="-7"/>
        </w:rPr>
        <w:t xml:space="preserve"> </w:t>
      </w:r>
      <w:r>
        <w:rPr>
          <w:color w:val="2D5294"/>
        </w:rPr>
        <w:t>training</w:t>
      </w:r>
      <w:r>
        <w:rPr>
          <w:color w:val="2D5294"/>
          <w:spacing w:val="-6"/>
        </w:rPr>
        <w:t xml:space="preserve"> </w:t>
      </w:r>
      <w:r>
        <w:rPr>
          <w:color w:val="2D5294"/>
        </w:rPr>
        <w:t>programs</w:t>
      </w:r>
      <w:r>
        <w:rPr>
          <w:color w:val="2D5294"/>
          <w:spacing w:val="-6"/>
        </w:rPr>
        <w:t xml:space="preserve"> </w:t>
      </w:r>
      <w:r>
        <w:rPr>
          <w:color w:val="2D5294"/>
        </w:rPr>
        <w:t>for</w:t>
      </w:r>
      <w:r>
        <w:rPr>
          <w:color w:val="2D5294"/>
          <w:spacing w:val="-8"/>
        </w:rPr>
        <w:t xml:space="preserve"> </w:t>
      </w:r>
      <w:r>
        <w:rPr>
          <w:color w:val="2D5294"/>
        </w:rPr>
        <w:t>youth</w:t>
      </w:r>
      <w:r>
        <w:rPr>
          <w:color w:val="2D5294"/>
          <w:spacing w:val="-7"/>
        </w:rPr>
        <w:t xml:space="preserve"> </w:t>
      </w:r>
      <w:r>
        <w:rPr>
          <w:color w:val="2D5294"/>
        </w:rPr>
        <w:t>ages</w:t>
      </w:r>
      <w:r>
        <w:rPr>
          <w:color w:val="2D5294"/>
          <w:spacing w:val="-8"/>
        </w:rPr>
        <w:t xml:space="preserve"> </w:t>
      </w:r>
      <w:r>
        <w:rPr>
          <w:color w:val="2D5294"/>
        </w:rPr>
        <w:t>16-24</w:t>
      </w:r>
      <w:r>
        <w:rPr>
          <w:color w:val="2D5294"/>
          <w:spacing w:val="-7"/>
        </w:rPr>
        <w:t xml:space="preserve"> </w:t>
      </w:r>
      <w:r>
        <w:rPr>
          <w:color w:val="2D5294"/>
        </w:rPr>
        <w:t>not</w:t>
      </w:r>
      <w:r>
        <w:rPr>
          <w:color w:val="2D5294"/>
          <w:spacing w:val="-6"/>
        </w:rPr>
        <w:t xml:space="preserve"> </w:t>
      </w:r>
      <w:r>
        <w:rPr>
          <w:color w:val="2D5294"/>
        </w:rPr>
        <w:t>attending</w:t>
      </w:r>
      <w:r>
        <w:rPr>
          <w:color w:val="2D5294"/>
          <w:spacing w:val="-6"/>
        </w:rPr>
        <w:t xml:space="preserve"> </w:t>
      </w:r>
      <w:r>
        <w:rPr>
          <w:color w:val="2D5294"/>
        </w:rPr>
        <w:t>school</w:t>
      </w:r>
      <w:r>
        <w:rPr>
          <w:color w:val="2D5294"/>
          <w:spacing w:val="-7"/>
        </w:rPr>
        <w:t xml:space="preserve"> </w:t>
      </w:r>
      <w:r>
        <w:rPr>
          <w:color w:val="2D5294"/>
        </w:rPr>
        <w:t>and</w:t>
      </w:r>
      <w:r>
        <w:rPr>
          <w:color w:val="2D5294"/>
          <w:spacing w:val="-47"/>
        </w:rPr>
        <w:t xml:space="preserve"> </w:t>
      </w:r>
      <w:r>
        <w:rPr>
          <w:color w:val="2D5294"/>
          <w:spacing w:val="-1"/>
        </w:rPr>
        <w:t>meeting</w:t>
      </w:r>
      <w:r>
        <w:rPr>
          <w:color w:val="2D5294"/>
          <w:spacing w:val="-13"/>
        </w:rPr>
        <w:t xml:space="preserve"> </w:t>
      </w:r>
      <w:r>
        <w:rPr>
          <w:color w:val="2D5294"/>
          <w:spacing w:val="-1"/>
        </w:rPr>
        <w:t>at</w:t>
      </w:r>
      <w:r>
        <w:rPr>
          <w:color w:val="2D5294"/>
          <w:spacing w:val="-14"/>
        </w:rPr>
        <w:t xml:space="preserve"> </w:t>
      </w:r>
      <w:r>
        <w:rPr>
          <w:color w:val="2D5294"/>
          <w:spacing w:val="-1"/>
        </w:rPr>
        <w:t>least</w:t>
      </w:r>
      <w:r>
        <w:rPr>
          <w:color w:val="2D5294"/>
          <w:spacing w:val="-14"/>
        </w:rPr>
        <w:t xml:space="preserve"> </w:t>
      </w:r>
      <w:r>
        <w:rPr>
          <w:color w:val="2D5294"/>
          <w:spacing w:val="-1"/>
        </w:rPr>
        <w:t>one</w:t>
      </w:r>
      <w:r>
        <w:rPr>
          <w:color w:val="2D5294"/>
          <w:spacing w:val="-11"/>
        </w:rPr>
        <w:t xml:space="preserve"> </w:t>
      </w:r>
      <w:r>
        <w:rPr>
          <w:color w:val="2D5294"/>
          <w:spacing w:val="-1"/>
        </w:rPr>
        <w:t>barrier</w:t>
      </w:r>
      <w:r>
        <w:rPr>
          <w:color w:val="2D5294"/>
          <w:spacing w:val="-14"/>
        </w:rPr>
        <w:t xml:space="preserve"> </w:t>
      </w:r>
      <w:r>
        <w:rPr>
          <w:color w:val="2D5294"/>
          <w:spacing w:val="-1"/>
        </w:rPr>
        <w:t>to</w:t>
      </w:r>
      <w:r>
        <w:rPr>
          <w:color w:val="2D5294"/>
          <w:spacing w:val="-13"/>
        </w:rPr>
        <w:t xml:space="preserve"> </w:t>
      </w:r>
      <w:r>
        <w:rPr>
          <w:color w:val="2D5294"/>
          <w:spacing w:val="-1"/>
        </w:rPr>
        <w:t>employment,</w:t>
      </w:r>
      <w:r>
        <w:rPr>
          <w:color w:val="2D5294"/>
          <w:spacing w:val="-14"/>
        </w:rPr>
        <w:t xml:space="preserve"> </w:t>
      </w:r>
      <w:r>
        <w:rPr>
          <w:color w:val="2D5294"/>
        </w:rPr>
        <w:t>which</w:t>
      </w:r>
      <w:r>
        <w:rPr>
          <w:color w:val="2D5294"/>
          <w:spacing w:val="-12"/>
        </w:rPr>
        <w:t xml:space="preserve"> </w:t>
      </w:r>
      <w:r>
        <w:rPr>
          <w:color w:val="2D5294"/>
        </w:rPr>
        <w:t>includes</w:t>
      </w:r>
      <w:r>
        <w:rPr>
          <w:color w:val="2D5294"/>
          <w:spacing w:val="-12"/>
        </w:rPr>
        <w:t xml:space="preserve"> </w:t>
      </w:r>
      <w:r>
        <w:rPr>
          <w:color w:val="2D5294"/>
        </w:rPr>
        <w:t>the</w:t>
      </w:r>
      <w:r>
        <w:rPr>
          <w:color w:val="2D5294"/>
          <w:spacing w:val="-14"/>
        </w:rPr>
        <w:t xml:space="preserve"> </w:t>
      </w:r>
      <w:r>
        <w:rPr>
          <w:color w:val="2D5294"/>
        </w:rPr>
        <w:t>locally</w:t>
      </w:r>
      <w:r>
        <w:rPr>
          <w:color w:val="2D5294"/>
          <w:spacing w:val="-11"/>
        </w:rPr>
        <w:t xml:space="preserve"> </w:t>
      </w:r>
      <w:r>
        <w:rPr>
          <w:color w:val="2D5294"/>
        </w:rPr>
        <w:t>defined</w:t>
      </w:r>
      <w:r>
        <w:rPr>
          <w:color w:val="2D5294"/>
          <w:spacing w:val="-13"/>
        </w:rPr>
        <w:t xml:space="preserve"> </w:t>
      </w:r>
      <w:r>
        <w:rPr>
          <w:color w:val="2D5294"/>
        </w:rPr>
        <w:t>needs</w:t>
      </w:r>
      <w:r>
        <w:rPr>
          <w:color w:val="2D5294"/>
          <w:spacing w:val="-12"/>
        </w:rPr>
        <w:t xml:space="preserve"> </w:t>
      </w:r>
      <w:r>
        <w:rPr>
          <w:color w:val="2D5294"/>
        </w:rPr>
        <w:t>additional</w:t>
      </w:r>
      <w:r>
        <w:rPr>
          <w:color w:val="2D5294"/>
          <w:spacing w:val="-14"/>
        </w:rPr>
        <w:t xml:space="preserve"> </w:t>
      </w:r>
      <w:r>
        <w:rPr>
          <w:color w:val="2D5294"/>
        </w:rPr>
        <w:t>assistance</w:t>
      </w:r>
      <w:r>
        <w:rPr>
          <w:color w:val="2D5294"/>
          <w:spacing w:val="1"/>
        </w:rPr>
        <w:t xml:space="preserve"> </w:t>
      </w:r>
      <w:r>
        <w:rPr>
          <w:color w:val="2D5294"/>
        </w:rPr>
        <w:t>barrier. Additionally, under this specific needs additional assistance barrier, the out of school youth must</w:t>
      </w:r>
      <w:r>
        <w:rPr>
          <w:color w:val="2D5294"/>
          <w:spacing w:val="-47"/>
        </w:rPr>
        <w:t xml:space="preserve"> </w:t>
      </w:r>
      <w:r>
        <w:rPr>
          <w:color w:val="2D5294"/>
          <w:spacing w:val="-1"/>
        </w:rPr>
        <w:t>also</w:t>
      </w:r>
      <w:r>
        <w:rPr>
          <w:color w:val="2D5294"/>
          <w:spacing w:val="-7"/>
        </w:rPr>
        <w:t xml:space="preserve"> </w:t>
      </w:r>
      <w:r>
        <w:rPr>
          <w:color w:val="2D5294"/>
          <w:spacing w:val="-1"/>
        </w:rPr>
        <w:t>be</w:t>
      </w:r>
      <w:r>
        <w:rPr>
          <w:color w:val="2D5294"/>
          <w:spacing w:val="-9"/>
        </w:rPr>
        <w:t xml:space="preserve"> </w:t>
      </w:r>
      <w:r>
        <w:rPr>
          <w:color w:val="2D5294"/>
          <w:spacing w:val="-1"/>
        </w:rPr>
        <w:t>low-income.</w:t>
      </w:r>
      <w:r>
        <w:rPr>
          <w:color w:val="2D5294"/>
          <w:spacing w:val="-7"/>
        </w:rPr>
        <w:t xml:space="preserve"> </w:t>
      </w:r>
      <w:r>
        <w:rPr>
          <w:color w:val="2D5294"/>
          <w:spacing w:val="-1"/>
        </w:rPr>
        <w:t>WIOA</w:t>
      </w:r>
      <w:r>
        <w:rPr>
          <w:color w:val="2D5294"/>
          <w:spacing w:val="-11"/>
        </w:rPr>
        <w:t xml:space="preserve"> </w:t>
      </w:r>
      <w:r>
        <w:rPr>
          <w:color w:val="2D5294"/>
          <w:spacing w:val="-1"/>
        </w:rPr>
        <w:t>also</w:t>
      </w:r>
      <w:r>
        <w:rPr>
          <w:color w:val="2D5294"/>
          <w:spacing w:val="-6"/>
        </w:rPr>
        <w:t xml:space="preserve"> </w:t>
      </w:r>
      <w:r>
        <w:rPr>
          <w:color w:val="2D5294"/>
        </w:rPr>
        <w:t>provides</w:t>
      </w:r>
      <w:r>
        <w:rPr>
          <w:color w:val="2D5294"/>
          <w:spacing w:val="-7"/>
        </w:rPr>
        <w:t xml:space="preserve"> </w:t>
      </w:r>
      <w:r>
        <w:rPr>
          <w:color w:val="2D5294"/>
        </w:rPr>
        <w:t>programs</w:t>
      </w:r>
      <w:r>
        <w:rPr>
          <w:color w:val="2D5294"/>
          <w:spacing w:val="-9"/>
        </w:rPr>
        <w:t xml:space="preserve"> </w:t>
      </w:r>
      <w:r>
        <w:rPr>
          <w:color w:val="2D5294"/>
        </w:rPr>
        <w:t>for</w:t>
      </w:r>
      <w:r>
        <w:rPr>
          <w:color w:val="2D5294"/>
          <w:spacing w:val="-13"/>
        </w:rPr>
        <w:t xml:space="preserve"> </w:t>
      </w:r>
      <w:r>
        <w:rPr>
          <w:color w:val="2D5294"/>
        </w:rPr>
        <w:t>in-school</w:t>
      </w:r>
      <w:r>
        <w:rPr>
          <w:color w:val="2D5294"/>
          <w:spacing w:val="-10"/>
        </w:rPr>
        <w:t xml:space="preserve"> </w:t>
      </w:r>
      <w:r>
        <w:rPr>
          <w:color w:val="2D5294"/>
        </w:rPr>
        <w:t>youth</w:t>
      </w:r>
      <w:r>
        <w:rPr>
          <w:color w:val="2D5294"/>
          <w:spacing w:val="-8"/>
        </w:rPr>
        <w:t xml:space="preserve"> </w:t>
      </w:r>
      <w:r>
        <w:rPr>
          <w:color w:val="2D5294"/>
        </w:rPr>
        <w:t>ages</w:t>
      </w:r>
      <w:r>
        <w:rPr>
          <w:color w:val="2D5294"/>
          <w:spacing w:val="-9"/>
        </w:rPr>
        <w:t xml:space="preserve"> </w:t>
      </w:r>
      <w:r>
        <w:rPr>
          <w:color w:val="2D5294"/>
        </w:rPr>
        <w:t>14-21</w:t>
      </w:r>
      <w:r>
        <w:rPr>
          <w:color w:val="2D5294"/>
          <w:spacing w:val="-9"/>
        </w:rPr>
        <w:t xml:space="preserve"> </w:t>
      </w:r>
      <w:r>
        <w:rPr>
          <w:color w:val="2D5294"/>
        </w:rPr>
        <w:t>that</w:t>
      </w:r>
      <w:r>
        <w:rPr>
          <w:color w:val="2D5294"/>
          <w:spacing w:val="-7"/>
        </w:rPr>
        <w:t xml:space="preserve"> </w:t>
      </w:r>
      <w:r>
        <w:rPr>
          <w:color w:val="2D5294"/>
        </w:rPr>
        <w:t>are</w:t>
      </w:r>
      <w:r>
        <w:rPr>
          <w:color w:val="2D5294"/>
          <w:spacing w:val="-6"/>
        </w:rPr>
        <w:t xml:space="preserve"> </w:t>
      </w:r>
      <w:r>
        <w:rPr>
          <w:color w:val="2D5294"/>
        </w:rPr>
        <w:t>low</w:t>
      </w:r>
      <w:r>
        <w:rPr>
          <w:color w:val="2D5294"/>
          <w:spacing w:val="-9"/>
        </w:rPr>
        <w:t xml:space="preserve"> </w:t>
      </w:r>
      <w:r>
        <w:rPr>
          <w:color w:val="2D5294"/>
        </w:rPr>
        <w:t>income</w:t>
      </w:r>
      <w:r>
        <w:rPr>
          <w:color w:val="2D5294"/>
          <w:spacing w:val="-7"/>
        </w:rPr>
        <w:t xml:space="preserve"> </w:t>
      </w:r>
      <w:r>
        <w:rPr>
          <w:color w:val="2D5294"/>
        </w:rPr>
        <w:t>and</w:t>
      </w:r>
      <w:r>
        <w:rPr>
          <w:color w:val="2D5294"/>
          <w:spacing w:val="1"/>
        </w:rPr>
        <w:t xml:space="preserve"> </w:t>
      </w:r>
      <w:r>
        <w:rPr>
          <w:color w:val="2D5294"/>
        </w:rPr>
        <w:t>meet at least one mandated barrier to employment, including the locally defined needs additional</w:t>
      </w:r>
      <w:r>
        <w:rPr>
          <w:color w:val="2D5294"/>
          <w:spacing w:val="1"/>
        </w:rPr>
        <w:t xml:space="preserve"> </w:t>
      </w:r>
      <w:r>
        <w:rPr>
          <w:color w:val="2D5294"/>
        </w:rPr>
        <w:t>assistance</w:t>
      </w:r>
      <w:r>
        <w:rPr>
          <w:color w:val="2D5294"/>
          <w:spacing w:val="-5"/>
        </w:rPr>
        <w:t xml:space="preserve"> </w:t>
      </w:r>
      <w:r>
        <w:rPr>
          <w:color w:val="2D5294"/>
        </w:rPr>
        <w:t>barrier.</w:t>
      </w:r>
      <w:r>
        <w:rPr>
          <w:color w:val="2D5294"/>
          <w:spacing w:val="36"/>
        </w:rPr>
        <w:t xml:space="preserve"> </w:t>
      </w:r>
      <w:r>
        <w:rPr>
          <w:color w:val="2D5294"/>
        </w:rPr>
        <w:t>No</w:t>
      </w:r>
      <w:r>
        <w:rPr>
          <w:color w:val="2D5294"/>
          <w:spacing w:val="-7"/>
        </w:rPr>
        <w:t xml:space="preserve"> </w:t>
      </w:r>
      <w:r>
        <w:rPr>
          <w:color w:val="2D5294"/>
        </w:rPr>
        <w:t>more</w:t>
      </w:r>
      <w:r>
        <w:rPr>
          <w:color w:val="2D5294"/>
          <w:spacing w:val="-2"/>
        </w:rPr>
        <w:t xml:space="preserve"> </w:t>
      </w:r>
      <w:r>
        <w:rPr>
          <w:color w:val="2D5294"/>
        </w:rPr>
        <w:t>than</w:t>
      </w:r>
      <w:r>
        <w:rPr>
          <w:color w:val="2D5294"/>
          <w:spacing w:val="-6"/>
        </w:rPr>
        <w:t xml:space="preserve"> </w:t>
      </w:r>
      <w:r>
        <w:rPr>
          <w:color w:val="2D5294"/>
        </w:rPr>
        <w:t>5</w:t>
      </w:r>
      <w:r>
        <w:rPr>
          <w:color w:val="2D5294"/>
          <w:spacing w:val="-5"/>
        </w:rPr>
        <w:t xml:space="preserve"> </w:t>
      </w:r>
      <w:r>
        <w:rPr>
          <w:color w:val="2D5294"/>
        </w:rPr>
        <w:t>percent</w:t>
      </w:r>
      <w:r>
        <w:rPr>
          <w:color w:val="2D5294"/>
          <w:spacing w:val="-7"/>
        </w:rPr>
        <w:t xml:space="preserve"> </w:t>
      </w:r>
      <w:r>
        <w:rPr>
          <w:color w:val="2D5294"/>
        </w:rPr>
        <w:t>of</w:t>
      </w:r>
      <w:r>
        <w:rPr>
          <w:color w:val="2D5294"/>
          <w:spacing w:val="-6"/>
        </w:rPr>
        <w:t xml:space="preserve"> </w:t>
      </w:r>
      <w:r>
        <w:rPr>
          <w:color w:val="2D5294"/>
        </w:rPr>
        <w:t>the</w:t>
      </w:r>
      <w:r>
        <w:rPr>
          <w:color w:val="2D5294"/>
          <w:spacing w:val="-4"/>
        </w:rPr>
        <w:t xml:space="preserve"> </w:t>
      </w:r>
      <w:r>
        <w:rPr>
          <w:color w:val="2D5294"/>
        </w:rPr>
        <w:t>in-school</w:t>
      </w:r>
      <w:r>
        <w:rPr>
          <w:color w:val="2D5294"/>
          <w:spacing w:val="-8"/>
        </w:rPr>
        <w:t xml:space="preserve"> </w:t>
      </w:r>
      <w:r>
        <w:rPr>
          <w:color w:val="2D5294"/>
        </w:rPr>
        <w:t>youth</w:t>
      </w:r>
      <w:r>
        <w:rPr>
          <w:color w:val="2D5294"/>
          <w:spacing w:val="-9"/>
        </w:rPr>
        <w:t xml:space="preserve"> </w:t>
      </w:r>
      <w:r>
        <w:rPr>
          <w:color w:val="2D5294"/>
        </w:rPr>
        <w:t>may</w:t>
      </w:r>
      <w:r>
        <w:rPr>
          <w:color w:val="2D5294"/>
          <w:spacing w:val="-4"/>
        </w:rPr>
        <w:t xml:space="preserve"> </w:t>
      </w:r>
      <w:r>
        <w:rPr>
          <w:color w:val="2D5294"/>
        </w:rPr>
        <w:t>be</w:t>
      </w:r>
      <w:r>
        <w:rPr>
          <w:color w:val="2D5294"/>
          <w:spacing w:val="-7"/>
        </w:rPr>
        <w:t xml:space="preserve"> </w:t>
      </w:r>
      <w:r>
        <w:rPr>
          <w:color w:val="2D5294"/>
        </w:rPr>
        <w:t>made</w:t>
      </w:r>
      <w:r>
        <w:rPr>
          <w:color w:val="2D5294"/>
          <w:spacing w:val="-6"/>
        </w:rPr>
        <w:t xml:space="preserve"> </w:t>
      </w:r>
      <w:r>
        <w:rPr>
          <w:color w:val="2D5294"/>
        </w:rPr>
        <w:t>eligible</w:t>
      </w:r>
      <w:r>
        <w:rPr>
          <w:color w:val="2D5294"/>
          <w:spacing w:val="-5"/>
        </w:rPr>
        <w:t xml:space="preserve"> </w:t>
      </w:r>
      <w:r>
        <w:rPr>
          <w:color w:val="2D5294"/>
        </w:rPr>
        <w:t>under</w:t>
      </w:r>
      <w:r>
        <w:rPr>
          <w:color w:val="2D5294"/>
          <w:spacing w:val="-3"/>
        </w:rPr>
        <w:t xml:space="preserve"> </w:t>
      </w:r>
      <w:r>
        <w:rPr>
          <w:color w:val="2D5294"/>
        </w:rPr>
        <w:t>this</w:t>
      </w:r>
      <w:r>
        <w:rPr>
          <w:color w:val="2D5294"/>
          <w:spacing w:val="-5"/>
        </w:rPr>
        <w:t xml:space="preserve"> </w:t>
      </w:r>
      <w:r>
        <w:rPr>
          <w:color w:val="2D5294"/>
        </w:rPr>
        <w:t>needs</w:t>
      </w:r>
      <w:r>
        <w:rPr>
          <w:color w:val="2D5294"/>
          <w:spacing w:val="-48"/>
        </w:rPr>
        <w:t xml:space="preserve"> </w:t>
      </w:r>
      <w:r>
        <w:rPr>
          <w:color w:val="2D5294"/>
        </w:rPr>
        <w:t>additional</w:t>
      </w:r>
      <w:r>
        <w:rPr>
          <w:color w:val="2D5294"/>
          <w:spacing w:val="-3"/>
        </w:rPr>
        <w:t xml:space="preserve"> </w:t>
      </w:r>
      <w:r>
        <w:rPr>
          <w:color w:val="2D5294"/>
        </w:rPr>
        <w:t>assistance</w:t>
      </w:r>
      <w:r>
        <w:rPr>
          <w:color w:val="2D5294"/>
          <w:spacing w:val="1"/>
        </w:rPr>
        <w:t xml:space="preserve"> </w:t>
      </w:r>
      <w:r>
        <w:rPr>
          <w:color w:val="2D5294"/>
        </w:rPr>
        <w:t>barrier.</w:t>
      </w:r>
    </w:p>
    <w:p w:rsidR="00A90D9B" w:rsidRDefault="007B7A71">
      <w:pPr>
        <w:pStyle w:val="BodyText"/>
        <w:spacing w:before="133"/>
        <w:ind w:left="1179" w:right="1290"/>
        <w:jc w:val="both"/>
      </w:pPr>
      <w:r>
        <w:rPr>
          <w:color w:val="2D5294"/>
        </w:rPr>
        <w:t>Criteria under this barrier have been determined and reviewed to be significant barriers in the Northeast</w:t>
      </w:r>
      <w:r>
        <w:rPr>
          <w:color w:val="2D5294"/>
          <w:spacing w:val="-47"/>
        </w:rPr>
        <w:t xml:space="preserve"> </w:t>
      </w:r>
      <w:r>
        <w:rPr>
          <w:color w:val="2D5294"/>
        </w:rPr>
        <w:t>region by the Youth Council and WDB. By serving youth who are affected by one or more of the reasons</w:t>
      </w:r>
      <w:r>
        <w:rPr>
          <w:color w:val="2D5294"/>
          <w:spacing w:val="1"/>
        </w:rPr>
        <w:t xml:space="preserve"> </w:t>
      </w:r>
      <w:r>
        <w:rPr>
          <w:color w:val="2D5294"/>
        </w:rPr>
        <w:t>listed below, we are able to help them address their barriers and reach their employment goals in spite</w:t>
      </w:r>
      <w:r>
        <w:rPr>
          <w:color w:val="2D5294"/>
          <w:spacing w:val="1"/>
        </w:rPr>
        <w:t xml:space="preserve"> </w:t>
      </w:r>
      <w:r>
        <w:rPr>
          <w:color w:val="2D5294"/>
        </w:rPr>
        <w:t>of</w:t>
      </w:r>
      <w:r>
        <w:rPr>
          <w:color w:val="2D5294"/>
          <w:spacing w:val="-6"/>
        </w:rPr>
        <w:t xml:space="preserve"> </w:t>
      </w:r>
      <w:r>
        <w:rPr>
          <w:color w:val="2D5294"/>
        </w:rPr>
        <w:t>their</w:t>
      </w:r>
      <w:r>
        <w:rPr>
          <w:color w:val="2D5294"/>
          <w:spacing w:val="-6"/>
        </w:rPr>
        <w:t xml:space="preserve"> </w:t>
      </w:r>
      <w:r>
        <w:rPr>
          <w:color w:val="2D5294"/>
        </w:rPr>
        <w:t>significant</w:t>
      </w:r>
      <w:r>
        <w:rPr>
          <w:color w:val="2D5294"/>
          <w:spacing w:val="-5"/>
        </w:rPr>
        <w:t xml:space="preserve"> </w:t>
      </w:r>
      <w:r>
        <w:rPr>
          <w:color w:val="2D5294"/>
        </w:rPr>
        <w:t>barriers.</w:t>
      </w:r>
      <w:r>
        <w:rPr>
          <w:color w:val="2D5294"/>
          <w:spacing w:val="35"/>
        </w:rPr>
        <w:t xml:space="preserve"> </w:t>
      </w:r>
      <w:r>
        <w:rPr>
          <w:color w:val="2D5294"/>
        </w:rPr>
        <w:t>In</w:t>
      </w:r>
      <w:r>
        <w:rPr>
          <w:color w:val="2D5294"/>
          <w:spacing w:val="-6"/>
        </w:rPr>
        <w:t xml:space="preserve"> </w:t>
      </w:r>
      <w:r>
        <w:rPr>
          <w:color w:val="2D5294"/>
        </w:rPr>
        <w:t>order</w:t>
      </w:r>
      <w:r>
        <w:rPr>
          <w:color w:val="2D5294"/>
          <w:spacing w:val="-6"/>
        </w:rPr>
        <w:t xml:space="preserve"> </w:t>
      </w:r>
      <w:r>
        <w:rPr>
          <w:color w:val="2D5294"/>
        </w:rPr>
        <w:t>for</w:t>
      </w:r>
      <w:r>
        <w:rPr>
          <w:color w:val="2D5294"/>
          <w:spacing w:val="-6"/>
        </w:rPr>
        <w:t xml:space="preserve"> </w:t>
      </w:r>
      <w:r>
        <w:rPr>
          <w:color w:val="2D5294"/>
        </w:rPr>
        <w:t>an</w:t>
      </w:r>
      <w:r>
        <w:rPr>
          <w:color w:val="2D5294"/>
          <w:spacing w:val="-6"/>
        </w:rPr>
        <w:t xml:space="preserve"> </w:t>
      </w:r>
      <w:r>
        <w:rPr>
          <w:color w:val="2D5294"/>
        </w:rPr>
        <w:t>eligible</w:t>
      </w:r>
      <w:r>
        <w:rPr>
          <w:color w:val="2D5294"/>
          <w:spacing w:val="-5"/>
        </w:rPr>
        <w:t xml:space="preserve"> </w:t>
      </w:r>
      <w:r>
        <w:rPr>
          <w:color w:val="2D5294"/>
        </w:rPr>
        <w:t>low-income</w:t>
      </w:r>
      <w:r>
        <w:rPr>
          <w:color w:val="2D5294"/>
          <w:spacing w:val="-5"/>
        </w:rPr>
        <w:t xml:space="preserve"> </w:t>
      </w:r>
      <w:r>
        <w:rPr>
          <w:color w:val="2D5294"/>
        </w:rPr>
        <w:t>in-school</w:t>
      </w:r>
      <w:r>
        <w:rPr>
          <w:color w:val="2D5294"/>
          <w:spacing w:val="-8"/>
        </w:rPr>
        <w:t xml:space="preserve"> </w:t>
      </w:r>
      <w:r>
        <w:rPr>
          <w:color w:val="2D5294"/>
        </w:rPr>
        <w:t>or</w:t>
      </w:r>
      <w:r>
        <w:rPr>
          <w:color w:val="2D5294"/>
          <w:spacing w:val="-7"/>
        </w:rPr>
        <w:t xml:space="preserve"> </w:t>
      </w:r>
      <w:r>
        <w:rPr>
          <w:color w:val="2D5294"/>
        </w:rPr>
        <w:t>out</w:t>
      </w:r>
      <w:r>
        <w:rPr>
          <w:color w:val="2D5294"/>
          <w:spacing w:val="-7"/>
        </w:rPr>
        <w:t xml:space="preserve"> </w:t>
      </w:r>
      <w:r>
        <w:rPr>
          <w:color w:val="2D5294"/>
        </w:rPr>
        <w:t>of</w:t>
      </w:r>
      <w:r>
        <w:rPr>
          <w:color w:val="2D5294"/>
          <w:spacing w:val="-6"/>
        </w:rPr>
        <w:t xml:space="preserve"> </w:t>
      </w:r>
      <w:r>
        <w:rPr>
          <w:color w:val="2D5294"/>
        </w:rPr>
        <w:t>school</w:t>
      </w:r>
      <w:r>
        <w:rPr>
          <w:color w:val="2D5294"/>
          <w:spacing w:val="-6"/>
        </w:rPr>
        <w:t xml:space="preserve"> </w:t>
      </w:r>
      <w:r>
        <w:rPr>
          <w:color w:val="2D5294"/>
        </w:rPr>
        <w:t>youth</w:t>
      </w:r>
      <w:r>
        <w:rPr>
          <w:color w:val="2D5294"/>
          <w:spacing w:val="-6"/>
        </w:rPr>
        <w:t xml:space="preserve"> </w:t>
      </w:r>
      <w:r>
        <w:rPr>
          <w:color w:val="2D5294"/>
        </w:rPr>
        <w:t>to</w:t>
      </w:r>
      <w:r>
        <w:rPr>
          <w:color w:val="2D5294"/>
          <w:spacing w:val="-4"/>
        </w:rPr>
        <w:t xml:space="preserve"> </w:t>
      </w:r>
      <w:r>
        <w:rPr>
          <w:color w:val="2D5294"/>
        </w:rPr>
        <w:t>qualify</w:t>
      </w:r>
      <w:r>
        <w:rPr>
          <w:color w:val="2D5294"/>
          <w:spacing w:val="-48"/>
        </w:rPr>
        <w:t xml:space="preserve"> </w:t>
      </w:r>
      <w:r>
        <w:rPr>
          <w:color w:val="2D5294"/>
        </w:rPr>
        <w:t>for</w:t>
      </w:r>
      <w:r>
        <w:rPr>
          <w:color w:val="2D5294"/>
          <w:spacing w:val="4"/>
        </w:rPr>
        <w:t xml:space="preserve"> </w:t>
      </w:r>
      <w:r>
        <w:rPr>
          <w:color w:val="2D5294"/>
        </w:rPr>
        <w:t>services</w:t>
      </w:r>
      <w:r>
        <w:rPr>
          <w:color w:val="2D5294"/>
          <w:spacing w:val="6"/>
        </w:rPr>
        <w:t xml:space="preserve"> </w:t>
      </w:r>
      <w:r>
        <w:rPr>
          <w:color w:val="2D5294"/>
        </w:rPr>
        <w:t>using</w:t>
      </w:r>
      <w:r>
        <w:rPr>
          <w:color w:val="2D5294"/>
          <w:spacing w:val="3"/>
        </w:rPr>
        <w:t xml:space="preserve"> </w:t>
      </w:r>
      <w:r>
        <w:rPr>
          <w:color w:val="2D5294"/>
        </w:rPr>
        <w:t>the</w:t>
      </w:r>
      <w:r>
        <w:rPr>
          <w:color w:val="2D5294"/>
          <w:spacing w:val="7"/>
        </w:rPr>
        <w:t xml:space="preserve"> </w:t>
      </w:r>
      <w:r>
        <w:rPr>
          <w:color w:val="2D5294"/>
        </w:rPr>
        <w:t>criterion</w:t>
      </w:r>
      <w:r>
        <w:rPr>
          <w:color w:val="2D5294"/>
          <w:spacing w:val="3"/>
        </w:rPr>
        <w:t xml:space="preserve"> </w:t>
      </w:r>
      <w:r>
        <w:rPr>
          <w:color w:val="2D5294"/>
        </w:rPr>
        <w:t>of</w:t>
      </w:r>
      <w:r>
        <w:rPr>
          <w:color w:val="2D5294"/>
          <w:spacing w:val="1"/>
        </w:rPr>
        <w:t xml:space="preserve"> </w:t>
      </w:r>
      <w:r>
        <w:rPr>
          <w:color w:val="2D5294"/>
        </w:rPr>
        <w:t>“Is</w:t>
      </w:r>
      <w:r>
        <w:rPr>
          <w:color w:val="2D5294"/>
          <w:spacing w:val="7"/>
        </w:rPr>
        <w:t xml:space="preserve"> </w:t>
      </w:r>
      <w:r>
        <w:rPr>
          <w:color w:val="2D5294"/>
        </w:rPr>
        <w:t>an</w:t>
      </w:r>
      <w:r>
        <w:rPr>
          <w:color w:val="2D5294"/>
          <w:spacing w:val="6"/>
        </w:rPr>
        <w:t xml:space="preserve"> </w:t>
      </w:r>
      <w:r>
        <w:rPr>
          <w:color w:val="2D5294"/>
        </w:rPr>
        <w:t>individual</w:t>
      </w:r>
      <w:r>
        <w:rPr>
          <w:color w:val="2D5294"/>
          <w:spacing w:val="6"/>
        </w:rPr>
        <w:t xml:space="preserve"> </w:t>
      </w:r>
      <w:r>
        <w:rPr>
          <w:color w:val="2D5294"/>
        </w:rPr>
        <w:t>who</w:t>
      </w:r>
      <w:r>
        <w:rPr>
          <w:color w:val="2D5294"/>
          <w:spacing w:val="8"/>
        </w:rPr>
        <w:t xml:space="preserve"> </w:t>
      </w:r>
      <w:r>
        <w:rPr>
          <w:color w:val="2D5294"/>
        </w:rPr>
        <w:t>requires</w:t>
      </w:r>
      <w:r>
        <w:rPr>
          <w:color w:val="2D5294"/>
          <w:spacing w:val="4"/>
        </w:rPr>
        <w:t xml:space="preserve"> </w:t>
      </w:r>
      <w:r>
        <w:rPr>
          <w:color w:val="2D5294"/>
        </w:rPr>
        <w:t>additional</w:t>
      </w:r>
      <w:r>
        <w:rPr>
          <w:color w:val="2D5294"/>
          <w:spacing w:val="6"/>
        </w:rPr>
        <w:t xml:space="preserve"> </w:t>
      </w:r>
      <w:r>
        <w:rPr>
          <w:color w:val="2D5294"/>
        </w:rPr>
        <w:t>assistance</w:t>
      </w:r>
      <w:r>
        <w:rPr>
          <w:color w:val="2D5294"/>
          <w:spacing w:val="5"/>
        </w:rPr>
        <w:t xml:space="preserve"> </w:t>
      </w:r>
      <w:r>
        <w:rPr>
          <w:color w:val="2D5294"/>
        </w:rPr>
        <w:t>to</w:t>
      </w:r>
      <w:r>
        <w:rPr>
          <w:color w:val="2D5294"/>
          <w:spacing w:val="5"/>
        </w:rPr>
        <w:t xml:space="preserve"> </w:t>
      </w:r>
      <w:r>
        <w:rPr>
          <w:color w:val="2D5294"/>
        </w:rPr>
        <w:t>enter</w:t>
      </w:r>
      <w:r>
        <w:rPr>
          <w:color w:val="2D5294"/>
          <w:spacing w:val="5"/>
        </w:rPr>
        <w:t xml:space="preserve"> </w:t>
      </w:r>
      <w:r>
        <w:rPr>
          <w:color w:val="2D5294"/>
        </w:rPr>
        <w:t>or</w:t>
      </w:r>
    </w:p>
    <w:p w:rsidR="00A90D9B" w:rsidRDefault="00A90D9B">
      <w:pPr>
        <w:jc w:val="both"/>
        <w:sectPr w:rsidR="00A90D9B">
          <w:pgSz w:w="12240" w:h="15840"/>
          <w:pgMar w:top="1120" w:right="140" w:bottom="1200" w:left="260" w:header="0" w:footer="987" w:gutter="0"/>
          <w:cols w:space="720"/>
        </w:sectPr>
      </w:pPr>
    </w:p>
    <w:p w:rsidR="00A90D9B" w:rsidRDefault="007B7A71">
      <w:pPr>
        <w:pStyle w:val="BodyText"/>
        <w:spacing w:before="29"/>
        <w:ind w:left="1180" w:right="1294"/>
        <w:jc w:val="both"/>
      </w:pPr>
      <w:r>
        <w:rPr>
          <w:color w:val="2D5294"/>
        </w:rPr>
        <w:lastRenderedPageBreak/>
        <w:t>complete an educational program or to secure or hold employment,” the following conditions must be</w:t>
      </w:r>
      <w:r>
        <w:rPr>
          <w:color w:val="2D5294"/>
          <w:spacing w:val="1"/>
        </w:rPr>
        <w:t xml:space="preserve"> </w:t>
      </w:r>
      <w:r>
        <w:rPr>
          <w:color w:val="2D5294"/>
        </w:rPr>
        <w:t>met:</w:t>
      </w:r>
    </w:p>
    <w:p w:rsidR="00A90D9B" w:rsidRDefault="007B7A71">
      <w:pPr>
        <w:pStyle w:val="BodyText"/>
        <w:spacing w:before="134"/>
        <w:ind w:left="1179" w:right="1285" w:firstLine="48"/>
        <w:jc w:val="both"/>
      </w:pPr>
      <w:r>
        <w:t xml:space="preserve">1. </w:t>
      </w:r>
      <w:r>
        <w:rPr>
          <w:color w:val="2D5294"/>
        </w:rPr>
        <w:t>Verification obtained from a professional source (school official, physician, drug or alcohol rehab</w:t>
      </w:r>
      <w:r>
        <w:rPr>
          <w:color w:val="2D5294"/>
          <w:spacing w:val="1"/>
        </w:rPr>
        <w:t xml:space="preserve"> </w:t>
      </w:r>
      <w:r>
        <w:rPr>
          <w:color w:val="2D5294"/>
        </w:rPr>
        <w:t>agency, psychologist, literacy center, AEL coordinator, HSE or ESL instructor, employer (current or past),</w:t>
      </w:r>
      <w:r>
        <w:rPr>
          <w:color w:val="2D5294"/>
          <w:spacing w:val="1"/>
        </w:rPr>
        <w:t xml:space="preserve"> </w:t>
      </w:r>
      <w:r>
        <w:rPr>
          <w:color w:val="2D5294"/>
        </w:rPr>
        <w:t>Veteran’s administration, Vocational Rehabilitation, Missouri Department of Social Services – Children’s</w:t>
      </w:r>
      <w:r>
        <w:rPr>
          <w:color w:val="2D5294"/>
          <w:spacing w:val="1"/>
        </w:rPr>
        <w:t xml:space="preserve"> </w:t>
      </w:r>
      <w:r>
        <w:rPr>
          <w:color w:val="2D5294"/>
        </w:rPr>
        <w:t>Division, Family Support Division, Division of Youth Services, Migrant and Seasonal Farmworker Jobs</w:t>
      </w:r>
      <w:r>
        <w:rPr>
          <w:color w:val="2D5294"/>
          <w:spacing w:val="1"/>
        </w:rPr>
        <w:t xml:space="preserve"> </w:t>
      </w:r>
      <w:r>
        <w:rPr>
          <w:color w:val="2D5294"/>
        </w:rPr>
        <w:t>Program) or documentation (school records, attendance records, medical records, SSD records, social</w:t>
      </w:r>
      <w:r>
        <w:rPr>
          <w:color w:val="2D5294"/>
          <w:spacing w:val="1"/>
        </w:rPr>
        <w:t xml:space="preserve"> </w:t>
      </w:r>
      <w:r>
        <w:rPr>
          <w:color w:val="2D5294"/>
        </w:rPr>
        <w:t>service</w:t>
      </w:r>
      <w:r>
        <w:rPr>
          <w:color w:val="2D5294"/>
          <w:spacing w:val="-8"/>
        </w:rPr>
        <w:t xml:space="preserve"> </w:t>
      </w:r>
      <w:r>
        <w:rPr>
          <w:color w:val="2D5294"/>
        </w:rPr>
        <w:t>records,</w:t>
      </w:r>
      <w:r>
        <w:rPr>
          <w:color w:val="2D5294"/>
          <w:spacing w:val="-9"/>
        </w:rPr>
        <w:t xml:space="preserve"> </w:t>
      </w:r>
      <w:r>
        <w:rPr>
          <w:color w:val="2D5294"/>
        </w:rPr>
        <w:t>worker’s</w:t>
      </w:r>
      <w:r>
        <w:rPr>
          <w:color w:val="2D5294"/>
          <w:spacing w:val="-9"/>
        </w:rPr>
        <w:t xml:space="preserve"> </w:t>
      </w:r>
      <w:r>
        <w:rPr>
          <w:color w:val="2D5294"/>
        </w:rPr>
        <w:t>compensation</w:t>
      </w:r>
      <w:r>
        <w:rPr>
          <w:color w:val="2D5294"/>
          <w:spacing w:val="-10"/>
        </w:rPr>
        <w:t xml:space="preserve"> </w:t>
      </w:r>
      <w:r>
        <w:rPr>
          <w:color w:val="2D5294"/>
        </w:rPr>
        <w:t>records,</w:t>
      </w:r>
      <w:r>
        <w:rPr>
          <w:color w:val="2D5294"/>
          <w:spacing w:val="-9"/>
        </w:rPr>
        <w:t xml:space="preserve"> </w:t>
      </w:r>
      <w:r>
        <w:rPr>
          <w:color w:val="2D5294"/>
        </w:rPr>
        <w:t>case</w:t>
      </w:r>
      <w:r>
        <w:rPr>
          <w:color w:val="2D5294"/>
          <w:spacing w:val="-11"/>
        </w:rPr>
        <w:t xml:space="preserve"> </w:t>
      </w:r>
      <w:r>
        <w:rPr>
          <w:color w:val="2D5294"/>
        </w:rPr>
        <w:t>records,</w:t>
      </w:r>
      <w:r>
        <w:rPr>
          <w:color w:val="2D5294"/>
          <w:spacing w:val="-8"/>
        </w:rPr>
        <w:t xml:space="preserve"> </w:t>
      </w:r>
      <w:r>
        <w:rPr>
          <w:color w:val="2D5294"/>
        </w:rPr>
        <w:t>applicant</w:t>
      </w:r>
      <w:r>
        <w:rPr>
          <w:color w:val="2D5294"/>
          <w:spacing w:val="-8"/>
        </w:rPr>
        <w:t xml:space="preserve"> </w:t>
      </w:r>
      <w:r>
        <w:rPr>
          <w:color w:val="2D5294"/>
        </w:rPr>
        <w:t>statement,</w:t>
      </w:r>
      <w:r>
        <w:rPr>
          <w:color w:val="2D5294"/>
          <w:spacing w:val="-9"/>
        </w:rPr>
        <w:t xml:space="preserve"> </w:t>
      </w:r>
      <w:r>
        <w:rPr>
          <w:color w:val="2D5294"/>
        </w:rPr>
        <w:t>employment</w:t>
      </w:r>
      <w:r>
        <w:rPr>
          <w:color w:val="2D5294"/>
          <w:spacing w:val="-8"/>
        </w:rPr>
        <w:t xml:space="preserve"> </w:t>
      </w:r>
      <w:r>
        <w:rPr>
          <w:color w:val="2D5294"/>
        </w:rPr>
        <w:t>records,</w:t>
      </w:r>
      <w:r>
        <w:rPr>
          <w:color w:val="2D5294"/>
          <w:spacing w:val="-47"/>
        </w:rPr>
        <w:t xml:space="preserve"> </w:t>
      </w:r>
      <w:r>
        <w:rPr>
          <w:color w:val="2D5294"/>
        </w:rPr>
        <w:t>job search log) validating that the youth does require additional assistance either related to education or</w:t>
      </w:r>
      <w:r>
        <w:rPr>
          <w:color w:val="2D5294"/>
          <w:spacing w:val="-47"/>
        </w:rPr>
        <w:t xml:space="preserve"> </w:t>
      </w:r>
      <w:r>
        <w:rPr>
          <w:color w:val="2D5294"/>
        </w:rPr>
        <w:t>employment.</w:t>
      </w:r>
      <w:r>
        <w:rPr>
          <w:color w:val="2D5294"/>
          <w:spacing w:val="44"/>
        </w:rPr>
        <w:t xml:space="preserve"> </w:t>
      </w:r>
      <w:r>
        <w:rPr>
          <w:color w:val="2D5294"/>
        </w:rPr>
        <w:t>This criterion</w:t>
      </w:r>
      <w:r>
        <w:rPr>
          <w:color w:val="2D5294"/>
          <w:spacing w:val="-6"/>
        </w:rPr>
        <w:t xml:space="preserve"> </w:t>
      </w:r>
      <w:r>
        <w:rPr>
          <w:color w:val="2D5294"/>
        </w:rPr>
        <w:t>includes the</w:t>
      </w:r>
      <w:r>
        <w:rPr>
          <w:color w:val="2D5294"/>
          <w:spacing w:val="-5"/>
        </w:rPr>
        <w:t xml:space="preserve"> </w:t>
      </w:r>
      <w:r>
        <w:rPr>
          <w:color w:val="2D5294"/>
        </w:rPr>
        <w:t>following:</w:t>
      </w:r>
    </w:p>
    <w:p w:rsidR="00A90D9B" w:rsidRDefault="007B7A71" w:rsidP="0049085F">
      <w:pPr>
        <w:pStyle w:val="ListParagraph"/>
        <w:numPr>
          <w:ilvl w:val="0"/>
          <w:numId w:val="15"/>
        </w:numPr>
        <w:tabs>
          <w:tab w:val="left" w:pos="1342"/>
        </w:tabs>
        <w:spacing w:before="134"/>
        <w:ind w:left="1341"/>
        <w:jc w:val="both"/>
      </w:pPr>
      <w:r>
        <w:rPr>
          <w:color w:val="2D5294"/>
        </w:rPr>
        <w:t>Youth</w:t>
      </w:r>
      <w:r>
        <w:rPr>
          <w:color w:val="2D5294"/>
          <w:spacing w:val="-5"/>
        </w:rPr>
        <w:t xml:space="preserve"> </w:t>
      </w:r>
      <w:r>
        <w:rPr>
          <w:color w:val="2D5294"/>
        </w:rPr>
        <w:t>has</w:t>
      </w:r>
      <w:r>
        <w:rPr>
          <w:color w:val="2D5294"/>
          <w:spacing w:val="-2"/>
        </w:rPr>
        <w:t xml:space="preserve"> </w:t>
      </w:r>
      <w:r>
        <w:rPr>
          <w:color w:val="2D5294"/>
        </w:rPr>
        <w:t>poor</w:t>
      </w:r>
      <w:r>
        <w:rPr>
          <w:color w:val="2D5294"/>
          <w:spacing w:val="-6"/>
        </w:rPr>
        <w:t xml:space="preserve"> </w:t>
      </w:r>
      <w:r>
        <w:rPr>
          <w:color w:val="2D5294"/>
        </w:rPr>
        <w:t>school</w:t>
      </w:r>
      <w:r>
        <w:rPr>
          <w:color w:val="2D5294"/>
          <w:spacing w:val="-4"/>
        </w:rPr>
        <w:t xml:space="preserve"> </w:t>
      </w:r>
      <w:r>
        <w:rPr>
          <w:color w:val="2D5294"/>
        </w:rPr>
        <w:t>attendance (as</w:t>
      </w:r>
      <w:r>
        <w:rPr>
          <w:color w:val="2D5294"/>
          <w:spacing w:val="-4"/>
        </w:rPr>
        <w:t xml:space="preserve"> </w:t>
      </w:r>
      <w:r>
        <w:rPr>
          <w:color w:val="2D5294"/>
        </w:rPr>
        <w:t>defined</w:t>
      </w:r>
      <w:r>
        <w:rPr>
          <w:color w:val="2D5294"/>
          <w:spacing w:val="-5"/>
        </w:rPr>
        <w:t xml:space="preserve"> </w:t>
      </w:r>
      <w:r>
        <w:rPr>
          <w:color w:val="2D5294"/>
        </w:rPr>
        <w:t>by</w:t>
      </w:r>
      <w:r>
        <w:rPr>
          <w:color w:val="2D5294"/>
          <w:spacing w:val="-3"/>
        </w:rPr>
        <w:t xml:space="preserve"> </w:t>
      </w:r>
      <w:r>
        <w:rPr>
          <w:color w:val="2D5294"/>
        </w:rPr>
        <w:t>school)</w:t>
      </w:r>
    </w:p>
    <w:p w:rsidR="00A90D9B" w:rsidRDefault="007B7A71" w:rsidP="0049085F">
      <w:pPr>
        <w:pStyle w:val="ListParagraph"/>
        <w:numPr>
          <w:ilvl w:val="0"/>
          <w:numId w:val="15"/>
        </w:numPr>
        <w:tabs>
          <w:tab w:val="left" w:pos="1341"/>
        </w:tabs>
        <w:ind w:left="1340"/>
        <w:jc w:val="both"/>
      </w:pPr>
      <w:r>
        <w:rPr>
          <w:color w:val="2D5294"/>
        </w:rPr>
        <w:t>Attending</w:t>
      </w:r>
      <w:r>
        <w:rPr>
          <w:color w:val="2D5294"/>
          <w:spacing w:val="-5"/>
        </w:rPr>
        <w:t xml:space="preserve"> </w:t>
      </w:r>
      <w:r>
        <w:rPr>
          <w:color w:val="2D5294"/>
        </w:rPr>
        <w:t>an</w:t>
      </w:r>
      <w:r>
        <w:rPr>
          <w:color w:val="2D5294"/>
          <w:spacing w:val="-5"/>
        </w:rPr>
        <w:t xml:space="preserve"> </w:t>
      </w:r>
      <w:r>
        <w:rPr>
          <w:color w:val="2D5294"/>
        </w:rPr>
        <w:t>alternative</w:t>
      </w:r>
      <w:r>
        <w:rPr>
          <w:color w:val="2D5294"/>
          <w:spacing w:val="-8"/>
        </w:rPr>
        <w:t xml:space="preserve"> </w:t>
      </w:r>
      <w:r>
        <w:rPr>
          <w:color w:val="2D5294"/>
        </w:rPr>
        <w:t>school</w:t>
      </w:r>
    </w:p>
    <w:p w:rsidR="00A90D9B" w:rsidRDefault="007B7A71" w:rsidP="0049085F">
      <w:pPr>
        <w:pStyle w:val="ListParagraph"/>
        <w:numPr>
          <w:ilvl w:val="0"/>
          <w:numId w:val="15"/>
        </w:numPr>
        <w:tabs>
          <w:tab w:val="left" w:pos="1341"/>
        </w:tabs>
        <w:spacing w:before="7"/>
        <w:ind w:left="1340"/>
        <w:jc w:val="both"/>
      </w:pPr>
      <w:r>
        <w:rPr>
          <w:color w:val="2D5294"/>
        </w:rPr>
        <w:t>Children</w:t>
      </w:r>
      <w:r>
        <w:rPr>
          <w:color w:val="2D5294"/>
          <w:spacing w:val="-8"/>
        </w:rPr>
        <w:t xml:space="preserve"> </w:t>
      </w:r>
      <w:r>
        <w:rPr>
          <w:color w:val="2D5294"/>
        </w:rPr>
        <w:t>of</w:t>
      </w:r>
      <w:r>
        <w:rPr>
          <w:color w:val="2D5294"/>
          <w:spacing w:val="-4"/>
        </w:rPr>
        <w:t xml:space="preserve"> </w:t>
      </w:r>
      <w:r>
        <w:rPr>
          <w:color w:val="2D5294"/>
        </w:rPr>
        <w:t>incarcerated</w:t>
      </w:r>
      <w:r>
        <w:rPr>
          <w:color w:val="2D5294"/>
          <w:spacing w:val="-10"/>
        </w:rPr>
        <w:t xml:space="preserve"> </w:t>
      </w:r>
      <w:r>
        <w:rPr>
          <w:color w:val="2D5294"/>
        </w:rPr>
        <w:t>parent(s)</w:t>
      </w:r>
    </w:p>
    <w:p w:rsidR="00A90D9B" w:rsidRDefault="007B7A71" w:rsidP="0049085F">
      <w:pPr>
        <w:pStyle w:val="ListParagraph"/>
        <w:numPr>
          <w:ilvl w:val="0"/>
          <w:numId w:val="15"/>
        </w:numPr>
        <w:tabs>
          <w:tab w:val="left" w:pos="1341"/>
        </w:tabs>
        <w:spacing w:line="265" w:lineRule="exact"/>
        <w:ind w:left="1340"/>
      </w:pPr>
      <w:r>
        <w:rPr>
          <w:color w:val="2D5294"/>
        </w:rPr>
        <w:t>Migrant</w:t>
      </w:r>
      <w:r>
        <w:rPr>
          <w:color w:val="2D5294"/>
          <w:spacing w:val="-6"/>
        </w:rPr>
        <w:t xml:space="preserve"> </w:t>
      </w:r>
      <w:r>
        <w:rPr>
          <w:color w:val="2D5294"/>
        </w:rPr>
        <w:t>youth</w:t>
      </w:r>
    </w:p>
    <w:p w:rsidR="00A90D9B" w:rsidRDefault="007B7A71" w:rsidP="0049085F">
      <w:pPr>
        <w:pStyle w:val="ListParagraph"/>
        <w:numPr>
          <w:ilvl w:val="0"/>
          <w:numId w:val="15"/>
        </w:numPr>
        <w:tabs>
          <w:tab w:val="left" w:pos="1341"/>
        </w:tabs>
        <w:spacing w:line="265" w:lineRule="exact"/>
        <w:ind w:left="1340"/>
      </w:pPr>
      <w:r>
        <w:rPr>
          <w:color w:val="2D5294"/>
        </w:rPr>
        <w:t>Youth</w:t>
      </w:r>
      <w:r>
        <w:rPr>
          <w:color w:val="2D5294"/>
          <w:spacing w:val="-7"/>
        </w:rPr>
        <w:t xml:space="preserve"> </w:t>
      </w:r>
      <w:r>
        <w:rPr>
          <w:color w:val="2D5294"/>
        </w:rPr>
        <w:t>with</w:t>
      </w:r>
      <w:r>
        <w:rPr>
          <w:color w:val="2D5294"/>
          <w:spacing w:val="-5"/>
        </w:rPr>
        <w:t xml:space="preserve"> </w:t>
      </w:r>
      <w:r>
        <w:rPr>
          <w:color w:val="2D5294"/>
        </w:rPr>
        <w:t>behavioral</w:t>
      </w:r>
      <w:r>
        <w:rPr>
          <w:color w:val="2D5294"/>
          <w:spacing w:val="-2"/>
        </w:rPr>
        <w:t xml:space="preserve"> </w:t>
      </w:r>
      <w:r>
        <w:rPr>
          <w:color w:val="2D5294"/>
        </w:rPr>
        <w:t>problems</w:t>
      </w:r>
      <w:r>
        <w:rPr>
          <w:color w:val="2D5294"/>
          <w:spacing w:val="-4"/>
        </w:rPr>
        <w:t xml:space="preserve"> </w:t>
      </w:r>
      <w:r>
        <w:rPr>
          <w:color w:val="2D5294"/>
        </w:rPr>
        <w:t>at</w:t>
      </w:r>
      <w:r>
        <w:rPr>
          <w:color w:val="2D5294"/>
          <w:spacing w:val="-4"/>
        </w:rPr>
        <w:t xml:space="preserve"> </w:t>
      </w:r>
      <w:r>
        <w:rPr>
          <w:color w:val="2D5294"/>
        </w:rPr>
        <w:t>school</w:t>
      </w:r>
    </w:p>
    <w:p w:rsidR="00A90D9B" w:rsidRDefault="007B7A71" w:rsidP="0049085F">
      <w:pPr>
        <w:pStyle w:val="ListParagraph"/>
        <w:numPr>
          <w:ilvl w:val="0"/>
          <w:numId w:val="15"/>
        </w:numPr>
        <w:tabs>
          <w:tab w:val="left" w:pos="1341"/>
        </w:tabs>
        <w:spacing w:before="1" w:line="268" w:lineRule="exact"/>
        <w:ind w:left="1340"/>
      </w:pPr>
      <w:r>
        <w:rPr>
          <w:color w:val="2D5294"/>
        </w:rPr>
        <w:t>Youth</w:t>
      </w:r>
      <w:r>
        <w:rPr>
          <w:color w:val="2D5294"/>
          <w:spacing w:val="-6"/>
        </w:rPr>
        <w:t xml:space="preserve"> </w:t>
      </w:r>
      <w:r>
        <w:rPr>
          <w:color w:val="2D5294"/>
        </w:rPr>
        <w:t>from</w:t>
      </w:r>
      <w:r>
        <w:rPr>
          <w:color w:val="2D5294"/>
          <w:spacing w:val="-5"/>
        </w:rPr>
        <w:t xml:space="preserve"> </w:t>
      </w:r>
      <w:r>
        <w:rPr>
          <w:color w:val="2D5294"/>
        </w:rPr>
        <w:t>a</w:t>
      </w:r>
      <w:r>
        <w:rPr>
          <w:color w:val="2D5294"/>
          <w:spacing w:val="-3"/>
        </w:rPr>
        <w:t xml:space="preserve"> </w:t>
      </w:r>
      <w:r>
        <w:rPr>
          <w:color w:val="2D5294"/>
        </w:rPr>
        <w:t>family</w:t>
      </w:r>
      <w:r>
        <w:rPr>
          <w:color w:val="2D5294"/>
          <w:spacing w:val="-5"/>
        </w:rPr>
        <w:t xml:space="preserve"> </w:t>
      </w:r>
      <w:r>
        <w:rPr>
          <w:color w:val="2D5294"/>
        </w:rPr>
        <w:t>with</w:t>
      </w:r>
      <w:r>
        <w:rPr>
          <w:color w:val="2D5294"/>
          <w:spacing w:val="-8"/>
        </w:rPr>
        <w:t xml:space="preserve"> </w:t>
      </w:r>
      <w:r>
        <w:rPr>
          <w:color w:val="2D5294"/>
        </w:rPr>
        <w:t>illiteracy</w:t>
      </w:r>
      <w:r>
        <w:rPr>
          <w:color w:val="2D5294"/>
          <w:spacing w:val="-3"/>
        </w:rPr>
        <w:t xml:space="preserve"> </w:t>
      </w:r>
      <w:r>
        <w:rPr>
          <w:color w:val="2D5294"/>
        </w:rPr>
        <w:t>problem(s)</w:t>
      </w:r>
    </w:p>
    <w:p w:rsidR="00A90D9B" w:rsidRDefault="007B7A71" w:rsidP="0049085F">
      <w:pPr>
        <w:pStyle w:val="ListParagraph"/>
        <w:numPr>
          <w:ilvl w:val="0"/>
          <w:numId w:val="15"/>
        </w:numPr>
        <w:tabs>
          <w:tab w:val="left" w:pos="1341"/>
        </w:tabs>
        <w:spacing w:line="268" w:lineRule="exact"/>
        <w:ind w:left="1340"/>
      </w:pPr>
      <w:r>
        <w:rPr>
          <w:color w:val="2D5294"/>
        </w:rPr>
        <w:t>Youth</w:t>
      </w:r>
      <w:r>
        <w:rPr>
          <w:color w:val="2D5294"/>
          <w:spacing w:val="-4"/>
        </w:rPr>
        <w:t xml:space="preserve"> </w:t>
      </w:r>
      <w:r>
        <w:rPr>
          <w:color w:val="2D5294"/>
        </w:rPr>
        <w:t>in</w:t>
      </w:r>
      <w:r>
        <w:rPr>
          <w:color w:val="2D5294"/>
          <w:spacing w:val="-4"/>
        </w:rPr>
        <w:t xml:space="preserve"> </w:t>
      </w:r>
      <w:r>
        <w:rPr>
          <w:color w:val="2D5294"/>
        </w:rPr>
        <w:t>a</w:t>
      </w:r>
      <w:r>
        <w:rPr>
          <w:color w:val="2D5294"/>
          <w:spacing w:val="-3"/>
        </w:rPr>
        <w:t xml:space="preserve"> </w:t>
      </w:r>
      <w:r>
        <w:rPr>
          <w:color w:val="2D5294"/>
        </w:rPr>
        <w:t>situation</w:t>
      </w:r>
      <w:r>
        <w:rPr>
          <w:color w:val="2D5294"/>
          <w:spacing w:val="-6"/>
        </w:rPr>
        <w:t xml:space="preserve"> </w:t>
      </w:r>
      <w:r>
        <w:rPr>
          <w:color w:val="2D5294"/>
        </w:rPr>
        <w:t>of</w:t>
      </w:r>
      <w:r>
        <w:rPr>
          <w:color w:val="2D5294"/>
          <w:spacing w:val="-3"/>
        </w:rPr>
        <w:t xml:space="preserve"> </w:t>
      </w:r>
      <w:r>
        <w:rPr>
          <w:color w:val="2D5294"/>
        </w:rPr>
        <w:t>domestic</w:t>
      </w:r>
      <w:r>
        <w:rPr>
          <w:color w:val="2D5294"/>
          <w:spacing w:val="-5"/>
        </w:rPr>
        <w:t xml:space="preserve"> </w:t>
      </w:r>
      <w:r>
        <w:rPr>
          <w:color w:val="2D5294"/>
        </w:rPr>
        <w:t>violence</w:t>
      </w:r>
    </w:p>
    <w:p w:rsidR="00A90D9B" w:rsidRDefault="007B7A71" w:rsidP="0049085F">
      <w:pPr>
        <w:pStyle w:val="ListParagraph"/>
        <w:numPr>
          <w:ilvl w:val="0"/>
          <w:numId w:val="15"/>
        </w:numPr>
        <w:tabs>
          <w:tab w:val="left" w:pos="1341"/>
        </w:tabs>
        <w:ind w:left="1340" w:hanging="165"/>
      </w:pPr>
      <w:r>
        <w:rPr>
          <w:color w:val="2D5294"/>
        </w:rPr>
        <w:t>Youth</w:t>
      </w:r>
      <w:r>
        <w:rPr>
          <w:color w:val="2D5294"/>
          <w:spacing w:val="-7"/>
        </w:rPr>
        <w:t xml:space="preserve"> </w:t>
      </w:r>
      <w:r>
        <w:rPr>
          <w:color w:val="2D5294"/>
        </w:rPr>
        <w:t>with</w:t>
      </w:r>
      <w:r>
        <w:rPr>
          <w:color w:val="2D5294"/>
          <w:spacing w:val="-6"/>
        </w:rPr>
        <w:t xml:space="preserve"> </w:t>
      </w:r>
      <w:r>
        <w:rPr>
          <w:color w:val="2D5294"/>
        </w:rPr>
        <w:t>a</w:t>
      </w:r>
      <w:r>
        <w:rPr>
          <w:color w:val="2D5294"/>
          <w:spacing w:val="-5"/>
        </w:rPr>
        <w:t xml:space="preserve"> </w:t>
      </w:r>
      <w:r>
        <w:rPr>
          <w:color w:val="2D5294"/>
        </w:rPr>
        <w:t>substance abuse</w:t>
      </w:r>
      <w:r>
        <w:rPr>
          <w:color w:val="2D5294"/>
          <w:spacing w:val="-1"/>
        </w:rPr>
        <w:t xml:space="preserve"> </w:t>
      </w:r>
      <w:r>
        <w:rPr>
          <w:color w:val="2D5294"/>
        </w:rPr>
        <w:t>problem</w:t>
      </w:r>
    </w:p>
    <w:p w:rsidR="00A90D9B" w:rsidRDefault="007B7A71" w:rsidP="0049085F">
      <w:pPr>
        <w:pStyle w:val="ListParagraph"/>
        <w:numPr>
          <w:ilvl w:val="0"/>
          <w:numId w:val="15"/>
        </w:numPr>
        <w:tabs>
          <w:tab w:val="left" w:pos="1340"/>
        </w:tabs>
        <w:ind w:left="1339"/>
      </w:pPr>
      <w:r>
        <w:rPr>
          <w:color w:val="2D5294"/>
        </w:rPr>
        <w:t>Youth</w:t>
      </w:r>
      <w:r>
        <w:rPr>
          <w:color w:val="2D5294"/>
          <w:spacing w:val="-6"/>
        </w:rPr>
        <w:t xml:space="preserve"> </w:t>
      </w:r>
      <w:r>
        <w:rPr>
          <w:color w:val="2D5294"/>
        </w:rPr>
        <w:t>with</w:t>
      </w:r>
      <w:r>
        <w:rPr>
          <w:color w:val="2D5294"/>
          <w:spacing w:val="-4"/>
        </w:rPr>
        <w:t xml:space="preserve"> </w:t>
      </w:r>
      <w:r>
        <w:rPr>
          <w:color w:val="2D5294"/>
        </w:rPr>
        <w:t>chronic</w:t>
      </w:r>
      <w:r>
        <w:rPr>
          <w:color w:val="2D5294"/>
          <w:spacing w:val="-5"/>
        </w:rPr>
        <w:t xml:space="preserve"> </w:t>
      </w:r>
      <w:r>
        <w:rPr>
          <w:color w:val="2D5294"/>
        </w:rPr>
        <w:t>health</w:t>
      </w:r>
      <w:r>
        <w:rPr>
          <w:color w:val="2D5294"/>
          <w:spacing w:val="-5"/>
        </w:rPr>
        <w:t xml:space="preserve"> </w:t>
      </w:r>
      <w:r>
        <w:rPr>
          <w:color w:val="2D5294"/>
        </w:rPr>
        <w:t>conditions</w:t>
      </w:r>
    </w:p>
    <w:p w:rsidR="00A90D9B" w:rsidRDefault="007B7A71" w:rsidP="0049085F">
      <w:pPr>
        <w:pStyle w:val="ListParagraph"/>
        <w:numPr>
          <w:ilvl w:val="0"/>
          <w:numId w:val="15"/>
        </w:numPr>
        <w:tabs>
          <w:tab w:val="left" w:pos="1340"/>
        </w:tabs>
        <w:ind w:left="1339"/>
      </w:pPr>
      <w:r>
        <w:rPr>
          <w:color w:val="2D5294"/>
        </w:rPr>
        <w:t>Youth</w:t>
      </w:r>
      <w:r>
        <w:rPr>
          <w:color w:val="2D5294"/>
          <w:spacing w:val="-6"/>
        </w:rPr>
        <w:t xml:space="preserve"> </w:t>
      </w:r>
      <w:r>
        <w:rPr>
          <w:color w:val="2D5294"/>
        </w:rPr>
        <w:t>with</w:t>
      </w:r>
      <w:r>
        <w:rPr>
          <w:color w:val="2D5294"/>
          <w:spacing w:val="-3"/>
        </w:rPr>
        <w:t xml:space="preserve"> </w:t>
      </w:r>
      <w:r>
        <w:rPr>
          <w:color w:val="2D5294"/>
        </w:rPr>
        <w:t>no</w:t>
      </w:r>
      <w:r>
        <w:rPr>
          <w:color w:val="2D5294"/>
          <w:spacing w:val="-3"/>
        </w:rPr>
        <w:t xml:space="preserve"> </w:t>
      </w:r>
      <w:r>
        <w:rPr>
          <w:color w:val="2D5294"/>
        </w:rPr>
        <w:t>or</w:t>
      </w:r>
      <w:r>
        <w:rPr>
          <w:color w:val="2D5294"/>
          <w:spacing w:val="-2"/>
        </w:rPr>
        <w:t xml:space="preserve"> </w:t>
      </w:r>
      <w:r>
        <w:rPr>
          <w:color w:val="2D5294"/>
        </w:rPr>
        <w:t>lack</w:t>
      </w:r>
      <w:r>
        <w:rPr>
          <w:color w:val="2D5294"/>
          <w:spacing w:val="-6"/>
        </w:rPr>
        <w:t xml:space="preserve"> </w:t>
      </w:r>
      <w:r>
        <w:rPr>
          <w:color w:val="2D5294"/>
        </w:rPr>
        <w:t>of access</w:t>
      </w:r>
      <w:r>
        <w:rPr>
          <w:color w:val="2D5294"/>
          <w:spacing w:val="-4"/>
        </w:rPr>
        <w:t xml:space="preserve"> </w:t>
      </w:r>
      <w:r>
        <w:rPr>
          <w:color w:val="2D5294"/>
        </w:rPr>
        <w:t>to</w:t>
      </w:r>
      <w:r>
        <w:rPr>
          <w:color w:val="2D5294"/>
          <w:spacing w:val="-3"/>
        </w:rPr>
        <w:t xml:space="preserve"> </w:t>
      </w:r>
      <w:r>
        <w:rPr>
          <w:color w:val="2D5294"/>
        </w:rPr>
        <w:t>transportation</w:t>
      </w:r>
    </w:p>
    <w:p w:rsidR="00A90D9B" w:rsidRDefault="007B7A71" w:rsidP="0049085F">
      <w:pPr>
        <w:pStyle w:val="ListParagraph"/>
        <w:numPr>
          <w:ilvl w:val="0"/>
          <w:numId w:val="15"/>
        </w:numPr>
        <w:tabs>
          <w:tab w:val="left" w:pos="1341"/>
        </w:tabs>
        <w:ind w:left="1340" w:hanging="165"/>
      </w:pPr>
      <w:r>
        <w:rPr>
          <w:color w:val="2D5294"/>
        </w:rPr>
        <w:t>Youth</w:t>
      </w:r>
      <w:r>
        <w:rPr>
          <w:color w:val="2D5294"/>
          <w:spacing w:val="-8"/>
        </w:rPr>
        <w:t xml:space="preserve"> </w:t>
      </w:r>
      <w:r>
        <w:rPr>
          <w:color w:val="2D5294"/>
        </w:rPr>
        <w:t>that</w:t>
      </w:r>
      <w:r>
        <w:rPr>
          <w:color w:val="2D5294"/>
          <w:spacing w:val="-6"/>
        </w:rPr>
        <w:t xml:space="preserve"> </w:t>
      </w:r>
      <w:r>
        <w:rPr>
          <w:color w:val="2D5294"/>
        </w:rPr>
        <w:t>lacks</w:t>
      </w:r>
      <w:r>
        <w:rPr>
          <w:color w:val="2D5294"/>
          <w:spacing w:val="-8"/>
        </w:rPr>
        <w:t xml:space="preserve"> </w:t>
      </w:r>
      <w:r>
        <w:rPr>
          <w:color w:val="2D5294"/>
        </w:rPr>
        <w:t>occupational</w:t>
      </w:r>
      <w:r>
        <w:rPr>
          <w:color w:val="2D5294"/>
          <w:spacing w:val="-5"/>
        </w:rPr>
        <w:t xml:space="preserve"> </w:t>
      </w:r>
      <w:r>
        <w:rPr>
          <w:color w:val="2D5294"/>
        </w:rPr>
        <w:t>goals/skills</w:t>
      </w:r>
    </w:p>
    <w:p w:rsidR="00A90D9B" w:rsidRDefault="007B7A71" w:rsidP="0049085F">
      <w:pPr>
        <w:pStyle w:val="ListParagraph"/>
        <w:numPr>
          <w:ilvl w:val="0"/>
          <w:numId w:val="15"/>
        </w:numPr>
        <w:tabs>
          <w:tab w:val="left" w:pos="1341"/>
        </w:tabs>
        <w:ind w:right="1295" w:firstLine="0"/>
        <w:jc w:val="both"/>
      </w:pPr>
      <w:r>
        <w:rPr>
          <w:color w:val="2D5294"/>
        </w:rPr>
        <w:t>Youth that has a poor work history (been fired from 1 or more jobs within the last six months, OR has a</w:t>
      </w:r>
      <w:r>
        <w:rPr>
          <w:color w:val="2D5294"/>
          <w:spacing w:val="-47"/>
        </w:rPr>
        <w:t xml:space="preserve"> </w:t>
      </w:r>
      <w:r>
        <w:rPr>
          <w:color w:val="2D5294"/>
        </w:rPr>
        <w:t>history of sporadic employment, such as “has held 3 or more jobs within the last 12 months, and is no</w:t>
      </w:r>
      <w:r>
        <w:rPr>
          <w:color w:val="2D5294"/>
          <w:spacing w:val="1"/>
        </w:rPr>
        <w:t xml:space="preserve"> </w:t>
      </w:r>
      <w:r>
        <w:rPr>
          <w:color w:val="2D5294"/>
        </w:rPr>
        <w:t>longer employed”),</w:t>
      </w:r>
      <w:r>
        <w:rPr>
          <w:color w:val="2D5294"/>
          <w:spacing w:val="-4"/>
        </w:rPr>
        <w:t xml:space="preserve"> </w:t>
      </w:r>
      <w:r>
        <w:rPr>
          <w:color w:val="2D5294"/>
        </w:rPr>
        <w:t>or</w:t>
      </w:r>
    </w:p>
    <w:p w:rsidR="00A90D9B" w:rsidRDefault="007B7A71" w:rsidP="0049085F">
      <w:pPr>
        <w:pStyle w:val="ListParagraph"/>
        <w:numPr>
          <w:ilvl w:val="0"/>
          <w:numId w:val="15"/>
        </w:numPr>
        <w:tabs>
          <w:tab w:val="left" w:pos="1358"/>
        </w:tabs>
        <w:spacing w:before="1"/>
        <w:ind w:right="1291" w:firstLine="0"/>
        <w:jc w:val="both"/>
      </w:pPr>
      <w:r>
        <w:rPr>
          <w:color w:val="2D5294"/>
        </w:rPr>
        <w:t>Youth that has been actively seeking employment for at least 2 months, but remains unemployed or</w:t>
      </w:r>
      <w:r>
        <w:rPr>
          <w:color w:val="2D5294"/>
          <w:spacing w:val="1"/>
        </w:rPr>
        <w:t xml:space="preserve"> </w:t>
      </w:r>
      <w:r>
        <w:rPr>
          <w:color w:val="2D5294"/>
        </w:rPr>
        <w:t>underemployed. This includes a youth with no employment history, a youth with limited part-time</w:t>
      </w:r>
      <w:r>
        <w:rPr>
          <w:color w:val="2D5294"/>
          <w:spacing w:val="1"/>
        </w:rPr>
        <w:t xml:space="preserve"> </w:t>
      </w:r>
      <w:r>
        <w:rPr>
          <w:color w:val="2D5294"/>
        </w:rPr>
        <w:t>experience (those working on an as-needed or seasonal basis), and youth actively seeking full-time</w:t>
      </w:r>
      <w:r>
        <w:rPr>
          <w:color w:val="2D5294"/>
          <w:spacing w:val="1"/>
        </w:rPr>
        <w:t xml:space="preserve"> </w:t>
      </w:r>
      <w:r>
        <w:rPr>
          <w:color w:val="2D5294"/>
        </w:rPr>
        <w:t>employment,</w:t>
      </w:r>
      <w:r>
        <w:rPr>
          <w:color w:val="2D5294"/>
          <w:spacing w:val="-1"/>
        </w:rPr>
        <w:t xml:space="preserve"> </w:t>
      </w:r>
      <w:r>
        <w:rPr>
          <w:color w:val="2D5294"/>
        </w:rPr>
        <w:t>but have</w:t>
      </w:r>
      <w:r>
        <w:rPr>
          <w:color w:val="2D5294"/>
          <w:spacing w:val="-4"/>
        </w:rPr>
        <w:t xml:space="preserve"> </w:t>
      </w:r>
      <w:r>
        <w:rPr>
          <w:color w:val="2D5294"/>
        </w:rPr>
        <w:t>only</w:t>
      </w:r>
      <w:r>
        <w:rPr>
          <w:color w:val="2D5294"/>
          <w:spacing w:val="1"/>
        </w:rPr>
        <w:t xml:space="preserve"> </w:t>
      </w:r>
      <w:r>
        <w:rPr>
          <w:color w:val="2D5294"/>
        </w:rPr>
        <w:t>achieved part-time</w:t>
      </w:r>
      <w:r>
        <w:rPr>
          <w:color w:val="2D5294"/>
          <w:spacing w:val="-1"/>
        </w:rPr>
        <w:t xml:space="preserve"> </w:t>
      </w:r>
      <w:r>
        <w:rPr>
          <w:color w:val="2D5294"/>
        </w:rPr>
        <w:t>employment.</w:t>
      </w:r>
    </w:p>
    <w:p w:rsidR="00A90D9B" w:rsidRDefault="007B7A71" w:rsidP="0049085F">
      <w:pPr>
        <w:pStyle w:val="ListParagraph"/>
        <w:numPr>
          <w:ilvl w:val="0"/>
          <w:numId w:val="15"/>
        </w:numPr>
        <w:tabs>
          <w:tab w:val="left" w:pos="1345"/>
        </w:tabs>
        <w:spacing w:before="1"/>
        <w:ind w:right="1294" w:firstLine="0"/>
        <w:jc w:val="both"/>
      </w:pPr>
      <w:r>
        <w:rPr>
          <w:color w:val="2D5294"/>
        </w:rPr>
        <w:t>Youth with other extenuating circumstances that requires additional assistance to obtain education or</w:t>
      </w:r>
      <w:r>
        <w:rPr>
          <w:color w:val="2D5294"/>
          <w:spacing w:val="1"/>
        </w:rPr>
        <w:t xml:space="preserve"> </w:t>
      </w:r>
      <w:r>
        <w:rPr>
          <w:color w:val="2D5294"/>
        </w:rPr>
        <w:t>employment.</w:t>
      </w:r>
    </w:p>
    <w:p w:rsidR="00A90D9B" w:rsidRDefault="007B7A71">
      <w:pPr>
        <w:pStyle w:val="BodyText"/>
        <w:tabs>
          <w:tab w:val="left" w:pos="10568"/>
        </w:tabs>
        <w:spacing w:before="2"/>
        <w:ind w:left="1179" w:right="1264" w:hanging="29"/>
        <w:jc w:val="both"/>
      </w:pPr>
      <w:r>
        <w:rPr>
          <w:b/>
          <w:color w:val="000000"/>
          <w:shd w:val="clear" w:color="auto" w:fill="CDF7CE"/>
        </w:rPr>
        <w:t>37.</w:t>
      </w:r>
      <w:r>
        <w:rPr>
          <w:b/>
          <w:color w:val="000000"/>
          <w:spacing w:val="-3"/>
          <w:shd w:val="clear" w:color="auto" w:fill="CDF7CE"/>
        </w:rPr>
        <w:t xml:space="preserve"> </w:t>
      </w:r>
      <w:r>
        <w:rPr>
          <w:b/>
          <w:color w:val="000000"/>
          <w:shd w:val="clear" w:color="auto" w:fill="CDF7CE"/>
        </w:rPr>
        <w:t>Youth-</w:t>
      </w:r>
      <w:r>
        <w:rPr>
          <w:b/>
          <w:color w:val="000000"/>
          <w:spacing w:val="-7"/>
          <w:shd w:val="clear" w:color="auto" w:fill="CDF7CE"/>
        </w:rPr>
        <w:t xml:space="preserve"> </w:t>
      </w:r>
      <w:r>
        <w:rPr>
          <w:b/>
          <w:color w:val="000000"/>
          <w:shd w:val="clear" w:color="auto" w:fill="CDF7CE"/>
        </w:rPr>
        <w:t>In</w:t>
      </w:r>
      <w:r>
        <w:rPr>
          <w:b/>
          <w:color w:val="000000"/>
          <w:spacing w:val="-5"/>
          <w:shd w:val="clear" w:color="auto" w:fill="CDF7CE"/>
        </w:rPr>
        <w:t xml:space="preserve"> </w:t>
      </w:r>
      <w:r>
        <w:rPr>
          <w:b/>
          <w:color w:val="000000"/>
          <w:shd w:val="clear" w:color="auto" w:fill="CDF7CE"/>
        </w:rPr>
        <w:t>School Youth</w:t>
      </w:r>
      <w:r>
        <w:rPr>
          <w:b/>
          <w:color w:val="000000"/>
          <w:spacing w:val="-10"/>
          <w:shd w:val="clear" w:color="auto" w:fill="CDF7CE"/>
        </w:rPr>
        <w:t xml:space="preserve"> </w:t>
      </w:r>
      <w:r>
        <w:rPr>
          <w:b/>
          <w:color w:val="000000"/>
          <w:shd w:val="clear" w:color="auto" w:fill="CDF7CE"/>
        </w:rPr>
        <w:t>(ISY)</w:t>
      </w:r>
      <w:r>
        <w:rPr>
          <w:b/>
          <w:color w:val="000000"/>
          <w:shd w:val="clear" w:color="auto" w:fill="CDF7CE"/>
        </w:rPr>
        <w:tab/>
      </w:r>
      <w:r>
        <w:rPr>
          <w:b/>
          <w:color w:val="000000"/>
        </w:rPr>
        <w:t xml:space="preserve"> </w:t>
      </w:r>
      <w:r>
        <w:rPr>
          <w:color w:val="000000"/>
        </w:rPr>
        <w:t>Describe</w:t>
      </w:r>
      <w:r>
        <w:rPr>
          <w:color w:val="000000"/>
          <w:spacing w:val="1"/>
        </w:rPr>
        <w:t xml:space="preserve"> </w:t>
      </w:r>
      <w:r>
        <w:rPr>
          <w:color w:val="000000"/>
        </w:rPr>
        <w:t>the</w:t>
      </w:r>
      <w:r>
        <w:rPr>
          <w:color w:val="000000"/>
          <w:spacing w:val="1"/>
        </w:rPr>
        <w:t xml:space="preserve"> </w:t>
      </w:r>
      <w:r>
        <w:rPr>
          <w:color w:val="000000"/>
        </w:rPr>
        <w:t>Board’s</w:t>
      </w:r>
      <w:r>
        <w:rPr>
          <w:color w:val="000000"/>
          <w:spacing w:val="1"/>
        </w:rPr>
        <w:t xml:space="preserve"> </w:t>
      </w:r>
      <w:r>
        <w:rPr>
          <w:color w:val="000000"/>
        </w:rPr>
        <w:t>strategy</w:t>
      </w:r>
      <w:r>
        <w:rPr>
          <w:color w:val="000000"/>
          <w:spacing w:val="1"/>
        </w:rPr>
        <w:t xml:space="preserve"> </w:t>
      </w:r>
      <w:r>
        <w:rPr>
          <w:color w:val="000000"/>
        </w:rPr>
        <w:t>for</w:t>
      </w:r>
      <w:r>
        <w:rPr>
          <w:color w:val="000000"/>
          <w:spacing w:val="1"/>
        </w:rPr>
        <w:t xml:space="preserve"> </w:t>
      </w:r>
      <w:r>
        <w:rPr>
          <w:color w:val="000000"/>
        </w:rPr>
        <w:t>addressing</w:t>
      </w:r>
      <w:r>
        <w:rPr>
          <w:color w:val="000000"/>
          <w:spacing w:val="1"/>
        </w:rPr>
        <w:t xml:space="preserve"> </w:t>
      </w:r>
      <w:r>
        <w:rPr>
          <w:color w:val="000000"/>
        </w:rPr>
        <w:t>In-School</w:t>
      </w:r>
      <w:r>
        <w:rPr>
          <w:color w:val="000000"/>
          <w:spacing w:val="1"/>
        </w:rPr>
        <w:t xml:space="preserve"> </w:t>
      </w:r>
      <w:r>
        <w:rPr>
          <w:color w:val="000000"/>
        </w:rPr>
        <w:t>Youth</w:t>
      </w:r>
      <w:r>
        <w:rPr>
          <w:color w:val="000000"/>
          <w:spacing w:val="1"/>
        </w:rPr>
        <w:t xml:space="preserve"> </w:t>
      </w:r>
      <w:r>
        <w:rPr>
          <w:color w:val="000000"/>
        </w:rPr>
        <w:t>(ISY).</w:t>
      </w:r>
      <w:r>
        <w:rPr>
          <w:color w:val="000000"/>
          <w:spacing w:val="1"/>
        </w:rPr>
        <w:t xml:space="preserve"> </w:t>
      </w:r>
      <w:r>
        <w:rPr>
          <w:color w:val="000000"/>
        </w:rPr>
        <w:t>WIOA</w:t>
      </w:r>
      <w:r>
        <w:rPr>
          <w:color w:val="000000"/>
          <w:spacing w:val="1"/>
        </w:rPr>
        <w:t xml:space="preserve"> </w:t>
      </w:r>
      <w:r>
        <w:rPr>
          <w:color w:val="000000"/>
        </w:rPr>
        <w:t>section</w:t>
      </w:r>
      <w:r>
        <w:rPr>
          <w:color w:val="000000"/>
          <w:spacing w:val="1"/>
        </w:rPr>
        <w:t xml:space="preserve"> </w:t>
      </w:r>
      <w:r>
        <w:rPr>
          <w:color w:val="000000"/>
        </w:rPr>
        <w:t>129(a)(1)(C)(VII)</w:t>
      </w:r>
      <w:r>
        <w:rPr>
          <w:color w:val="000000"/>
          <w:spacing w:val="1"/>
        </w:rPr>
        <w:t xml:space="preserve"> </w:t>
      </w:r>
      <w:r>
        <w:rPr>
          <w:color w:val="000000"/>
        </w:rPr>
        <w:t>establishes</w:t>
      </w:r>
      <w:r>
        <w:rPr>
          <w:color w:val="000000"/>
          <w:spacing w:val="1"/>
        </w:rPr>
        <w:t xml:space="preserve"> </w:t>
      </w:r>
      <w:r>
        <w:rPr>
          <w:color w:val="000000"/>
        </w:rPr>
        <w:t>that</w:t>
      </w:r>
      <w:r>
        <w:rPr>
          <w:color w:val="000000"/>
          <w:spacing w:val="1"/>
        </w:rPr>
        <w:t xml:space="preserve"> </w:t>
      </w:r>
      <w:r>
        <w:rPr>
          <w:color w:val="000000"/>
        </w:rPr>
        <w:t>an</w:t>
      </w:r>
      <w:r>
        <w:rPr>
          <w:color w:val="000000"/>
          <w:spacing w:val="1"/>
        </w:rPr>
        <w:t xml:space="preserve"> </w:t>
      </w:r>
      <w:r>
        <w:rPr>
          <w:color w:val="000000"/>
        </w:rPr>
        <w:t>eligibility</w:t>
      </w:r>
      <w:r>
        <w:rPr>
          <w:color w:val="000000"/>
          <w:spacing w:val="1"/>
        </w:rPr>
        <w:t xml:space="preserve"> </w:t>
      </w:r>
      <w:r>
        <w:rPr>
          <w:color w:val="000000"/>
        </w:rPr>
        <w:t>criteria</w:t>
      </w:r>
      <w:r>
        <w:rPr>
          <w:color w:val="000000"/>
          <w:spacing w:val="1"/>
        </w:rPr>
        <w:t xml:space="preserve"> </w:t>
      </w:r>
      <w:r>
        <w:rPr>
          <w:color w:val="000000"/>
        </w:rPr>
        <w:t>for</w:t>
      </w:r>
      <w:r>
        <w:rPr>
          <w:color w:val="000000"/>
          <w:spacing w:val="1"/>
        </w:rPr>
        <w:t xml:space="preserve"> </w:t>
      </w:r>
      <w:r>
        <w:rPr>
          <w:color w:val="000000"/>
        </w:rPr>
        <w:t>In-School</w:t>
      </w:r>
      <w:r>
        <w:rPr>
          <w:color w:val="000000"/>
          <w:spacing w:val="1"/>
        </w:rPr>
        <w:t xml:space="preserve"> </w:t>
      </w:r>
      <w:r>
        <w:rPr>
          <w:color w:val="000000"/>
        </w:rPr>
        <w:t>Youth</w:t>
      </w:r>
      <w:r>
        <w:rPr>
          <w:color w:val="000000"/>
          <w:spacing w:val="1"/>
        </w:rPr>
        <w:t xml:space="preserve"> </w:t>
      </w:r>
      <w:r>
        <w:rPr>
          <w:color w:val="000000"/>
        </w:rPr>
        <w:t>is</w:t>
      </w:r>
      <w:r>
        <w:rPr>
          <w:color w:val="000000"/>
          <w:spacing w:val="1"/>
        </w:rPr>
        <w:t xml:space="preserve"> </w:t>
      </w:r>
      <w:r>
        <w:rPr>
          <w:color w:val="000000"/>
        </w:rPr>
        <w:t>“an</w:t>
      </w:r>
      <w:r>
        <w:rPr>
          <w:color w:val="000000"/>
          <w:spacing w:val="1"/>
        </w:rPr>
        <w:t xml:space="preserve"> </w:t>
      </w:r>
      <w:r>
        <w:rPr>
          <w:color w:val="000000"/>
        </w:rPr>
        <w:t>individual</w:t>
      </w:r>
      <w:r>
        <w:rPr>
          <w:color w:val="000000"/>
          <w:spacing w:val="1"/>
        </w:rPr>
        <w:t xml:space="preserve"> </w:t>
      </w:r>
      <w:r>
        <w:rPr>
          <w:color w:val="000000"/>
        </w:rPr>
        <w:t>who</w:t>
      </w:r>
      <w:r>
        <w:rPr>
          <w:color w:val="000000"/>
          <w:spacing w:val="1"/>
        </w:rPr>
        <w:t xml:space="preserve"> </w:t>
      </w:r>
      <w:r>
        <w:rPr>
          <w:color w:val="000000"/>
        </w:rPr>
        <w:t>requires</w:t>
      </w:r>
      <w:r>
        <w:rPr>
          <w:color w:val="000000"/>
          <w:spacing w:val="1"/>
        </w:rPr>
        <w:t xml:space="preserve"> </w:t>
      </w:r>
      <w:r>
        <w:rPr>
          <w:color w:val="000000"/>
        </w:rPr>
        <w:t>additional</w:t>
      </w:r>
      <w:r>
        <w:rPr>
          <w:color w:val="000000"/>
          <w:spacing w:val="1"/>
        </w:rPr>
        <w:t xml:space="preserve"> </w:t>
      </w:r>
      <w:r>
        <w:rPr>
          <w:color w:val="000000"/>
        </w:rPr>
        <w:t>assistance to complete an educational program or to secure and hold employment.” Please explain how</w:t>
      </w:r>
      <w:r>
        <w:rPr>
          <w:color w:val="000000"/>
          <w:spacing w:val="1"/>
        </w:rPr>
        <w:t xml:space="preserve"> </w:t>
      </w:r>
      <w:r>
        <w:rPr>
          <w:color w:val="000000"/>
        </w:rPr>
        <w:t>the</w:t>
      </w:r>
      <w:r>
        <w:rPr>
          <w:color w:val="000000"/>
          <w:spacing w:val="-4"/>
        </w:rPr>
        <w:t xml:space="preserve"> </w:t>
      </w:r>
      <w:r>
        <w:rPr>
          <w:color w:val="000000"/>
        </w:rPr>
        <w:t>Board</w:t>
      </w:r>
      <w:r>
        <w:rPr>
          <w:color w:val="000000"/>
          <w:spacing w:val="-5"/>
        </w:rPr>
        <w:t xml:space="preserve"> </w:t>
      </w:r>
      <w:r>
        <w:rPr>
          <w:color w:val="000000"/>
        </w:rPr>
        <w:t>will</w:t>
      </w:r>
      <w:r>
        <w:rPr>
          <w:color w:val="000000"/>
          <w:spacing w:val="-4"/>
        </w:rPr>
        <w:t xml:space="preserve"> </w:t>
      </w:r>
      <w:r>
        <w:rPr>
          <w:color w:val="000000"/>
        </w:rPr>
        <w:t>define,</w:t>
      </w:r>
      <w:r>
        <w:rPr>
          <w:color w:val="000000"/>
          <w:spacing w:val="-4"/>
        </w:rPr>
        <w:t xml:space="preserve"> </w:t>
      </w:r>
      <w:r>
        <w:rPr>
          <w:color w:val="000000"/>
        </w:rPr>
        <w:t>identify,</w:t>
      </w:r>
      <w:r>
        <w:rPr>
          <w:color w:val="000000"/>
          <w:spacing w:val="-4"/>
        </w:rPr>
        <w:t xml:space="preserve"> </w:t>
      </w:r>
      <w:r>
        <w:rPr>
          <w:color w:val="000000"/>
        </w:rPr>
        <w:t>document,</w:t>
      </w:r>
      <w:r>
        <w:rPr>
          <w:color w:val="000000"/>
          <w:spacing w:val="-4"/>
        </w:rPr>
        <w:t xml:space="preserve"> </w:t>
      </w:r>
      <w:r>
        <w:rPr>
          <w:color w:val="000000"/>
        </w:rPr>
        <w:t>and</w:t>
      </w:r>
      <w:r>
        <w:rPr>
          <w:color w:val="000000"/>
          <w:spacing w:val="-5"/>
        </w:rPr>
        <w:t xml:space="preserve"> </w:t>
      </w:r>
      <w:r>
        <w:rPr>
          <w:color w:val="000000"/>
        </w:rPr>
        <w:t>serve</w:t>
      </w:r>
      <w:r>
        <w:rPr>
          <w:color w:val="000000"/>
          <w:spacing w:val="-6"/>
        </w:rPr>
        <w:t xml:space="preserve"> </w:t>
      </w:r>
      <w:r>
        <w:rPr>
          <w:color w:val="000000"/>
        </w:rPr>
        <w:t>youth</w:t>
      </w:r>
      <w:r>
        <w:rPr>
          <w:color w:val="000000"/>
          <w:spacing w:val="-5"/>
        </w:rPr>
        <w:t xml:space="preserve"> </w:t>
      </w:r>
      <w:r>
        <w:rPr>
          <w:color w:val="000000"/>
        </w:rPr>
        <w:t>participants</w:t>
      </w:r>
      <w:r>
        <w:rPr>
          <w:color w:val="000000"/>
          <w:spacing w:val="-6"/>
        </w:rPr>
        <w:t xml:space="preserve"> </w:t>
      </w:r>
      <w:r>
        <w:rPr>
          <w:color w:val="000000"/>
        </w:rPr>
        <w:t>meeting</w:t>
      </w:r>
      <w:r>
        <w:rPr>
          <w:color w:val="000000"/>
          <w:spacing w:val="-5"/>
        </w:rPr>
        <w:t xml:space="preserve"> </w:t>
      </w:r>
      <w:r>
        <w:rPr>
          <w:color w:val="000000"/>
        </w:rPr>
        <w:t>this</w:t>
      </w:r>
      <w:r>
        <w:rPr>
          <w:color w:val="000000"/>
          <w:spacing w:val="-4"/>
        </w:rPr>
        <w:t xml:space="preserve"> </w:t>
      </w:r>
      <w:r>
        <w:rPr>
          <w:color w:val="000000"/>
        </w:rPr>
        <w:t>eligibility</w:t>
      </w:r>
      <w:r>
        <w:rPr>
          <w:color w:val="000000"/>
          <w:spacing w:val="-3"/>
        </w:rPr>
        <w:t xml:space="preserve"> </w:t>
      </w:r>
      <w:r>
        <w:rPr>
          <w:color w:val="000000"/>
        </w:rPr>
        <w:t>criteria.</w:t>
      </w:r>
    </w:p>
    <w:p w:rsidR="00A90D9B" w:rsidRDefault="007B7A71">
      <w:pPr>
        <w:pStyle w:val="BodyText"/>
        <w:spacing w:before="131"/>
        <w:ind w:left="1179" w:right="1291"/>
        <w:jc w:val="both"/>
      </w:pPr>
      <w:r>
        <w:rPr>
          <w:color w:val="2D5294"/>
        </w:rPr>
        <w:t>WIOA also provides programs for in-school youth ages 14-21 that are low income and meet at least one</w:t>
      </w:r>
      <w:r>
        <w:rPr>
          <w:color w:val="2D5294"/>
          <w:spacing w:val="1"/>
        </w:rPr>
        <w:t xml:space="preserve"> </w:t>
      </w:r>
      <w:r>
        <w:rPr>
          <w:color w:val="2D5294"/>
        </w:rPr>
        <w:t>mandated barrier to employment, including the locally defined needs additional assistance barrier. No</w:t>
      </w:r>
      <w:r>
        <w:rPr>
          <w:color w:val="2D5294"/>
          <w:spacing w:val="1"/>
        </w:rPr>
        <w:t xml:space="preserve"> </w:t>
      </w:r>
      <w:r>
        <w:rPr>
          <w:color w:val="2D5294"/>
        </w:rPr>
        <w:t>more than 5 percent of the in-school youth may be made eligible under this needs additional assistance</w:t>
      </w:r>
      <w:r>
        <w:rPr>
          <w:color w:val="2D5294"/>
          <w:spacing w:val="1"/>
        </w:rPr>
        <w:t xml:space="preserve"> </w:t>
      </w:r>
      <w:r>
        <w:rPr>
          <w:color w:val="2D5294"/>
        </w:rPr>
        <w:t>barrier.</w:t>
      </w:r>
    </w:p>
    <w:p w:rsidR="00A90D9B" w:rsidRDefault="007B7A71">
      <w:pPr>
        <w:pStyle w:val="BodyText"/>
        <w:spacing w:before="135"/>
        <w:ind w:left="1179" w:right="1290"/>
        <w:jc w:val="both"/>
      </w:pPr>
      <w:r>
        <w:rPr>
          <w:color w:val="2D5294"/>
        </w:rPr>
        <w:t>Criteria under this barrier have been determined and reviewed to be significant barriers in the Northeast</w:t>
      </w:r>
      <w:r>
        <w:rPr>
          <w:color w:val="2D5294"/>
          <w:spacing w:val="-47"/>
        </w:rPr>
        <w:t xml:space="preserve"> </w:t>
      </w:r>
      <w:r>
        <w:rPr>
          <w:color w:val="2D5294"/>
        </w:rPr>
        <w:t>region by the Youth Council and WDB. By serving youth who are affected by one or more of the reasons</w:t>
      </w:r>
      <w:r>
        <w:rPr>
          <w:color w:val="2D5294"/>
          <w:spacing w:val="1"/>
        </w:rPr>
        <w:t xml:space="preserve"> </w:t>
      </w:r>
      <w:r>
        <w:rPr>
          <w:color w:val="2D5294"/>
        </w:rPr>
        <w:t>listed below, we are able to help them address their barriers and reach their employment goals in spite</w:t>
      </w:r>
      <w:r>
        <w:rPr>
          <w:color w:val="2D5294"/>
          <w:spacing w:val="1"/>
        </w:rPr>
        <w:t xml:space="preserve"> </w:t>
      </w:r>
      <w:r>
        <w:rPr>
          <w:color w:val="2D5294"/>
        </w:rPr>
        <w:t>of</w:t>
      </w:r>
      <w:r>
        <w:rPr>
          <w:color w:val="2D5294"/>
          <w:spacing w:val="-5"/>
        </w:rPr>
        <w:t xml:space="preserve"> </w:t>
      </w:r>
      <w:r>
        <w:rPr>
          <w:color w:val="2D5294"/>
        </w:rPr>
        <w:t>their</w:t>
      </w:r>
      <w:r>
        <w:rPr>
          <w:color w:val="2D5294"/>
          <w:spacing w:val="-4"/>
        </w:rPr>
        <w:t xml:space="preserve"> </w:t>
      </w:r>
      <w:r>
        <w:rPr>
          <w:color w:val="2D5294"/>
        </w:rPr>
        <w:t>significant</w:t>
      </w:r>
      <w:r>
        <w:rPr>
          <w:color w:val="2D5294"/>
          <w:spacing w:val="-5"/>
        </w:rPr>
        <w:t xml:space="preserve"> </w:t>
      </w:r>
      <w:r>
        <w:rPr>
          <w:color w:val="2D5294"/>
        </w:rPr>
        <w:t>barriers.</w:t>
      </w:r>
      <w:r>
        <w:rPr>
          <w:color w:val="2D5294"/>
          <w:spacing w:val="38"/>
        </w:rPr>
        <w:t xml:space="preserve"> </w:t>
      </w:r>
      <w:r>
        <w:rPr>
          <w:color w:val="2D5294"/>
        </w:rPr>
        <w:t>In</w:t>
      </w:r>
      <w:r>
        <w:rPr>
          <w:color w:val="2D5294"/>
          <w:spacing w:val="-7"/>
        </w:rPr>
        <w:t xml:space="preserve"> </w:t>
      </w:r>
      <w:r>
        <w:rPr>
          <w:color w:val="2D5294"/>
        </w:rPr>
        <w:t>order</w:t>
      </w:r>
      <w:r>
        <w:rPr>
          <w:color w:val="2D5294"/>
          <w:spacing w:val="-3"/>
        </w:rPr>
        <w:t xml:space="preserve"> </w:t>
      </w:r>
      <w:r>
        <w:rPr>
          <w:color w:val="2D5294"/>
        </w:rPr>
        <w:t>for</w:t>
      </w:r>
      <w:r>
        <w:rPr>
          <w:color w:val="2D5294"/>
          <w:spacing w:val="-3"/>
        </w:rPr>
        <w:t xml:space="preserve"> </w:t>
      </w:r>
      <w:r>
        <w:rPr>
          <w:color w:val="2D5294"/>
        </w:rPr>
        <w:t>an</w:t>
      </w:r>
      <w:r>
        <w:rPr>
          <w:color w:val="2D5294"/>
          <w:spacing w:val="-6"/>
        </w:rPr>
        <w:t xml:space="preserve"> </w:t>
      </w:r>
      <w:r>
        <w:rPr>
          <w:color w:val="2D5294"/>
        </w:rPr>
        <w:t>eligible</w:t>
      </w:r>
      <w:r>
        <w:rPr>
          <w:color w:val="2D5294"/>
          <w:spacing w:val="-3"/>
        </w:rPr>
        <w:t xml:space="preserve"> </w:t>
      </w:r>
      <w:r>
        <w:rPr>
          <w:color w:val="2D5294"/>
        </w:rPr>
        <w:t>low-income</w:t>
      </w:r>
      <w:r>
        <w:rPr>
          <w:color w:val="2D5294"/>
          <w:spacing w:val="-6"/>
        </w:rPr>
        <w:t xml:space="preserve"> </w:t>
      </w:r>
      <w:r>
        <w:rPr>
          <w:color w:val="2D5294"/>
        </w:rPr>
        <w:t>in</w:t>
      </w:r>
      <w:r>
        <w:rPr>
          <w:color w:val="2D5294"/>
          <w:spacing w:val="-4"/>
        </w:rPr>
        <w:t xml:space="preserve"> </w:t>
      </w:r>
      <w:r>
        <w:rPr>
          <w:color w:val="2D5294"/>
        </w:rPr>
        <w:t>school</w:t>
      </w:r>
      <w:r>
        <w:rPr>
          <w:color w:val="2D5294"/>
          <w:spacing w:val="-8"/>
        </w:rPr>
        <w:t xml:space="preserve"> </w:t>
      </w:r>
      <w:r>
        <w:rPr>
          <w:color w:val="2D5294"/>
        </w:rPr>
        <w:t>or</w:t>
      </w:r>
      <w:r>
        <w:rPr>
          <w:color w:val="2D5294"/>
          <w:spacing w:val="-6"/>
        </w:rPr>
        <w:t xml:space="preserve"> </w:t>
      </w:r>
      <w:r>
        <w:rPr>
          <w:color w:val="2D5294"/>
        </w:rPr>
        <w:t>out</w:t>
      </w:r>
      <w:r>
        <w:rPr>
          <w:color w:val="2D5294"/>
          <w:spacing w:val="-5"/>
        </w:rPr>
        <w:t xml:space="preserve"> </w:t>
      </w:r>
      <w:r>
        <w:rPr>
          <w:color w:val="2D5294"/>
        </w:rPr>
        <w:t>of</w:t>
      </w:r>
      <w:r>
        <w:rPr>
          <w:color w:val="2D5294"/>
          <w:spacing w:val="-3"/>
        </w:rPr>
        <w:t xml:space="preserve"> </w:t>
      </w:r>
      <w:r>
        <w:rPr>
          <w:color w:val="2D5294"/>
        </w:rPr>
        <w:t>school</w:t>
      </w:r>
      <w:r>
        <w:rPr>
          <w:color w:val="2D5294"/>
          <w:spacing w:val="-6"/>
        </w:rPr>
        <w:t xml:space="preserve"> </w:t>
      </w:r>
      <w:r>
        <w:rPr>
          <w:color w:val="2D5294"/>
        </w:rPr>
        <w:t>youth</w:t>
      </w:r>
      <w:r>
        <w:rPr>
          <w:color w:val="2D5294"/>
          <w:spacing w:val="-6"/>
        </w:rPr>
        <w:t xml:space="preserve"> </w:t>
      </w:r>
      <w:r>
        <w:rPr>
          <w:color w:val="2D5294"/>
        </w:rPr>
        <w:t>to</w:t>
      </w:r>
      <w:r>
        <w:rPr>
          <w:color w:val="2D5294"/>
          <w:spacing w:val="-2"/>
        </w:rPr>
        <w:t xml:space="preserve"> </w:t>
      </w:r>
      <w:r>
        <w:rPr>
          <w:color w:val="2D5294"/>
        </w:rPr>
        <w:t>qualify</w:t>
      </w:r>
      <w:r>
        <w:rPr>
          <w:color w:val="2D5294"/>
          <w:spacing w:val="-48"/>
        </w:rPr>
        <w:t xml:space="preserve"> </w:t>
      </w:r>
      <w:r>
        <w:rPr>
          <w:color w:val="2D5294"/>
        </w:rPr>
        <w:t>for</w:t>
      </w:r>
      <w:r>
        <w:rPr>
          <w:color w:val="2D5294"/>
          <w:spacing w:val="-8"/>
        </w:rPr>
        <w:t xml:space="preserve"> </w:t>
      </w:r>
      <w:r>
        <w:rPr>
          <w:color w:val="2D5294"/>
        </w:rPr>
        <w:t>services</w:t>
      </w:r>
      <w:r>
        <w:rPr>
          <w:color w:val="2D5294"/>
          <w:spacing w:val="-9"/>
        </w:rPr>
        <w:t xml:space="preserve"> </w:t>
      </w:r>
      <w:r>
        <w:rPr>
          <w:color w:val="2D5294"/>
        </w:rPr>
        <w:t>using</w:t>
      </w:r>
      <w:r>
        <w:rPr>
          <w:color w:val="2D5294"/>
          <w:spacing w:val="-7"/>
        </w:rPr>
        <w:t xml:space="preserve"> </w:t>
      </w:r>
      <w:r>
        <w:rPr>
          <w:color w:val="2D5294"/>
        </w:rPr>
        <w:t>the</w:t>
      </w:r>
      <w:r>
        <w:rPr>
          <w:color w:val="2D5294"/>
          <w:spacing w:val="-7"/>
        </w:rPr>
        <w:t xml:space="preserve"> </w:t>
      </w:r>
      <w:r>
        <w:rPr>
          <w:color w:val="2D5294"/>
        </w:rPr>
        <w:t>criterion</w:t>
      </w:r>
      <w:r>
        <w:rPr>
          <w:color w:val="2D5294"/>
          <w:spacing w:val="-10"/>
        </w:rPr>
        <w:t xml:space="preserve"> </w:t>
      </w:r>
      <w:r>
        <w:rPr>
          <w:color w:val="2D5294"/>
        </w:rPr>
        <w:t>of</w:t>
      </w:r>
      <w:r>
        <w:rPr>
          <w:color w:val="2D5294"/>
          <w:spacing w:val="-9"/>
        </w:rPr>
        <w:t xml:space="preserve"> </w:t>
      </w:r>
      <w:r>
        <w:rPr>
          <w:color w:val="2D5294"/>
        </w:rPr>
        <w:t>“Is</w:t>
      </w:r>
      <w:r>
        <w:rPr>
          <w:color w:val="2D5294"/>
          <w:spacing w:val="-9"/>
        </w:rPr>
        <w:t xml:space="preserve"> </w:t>
      </w:r>
      <w:r>
        <w:rPr>
          <w:color w:val="2D5294"/>
        </w:rPr>
        <w:t>an</w:t>
      </w:r>
      <w:r>
        <w:rPr>
          <w:color w:val="2D5294"/>
          <w:spacing w:val="-7"/>
        </w:rPr>
        <w:t xml:space="preserve"> </w:t>
      </w:r>
      <w:r>
        <w:rPr>
          <w:color w:val="2D5294"/>
        </w:rPr>
        <w:t>individual</w:t>
      </w:r>
      <w:r>
        <w:rPr>
          <w:color w:val="2D5294"/>
          <w:spacing w:val="-10"/>
        </w:rPr>
        <w:t xml:space="preserve"> </w:t>
      </w:r>
      <w:r>
        <w:rPr>
          <w:color w:val="2D5294"/>
        </w:rPr>
        <w:t>who</w:t>
      </w:r>
      <w:r>
        <w:rPr>
          <w:color w:val="2D5294"/>
          <w:spacing w:val="-8"/>
        </w:rPr>
        <w:t xml:space="preserve"> </w:t>
      </w:r>
      <w:r>
        <w:rPr>
          <w:color w:val="2D5294"/>
        </w:rPr>
        <w:t>requires</w:t>
      </w:r>
      <w:r>
        <w:rPr>
          <w:color w:val="2D5294"/>
          <w:spacing w:val="-6"/>
        </w:rPr>
        <w:t xml:space="preserve"> </w:t>
      </w:r>
      <w:r>
        <w:rPr>
          <w:color w:val="2D5294"/>
        </w:rPr>
        <w:t>additional</w:t>
      </w:r>
      <w:r>
        <w:rPr>
          <w:color w:val="2D5294"/>
          <w:spacing w:val="-7"/>
        </w:rPr>
        <w:t xml:space="preserve"> </w:t>
      </w:r>
      <w:r>
        <w:rPr>
          <w:color w:val="2D5294"/>
        </w:rPr>
        <w:t>assistance</w:t>
      </w:r>
      <w:r>
        <w:rPr>
          <w:color w:val="2D5294"/>
          <w:spacing w:val="-9"/>
        </w:rPr>
        <w:t xml:space="preserve"> </w:t>
      </w:r>
      <w:r>
        <w:rPr>
          <w:color w:val="2D5294"/>
        </w:rPr>
        <w:t>to</w:t>
      </w:r>
      <w:r>
        <w:rPr>
          <w:color w:val="2D5294"/>
          <w:spacing w:val="-8"/>
        </w:rPr>
        <w:t xml:space="preserve"> </w:t>
      </w:r>
      <w:r>
        <w:rPr>
          <w:color w:val="2D5294"/>
        </w:rPr>
        <w:t>enter</w:t>
      </w:r>
      <w:r>
        <w:rPr>
          <w:color w:val="2D5294"/>
          <w:spacing w:val="-9"/>
        </w:rPr>
        <w:t xml:space="preserve"> </w:t>
      </w:r>
      <w:r>
        <w:rPr>
          <w:color w:val="2D5294"/>
        </w:rPr>
        <w:t>or</w:t>
      </w:r>
      <w:r>
        <w:rPr>
          <w:color w:val="2D5294"/>
          <w:spacing w:val="-9"/>
        </w:rPr>
        <w:t xml:space="preserve"> </w:t>
      </w:r>
      <w:r>
        <w:rPr>
          <w:color w:val="2D5294"/>
        </w:rPr>
        <w:t>complete</w:t>
      </w:r>
      <w:r>
        <w:rPr>
          <w:color w:val="2D5294"/>
          <w:spacing w:val="-48"/>
        </w:rPr>
        <w:t xml:space="preserve"> </w:t>
      </w:r>
      <w:r>
        <w:rPr>
          <w:color w:val="2D5294"/>
        </w:rPr>
        <w:t>an</w:t>
      </w:r>
      <w:r>
        <w:rPr>
          <w:color w:val="2D5294"/>
          <w:spacing w:val="-2"/>
        </w:rPr>
        <w:t xml:space="preserve"> </w:t>
      </w:r>
      <w:r>
        <w:rPr>
          <w:color w:val="2D5294"/>
        </w:rPr>
        <w:t>educational</w:t>
      </w:r>
      <w:r>
        <w:rPr>
          <w:color w:val="2D5294"/>
          <w:spacing w:val="-3"/>
        </w:rPr>
        <w:t xml:space="preserve"> </w:t>
      </w:r>
      <w:r>
        <w:rPr>
          <w:color w:val="2D5294"/>
        </w:rPr>
        <w:t>program</w:t>
      </w:r>
      <w:r>
        <w:rPr>
          <w:color w:val="2D5294"/>
          <w:spacing w:val="-2"/>
        </w:rPr>
        <w:t xml:space="preserve"> </w:t>
      </w:r>
      <w:r>
        <w:rPr>
          <w:color w:val="2D5294"/>
        </w:rPr>
        <w:t>or</w:t>
      </w:r>
      <w:r>
        <w:rPr>
          <w:color w:val="2D5294"/>
          <w:spacing w:val="-3"/>
        </w:rPr>
        <w:t xml:space="preserve"> </w:t>
      </w:r>
      <w:r>
        <w:rPr>
          <w:color w:val="2D5294"/>
        </w:rPr>
        <w:t>to secure</w:t>
      </w:r>
      <w:r>
        <w:rPr>
          <w:color w:val="2D5294"/>
          <w:spacing w:val="-2"/>
        </w:rPr>
        <w:t xml:space="preserve"> </w:t>
      </w:r>
      <w:r>
        <w:rPr>
          <w:color w:val="2D5294"/>
        </w:rPr>
        <w:t>or</w:t>
      </w:r>
      <w:r>
        <w:rPr>
          <w:color w:val="2D5294"/>
          <w:spacing w:val="-1"/>
        </w:rPr>
        <w:t xml:space="preserve"> </w:t>
      </w:r>
      <w:r>
        <w:rPr>
          <w:color w:val="2D5294"/>
        </w:rPr>
        <w:t>hold</w:t>
      </w:r>
      <w:r>
        <w:rPr>
          <w:color w:val="2D5294"/>
          <w:spacing w:val="-2"/>
        </w:rPr>
        <w:t xml:space="preserve"> </w:t>
      </w:r>
      <w:r>
        <w:rPr>
          <w:color w:val="2D5294"/>
        </w:rPr>
        <w:t>employment,”</w:t>
      </w:r>
      <w:r>
        <w:rPr>
          <w:color w:val="2D5294"/>
          <w:spacing w:val="-2"/>
        </w:rPr>
        <w:t xml:space="preserve"> </w:t>
      </w:r>
      <w:r>
        <w:rPr>
          <w:color w:val="2D5294"/>
        </w:rPr>
        <w:t>the following</w:t>
      </w:r>
      <w:r>
        <w:rPr>
          <w:color w:val="2D5294"/>
          <w:spacing w:val="-2"/>
        </w:rPr>
        <w:t xml:space="preserve"> </w:t>
      </w:r>
      <w:r>
        <w:rPr>
          <w:color w:val="2D5294"/>
        </w:rPr>
        <w:t>conditions must</w:t>
      </w:r>
      <w:r>
        <w:rPr>
          <w:color w:val="2D5294"/>
          <w:spacing w:val="-3"/>
        </w:rPr>
        <w:t xml:space="preserve"> </w:t>
      </w:r>
      <w:r>
        <w:rPr>
          <w:color w:val="2D5294"/>
        </w:rPr>
        <w:t>be met:</w:t>
      </w:r>
    </w:p>
    <w:p w:rsidR="00A90D9B" w:rsidRDefault="00A90D9B">
      <w:pPr>
        <w:jc w:val="both"/>
        <w:sectPr w:rsidR="00A90D9B">
          <w:pgSz w:w="12240" w:h="15840"/>
          <w:pgMar w:top="1120" w:right="140" w:bottom="1200" w:left="260" w:header="0" w:footer="987" w:gutter="0"/>
          <w:cols w:space="720"/>
        </w:sectPr>
      </w:pPr>
    </w:p>
    <w:p w:rsidR="00A90D9B" w:rsidRDefault="007B7A71">
      <w:pPr>
        <w:pStyle w:val="BodyText"/>
        <w:spacing w:before="29"/>
        <w:ind w:left="1180" w:right="1285" w:firstLine="47"/>
        <w:jc w:val="both"/>
      </w:pPr>
      <w:r>
        <w:rPr>
          <w:color w:val="2D5294"/>
        </w:rPr>
        <w:lastRenderedPageBreak/>
        <w:t>1. Verification obtained from a professional source (school official, physician, drug or alcohol rehab</w:t>
      </w:r>
      <w:r>
        <w:rPr>
          <w:color w:val="2D5294"/>
          <w:spacing w:val="1"/>
        </w:rPr>
        <w:t xml:space="preserve"> </w:t>
      </w:r>
      <w:r>
        <w:rPr>
          <w:color w:val="2D5294"/>
        </w:rPr>
        <w:t>agency, psychologist, literacy center, AEL coordinator, HSE or ESL instructor, employer (current or past),</w:t>
      </w:r>
      <w:r>
        <w:rPr>
          <w:color w:val="2D5294"/>
          <w:spacing w:val="1"/>
        </w:rPr>
        <w:t xml:space="preserve"> </w:t>
      </w:r>
      <w:r>
        <w:rPr>
          <w:color w:val="2D5294"/>
        </w:rPr>
        <w:t>Veteran’s administration, Vocational Rehabilitation, Missouri Department of Social Services – Children’s</w:t>
      </w:r>
      <w:r>
        <w:rPr>
          <w:color w:val="2D5294"/>
          <w:spacing w:val="1"/>
        </w:rPr>
        <w:t xml:space="preserve"> </w:t>
      </w:r>
      <w:r>
        <w:rPr>
          <w:color w:val="2D5294"/>
        </w:rPr>
        <w:t>Division, Family Support Division, Division of Youth Services, Migrant and Seasonal Farmworker Jobs</w:t>
      </w:r>
      <w:r>
        <w:rPr>
          <w:color w:val="2D5294"/>
          <w:spacing w:val="1"/>
        </w:rPr>
        <w:t xml:space="preserve"> </w:t>
      </w:r>
      <w:r>
        <w:rPr>
          <w:color w:val="2D5294"/>
        </w:rPr>
        <w:t>Program) or documentation (school records, attendance records, medical records, SSD records, social</w:t>
      </w:r>
      <w:r>
        <w:rPr>
          <w:color w:val="2D5294"/>
          <w:spacing w:val="1"/>
        </w:rPr>
        <w:t xml:space="preserve"> </w:t>
      </w:r>
      <w:r>
        <w:rPr>
          <w:color w:val="2D5294"/>
        </w:rPr>
        <w:t>service</w:t>
      </w:r>
      <w:r>
        <w:rPr>
          <w:color w:val="2D5294"/>
          <w:spacing w:val="-8"/>
        </w:rPr>
        <w:t xml:space="preserve"> </w:t>
      </w:r>
      <w:r>
        <w:rPr>
          <w:color w:val="2D5294"/>
        </w:rPr>
        <w:t>records,</w:t>
      </w:r>
      <w:r>
        <w:rPr>
          <w:color w:val="2D5294"/>
          <w:spacing w:val="-9"/>
        </w:rPr>
        <w:t xml:space="preserve"> </w:t>
      </w:r>
      <w:r>
        <w:rPr>
          <w:color w:val="2D5294"/>
        </w:rPr>
        <w:t>worker’s</w:t>
      </w:r>
      <w:r>
        <w:rPr>
          <w:color w:val="2D5294"/>
          <w:spacing w:val="-9"/>
        </w:rPr>
        <w:t xml:space="preserve"> </w:t>
      </w:r>
      <w:r>
        <w:rPr>
          <w:color w:val="2D5294"/>
        </w:rPr>
        <w:t>compensation</w:t>
      </w:r>
      <w:r>
        <w:rPr>
          <w:color w:val="2D5294"/>
          <w:spacing w:val="-10"/>
        </w:rPr>
        <w:t xml:space="preserve"> </w:t>
      </w:r>
      <w:r>
        <w:rPr>
          <w:color w:val="2D5294"/>
        </w:rPr>
        <w:t>records,</w:t>
      </w:r>
      <w:r>
        <w:rPr>
          <w:color w:val="2D5294"/>
          <w:spacing w:val="-9"/>
        </w:rPr>
        <w:t xml:space="preserve"> </w:t>
      </w:r>
      <w:r>
        <w:rPr>
          <w:color w:val="2D5294"/>
        </w:rPr>
        <w:t>case</w:t>
      </w:r>
      <w:r>
        <w:rPr>
          <w:color w:val="2D5294"/>
          <w:spacing w:val="-11"/>
        </w:rPr>
        <w:t xml:space="preserve"> </w:t>
      </w:r>
      <w:r>
        <w:rPr>
          <w:color w:val="2D5294"/>
        </w:rPr>
        <w:t>records,</w:t>
      </w:r>
      <w:r>
        <w:rPr>
          <w:color w:val="2D5294"/>
          <w:spacing w:val="-8"/>
        </w:rPr>
        <w:t xml:space="preserve"> </w:t>
      </w:r>
      <w:r>
        <w:rPr>
          <w:color w:val="2D5294"/>
        </w:rPr>
        <w:t>applicant</w:t>
      </w:r>
      <w:r>
        <w:rPr>
          <w:color w:val="2D5294"/>
          <w:spacing w:val="-8"/>
        </w:rPr>
        <w:t xml:space="preserve"> </w:t>
      </w:r>
      <w:r>
        <w:rPr>
          <w:color w:val="2D5294"/>
        </w:rPr>
        <w:t>statement,</w:t>
      </w:r>
      <w:r>
        <w:rPr>
          <w:color w:val="2D5294"/>
          <w:spacing w:val="-9"/>
        </w:rPr>
        <w:t xml:space="preserve"> </w:t>
      </w:r>
      <w:r>
        <w:rPr>
          <w:color w:val="2D5294"/>
        </w:rPr>
        <w:t>employment</w:t>
      </w:r>
      <w:r>
        <w:rPr>
          <w:color w:val="2D5294"/>
          <w:spacing w:val="-8"/>
        </w:rPr>
        <w:t xml:space="preserve"> </w:t>
      </w:r>
      <w:r>
        <w:rPr>
          <w:color w:val="2D5294"/>
        </w:rPr>
        <w:t>records,</w:t>
      </w:r>
      <w:r>
        <w:rPr>
          <w:color w:val="2D5294"/>
          <w:spacing w:val="-47"/>
        </w:rPr>
        <w:t xml:space="preserve"> </w:t>
      </w:r>
      <w:r>
        <w:rPr>
          <w:color w:val="2D5294"/>
        </w:rPr>
        <w:t>job search log) validating that the youth does require additional assistance either related to education or</w:t>
      </w:r>
      <w:r>
        <w:rPr>
          <w:color w:val="2D5294"/>
          <w:spacing w:val="-47"/>
        </w:rPr>
        <w:t xml:space="preserve"> </w:t>
      </w:r>
      <w:r>
        <w:rPr>
          <w:color w:val="2D5294"/>
        </w:rPr>
        <w:t>employment.</w:t>
      </w:r>
      <w:r>
        <w:rPr>
          <w:color w:val="2D5294"/>
          <w:spacing w:val="44"/>
        </w:rPr>
        <w:t xml:space="preserve"> </w:t>
      </w:r>
      <w:r>
        <w:rPr>
          <w:color w:val="2D5294"/>
        </w:rPr>
        <w:t>This criterion</w:t>
      </w:r>
      <w:r>
        <w:rPr>
          <w:color w:val="2D5294"/>
          <w:spacing w:val="-6"/>
        </w:rPr>
        <w:t xml:space="preserve"> </w:t>
      </w:r>
      <w:r>
        <w:rPr>
          <w:color w:val="2D5294"/>
        </w:rPr>
        <w:t>includes the</w:t>
      </w:r>
      <w:r>
        <w:rPr>
          <w:color w:val="2D5294"/>
          <w:spacing w:val="-5"/>
        </w:rPr>
        <w:t xml:space="preserve"> </w:t>
      </w:r>
      <w:r>
        <w:rPr>
          <w:color w:val="2D5294"/>
        </w:rPr>
        <w:t>following:</w:t>
      </w:r>
    </w:p>
    <w:p w:rsidR="00A90D9B" w:rsidRDefault="007B7A71" w:rsidP="0049085F">
      <w:pPr>
        <w:pStyle w:val="ListParagraph"/>
        <w:numPr>
          <w:ilvl w:val="0"/>
          <w:numId w:val="15"/>
        </w:numPr>
        <w:tabs>
          <w:tab w:val="left" w:pos="1342"/>
        </w:tabs>
        <w:spacing w:before="133"/>
        <w:ind w:left="1341"/>
        <w:jc w:val="both"/>
      </w:pPr>
      <w:r>
        <w:rPr>
          <w:color w:val="2D5294"/>
        </w:rPr>
        <w:t>Youth</w:t>
      </w:r>
      <w:r>
        <w:rPr>
          <w:color w:val="2D5294"/>
          <w:spacing w:val="-5"/>
        </w:rPr>
        <w:t xml:space="preserve"> </w:t>
      </w:r>
      <w:r>
        <w:rPr>
          <w:color w:val="2D5294"/>
        </w:rPr>
        <w:t>has</w:t>
      </w:r>
      <w:r>
        <w:rPr>
          <w:color w:val="2D5294"/>
          <w:spacing w:val="-2"/>
        </w:rPr>
        <w:t xml:space="preserve"> </w:t>
      </w:r>
      <w:r>
        <w:rPr>
          <w:color w:val="2D5294"/>
        </w:rPr>
        <w:t>poor</w:t>
      </w:r>
      <w:r>
        <w:rPr>
          <w:color w:val="2D5294"/>
          <w:spacing w:val="-6"/>
        </w:rPr>
        <w:t xml:space="preserve"> </w:t>
      </w:r>
      <w:r>
        <w:rPr>
          <w:color w:val="2D5294"/>
        </w:rPr>
        <w:t>school</w:t>
      </w:r>
      <w:r>
        <w:rPr>
          <w:color w:val="2D5294"/>
          <w:spacing w:val="-4"/>
        </w:rPr>
        <w:t xml:space="preserve"> </w:t>
      </w:r>
      <w:r>
        <w:rPr>
          <w:color w:val="2D5294"/>
        </w:rPr>
        <w:t>attendance (as</w:t>
      </w:r>
      <w:r>
        <w:rPr>
          <w:color w:val="2D5294"/>
          <w:spacing w:val="-4"/>
        </w:rPr>
        <w:t xml:space="preserve"> </w:t>
      </w:r>
      <w:r>
        <w:rPr>
          <w:color w:val="2D5294"/>
        </w:rPr>
        <w:t>defined</w:t>
      </w:r>
      <w:r>
        <w:rPr>
          <w:color w:val="2D5294"/>
          <w:spacing w:val="-5"/>
        </w:rPr>
        <w:t xml:space="preserve"> </w:t>
      </w:r>
      <w:r>
        <w:rPr>
          <w:color w:val="2D5294"/>
        </w:rPr>
        <w:t>by</w:t>
      </w:r>
      <w:r>
        <w:rPr>
          <w:color w:val="2D5294"/>
          <w:spacing w:val="-3"/>
        </w:rPr>
        <w:t xml:space="preserve"> </w:t>
      </w:r>
      <w:r>
        <w:rPr>
          <w:color w:val="2D5294"/>
        </w:rPr>
        <w:t>school)</w:t>
      </w:r>
    </w:p>
    <w:p w:rsidR="00A90D9B" w:rsidRDefault="007B7A71" w:rsidP="0049085F">
      <w:pPr>
        <w:pStyle w:val="ListParagraph"/>
        <w:numPr>
          <w:ilvl w:val="0"/>
          <w:numId w:val="15"/>
        </w:numPr>
        <w:tabs>
          <w:tab w:val="left" w:pos="1341"/>
        </w:tabs>
        <w:ind w:left="1340"/>
        <w:jc w:val="both"/>
      </w:pPr>
      <w:r>
        <w:rPr>
          <w:color w:val="2D5294"/>
        </w:rPr>
        <w:t>Attending</w:t>
      </w:r>
      <w:r>
        <w:rPr>
          <w:color w:val="2D5294"/>
          <w:spacing w:val="-5"/>
        </w:rPr>
        <w:t xml:space="preserve"> </w:t>
      </w:r>
      <w:r>
        <w:rPr>
          <w:color w:val="2D5294"/>
        </w:rPr>
        <w:t>an</w:t>
      </w:r>
      <w:r>
        <w:rPr>
          <w:color w:val="2D5294"/>
          <w:spacing w:val="-5"/>
        </w:rPr>
        <w:t xml:space="preserve"> </w:t>
      </w:r>
      <w:r>
        <w:rPr>
          <w:color w:val="2D5294"/>
        </w:rPr>
        <w:t>alternative</w:t>
      </w:r>
      <w:r>
        <w:rPr>
          <w:color w:val="2D5294"/>
          <w:spacing w:val="-8"/>
        </w:rPr>
        <w:t xml:space="preserve"> </w:t>
      </w:r>
      <w:r>
        <w:rPr>
          <w:color w:val="2D5294"/>
        </w:rPr>
        <w:t>school</w:t>
      </w:r>
    </w:p>
    <w:p w:rsidR="00A90D9B" w:rsidRDefault="007B7A71" w:rsidP="0049085F">
      <w:pPr>
        <w:pStyle w:val="ListParagraph"/>
        <w:numPr>
          <w:ilvl w:val="0"/>
          <w:numId w:val="15"/>
        </w:numPr>
        <w:tabs>
          <w:tab w:val="left" w:pos="1341"/>
        </w:tabs>
        <w:ind w:left="1340"/>
        <w:jc w:val="both"/>
      </w:pPr>
      <w:r>
        <w:rPr>
          <w:color w:val="2D5294"/>
        </w:rPr>
        <w:t>Children</w:t>
      </w:r>
      <w:r>
        <w:rPr>
          <w:color w:val="2D5294"/>
          <w:spacing w:val="-8"/>
        </w:rPr>
        <w:t xml:space="preserve"> </w:t>
      </w:r>
      <w:r>
        <w:rPr>
          <w:color w:val="2D5294"/>
        </w:rPr>
        <w:t>of</w:t>
      </w:r>
      <w:r>
        <w:rPr>
          <w:color w:val="2D5294"/>
          <w:spacing w:val="-4"/>
        </w:rPr>
        <w:t xml:space="preserve"> </w:t>
      </w:r>
      <w:r>
        <w:rPr>
          <w:color w:val="2D5294"/>
        </w:rPr>
        <w:t>incarcerated</w:t>
      </w:r>
      <w:r>
        <w:rPr>
          <w:color w:val="2D5294"/>
          <w:spacing w:val="-10"/>
        </w:rPr>
        <w:t xml:space="preserve"> </w:t>
      </w:r>
      <w:r>
        <w:rPr>
          <w:color w:val="2D5294"/>
        </w:rPr>
        <w:t>parent(s)</w:t>
      </w:r>
    </w:p>
    <w:p w:rsidR="00A90D9B" w:rsidRDefault="007B7A71" w:rsidP="0049085F">
      <w:pPr>
        <w:pStyle w:val="ListParagraph"/>
        <w:numPr>
          <w:ilvl w:val="0"/>
          <w:numId w:val="15"/>
        </w:numPr>
        <w:tabs>
          <w:tab w:val="left" w:pos="1341"/>
        </w:tabs>
        <w:ind w:left="1340"/>
        <w:jc w:val="both"/>
      </w:pPr>
      <w:r>
        <w:rPr>
          <w:color w:val="2D5294"/>
        </w:rPr>
        <w:t>Migrant</w:t>
      </w:r>
      <w:r>
        <w:rPr>
          <w:color w:val="2D5294"/>
          <w:spacing w:val="-6"/>
        </w:rPr>
        <w:t xml:space="preserve"> </w:t>
      </w:r>
      <w:r>
        <w:rPr>
          <w:color w:val="2D5294"/>
        </w:rPr>
        <w:t>youth</w:t>
      </w:r>
    </w:p>
    <w:p w:rsidR="00A90D9B" w:rsidRDefault="007B7A71" w:rsidP="0049085F">
      <w:pPr>
        <w:pStyle w:val="ListParagraph"/>
        <w:numPr>
          <w:ilvl w:val="0"/>
          <w:numId w:val="15"/>
        </w:numPr>
        <w:tabs>
          <w:tab w:val="left" w:pos="1342"/>
        </w:tabs>
        <w:spacing w:before="1"/>
        <w:ind w:left="1341" w:hanging="165"/>
        <w:jc w:val="both"/>
      </w:pPr>
      <w:r>
        <w:rPr>
          <w:color w:val="2D5294"/>
        </w:rPr>
        <w:t>Youth</w:t>
      </w:r>
      <w:r>
        <w:rPr>
          <w:color w:val="2D5294"/>
          <w:spacing w:val="-7"/>
        </w:rPr>
        <w:t xml:space="preserve"> </w:t>
      </w:r>
      <w:r>
        <w:rPr>
          <w:color w:val="2D5294"/>
        </w:rPr>
        <w:t>with</w:t>
      </w:r>
      <w:r>
        <w:rPr>
          <w:color w:val="2D5294"/>
          <w:spacing w:val="-5"/>
        </w:rPr>
        <w:t xml:space="preserve"> </w:t>
      </w:r>
      <w:r>
        <w:rPr>
          <w:color w:val="2D5294"/>
        </w:rPr>
        <w:t>behavioral</w:t>
      </w:r>
      <w:r>
        <w:rPr>
          <w:color w:val="2D5294"/>
          <w:spacing w:val="-2"/>
        </w:rPr>
        <w:t xml:space="preserve"> </w:t>
      </w:r>
      <w:r>
        <w:rPr>
          <w:color w:val="2D5294"/>
        </w:rPr>
        <w:t>problems</w:t>
      </w:r>
      <w:r>
        <w:rPr>
          <w:color w:val="2D5294"/>
          <w:spacing w:val="-4"/>
        </w:rPr>
        <w:t xml:space="preserve"> </w:t>
      </w:r>
      <w:r>
        <w:rPr>
          <w:color w:val="2D5294"/>
        </w:rPr>
        <w:t>at</w:t>
      </w:r>
      <w:r>
        <w:rPr>
          <w:color w:val="2D5294"/>
          <w:spacing w:val="-4"/>
        </w:rPr>
        <w:t xml:space="preserve"> </w:t>
      </w:r>
      <w:r>
        <w:rPr>
          <w:color w:val="2D5294"/>
        </w:rPr>
        <w:t>school</w:t>
      </w:r>
    </w:p>
    <w:p w:rsidR="00A90D9B" w:rsidRDefault="007B7A71" w:rsidP="0049085F">
      <w:pPr>
        <w:pStyle w:val="ListParagraph"/>
        <w:numPr>
          <w:ilvl w:val="0"/>
          <w:numId w:val="15"/>
        </w:numPr>
        <w:tabs>
          <w:tab w:val="left" w:pos="1341"/>
        </w:tabs>
        <w:spacing w:before="7" w:line="268" w:lineRule="exact"/>
        <w:ind w:left="1340"/>
      </w:pPr>
      <w:r>
        <w:rPr>
          <w:color w:val="2D5294"/>
        </w:rPr>
        <w:t>Youth</w:t>
      </w:r>
      <w:r>
        <w:rPr>
          <w:color w:val="2D5294"/>
          <w:spacing w:val="-6"/>
        </w:rPr>
        <w:t xml:space="preserve"> </w:t>
      </w:r>
      <w:r>
        <w:rPr>
          <w:color w:val="2D5294"/>
        </w:rPr>
        <w:t>from</w:t>
      </w:r>
      <w:r>
        <w:rPr>
          <w:color w:val="2D5294"/>
          <w:spacing w:val="-5"/>
        </w:rPr>
        <w:t xml:space="preserve"> </w:t>
      </w:r>
      <w:r>
        <w:rPr>
          <w:color w:val="2D5294"/>
        </w:rPr>
        <w:t>a</w:t>
      </w:r>
      <w:r>
        <w:rPr>
          <w:color w:val="2D5294"/>
          <w:spacing w:val="-3"/>
        </w:rPr>
        <w:t xml:space="preserve"> </w:t>
      </w:r>
      <w:r>
        <w:rPr>
          <w:color w:val="2D5294"/>
        </w:rPr>
        <w:t>family</w:t>
      </w:r>
      <w:r>
        <w:rPr>
          <w:color w:val="2D5294"/>
          <w:spacing w:val="-5"/>
        </w:rPr>
        <w:t xml:space="preserve"> </w:t>
      </w:r>
      <w:r>
        <w:rPr>
          <w:color w:val="2D5294"/>
        </w:rPr>
        <w:t>with</w:t>
      </w:r>
      <w:r>
        <w:rPr>
          <w:color w:val="2D5294"/>
          <w:spacing w:val="-8"/>
        </w:rPr>
        <w:t xml:space="preserve"> </w:t>
      </w:r>
      <w:r>
        <w:rPr>
          <w:color w:val="2D5294"/>
        </w:rPr>
        <w:t>illiteracy</w:t>
      </w:r>
      <w:r>
        <w:rPr>
          <w:color w:val="2D5294"/>
          <w:spacing w:val="-3"/>
        </w:rPr>
        <w:t xml:space="preserve"> </w:t>
      </w:r>
      <w:r>
        <w:rPr>
          <w:color w:val="2D5294"/>
        </w:rPr>
        <w:t>problem(s)</w:t>
      </w:r>
    </w:p>
    <w:p w:rsidR="00A90D9B" w:rsidRDefault="007B7A71" w:rsidP="0049085F">
      <w:pPr>
        <w:pStyle w:val="ListParagraph"/>
        <w:numPr>
          <w:ilvl w:val="0"/>
          <w:numId w:val="15"/>
        </w:numPr>
        <w:tabs>
          <w:tab w:val="left" w:pos="1341"/>
        </w:tabs>
        <w:spacing w:line="264" w:lineRule="exact"/>
        <w:ind w:left="1340"/>
      </w:pPr>
      <w:r>
        <w:rPr>
          <w:color w:val="2D5294"/>
        </w:rPr>
        <w:t>Youth</w:t>
      </w:r>
      <w:r>
        <w:rPr>
          <w:color w:val="2D5294"/>
          <w:spacing w:val="-4"/>
        </w:rPr>
        <w:t xml:space="preserve"> </w:t>
      </w:r>
      <w:r>
        <w:rPr>
          <w:color w:val="2D5294"/>
        </w:rPr>
        <w:t>in</w:t>
      </w:r>
      <w:r>
        <w:rPr>
          <w:color w:val="2D5294"/>
          <w:spacing w:val="-4"/>
        </w:rPr>
        <w:t xml:space="preserve"> </w:t>
      </w:r>
      <w:r>
        <w:rPr>
          <w:color w:val="2D5294"/>
        </w:rPr>
        <w:t>a</w:t>
      </w:r>
      <w:r>
        <w:rPr>
          <w:color w:val="2D5294"/>
          <w:spacing w:val="-3"/>
        </w:rPr>
        <w:t xml:space="preserve"> </w:t>
      </w:r>
      <w:r>
        <w:rPr>
          <w:color w:val="2D5294"/>
        </w:rPr>
        <w:t>situation</w:t>
      </w:r>
      <w:r>
        <w:rPr>
          <w:color w:val="2D5294"/>
          <w:spacing w:val="-6"/>
        </w:rPr>
        <w:t xml:space="preserve"> </w:t>
      </w:r>
      <w:r>
        <w:rPr>
          <w:color w:val="2D5294"/>
        </w:rPr>
        <w:t>of</w:t>
      </w:r>
      <w:r>
        <w:rPr>
          <w:color w:val="2D5294"/>
          <w:spacing w:val="-3"/>
        </w:rPr>
        <w:t xml:space="preserve"> </w:t>
      </w:r>
      <w:r>
        <w:rPr>
          <w:color w:val="2D5294"/>
        </w:rPr>
        <w:t>domestic</w:t>
      </w:r>
      <w:r>
        <w:rPr>
          <w:color w:val="2D5294"/>
          <w:spacing w:val="-5"/>
        </w:rPr>
        <w:t xml:space="preserve"> </w:t>
      </w:r>
      <w:r>
        <w:rPr>
          <w:color w:val="2D5294"/>
        </w:rPr>
        <w:t>violence</w:t>
      </w:r>
    </w:p>
    <w:p w:rsidR="00A90D9B" w:rsidRDefault="007B7A71" w:rsidP="0049085F">
      <w:pPr>
        <w:pStyle w:val="ListParagraph"/>
        <w:numPr>
          <w:ilvl w:val="0"/>
          <w:numId w:val="15"/>
        </w:numPr>
        <w:tabs>
          <w:tab w:val="left" w:pos="1341"/>
        </w:tabs>
        <w:spacing w:line="265" w:lineRule="exact"/>
        <w:ind w:left="1340" w:hanging="165"/>
      </w:pPr>
      <w:r>
        <w:rPr>
          <w:color w:val="2D5294"/>
        </w:rPr>
        <w:t>Youth</w:t>
      </w:r>
      <w:r>
        <w:rPr>
          <w:color w:val="2D5294"/>
          <w:spacing w:val="-7"/>
        </w:rPr>
        <w:t xml:space="preserve"> </w:t>
      </w:r>
      <w:r>
        <w:rPr>
          <w:color w:val="2D5294"/>
        </w:rPr>
        <w:t>with</w:t>
      </w:r>
      <w:r>
        <w:rPr>
          <w:color w:val="2D5294"/>
          <w:spacing w:val="-6"/>
        </w:rPr>
        <w:t xml:space="preserve"> </w:t>
      </w:r>
      <w:r>
        <w:rPr>
          <w:color w:val="2D5294"/>
        </w:rPr>
        <w:t>a</w:t>
      </w:r>
      <w:r>
        <w:rPr>
          <w:color w:val="2D5294"/>
          <w:spacing w:val="-5"/>
        </w:rPr>
        <w:t xml:space="preserve"> </w:t>
      </w:r>
      <w:r>
        <w:rPr>
          <w:color w:val="2D5294"/>
        </w:rPr>
        <w:t>substance abuse</w:t>
      </w:r>
      <w:r>
        <w:rPr>
          <w:color w:val="2D5294"/>
          <w:spacing w:val="-1"/>
        </w:rPr>
        <w:t xml:space="preserve"> </w:t>
      </w:r>
      <w:r>
        <w:rPr>
          <w:color w:val="2D5294"/>
        </w:rPr>
        <w:t>problem</w:t>
      </w:r>
    </w:p>
    <w:p w:rsidR="00A90D9B" w:rsidRDefault="007B7A71" w:rsidP="0049085F">
      <w:pPr>
        <w:pStyle w:val="ListParagraph"/>
        <w:numPr>
          <w:ilvl w:val="0"/>
          <w:numId w:val="15"/>
        </w:numPr>
        <w:tabs>
          <w:tab w:val="left" w:pos="1340"/>
        </w:tabs>
        <w:spacing w:before="3"/>
        <w:ind w:left="1339"/>
      </w:pPr>
      <w:r>
        <w:rPr>
          <w:color w:val="2D5294"/>
        </w:rPr>
        <w:t>Youth</w:t>
      </w:r>
      <w:r>
        <w:rPr>
          <w:color w:val="2D5294"/>
          <w:spacing w:val="-6"/>
        </w:rPr>
        <w:t xml:space="preserve"> </w:t>
      </w:r>
      <w:r>
        <w:rPr>
          <w:color w:val="2D5294"/>
        </w:rPr>
        <w:t>with</w:t>
      </w:r>
      <w:r>
        <w:rPr>
          <w:color w:val="2D5294"/>
          <w:spacing w:val="-4"/>
        </w:rPr>
        <w:t xml:space="preserve"> </w:t>
      </w:r>
      <w:r>
        <w:rPr>
          <w:color w:val="2D5294"/>
        </w:rPr>
        <w:t>chronic</w:t>
      </w:r>
      <w:r>
        <w:rPr>
          <w:color w:val="2D5294"/>
          <w:spacing w:val="-5"/>
        </w:rPr>
        <w:t xml:space="preserve"> </w:t>
      </w:r>
      <w:r>
        <w:rPr>
          <w:color w:val="2D5294"/>
        </w:rPr>
        <w:t>health</w:t>
      </w:r>
      <w:r>
        <w:rPr>
          <w:color w:val="2D5294"/>
          <w:spacing w:val="-5"/>
        </w:rPr>
        <w:t xml:space="preserve"> </w:t>
      </w:r>
      <w:r>
        <w:rPr>
          <w:color w:val="2D5294"/>
        </w:rPr>
        <w:t>conditions</w:t>
      </w:r>
    </w:p>
    <w:p w:rsidR="00A90D9B" w:rsidRDefault="007B7A71" w:rsidP="0049085F">
      <w:pPr>
        <w:pStyle w:val="ListParagraph"/>
        <w:numPr>
          <w:ilvl w:val="0"/>
          <w:numId w:val="15"/>
        </w:numPr>
        <w:tabs>
          <w:tab w:val="left" w:pos="1340"/>
        </w:tabs>
        <w:spacing w:line="268" w:lineRule="exact"/>
        <w:ind w:left="1339"/>
      </w:pPr>
      <w:r>
        <w:rPr>
          <w:color w:val="2D5294"/>
        </w:rPr>
        <w:t>Youth</w:t>
      </w:r>
      <w:r>
        <w:rPr>
          <w:color w:val="2D5294"/>
          <w:spacing w:val="-6"/>
        </w:rPr>
        <w:t xml:space="preserve"> </w:t>
      </w:r>
      <w:r>
        <w:rPr>
          <w:color w:val="2D5294"/>
        </w:rPr>
        <w:t>with</w:t>
      </w:r>
      <w:r>
        <w:rPr>
          <w:color w:val="2D5294"/>
          <w:spacing w:val="-3"/>
        </w:rPr>
        <w:t xml:space="preserve"> </w:t>
      </w:r>
      <w:r>
        <w:rPr>
          <w:color w:val="2D5294"/>
        </w:rPr>
        <w:t>no</w:t>
      </w:r>
      <w:r>
        <w:rPr>
          <w:color w:val="2D5294"/>
          <w:spacing w:val="-3"/>
        </w:rPr>
        <w:t xml:space="preserve"> </w:t>
      </w:r>
      <w:r>
        <w:rPr>
          <w:color w:val="2D5294"/>
        </w:rPr>
        <w:t>or</w:t>
      </w:r>
      <w:r>
        <w:rPr>
          <w:color w:val="2D5294"/>
          <w:spacing w:val="-2"/>
        </w:rPr>
        <w:t xml:space="preserve"> </w:t>
      </w:r>
      <w:r>
        <w:rPr>
          <w:color w:val="2D5294"/>
        </w:rPr>
        <w:t>lack</w:t>
      </w:r>
      <w:r>
        <w:rPr>
          <w:color w:val="2D5294"/>
          <w:spacing w:val="-6"/>
        </w:rPr>
        <w:t xml:space="preserve"> </w:t>
      </w:r>
      <w:r>
        <w:rPr>
          <w:color w:val="2D5294"/>
        </w:rPr>
        <w:t>of access</w:t>
      </w:r>
      <w:r>
        <w:rPr>
          <w:color w:val="2D5294"/>
          <w:spacing w:val="-4"/>
        </w:rPr>
        <w:t xml:space="preserve"> </w:t>
      </w:r>
      <w:r>
        <w:rPr>
          <w:color w:val="2D5294"/>
        </w:rPr>
        <w:t>to</w:t>
      </w:r>
      <w:r>
        <w:rPr>
          <w:color w:val="2D5294"/>
          <w:spacing w:val="-3"/>
        </w:rPr>
        <w:t xml:space="preserve"> </w:t>
      </w:r>
      <w:r>
        <w:rPr>
          <w:color w:val="2D5294"/>
        </w:rPr>
        <w:t>transportation</w:t>
      </w:r>
    </w:p>
    <w:p w:rsidR="00A90D9B" w:rsidRDefault="007B7A71" w:rsidP="0049085F">
      <w:pPr>
        <w:pStyle w:val="ListParagraph"/>
        <w:numPr>
          <w:ilvl w:val="0"/>
          <w:numId w:val="15"/>
        </w:numPr>
        <w:tabs>
          <w:tab w:val="left" w:pos="1341"/>
        </w:tabs>
        <w:spacing w:line="268" w:lineRule="exact"/>
        <w:ind w:left="1340" w:hanging="165"/>
      </w:pPr>
      <w:r>
        <w:rPr>
          <w:color w:val="2D5294"/>
        </w:rPr>
        <w:t>Youth</w:t>
      </w:r>
      <w:r>
        <w:rPr>
          <w:color w:val="2D5294"/>
          <w:spacing w:val="-8"/>
        </w:rPr>
        <w:t xml:space="preserve"> </w:t>
      </w:r>
      <w:r>
        <w:rPr>
          <w:color w:val="2D5294"/>
        </w:rPr>
        <w:t>that</w:t>
      </w:r>
      <w:r>
        <w:rPr>
          <w:color w:val="2D5294"/>
          <w:spacing w:val="-6"/>
        </w:rPr>
        <w:t xml:space="preserve"> </w:t>
      </w:r>
      <w:r>
        <w:rPr>
          <w:color w:val="2D5294"/>
        </w:rPr>
        <w:t>lacks</w:t>
      </w:r>
      <w:r>
        <w:rPr>
          <w:color w:val="2D5294"/>
          <w:spacing w:val="-8"/>
        </w:rPr>
        <w:t xml:space="preserve"> </w:t>
      </w:r>
      <w:r>
        <w:rPr>
          <w:color w:val="2D5294"/>
        </w:rPr>
        <w:t>occupational</w:t>
      </w:r>
      <w:r>
        <w:rPr>
          <w:color w:val="2D5294"/>
          <w:spacing w:val="-5"/>
        </w:rPr>
        <w:t xml:space="preserve"> </w:t>
      </w:r>
      <w:r>
        <w:rPr>
          <w:color w:val="2D5294"/>
        </w:rPr>
        <w:t>goals/skills</w:t>
      </w:r>
    </w:p>
    <w:p w:rsidR="00A90D9B" w:rsidRDefault="007B7A71" w:rsidP="0049085F">
      <w:pPr>
        <w:pStyle w:val="ListParagraph"/>
        <w:numPr>
          <w:ilvl w:val="0"/>
          <w:numId w:val="15"/>
        </w:numPr>
        <w:tabs>
          <w:tab w:val="left" w:pos="1341"/>
        </w:tabs>
        <w:ind w:right="1292" w:firstLine="0"/>
        <w:jc w:val="both"/>
      </w:pPr>
      <w:r>
        <w:rPr>
          <w:color w:val="2D5294"/>
        </w:rPr>
        <w:t>Youth that has a poor work history (been fired from 1 or more jobs within the last six months, OR has a</w:t>
      </w:r>
      <w:r>
        <w:rPr>
          <w:color w:val="2D5294"/>
          <w:spacing w:val="-47"/>
        </w:rPr>
        <w:t xml:space="preserve"> </w:t>
      </w:r>
      <w:r>
        <w:rPr>
          <w:color w:val="2D5294"/>
        </w:rPr>
        <w:t>history of sporadic employment, such as “has held 3 or more jobs within the last 12 months, and is no</w:t>
      </w:r>
      <w:r>
        <w:rPr>
          <w:color w:val="2D5294"/>
          <w:spacing w:val="1"/>
        </w:rPr>
        <w:t xml:space="preserve"> </w:t>
      </w:r>
      <w:r>
        <w:rPr>
          <w:color w:val="2D5294"/>
        </w:rPr>
        <w:t>longer employed”),</w:t>
      </w:r>
      <w:r>
        <w:rPr>
          <w:color w:val="2D5294"/>
          <w:spacing w:val="-4"/>
        </w:rPr>
        <w:t xml:space="preserve"> </w:t>
      </w:r>
      <w:r>
        <w:rPr>
          <w:color w:val="2D5294"/>
        </w:rPr>
        <w:t>or</w:t>
      </w:r>
    </w:p>
    <w:p w:rsidR="00A90D9B" w:rsidRDefault="007B7A71" w:rsidP="0049085F">
      <w:pPr>
        <w:pStyle w:val="ListParagraph"/>
        <w:numPr>
          <w:ilvl w:val="0"/>
          <w:numId w:val="15"/>
        </w:numPr>
        <w:tabs>
          <w:tab w:val="left" w:pos="1358"/>
        </w:tabs>
        <w:ind w:left="1178" w:right="1291" w:firstLine="0"/>
        <w:jc w:val="both"/>
      </w:pPr>
      <w:r>
        <w:rPr>
          <w:color w:val="2D5294"/>
        </w:rPr>
        <w:t>Youth that has been actively seeking employment for at least 2 months, but remains unemployed or</w:t>
      </w:r>
      <w:r>
        <w:rPr>
          <w:color w:val="2D5294"/>
          <w:spacing w:val="1"/>
        </w:rPr>
        <w:t xml:space="preserve"> </w:t>
      </w:r>
      <w:r>
        <w:rPr>
          <w:color w:val="2D5294"/>
        </w:rPr>
        <w:t>underemployed. This includes a youth with no employment history, a youth with limited part-time</w:t>
      </w:r>
      <w:r>
        <w:rPr>
          <w:color w:val="2D5294"/>
          <w:spacing w:val="1"/>
        </w:rPr>
        <w:t xml:space="preserve"> </w:t>
      </w:r>
      <w:r>
        <w:rPr>
          <w:color w:val="2D5294"/>
        </w:rPr>
        <w:t>experience (those working on an as-needed or seasonal basis), and youth actively seeking full-time</w:t>
      </w:r>
      <w:r>
        <w:rPr>
          <w:color w:val="2D5294"/>
          <w:spacing w:val="1"/>
        </w:rPr>
        <w:t xml:space="preserve"> </w:t>
      </w:r>
      <w:r>
        <w:rPr>
          <w:color w:val="2D5294"/>
        </w:rPr>
        <w:t>employment,</w:t>
      </w:r>
      <w:r>
        <w:rPr>
          <w:color w:val="2D5294"/>
          <w:spacing w:val="-1"/>
        </w:rPr>
        <w:t xml:space="preserve"> </w:t>
      </w:r>
      <w:r>
        <w:rPr>
          <w:color w:val="2D5294"/>
        </w:rPr>
        <w:t>but have</w:t>
      </w:r>
      <w:r>
        <w:rPr>
          <w:color w:val="2D5294"/>
          <w:spacing w:val="-4"/>
        </w:rPr>
        <w:t xml:space="preserve"> </w:t>
      </w:r>
      <w:r>
        <w:rPr>
          <w:color w:val="2D5294"/>
        </w:rPr>
        <w:t>only</w:t>
      </w:r>
      <w:r>
        <w:rPr>
          <w:color w:val="2D5294"/>
          <w:spacing w:val="1"/>
        </w:rPr>
        <w:t xml:space="preserve"> </w:t>
      </w:r>
      <w:r>
        <w:rPr>
          <w:color w:val="2D5294"/>
        </w:rPr>
        <w:t>achieved part-time</w:t>
      </w:r>
      <w:r>
        <w:rPr>
          <w:color w:val="2D5294"/>
          <w:spacing w:val="-1"/>
        </w:rPr>
        <w:t xml:space="preserve"> </w:t>
      </w:r>
      <w:r>
        <w:rPr>
          <w:color w:val="2D5294"/>
        </w:rPr>
        <w:t>employment.</w:t>
      </w:r>
    </w:p>
    <w:p w:rsidR="00A90D9B" w:rsidRDefault="007B7A71" w:rsidP="0049085F">
      <w:pPr>
        <w:pStyle w:val="ListParagraph"/>
        <w:numPr>
          <w:ilvl w:val="0"/>
          <w:numId w:val="15"/>
        </w:numPr>
        <w:tabs>
          <w:tab w:val="left" w:pos="1345"/>
        </w:tabs>
        <w:spacing w:before="1"/>
        <w:ind w:left="1178" w:right="1295" w:firstLine="0"/>
        <w:jc w:val="both"/>
      </w:pPr>
      <w:r>
        <w:rPr>
          <w:color w:val="2D5294"/>
        </w:rPr>
        <w:t>Youth with other extenuating circumstances that requires additional assistance to obtain education or</w:t>
      </w:r>
      <w:r>
        <w:rPr>
          <w:color w:val="2D5294"/>
          <w:spacing w:val="1"/>
        </w:rPr>
        <w:t xml:space="preserve"> </w:t>
      </w:r>
      <w:r>
        <w:rPr>
          <w:color w:val="2D5294"/>
        </w:rPr>
        <w:t>employment.</w:t>
      </w:r>
    </w:p>
    <w:p w:rsidR="00A90D9B" w:rsidRDefault="00A90D9B">
      <w:pPr>
        <w:pStyle w:val="BodyText"/>
        <w:spacing w:before="5"/>
        <w:rPr>
          <w:sz w:val="17"/>
        </w:rPr>
      </w:pPr>
    </w:p>
    <w:p w:rsidR="00A90D9B" w:rsidRDefault="007B7A71" w:rsidP="0049085F">
      <w:pPr>
        <w:pStyle w:val="ListParagraph"/>
        <w:numPr>
          <w:ilvl w:val="0"/>
          <w:numId w:val="14"/>
        </w:numPr>
        <w:tabs>
          <w:tab w:val="left" w:pos="1514"/>
          <w:tab w:val="left" w:pos="10568"/>
        </w:tabs>
        <w:spacing w:before="56"/>
        <w:ind w:right="1265" w:hanging="29"/>
        <w:jc w:val="both"/>
      </w:pPr>
      <w:r>
        <w:rPr>
          <w:b/>
          <w:color w:val="000000"/>
          <w:shd w:val="clear" w:color="auto" w:fill="CDF7CE"/>
        </w:rPr>
        <w:t>Youth-</w:t>
      </w:r>
      <w:r>
        <w:rPr>
          <w:b/>
          <w:color w:val="000000"/>
          <w:spacing w:val="-7"/>
          <w:shd w:val="clear" w:color="auto" w:fill="CDF7CE"/>
        </w:rPr>
        <w:t xml:space="preserve"> </w:t>
      </w:r>
      <w:r>
        <w:rPr>
          <w:b/>
          <w:color w:val="000000"/>
          <w:shd w:val="clear" w:color="auto" w:fill="CDF7CE"/>
        </w:rPr>
        <w:t>14</w:t>
      </w:r>
      <w:r>
        <w:rPr>
          <w:b/>
          <w:color w:val="000000"/>
          <w:spacing w:val="-6"/>
          <w:shd w:val="clear" w:color="auto" w:fill="CDF7CE"/>
        </w:rPr>
        <w:t xml:space="preserve"> </w:t>
      </w:r>
      <w:r>
        <w:rPr>
          <w:b/>
          <w:color w:val="000000"/>
          <w:shd w:val="clear" w:color="auto" w:fill="CDF7CE"/>
        </w:rPr>
        <w:t>Data</w:t>
      </w:r>
      <w:r>
        <w:rPr>
          <w:b/>
          <w:color w:val="000000"/>
          <w:spacing w:val="-5"/>
          <w:shd w:val="clear" w:color="auto" w:fill="CDF7CE"/>
        </w:rPr>
        <w:t xml:space="preserve"> </w:t>
      </w:r>
      <w:r>
        <w:rPr>
          <w:b/>
          <w:color w:val="000000"/>
          <w:shd w:val="clear" w:color="auto" w:fill="CDF7CE"/>
        </w:rPr>
        <w:t>Elements</w:t>
      </w:r>
      <w:r>
        <w:rPr>
          <w:b/>
          <w:color w:val="000000"/>
          <w:shd w:val="clear" w:color="auto" w:fill="CDF7CE"/>
        </w:rPr>
        <w:tab/>
      </w:r>
      <w:r>
        <w:rPr>
          <w:b/>
          <w:color w:val="000000"/>
        </w:rPr>
        <w:t xml:space="preserve"> </w:t>
      </w:r>
      <w:r>
        <w:rPr>
          <w:color w:val="000000"/>
        </w:rPr>
        <w:t>Describe how the region will provide the 14 data elements including: roles, responsibilities, how the</w:t>
      </w:r>
      <w:r>
        <w:rPr>
          <w:color w:val="000000"/>
          <w:spacing w:val="1"/>
        </w:rPr>
        <w:t xml:space="preserve"> </w:t>
      </w:r>
      <w:r>
        <w:rPr>
          <w:color w:val="000000"/>
        </w:rPr>
        <w:t>system</w:t>
      </w:r>
      <w:r>
        <w:rPr>
          <w:color w:val="000000"/>
          <w:spacing w:val="1"/>
        </w:rPr>
        <w:t xml:space="preserve"> </w:t>
      </w:r>
      <w:r>
        <w:rPr>
          <w:color w:val="000000"/>
        </w:rPr>
        <w:t>works,</w:t>
      </w:r>
      <w:r>
        <w:rPr>
          <w:color w:val="000000"/>
          <w:spacing w:val="1"/>
        </w:rPr>
        <w:t xml:space="preserve"> </w:t>
      </w:r>
      <w:r>
        <w:rPr>
          <w:color w:val="000000"/>
        </w:rPr>
        <w:t>and what the</w:t>
      </w:r>
      <w:r>
        <w:rPr>
          <w:color w:val="000000"/>
          <w:spacing w:val="1"/>
        </w:rPr>
        <w:t xml:space="preserve"> </w:t>
      </w:r>
      <w:r>
        <w:rPr>
          <w:color w:val="000000"/>
        </w:rPr>
        <w:t>system</w:t>
      </w:r>
      <w:r>
        <w:rPr>
          <w:color w:val="000000"/>
          <w:spacing w:val="1"/>
        </w:rPr>
        <w:t xml:space="preserve"> </w:t>
      </w:r>
      <w:r>
        <w:rPr>
          <w:color w:val="000000"/>
        </w:rPr>
        <w:t>looks</w:t>
      </w:r>
      <w:r>
        <w:rPr>
          <w:color w:val="000000"/>
          <w:spacing w:val="1"/>
        </w:rPr>
        <w:t xml:space="preserve"> </w:t>
      </w:r>
      <w:r>
        <w:rPr>
          <w:color w:val="000000"/>
        </w:rPr>
        <w:t>like</w:t>
      </w:r>
      <w:r>
        <w:rPr>
          <w:color w:val="000000"/>
          <w:spacing w:val="1"/>
        </w:rPr>
        <w:t xml:space="preserve"> </w:t>
      </w:r>
      <w:r>
        <w:rPr>
          <w:color w:val="000000"/>
        </w:rPr>
        <w:t>when</w:t>
      </w:r>
      <w:r>
        <w:rPr>
          <w:color w:val="000000"/>
          <w:spacing w:val="1"/>
        </w:rPr>
        <w:t xml:space="preserve"> </w:t>
      </w:r>
      <w:r>
        <w:rPr>
          <w:color w:val="000000"/>
        </w:rPr>
        <w:t>put</w:t>
      </w:r>
      <w:r>
        <w:rPr>
          <w:color w:val="000000"/>
          <w:spacing w:val="1"/>
        </w:rPr>
        <w:t xml:space="preserve"> </w:t>
      </w:r>
      <w:r>
        <w:rPr>
          <w:color w:val="000000"/>
        </w:rPr>
        <w:t>into</w:t>
      </w:r>
      <w:r>
        <w:rPr>
          <w:color w:val="000000"/>
          <w:spacing w:val="1"/>
        </w:rPr>
        <w:t xml:space="preserve"> </w:t>
      </w:r>
      <w:r>
        <w:rPr>
          <w:color w:val="000000"/>
        </w:rPr>
        <w:t>practice</w:t>
      </w:r>
      <w:r>
        <w:rPr>
          <w:color w:val="000000"/>
          <w:spacing w:val="1"/>
        </w:rPr>
        <w:t xml:space="preserve"> </w:t>
      </w:r>
      <w:r>
        <w:rPr>
          <w:color w:val="000000"/>
        </w:rPr>
        <w:t>in the</w:t>
      </w:r>
      <w:r>
        <w:rPr>
          <w:color w:val="000000"/>
          <w:spacing w:val="1"/>
        </w:rPr>
        <w:t xml:space="preserve"> </w:t>
      </w:r>
      <w:r>
        <w:rPr>
          <w:color w:val="000000"/>
        </w:rPr>
        <w:t>region.</w:t>
      </w:r>
      <w:r>
        <w:rPr>
          <w:color w:val="000000"/>
          <w:spacing w:val="1"/>
        </w:rPr>
        <w:t xml:space="preserve"> </w:t>
      </w:r>
      <w:r>
        <w:rPr>
          <w:color w:val="000000"/>
        </w:rPr>
        <w:t>Also,</w:t>
      </w:r>
      <w:r>
        <w:rPr>
          <w:color w:val="000000"/>
          <w:spacing w:val="1"/>
        </w:rPr>
        <w:t xml:space="preserve"> </w:t>
      </w:r>
      <w:r>
        <w:rPr>
          <w:color w:val="000000"/>
        </w:rPr>
        <w:t>list</w:t>
      </w:r>
      <w:r>
        <w:rPr>
          <w:color w:val="000000"/>
          <w:spacing w:val="1"/>
        </w:rPr>
        <w:t xml:space="preserve"> </w:t>
      </w:r>
      <w:r>
        <w:rPr>
          <w:color w:val="000000"/>
        </w:rPr>
        <w:t>any</w:t>
      </w:r>
      <w:r>
        <w:rPr>
          <w:color w:val="000000"/>
          <w:spacing w:val="1"/>
        </w:rPr>
        <w:t xml:space="preserve"> </w:t>
      </w:r>
      <w:r>
        <w:rPr>
          <w:color w:val="000000"/>
        </w:rPr>
        <w:t>organizations/entities</w:t>
      </w:r>
      <w:r>
        <w:rPr>
          <w:color w:val="000000"/>
          <w:spacing w:val="-5"/>
        </w:rPr>
        <w:t xml:space="preserve"> </w:t>
      </w:r>
      <w:r>
        <w:rPr>
          <w:color w:val="000000"/>
        </w:rPr>
        <w:t>that</w:t>
      </w:r>
      <w:r>
        <w:rPr>
          <w:color w:val="000000"/>
          <w:spacing w:val="-7"/>
        </w:rPr>
        <w:t xml:space="preserve"> </w:t>
      </w:r>
      <w:r>
        <w:rPr>
          <w:color w:val="000000"/>
        </w:rPr>
        <w:t>have an</w:t>
      </w:r>
      <w:r>
        <w:rPr>
          <w:color w:val="000000"/>
          <w:spacing w:val="-4"/>
        </w:rPr>
        <w:t xml:space="preserve"> </w:t>
      </w:r>
      <w:r>
        <w:rPr>
          <w:color w:val="000000"/>
        </w:rPr>
        <w:t>agreement</w:t>
      </w:r>
      <w:r>
        <w:rPr>
          <w:color w:val="000000"/>
          <w:spacing w:val="-5"/>
        </w:rPr>
        <w:t xml:space="preserve"> </w:t>
      </w:r>
      <w:r>
        <w:rPr>
          <w:color w:val="000000"/>
        </w:rPr>
        <w:t>with</w:t>
      </w:r>
      <w:r>
        <w:rPr>
          <w:color w:val="000000"/>
          <w:spacing w:val="-6"/>
        </w:rPr>
        <w:t xml:space="preserve"> </w:t>
      </w:r>
      <w:r>
        <w:rPr>
          <w:color w:val="000000"/>
        </w:rPr>
        <w:t>the region</w:t>
      </w:r>
      <w:r>
        <w:rPr>
          <w:color w:val="000000"/>
          <w:spacing w:val="-4"/>
        </w:rPr>
        <w:t xml:space="preserve"> </w:t>
      </w:r>
      <w:r>
        <w:rPr>
          <w:color w:val="000000"/>
        </w:rPr>
        <w:t>to provide</w:t>
      </w:r>
      <w:r>
        <w:rPr>
          <w:color w:val="000000"/>
          <w:spacing w:val="-5"/>
        </w:rPr>
        <w:t xml:space="preserve"> </w:t>
      </w:r>
      <w:r>
        <w:rPr>
          <w:color w:val="000000"/>
        </w:rPr>
        <w:t>one</w:t>
      </w:r>
      <w:r>
        <w:rPr>
          <w:color w:val="000000"/>
          <w:spacing w:val="-5"/>
        </w:rPr>
        <w:t xml:space="preserve"> </w:t>
      </w:r>
      <w:r>
        <w:rPr>
          <w:color w:val="000000"/>
        </w:rPr>
        <w:t>or</w:t>
      </w:r>
      <w:r>
        <w:rPr>
          <w:color w:val="000000"/>
          <w:spacing w:val="-10"/>
        </w:rPr>
        <w:t xml:space="preserve"> </w:t>
      </w:r>
      <w:r>
        <w:rPr>
          <w:color w:val="000000"/>
        </w:rPr>
        <w:t>more</w:t>
      </w:r>
      <w:r>
        <w:rPr>
          <w:color w:val="000000"/>
          <w:spacing w:val="-5"/>
        </w:rPr>
        <w:t xml:space="preserve"> </w:t>
      </w:r>
      <w:r>
        <w:rPr>
          <w:color w:val="000000"/>
        </w:rPr>
        <w:t>youth</w:t>
      </w:r>
      <w:r>
        <w:rPr>
          <w:color w:val="000000"/>
          <w:spacing w:val="-3"/>
        </w:rPr>
        <w:t xml:space="preserve"> </w:t>
      </w:r>
      <w:r>
        <w:rPr>
          <w:color w:val="000000"/>
        </w:rPr>
        <w:t>services.</w:t>
      </w:r>
    </w:p>
    <w:p w:rsidR="00A90D9B" w:rsidRDefault="007B7A71">
      <w:pPr>
        <w:spacing w:before="138"/>
        <w:ind w:left="1179" w:right="1294"/>
        <w:jc w:val="both"/>
        <w:rPr>
          <w:sz w:val="20"/>
        </w:rPr>
      </w:pPr>
      <w:r>
        <w:rPr>
          <w:color w:val="2D5294"/>
          <w:sz w:val="20"/>
        </w:rPr>
        <w:t>The</w:t>
      </w:r>
      <w:r>
        <w:rPr>
          <w:color w:val="2D5294"/>
          <w:spacing w:val="-6"/>
          <w:sz w:val="20"/>
        </w:rPr>
        <w:t xml:space="preserve"> </w:t>
      </w:r>
      <w:r>
        <w:rPr>
          <w:color w:val="2D5294"/>
          <w:sz w:val="20"/>
        </w:rPr>
        <w:t>NEMO</w:t>
      </w:r>
      <w:r>
        <w:rPr>
          <w:color w:val="2D5294"/>
          <w:spacing w:val="-4"/>
          <w:sz w:val="20"/>
        </w:rPr>
        <w:t xml:space="preserve"> </w:t>
      </w:r>
      <w:r>
        <w:rPr>
          <w:color w:val="2D5294"/>
          <w:sz w:val="20"/>
        </w:rPr>
        <w:t>WDB</w:t>
      </w:r>
      <w:r>
        <w:rPr>
          <w:color w:val="2D5294"/>
          <w:spacing w:val="-5"/>
          <w:sz w:val="20"/>
        </w:rPr>
        <w:t xml:space="preserve"> </w:t>
      </w:r>
      <w:r>
        <w:rPr>
          <w:color w:val="2D5294"/>
          <w:sz w:val="20"/>
        </w:rPr>
        <w:t>is</w:t>
      </w:r>
      <w:r>
        <w:rPr>
          <w:color w:val="2D5294"/>
          <w:spacing w:val="-7"/>
          <w:sz w:val="20"/>
        </w:rPr>
        <w:t xml:space="preserve"> </w:t>
      </w:r>
      <w:r>
        <w:rPr>
          <w:color w:val="2D5294"/>
          <w:sz w:val="20"/>
        </w:rPr>
        <w:t>somewhat</w:t>
      </w:r>
      <w:r>
        <w:rPr>
          <w:color w:val="2D5294"/>
          <w:spacing w:val="-4"/>
          <w:sz w:val="20"/>
        </w:rPr>
        <w:t xml:space="preserve"> </w:t>
      </w:r>
      <w:r>
        <w:rPr>
          <w:color w:val="2D5294"/>
          <w:sz w:val="20"/>
        </w:rPr>
        <w:t>limited</w:t>
      </w:r>
      <w:r>
        <w:rPr>
          <w:color w:val="2D5294"/>
          <w:spacing w:val="-3"/>
          <w:sz w:val="20"/>
        </w:rPr>
        <w:t xml:space="preserve"> </w:t>
      </w:r>
      <w:r>
        <w:rPr>
          <w:color w:val="2D5294"/>
          <w:sz w:val="20"/>
        </w:rPr>
        <w:t>in</w:t>
      </w:r>
      <w:r>
        <w:rPr>
          <w:color w:val="2D5294"/>
          <w:spacing w:val="-5"/>
          <w:sz w:val="20"/>
        </w:rPr>
        <w:t xml:space="preserve"> </w:t>
      </w:r>
      <w:r>
        <w:rPr>
          <w:color w:val="2D5294"/>
          <w:sz w:val="20"/>
        </w:rPr>
        <w:t>resources</w:t>
      </w:r>
      <w:r>
        <w:rPr>
          <w:color w:val="2D5294"/>
          <w:spacing w:val="-6"/>
          <w:sz w:val="20"/>
        </w:rPr>
        <w:t xml:space="preserve"> </w:t>
      </w:r>
      <w:r>
        <w:rPr>
          <w:color w:val="2D5294"/>
          <w:sz w:val="20"/>
        </w:rPr>
        <w:t>for</w:t>
      </w:r>
      <w:r>
        <w:rPr>
          <w:color w:val="2D5294"/>
          <w:spacing w:val="-4"/>
          <w:sz w:val="20"/>
        </w:rPr>
        <w:t xml:space="preserve"> </w:t>
      </w:r>
      <w:r>
        <w:rPr>
          <w:color w:val="2D5294"/>
          <w:sz w:val="20"/>
        </w:rPr>
        <w:t>some</w:t>
      </w:r>
      <w:r>
        <w:rPr>
          <w:color w:val="2D5294"/>
          <w:spacing w:val="-4"/>
          <w:sz w:val="20"/>
        </w:rPr>
        <w:t xml:space="preserve"> </w:t>
      </w:r>
      <w:r>
        <w:rPr>
          <w:color w:val="2D5294"/>
          <w:sz w:val="20"/>
        </w:rPr>
        <w:t>of</w:t>
      </w:r>
      <w:r>
        <w:rPr>
          <w:color w:val="2D5294"/>
          <w:spacing w:val="-5"/>
          <w:sz w:val="20"/>
        </w:rPr>
        <w:t xml:space="preserve"> </w:t>
      </w:r>
      <w:r>
        <w:rPr>
          <w:color w:val="2D5294"/>
          <w:sz w:val="20"/>
        </w:rPr>
        <w:t>the</w:t>
      </w:r>
      <w:r>
        <w:rPr>
          <w:color w:val="2D5294"/>
          <w:spacing w:val="-5"/>
          <w:sz w:val="20"/>
        </w:rPr>
        <w:t xml:space="preserve"> </w:t>
      </w:r>
      <w:r>
        <w:rPr>
          <w:color w:val="2D5294"/>
          <w:sz w:val="20"/>
        </w:rPr>
        <w:t>required</w:t>
      </w:r>
      <w:r>
        <w:rPr>
          <w:color w:val="2D5294"/>
          <w:spacing w:val="-4"/>
          <w:sz w:val="20"/>
        </w:rPr>
        <w:t xml:space="preserve"> </w:t>
      </w:r>
      <w:r>
        <w:rPr>
          <w:color w:val="2D5294"/>
          <w:sz w:val="20"/>
        </w:rPr>
        <w:t>elements</w:t>
      </w:r>
      <w:r>
        <w:rPr>
          <w:color w:val="2D5294"/>
          <w:spacing w:val="-6"/>
          <w:sz w:val="20"/>
        </w:rPr>
        <w:t xml:space="preserve"> </w:t>
      </w:r>
      <w:r>
        <w:rPr>
          <w:color w:val="2D5294"/>
          <w:sz w:val="20"/>
        </w:rPr>
        <w:t>so</w:t>
      </w:r>
      <w:r>
        <w:rPr>
          <w:color w:val="2D5294"/>
          <w:spacing w:val="-2"/>
          <w:sz w:val="20"/>
        </w:rPr>
        <w:t xml:space="preserve"> </w:t>
      </w:r>
      <w:r>
        <w:rPr>
          <w:color w:val="2D5294"/>
          <w:sz w:val="20"/>
        </w:rPr>
        <w:t>we</w:t>
      </w:r>
      <w:r>
        <w:rPr>
          <w:color w:val="2D5294"/>
          <w:spacing w:val="-6"/>
          <w:sz w:val="20"/>
        </w:rPr>
        <w:t xml:space="preserve"> </w:t>
      </w:r>
      <w:r>
        <w:rPr>
          <w:color w:val="2D5294"/>
          <w:sz w:val="20"/>
        </w:rPr>
        <w:t>will</w:t>
      </w:r>
      <w:r>
        <w:rPr>
          <w:color w:val="2D5294"/>
          <w:spacing w:val="-5"/>
          <w:sz w:val="20"/>
        </w:rPr>
        <w:t xml:space="preserve"> </w:t>
      </w:r>
      <w:r>
        <w:rPr>
          <w:color w:val="2D5294"/>
          <w:sz w:val="20"/>
        </w:rPr>
        <w:t>be</w:t>
      </w:r>
      <w:r>
        <w:rPr>
          <w:color w:val="2D5294"/>
          <w:spacing w:val="-3"/>
          <w:sz w:val="20"/>
        </w:rPr>
        <w:t xml:space="preserve"> </w:t>
      </w:r>
      <w:r>
        <w:rPr>
          <w:color w:val="2D5294"/>
          <w:sz w:val="20"/>
        </w:rPr>
        <w:t>working</w:t>
      </w:r>
      <w:r>
        <w:rPr>
          <w:color w:val="2D5294"/>
          <w:spacing w:val="-5"/>
          <w:sz w:val="20"/>
        </w:rPr>
        <w:t xml:space="preserve"> </w:t>
      </w:r>
      <w:r>
        <w:rPr>
          <w:color w:val="2D5294"/>
          <w:sz w:val="20"/>
        </w:rPr>
        <w:t>with</w:t>
      </w:r>
      <w:r>
        <w:rPr>
          <w:color w:val="2D5294"/>
          <w:spacing w:val="-7"/>
          <w:sz w:val="20"/>
        </w:rPr>
        <w:t xml:space="preserve"> </w:t>
      </w:r>
      <w:r>
        <w:rPr>
          <w:color w:val="2D5294"/>
          <w:sz w:val="20"/>
        </w:rPr>
        <w:t>our</w:t>
      </w:r>
      <w:r>
        <w:rPr>
          <w:color w:val="2D5294"/>
          <w:spacing w:val="1"/>
          <w:sz w:val="20"/>
        </w:rPr>
        <w:t xml:space="preserve"> </w:t>
      </w:r>
      <w:r>
        <w:rPr>
          <w:color w:val="2D5294"/>
          <w:sz w:val="20"/>
        </w:rPr>
        <w:t>committees, program operators, and outside sources to develop innovative ways to deliver a more comprehensive</w:t>
      </w:r>
      <w:r>
        <w:rPr>
          <w:color w:val="2D5294"/>
          <w:spacing w:val="1"/>
          <w:sz w:val="20"/>
        </w:rPr>
        <w:t xml:space="preserve"> </w:t>
      </w:r>
      <w:r>
        <w:rPr>
          <w:color w:val="2D5294"/>
          <w:sz w:val="20"/>
        </w:rPr>
        <w:t>training</w:t>
      </w:r>
      <w:r>
        <w:rPr>
          <w:color w:val="2D5294"/>
          <w:spacing w:val="-1"/>
          <w:sz w:val="20"/>
        </w:rPr>
        <w:t xml:space="preserve"> </w:t>
      </w:r>
      <w:r>
        <w:rPr>
          <w:color w:val="2D5294"/>
          <w:sz w:val="20"/>
        </w:rPr>
        <w:t>on</w:t>
      </w:r>
      <w:r>
        <w:rPr>
          <w:color w:val="2D5294"/>
          <w:spacing w:val="1"/>
          <w:sz w:val="20"/>
        </w:rPr>
        <w:t xml:space="preserve"> </w:t>
      </w:r>
      <w:r>
        <w:rPr>
          <w:color w:val="2D5294"/>
          <w:sz w:val="20"/>
        </w:rPr>
        <w:t>those</w:t>
      </w:r>
      <w:r>
        <w:rPr>
          <w:color w:val="2D5294"/>
          <w:spacing w:val="-1"/>
          <w:sz w:val="20"/>
        </w:rPr>
        <w:t xml:space="preserve"> </w:t>
      </w:r>
      <w:r>
        <w:rPr>
          <w:color w:val="2D5294"/>
          <w:sz w:val="20"/>
        </w:rPr>
        <w:t>elements.</w:t>
      </w:r>
    </w:p>
    <w:p w:rsidR="00A90D9B" w:rsidRDefault="007B7A71">
      <w:pPr>
        <w:pStyle w:val="Heading9"/>
        <w:spacing w:before="129"/>
        <w:ind w:left="1180"/>
        <w:jc w:val="both"/>
      </w:pPr>
      <w:r>
        <w:t>14</w:t>
      </w:r>
      <w:r>
        <w:rPr>
          <w:spacing w:val="-6"/>
        </w:rPr>
        <w:t xml:space="preserve"> </w:t>
      </w:r>
      <w:r>
        <w:t>Required</w:t>
      </w:r>
      <w:r>
        <w:rPr>
          <w:spacing w:val="-7"/>
        </w:rPr>
        <w:t xml:space="preserve"> </w:t>
      </w:r>
      <w:r>
        <w:t>Service</w:t>
      </w:r>
      <w:r>
        <w:rPr>
          <w:spacing w:val="-5"/>
        </w:rPr>
        <w:t xml:space="preserve"> </w:t>
      </w:r>
      <w:r>
        <w:t>Elements of</w:t>
      </w:r>
      <w:r>
        <w:rPr>
          <w:spacing w:val="-4"/>
        </w:rPr>
        <w:t xml:space="preserve"> </w:t>
      </w:r>
      <w:r>
        <w:t>WIOA</w:t>
      </w:r>
      <w:r>
        <w:rPr>
          <w:spacing w:val="-8"/>
        </w:rPr>
        <w:t xml:space="preserve"> </w:t>
      </w:r>
      <w:r>
        <w:t>Title</w:t>
      </w:r>
      <w:r>
        <w:rPr>
          <w:spacing w:val="-7"/>
        </w:rPr>
        <w:t xml:space="preserve"> </w:t>
      </w:r>
      <w:r>
        <w:t>I</w:t>
      </w:r>
      <w:r>
        <w:rPr>
          <w:spacing w:val="-4"/>
        </w:rPr>
        <w:t xml:space="preserve"> </w:t>
      </w:r>
      <w:r>
        <w:t>Youth</w:t>
      </w:r>
      <w:r>
        <w:rPr>
          <w:spacing w:val="-5"/>
        </w:rPr>
        <w:t xml:space="preserve"> </w:t>
      </w:r>
      <w:r>
        <w:t>Program</w:t>
      </w:r>
    </w:p>
    <w:p w:rsidR="00A90D9B" w:rsidRDefault="007B7A71">
      <w:pPr>
        <w:spacing w:before="189" w:line="254" w:lineRule="auto"/>
        <w:ind w:left="1180" w:right="1298" w:hanging="1"/>
        <w:jc w:val="both"/>
        <w:rPr>
          <w:sz w:val="18"/>
        </w:rPr>
      </w:pPr>
      <w:r>
        <w:rPr>
          <w:color w:val="2D5294"/>
          <w:sz w:val="18"/>
        </w:rPr>
        <w:t>The Subrecipients will provide and/or coordinate services for the 14 elements. If coordinating with another entity, procurement</w:t>
      </w:r>
      <w:r>
        <w:rPr>
          <w:color w:val="2D5294"/>
          <w:spacing w:val="-38"/>
          <w:sz w:val="18"/>
        </w:rPr>
        <w:t xml:space="preserve"> </w:t>
      </w:r>
      <w:r>
        <w:rPr>
          <w:color w:val="2D5294"/>
          <w:sz w:val="18"/>
        </w:rPr>
        <w:t>procedures</w:t>
      </w:r>
      <w:r>
        <w:rPr>
          <w:color w:val="2D5294"/>
          <w:spacing w:val="-5"/>
          <w:sz w:val="18"/>
        </w:rPr>
        <w:t xml:space="preserve"> </w:t>
      </w:r>
      <w:r>
        <w:rPr>
          <w:color w:val="2D5294"/>
          <w:sz w:val="18"/>
        </w:rPr>
        <w:t>will</w:t>
      </w:r>
      <w:r>
        <w:rPr>
          <w:color w:val="2D5294"/>
          <w:spacing w:val="1"/>
          <w:sz w:val="18"/>
        </w:rPr>
        <w:t xml:space="preserve"> </w:t>
      </w:r>
      <w:r>
        <w:rPr>
          <w:color w:val="2D5294"/>
          <w:sz w:val="18"/>
        </w:rPr>
        <w:t>be</w:t>
      </w:r>
      <w:r>
        <w:rPr>
          <w:color w:val="2D5294"/>
          <w:spacing w:val="-3"/>
          <w:sz w:val="18"/>
        </w:rPr>
        <w:t xml:space="preserve"> </w:t>
      </w:r>
      <w:r>
        <w:rPr>
          <w:color w:val="2D5294"/>
          <w:sz w:val="18"/>
        </w:rPr>
        <w:t>followed</w:t>
      </w:r>
      <w:r>
        <w:rPr>
          <w:color w:val="2D5294"/>
          <w:spacing w:val="-5"/>
          <w:sz w:val="18"/>
        </w:rPr>
        <w:t xml:space="preserve"> </w:t>
      </w:r>
      <w:r>
        <w:rPr>
          <w:color w:val="2D5294"/>
          <w:sz w:val="18"/>
        </w:rPr>
        <w:t>and</w:t>
      </w:r>
      <w:r>
        <w:rPr>
          <w:color w:val="2D5294"/>
          <w:spacing w:val="1"/>
          <w:sz w:val="18"/>
        </w:rPr>
        <w:t xml:space="preserve"> </w:t>
      </w:r>
      <w:r>
        <w:rPr>
          <w:color w:val="2D5294"/>
          <w:sz w:val="18"/>
        </w:rPr>
        <w:t>an</w:t>
      </w:r>
      <w:r>
        <w:rPr>
          <w:color w:val="2D5294"/>
          <w:spacing w:val="-4"/>
          <w:sz w:val="18"/>
        </w:rPr>
        <w:t xml:space="preserve"> </w:t>
      </w:r>
      <w:r>
        <w:rPr>
          <w:color w:val="2D5294"/>
          <w:sz w:val="18"/>
        </w:rPr>
        <w:t>MOU</w:t>
      </w:r>
      <w:r>
        <w:rPr>
          <w:color w:val="2D5294"/>
          <w:spacing w:val="-1"/>
          <w:sz w:val="18"/>
        </w:rPr>
        <w:t xml:space="preserve"> </w:t>
      </w:r>
      <w:r>
        <w:rPr>
          <w:color w:val="2D5294"/>
          <w:sz w:val="18"/>
        </w:rPr>
        <w:t>will</w:t>
      </w:r>
      <w:r>
        <w:rPr>
          <w:color w:val="2D5294"/>
          <w:spacing w:val="-4"/>
          <w:sz w:val="18"/>
        </w:rPr>
        <w:t xml:space="preserve"> </w:t>
      </w:r>
      <w:r>
        <w:rPr>
          <w:color w:val="2D5294"/>
          <w:sz w:val="18"/>
        </w:rPr>
        <w:t>be</w:t>
      </w:r>
      <w:r>
        <w:rPr>
          <w:color w:val="2D5294"/>
          <w:spacing w:val="-1"/>
          <w:sz w:val="18"/>
        </w:rPr>
        <w:t xml:space="preserve"> </w:t>
      </w:r>
      <w:r>
        <w:rPr>
          <w:color w:val="2D5294"/>
          <w:sz w:val="18"/>
        </w:rPr>
        <w:t>developed</w:t>
      </w:r>
      <w:r>
        <w:rPr>
          <w:color w:val="2D5294"/>
          <w:spacing w:val="-1"/>
          <w:sz w:val="18"/>
        </w:rPr>
        <w:t xml:space="preserve"> </w:t>
      </w:r>
      <w:r>
        <w:rPr>
          <w:color w:val="2D5294"/>
          <w:sz w:val="18"/>
        </w:rPr>
        <w:t>identifying</w:t>
      </w:r>
      <w:r>
        <w:rPr>
          <w:color w:val="2D5294"/>
          <w:spacing w:val="-4"/>
          <w:sz w:val="18"/>
        </w:rPr>
        <w:t xml:space="preserve"> </w:t>
      </w:r>
      <w:r>
        <w:rPr>
          <w:color w:val="2D5294"/>
          <w:sz w:val="18"/>
        </w:rPr>
        <w:t>the</w:t>
      </w:r>
      <w:r>
        <w:rPr>
          <w:color w:val="2D5294"/>
          <w:spacing w:val="-1"/>
          <w:sz w:val="18"/>
        </w:rPr>
        <w:t xml:space="preserve"> </w:t>
      </w:r>
      <w:r>
        <w:rPr>
          <w:color w:val="2D5294"/>
          <w:sz w:val="18"/>
        </w:rPr>
        <w:t>roles</w:t>
      </w:r>
      <w:r>
        <w:rPr>
          <w:color w:val="2D5294"/>
          <w:spacing w:val="-4"/>
          <w:sz w:val="18"/>
        </w:rPr>
        <w:t xml:space="preserve"> </w:t>
      </w:r>
      <w:r>
        <w:rPr>
          <w:color w:val="2D5294"/>
          <w:sz w:val="18"/>
        </w:rPr>
        <w:t>of each</w:t>
      </w:r>
      <w:r>
        <w:rPr>
          <w:color w:val="2D5294"/>
          <w:spacing w:val="-2"/>
          <w:sz w:val="18"/>
        </w:rPr>
        <w:t xml:space="preserve"> </w:t>
      </w:r>
      <w:r>
        <w:rPr>
          <w:color w:val="2D5294"/>
          <w:sz w:val="18"/>
        </w:rPr>
        <w:t>entity.</w:t>
      </w:r>
    </w:p>
    <w:p w:rsidR="00A90D9B" w:rsidRDefault="00A90D9B">
      <w:pPr>
        <w:pStyle w:val="BodyText"/>
        <w:spacing w:before="7"/>
        <w:rPr>
          <w:sz w:val="13"/>
        </w:rPr>
      </w:pPr>
    </w:p>
    <w:p w:rsidR="00A90D9B" w:rsidRDefault="007B7A71">
      <w:pPr>
        <w:spacing w:line="259" w:lineRule="auto"/>
        <w:ind w:left="1180" w:right="1296"/>
        <w:jc w:val="both"/>
        <w:rPr>
          <w:sz w:val="18"/>
        </w:rPr>
      </w:pPr>
      <w:r>
        <w:rPr>
          <w:color w:val="2D5294"/>
          <w:sz w:val="18"/>
        </w:rPr>
        <w:t>GAMM, Inc. – Providing the 14 elements in Clark, Lewis, Marion, Monroe, Shelby, Ralls, Pike, Knox, Adair, Schuyler, Scotland,</w:t>
      </w:r>
      <w:r>
        <w:rPr>
          <w:color w:val="2D5294"/>
          <w:spacing w:val="1"/>
          <w:sz w:val="18"/>
        </w:rPr>
        <w:t xml:space="preserve"> </w:t>
      </w:r>
      <w:r>
        <w:rPr>
          <w:color w:val="2D5294"/>
          <w:sz w:val="18"/>
        </w:rPr>
        <w:t>Macon, and Randolph Counties. Boonslick Regional Planning Commission – Providing the 14 elements in Warren, Lincoln, and</w:t>
      </w:r>
      <w:r>
        <w:rPr>
          <w:color w:val="2D5294"/>
          <w:spacing w:val="1"/>
          <w:sz w:val="18"/>
        </w:rPr>
        <w:t xml:space="preserve"> </w:t>
      </w:r>
      <w:r>
        <w:rPr>
          <w:color w:val="2D5294"/>
          <w:sz w:val="18"/>
        </w:rPr>
        <w:t>Montgomery</w:t>
      </w:r>
      <w:r>
        <w:rPr>
          <w:color w:val="2D5294"/>
          <w:spacing w:val="-1"/>
          <w:sz w:val="18"/>
        </w:rPr>
        <w:t xml:space="preserve"> </w:t>
      </w:r>
      <w:r>
        <w:rPr>
          <w:color w:val="2D5294"/>
          <w:sz w:val="18"/>
        </w:rPr>
        <w:t>counties.</w:t>
      </w:r>
    </w:p>
    <w:p w:rsidR="00A90D9B" w:rsidRDefault="007B7A71">
      <w:pPr>
        <w:spacing w:before="159" w:line="259" w:lineRule="auto"/>
        <w:ind w:left="1179" w:right="1295"/>
        <w:jc w:val="both"/>
        <w:rPr>
          <w:sz w:val="18"/>
        </w:rPr>
      </w:pPr>
      <w:r>
        <w:rPr>
          <w:color w:val="2D5294"/>
          <w:sz w:val="18"/>
        </w:rPr>
        <w:t>Along with intake, eligibility, objective assessment, and development of individual service strategy with youth ages 14 to 24,</w:t>
      </w:r>
      <w:r>
        <w:rPr>
          <w:color w:val="2D5294"/>
          <w:spacing w:val="1"/>
          <w:sz w:val="18"/>
        </w:rPr>
        <w:t xml:space="preserve"> </w:t>
      </w:r>
      <w:r>
        <w:rPr>
          <w:color w:val="2D5294"/>
          <w:sz w:val="18"/>
        </w:rPr>
        <w:t>WIOA</w:t>
      </w:r>
      <w:r>
        <w:rPr>
          <w:color w:val="2D5294"/>
          <w:spacing w:val="-8"/>
          <w:sz w:val="18"/>
        </w:rPr>
        <w:t xml:space="preserve"> </w:t>
      </w:r>
      <w:r>
        <w:rPr>
          <w:color w:val="2D5294"/>
          <w:sz w:val="18"/>
        </w:rPr>
        <w:t>Title</w:t>
      </w:r>
      <w:r>
        <w:rPr>
          <w:color w:val="2D5294"/>
          <w:spacing w:val="-4"/>
          <w:sz w:val="18"/>
        </w:rPr>
        <w:t xml:space="preserve"> </w:t>
      </w:r>
      <w:r>
        <w:rPr>
          <w:color w:val="2D5294"/>
          <w:sz w:val="18"/>
        </w:rPr>
        <w:t>I</w:t>
      </w:r>
      <w:r>
        <w:rPr>
          <w:color w:val="2D5294"/>
          <w:spacing w:val="-6"/>
          <w:sz w:val="18"/>
        </w:rPr>
        <w:t xml:space="preserve"> </w:t>
      </w:r>
      <w:r>
        <w:rPr>
          <w:color w:val="2D5294"/>
          <w:sz w:val="18"/>
        </w:rPr>
        <w:t>Youth</w:t>
      </w:r>
      <w:r>
        <w:rPr>
          <w:color w:val="2D5294"/>
          <w:spacing w:val="-6"/>
          <w:sz w:val="18"/>
        </w:rPr>
        <w:t xml:space="preserve"> </w:t>
      </w:r>
      <w:r>
        <w:rPr>
          <w:color w:val="2D5294"/>
          <w:sz w:val="18"/>
        </w:rPr>
        <w:t>Programs</w:t>
      </w:r>
      <w:r>
        <w:rPr>
          <w:color w:val="2D5294"/>
          <w:spacing w:val="-5"/>
          <w:sz w:val="18"/>
        </w:rPr>
        <w:t xml:space="preserve"> </w:t>
      </w:r>
      <w:r>
        <w:rPr>
          <w:color w:val="2D5294"/>
          <w:sz w:val="18"/>
        </w:rPr>
        <w:t>are</w:t>
      </w:r>
      <w:r>
        <w:rPr>
          <w:color w:val="2D5294"/>
          <w:spacing w:val="-5"/>
          <w:sz w:val="18"/>
        </w:rPr>
        <w:t xml:space="preserve"> </w:t>
      </w:r>
      <w:r>
        <w:rPr>
          <w:color w:val="2D5294"/>
          <w:sz w:val="18"/>
        </w:rPr>
        <w:t>required</w:t>
      </w:r>
      <w:r>
        <w:rPr>
          <w:color w:val="2D5294"/>
          <w:spacing w:val="-6"/>
          <w:sz w:val="18"/>
        </w:rPr>
        <w:t xml:space="preserve"> </w:t>
      </w:r>
      <w:r>
        <w:rPr>
          <w:color w:val="2D5294"/>
          <w:sz w:val="18"/>
        </w:rPr>
        <w:t>to</w:t>
      </w:r>
      <w:r>
        <w:rPr>
          <w:color w:val="2D5294"/>
          <w:spacing w:val="-3"/>
          <w:sz w:val="18"/>
        </w:rPr>
        <w:t xml:space="preserve"> </w:t>
      </w:r>
      <w:r>
        <w:rPr>
          <w:color w:val="2D5294"/>
          <w:sz w:val="18"/>
        </w:rPr>
        <w:t>provide</w:t>
      </w:r>
      <w:r>
        <w:rPr>
          <w:color w:val="2D5294"/>
          <w:spacing w:val="-4"/>
          <w:sz w:val="18"/>
        </w:rPr>
        <w:t xml:space="preserve"> </w:t>
      </w:r>
      <w:r>
        <w:rPr>
          <w:color w:val="2D5294"/>
          <w:sz w:val="18"/>
        </w:rPr>
        <w:t>access</w:t>
      </w:r>
      <w:r>
        <w:rPr>
          <w:color w:val="2D5294"/>
          <w:spacing w:val="-6"/>
          <w:sz w:val="18"/>
        </w:rPr>
        <w:t xml:space="preserve"> </w:t>
      </w:r>
      <w:r>
        <w:rPr>
          <w:color w:val="2D5294"/>
          <w:sz w:val="18"/>
        </w:rPr>
        <w:t>to</w:t>
      </w:r>
      <w:r>
        <w:rPr>
          <w:color w:val="2D5294"/>
          <w:spacing w:val="-3"/>
          <w:sz w:val="18"/>
        </w:rPr>
        <w:t xml:space="preserve"> </w:t>
      </w:r>
      <w:r>
        <w:rPr>
          <w:color w:val="2D5294"/>
          <w:sz w:val="18"/>
        </w:rPr>
        <w:t>the</w:t>
      </w:r>
      <w:r>
        <w:rPr>
          <w:color w:val="2D5294"/>
          <w:spacing w:val="-5"/>
          <w:sz w:val="18"/>
        </w:rPr>
        <w:t xml:space="preserve"> </w:t>
      </w:r>
      <w:r>
        <w:rPr>
          <w:color w:val="2D5294"/>
          <w:sz w:val="18"/>
        </w:rPr>
        <w:t>following</w:t>
      </w:r>
      <w:r>
        <w:rPr>
          <w:color w:val="2D5294"/>
          <w:spacing w:val="-8"/>
          <w:sz w:val="18"/>
        </w:rPr>
        <w:t xml:space="preserve"> </w:t>
      </w:r>
      <w:r>
        <w:rPr>
          <w:color w:val="2D5294"/>
          <w:sz w:val="18"/>
        </w:rPr>
        <w:t>14</w:t>
      </w:r>
      <w:r>
        <w:rPr>
          <w:color w:val="2D5294"/>
          <w:spacing w:val="-4"/>
          <w:sz w:val="18"/>
        </w:rPr>
        <w:t xml:space="preserve"> </w:t>
      </w:r>
      <w:r>
        <w:rPr>
          <w:color w:val="2D5294"/>
          <w:sz w:val="18"/>
        </w:rPr>
        <w:t>program</w:t>
      </w:r>
      <w:r>
        <w:rPr>
          <w:color w:val="2D5294"/>
          <w:spacing w:val="-4"/>
          <w:sz w:val="18"/>
        </w:rPr>
        <w:t xml:space="preserve"> </w:t>
      </w:r>
      <w:r>
        <w:rPr>
          <w:color w:val="2D5294"/>
          <w:sz w:val="18"/>
        </w:rPr>
        <w:t>service</w:t>
      </w:r>
      <w:r>
        <w:rPr>
          <w:color w:val="2D5294"/>
          <w:spacing w:val="-6"/>
          <w:sz w:val="18"/>
        </w:rPr>
        <w:t xml:space="preserve"> </w:t>
      </w:r>
      <w:r>
        <w:rPr>
          <w:color w:val="2D5294"/>
          <w:sz w:val="18"/>
        </w:rPr>
        <w:t>elements.</w:t>
      </w:r>
      <w:r>
        <w:rPr>
          <w:color w:val="2D5294"/>
          <w:spacing w:val="-4"/>
          <w:sz w:val="18"/>
        </w:rPr>
        <w:t xml:space="preserve"> </w:t>
      </w:r>
      <w:r>
        <w:rPr>
          <w:color w:val="2D5294"/>
          <w:sz w:val="18"/>
        </w:rPr>
        <w:t>The</w:t>
      </w:r>
      <w:r>
        <w:rPr>
          <w:color w:val="2D5294"/>
          <w:spacing w:val="30"/>
          <w:sz w:val="18"/>
        </w:rPr>
        <w:t xml:space="preserve"> </w:t>
      </w:r>
      <w:r>
        <w:rPr>
          <w:color w:val="2D5294"/>
          <w:sz w:val="18"/>
        </w:rPr>
        <w:t>youth</w:t>
      </w:r>
      <w:r>
        <w:rPr>
          <w:color w:val="2D5294"/>
          <w:spacing w:val="-5"/>
          <w:sz w:val="18"/>
        </w:rPr>
        <w:t xml:space="preserve"> </w:t>
      </w:r>
      <w:r>
        <w:rPr>
          <w:color w:val="2D5294"/>
          <w:sz w:val="18"/>
        </w:rPr>
        <w:t>enrollment</w:t>
      </w:r>
      <w:r>
        <w:rPr>
          <w:color w:val="2D5294"/>
          <w:spacing w:val="1"/>
          <w:sz w:val="18"/>
        </w:rPr>
        <w:t xml:space="preserve"> </w:t>
      </w:r>
      <w:r>
        <w:rPr>
          <w:color w:val="2D5294"/>
          <w:sz w:val="18"/>
        </w:rPr>
        <w:t>occurs</w:t>
      </w:r>
      <w:r>
        <w:rPr>
          <w:color w:val="2D5294"/>
          <w:spacing w:val="-2"/>
          <w:sz w:val="18"/>
        </w:rPr>
        <w:t xml:space="preserve"> </w:t>
      </w:r>
      <w:r>
        <w:rPr>
          <w:color w:val="2D5294"/>
          <w:sz w:val="18"/>
        </w:rPr>
        <w:t>when</w:t>
      </w:r>
      <w:r>
        <w:rPr>
          <w:color w:val="2D5294"/>
          <w:spacing w:val="-1"/>
          <w:sz w:val="18"/>
        </w:rPr>
        <w:t xml:space="preserve"> </w:t>
      </w:r>
      <w:r>
        <w:rPr>
          <w:color w:val="2D5294"/>
          <w:sz w:val="18"/>
        </w:rPr>
        <w:t>the</w:t>
      </w:r>
      <w:r>
        <w:rPr>
          <w:color w:val="2D5294"/>
          <w:spacing w:val="-1"/>
          <w:sz w:val="18"/>
        </w:rPr>
        <w:t xml:space="preserve"> </w:t>
      </w:r>
      <w:r>
        <w:rPr>
          <w:color w:val="2D5294"/>
          <w:sz w:val="18"/>
        </w:rPr>
        <w:t>youth</w:t>
      </w:r>
      <w:r>
        <w:rPr>
          <w:color w:val="2D5294"/>
          <w:spacing w:val="-1"/>
          <w:sz w:val="18"/>
        </w:rPr>
        <w:t xml:space="preserve"> </w:t>
      </w:r>
      <w:r>
        <w:rPr>
          <w:color w:val="2D5294"/>
          <w:sz w:val="18"/>
        </w:rPr>
        <w:t>receives</w:t>
      </w:r>
      <w:r>
        <w:rPr>
          <w:color w:val="2D5294"/>
          <w:spacing w:val="-4"/>
          <w:sz w:val="18"/>
        </w:rPr>
        <w:t xml:space="preserve"> </w:t>
      </w:r>
      <w:r>
        <w:rPr>
          <w:color w:val="2D5294"/>
          <w:sz w:val="18"/>
        </w:rPr>
        <w:t>one</w:t>
      </w:r>
      <w:r>
        <w:rPr>
          <w:color w:val="2D5294"/>
          <w:spacing w:val="-1"/>
          <w:sz w:val="18"/>
        </w:rPr>
        <w:t xml:space="preserve"> </w:t>
      </w:r>
      <w:r>
        <w:rPr>
          <w:color w:val="2D5294"/>
          <w:sz w:val="18"/>
        </w:rPr>
        <w:t>of</w:t>
      </w:r>
      <w:r>
        <w:rPr>
          <w:color w:val="2D5294"/>
          <w:spacing w:val="-1"/>
          <w:sz w:val="18"/>
        </w:rPr>
        <w:t xml:space="preserve"> </w:t>
      </w:r>
      <w:r>
        <w:rPr>
          <w:color w:val="2D5294"/>
          <w:sz w:val="18"/>
        </w:rPr>
        <w:t>the</w:t>
      </w:r>
      <w:r>
        <w:rPr>
          <w:color w:val="2D5294"/>
          <w:spacing w:val="-1"/>
          <w:sz w:val="18"/>
        </w:rPr>
        <w:t xml:space="preserve"> </w:t>
      </w:r>
      <w:r>
        <w:rPr>
          <w:color w:val="2D5294"/>
          <w:sz w:val="18"/>
        </w:rPr>
        <w:t>elements</w:t>
      </w:r>
      <w:r>
        <w:rPr>
          <w:color w:val="2D5294"/>
          <w:spacing w:val="-1"/>
          <w:sz w:val="18"/>
        </w:rPr>
        <w:t xml:space="preserve"> </w:t>
      </w:r>
      <w:r>
        <w:rPr>
          <w:color w:val="2D5294"/>
          <w:sz w:val="18"/>
        </w:rPr>
        <w:t>for</w:t>
      </w:r>
      <w:r>
        <w:rPr>
          <w:color w:val="2D5294"/>
          <w:spacing w:val="-1"/>
          <w:sz w:val="18"/>
        </w:rPr>
        <w:t xml:space="preserve"> </w:t>
      </w:r>
      <w:r>
        <w:rPr>
          <w:color w:val="2D5294"/>
          <w:sz w:val="18"/>
        </w:rPr>
        <w:t>the</w:t>
      </w:r>
      <w:r>
        <w:rPr>
          <w:color w:val="2D5294"/>
          <w:spacing w:val="-4"/>
          <w:sz w:val="18"/>
        </w:rPr>
        <w:t xml:space="preserve"> </w:t>
      </w:r>
      <w:r>
        <w:rPr>
          <w:color w:val="2D5294"/>
          <w:sz w:val="18"/>
        </w:rPr>
        <w:t>first</w:t>
      </w:r>
      <w:r>
        <w:rPr>
          <w:color w:val="2D5294"/>
          <w:spacing w:val="-1"/>
          <w:sz w:val="18"/>
        </w:rPr>
        <w:t xml:space="preserve"> </w:t>
      </w:r>
      <w:r>
        <w:rPr>
          <w:color w:val="2D5294"/>
          <w:sz w:val="18"/>
        </w:rPr>
        <w:t>time.</w:t>
      </w:r>
    </w:p>
    <w:p w:rsidR="00A90D9B" w:rsidRDefault="00A90D9B">
      <w:pPr>
        <w:spacing w:line="259" w:lineRule="auto"/>
        <w:jc w:val="both"/>
        <w:rPr>
          <w:sz w:val="18"/>
        </w:rPr>
        <w:sectPr w:rsidR="00A90D9B">
          <w:pgSz w:w="12240" w:h="15840"/>
          <w:pgMar w:top="1120" w:right="140" w:bottom="1200" w:left="260" w:header="0" w:footer="987" w:gutter="0"/>
          <w:cols w:space="720"/>
        </w:sect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1"/>
        <w:gridCol w:w="2969"/>
      </w:tblGrid>
      <w:tr w:rsidR="00A90D9B">
        <w:trPr>
          <w:trHeight w:val="268"/>
        </w:trPr>
        <w:tc>
          <w:tcPr>
            <w:tcW w:w="7111" w:type="dxa"/>
            <w:shd w:val="clear" w:color="auto" w:fill="B4C5E7"/>
          </w:tcPr>
          <w:p w:rsidR="00A90D9B" w:rsidRDefault="007B7A71">
            <w:pPr>
              <w:pStyle w:val="TableParagraph"/>
              <w:spacing w:line="248" w:lineRule="exact"/>
              <w:ind w:left="280"/>
              <w:rPr>
                <w:b/>
              </w:rPr>
            </w:pPr>
            <w:r>
              <w:rPr>
                <w:b/>
              </w:rPr>
              <w:lastRenderedPageBreak/>
              <w:t>WIOA</w:t>
            </w:r>
            <w:r>
              <w:rPr>
                <w:b/>
                <w:spacing w:val="-6"/>
              </w:rPr>
              <w:t xml:space="preserve"> </w:t>
            </w:r>
            <w:r>
              <w:rPr>
                <w:b/>
              </w:rPr>
              <w:t>Youth</w:t>
            </w:r>
            <w:r>
              <w:rPr>
                <w:b/>
                <w:spacing w:val="-8"/>
              </w:rPr>
              <w:t xml:space="preserve"> </w:t>
            </w:r>
            <w:r>
              <w:rPr>
                <w:b/>
              </w:rPr>
              <w:t>Title</w:t>
            </w:r>
            <w:r>
              <w:rPr>
                <w:b/>
                <w:spacing w:val="-7"/>
              </w:rPr>
              <w:t xml:space="preserve"> </w:t>
            </w:r>
            <w:r>
              <w:rPr>
                <w:b/>
              </w:rPr>
              <w:t>I</w:t>
            </w:r>
            <w:r>
              <w:rPr>
                <w:b/>
                <w:spacing w:val="-5"/>
              </w:rPr>
              <w:t xml:space="preserve"> </w:t>
            </w:r>
            <w:r>
              <w:rPr>
                <w:b/>
              </w:rPr>
              <w:t>Required</w:t>
            </w:r>
            <w:r>
              <w:rPr>
                <w:b/>
                <w:spacing w:val="-5"/>
              </w:rPr>
              <w:t xml:space="preserve"> </w:t>
            </w:r>
            <w:r>
              <w:rPr>
                <w:b/>
              </w:rPr>
              <w:t>Service</w:t>
            </w:r>
            <w:r>
              <w:rPr>
                <w:b/>
                <w:spacing w:val="-5"/>
              </w:rPr>
              <w:t xml:space="preserve"> </w:t>
            </w:r>
            <w:r>
              <w:rPr>
                <w:b/>
              </w:rPr>
              <w:t>Element</w:t>
            </w:r>
            <w:r>
              <w:rPr>
                <w:b/>
                <w:spacing w:val="-4"/>
              </w:rPr>
              <w:t xml:space="preserve"> </w:t>
            </w:r>
            <w:r>
              <w:rPr>
                <w:b/>
              </w:rPr>
              <w:t>and</w:t>
            </w:r>
            <w:r>
              <w:rPr>
                <w:b/>
                <w:spacing w:val="-5"/>
              </w:rPr>
              <w:t xml:space="preserve"> </w:t>
            </w:r>
            <w:r>
              <w:rPr>
                <w:b/>
              </w:rPr>
              <w:t>Description</w:t>
            </w:r>
            <w:r>
              <w:rPr>
                <w:b/>
                <w:spacing w:val="-5"/>
              </w:rPr>
              <w:t xml:space="preserve"> </w:t>
            </w:r>
            <w:r>
              <w:rPr>
                <w:b/>
              </w:rPr>
              <w:t>of</w:t>
            </w:r>
            <w:r>
              <w:rPr>
                <w:b/>
                <w:spacing w:val="-6"/>
              </w:rPr>
              <w:t xml:space="preserve"> </w:t>
            </w:r>
            <w:r>
              <w:rPr>
                <w:b/>
              </w:rPr>
              <w:t>Activity</w:t>
            </w:r>
          </w:p>
        </w:tc>
        <w:tc>
          <w:tcPr>
            <w:tcW w:w="2969" w:type="dxa"/>
            <w:shd w:val="clear" w:color="auto" w:fill="B4C5E7"/>
          </w:tcPr>
          <w:p w:rsidR="00A90D9B" w:rsidRDefault="007B7A71">
            <w:pPr>
              <w:pStyle w:val="TableParagraph"/>
              <w:spacing w:line="248" w:lineRule="exact"/>
              <w:ind w:left="180"/>
              <w:rPr>
                <w:b/>
              </w:rPr>
            </w:pPr>
            <w:r>
              <w:rPr>
                <w:b/>
              </w:rPr>
              <w:t>Entity</w:t>
            </w:r>
            <w:r>
              <w:rPr>
                <w:b/>
                <w:spacing w:val="-5"/>
              </w:rPr>
              <w:t xml:space="preserve"> </w:t>
            </w:r>
            <w:r>
              <w:rPr>
                <w:b/>
              </w:rPr>
              <w:t>providing</w:t>
            </w:r>
            <w:r>
              <w:rPr>
                <w:b/>
                <w:spacing w:val="-7"/>
              </w:rPr>
              <w:t xml:space="preserve"> </w:t>
            </w:r>
            <w:r>
              <w:rPr>
                <w:b/>
              </w:rPr>
              <w:t>the</w:t>
            </w:r>
            <w:r>
              <w:rPr>
                <w:b/>
                <w:spacing w:val="-6"/>
              </w:rPr>
              <w:t xml:space="preserve"> </w:t>
            </w:r>
            <w:r>
              <w:rPr>
                <w:b/>
              </w:rPr>
              <w:t>Element</w:t>
            </w:r>
          </w:p>
        </w:tc>
      </w:tr>
      <w:tr w:rsidR="00A90D9B">
        <w:trPr>
          <w:trHeight w:val="1319"/>
        </w:trPr>
        <w:tc>
          <w:tcPr>
            <w:tcW w:w="7111" w:type="dxa"/>
          </w:tcPr>
          <w:p w:rsidR="00A90D9B" w:rsidRDefault="007B7A71">
            <w:pPr>
              <w:pStyle w:val="TableParagraph"/>
              <w:spacing w:before="1"/>
              <w:ind w:left="116" w:right="99"/>
              <w:jc w:val="both"/>
              <w:rPr>
                <w:sz w:val="18"/>
              </w:rPr>
            </w:pPr>
            <w:r>
              <w:rPr>
                <w:color w:val="2D5294"/>
                <w:sz w:val="18"/>
              </w:rPr>
              <w:t>1. Tutoring, study skills training, instruction and dropout prevention strategies that lead to</w:t>
            </w:r>
            <w:r>
              <w:rPr>
                <w:color w:val="2D5294"/>
                <w:spacing w:val="1"/>
                <w:sz w:val="18"/>
              </w:rPr>
              <w:t xml:space="preserve"> </w:t>
            </w:r>
            <w:r>
              <w:rPr>
                <w:color w:val="2D5294"/>
                <w:sz w:val="18"/>
              </w:rPr>
              <w:t>completion of a high school diploma includes services such as: providing academic support,</w:t>
            </w:r>
            <w:r>
              <w:rPr>
                <w:color w:val="2D5294"/>
                <w:spacing w:val="1"/>
                <w:sz w:val="18"/>
              </w:rPr>
              <w:t xml:space="preserve"> </w:t>
            </w:r>
            <w:r>
              <w:rPr>
                <w:color w:val="2D5294"/>
                <w:sz w:val="18"/>
              </w:rPr>
              <w:t>helping</w:t>
            </w:r>
            <w:r>
              <w:rPr>
                <w:color w:val="2D5294"/>
                <w:spacing w:val="1"/>
                <w:sz w:val="18"/>
              </w:rPr>
              <w:t xml:space="preserve"> </w:t>
            </w:r>
            <w:r>
              <w:rPr>
                <w:color w:val="2D5294"/>
                <w:sz w:val="18"/>
              </w:rPr>
              <w:t>a</w:t>
            </w:r>
            <w:r>
              <w:rPr>
                <w:color w:val="2D5294"/>
                <w:spacing w:val="1"/>
                <w:sz w:val="18"/>
              </w:rPr>
              <w:t xml:space="preserve"> </w:t>
            </w:r>
            <w:r>
              <w:rPr>
                <w:color w:val="2D5294"/>
                <w:sz w:val="18"/>
              </w:rPr>
              <w:t>youth</w:t>
            </w:r>
            <w:r>
              <w:rPr>
                <w:color w:val="2D5294"/>
                <w:spacing w:val="1"/>
                <w:sz w:val="18"/>
              </w:rPr>
              <w:t xml:space="preserve"> </w:t>
            </w:r>
            <w:r>
              <w:rPr>
                <w:color w:val="2D5294"/>
                <w:sz w:val="18"/>
              </w:rPr>
              <w:t>identify</w:t>
            </w:r>
            <w:r>
              <w:rPr>
                <w:color w:val="2D5294"/>
                <w:spacing w:val="1"/>
                <w:sz w:val="18"/>
              </w:rPr>
              <w:t xml:space="preserve"> </w:t>
            </w:r>
            <w:r>
              <w:rPr>
                <w:color w:val="2D5294"/>
                <w:sz w:val="18"/>
              </w:rPr>
              <w:t>areas</w:t>
            </w:r>
            <w:r>
              <w:rPr>
                <w:color w:val="2D5294"/>
                <w:spacing w:val="1"/>
                <w:sz w:val="18"/>
              </w:rPr>
              <w:t xml:space="preserve"> </w:t>
            </w:r>
            <w:r>
              <w:rPr>
                <w:color w:val="2D5294"/>
                <w:sz w:val="18"/>
              </w:rPr>
              <w:t>of</w:t>
            </w:r>
            <w:r>
              <w:rPr>
                <w:color w:val="2D5294"/>
                <w:spacing w:val="1"/>
                <w:sz w:val="18"/>
              </w:rPr>
              <w:t xml:space="preserve"> </w:t>
            </w:r>
            <w:r>
              <w:rPr>
                <w:color w:val="2D5294"/>
                <w:sz w:val="18"/>
              </w:rPr>
              <w:t>academic</w:t>
            </w:r>
            <w:r>
              <w:rPr>
                <w:color w:val="2D5294"/>
                <w:spacing w:val="1"/>
                <w:sz w:val="18"/>
              </w:rPr>
              <w:t xml:space="preserve"> </w:t>
            </w:r>
            <w:r>
              <w:rPr>
                <w:color w:val="2D5294"/>
                <w:sz w:val="18"/>
              </w:rPr>
              <w:t>concern,</w:t>
            </w:r>
            <w:r>
              <w:rPr>
                <w:color w:val="2D5294"/>
                <w:spacing w:val="1"/>
                <w:sz w:val="18"/>
              </w:rPr>
              <w:t xml:space="preserve"> </w:t>
            </w:r>
            <w:r>
              <w:rPr>
                <w:color w:val="2D5294"/>
                <w:sz w:val="18"/>
              </w:rPr>
              <w:t>assisting</w:t>
            </w:r>
            <w:r>
              <w:rPr>
                <w:color w:val="2D5294"/>
                <w:spacing w:val="1"/>
                <w:sz w:val="18"/>
              </w:rPr>
              <w:t xml:space="preserve"> </w:t>
            </w:r>
            <w:r>
              <w:rPr>
                <w:color w:val="2D5294"/>
                <w:sz w:val="18"/>
              </w:rPr>
              <w:t>with</w:t>
            </w:r>
            <w:r>
              <w:rPr>
                <w:color w:val="2D5294"/>
                <w:spacing w:val="1"/>
                <w:sz w:val="18"/>
              </w:rPr>
              <w:t xml:space="preserve"> </w:t>
            </w:r>
            <w:r>
              <w:rPr>
                <w:color w:val="2D5294"/>
                <w:sz w:val="18"/>
              </w:rPr>
              <w:t>overcoming</w:t>
            </w:r>
            <w:r>
              <w:rPr>
                <w:color w:val="2D5294"/>
                <w:spacing w:val="1"/>
                <w:sz w:val="18"/>
              </w:rPr>
              <w:t xml:space="preserve"> </w:t>
            </w:r>
            <w:r>
              <w:rPr>
                <w:color w:val="2D5294"/>
                <w:sz w:val="18"/>
              </w:rPr>
              <w:t>learning</w:t>
            </w:r>
            <w:r>
              <w:rPr>
                <w:color w:val="2D5294"/>
                <w:spacing w:val="1"/>
                <w:sz w:val="18"/>
              </w:rPr>
              <w:t xml:space="preserve"> </w:t>
            </w:r>
            <w:r>
              <w:rPr>
                <w:color w:val="2D5294"/>
                <w:sz w:val="18"/>
              </w:rPr>
              <w:t>obstacles, or providing tools and resources to develop learning strategies. Dropoutprevention</w:t>
            </w:r>
            <w:r>
              <w:rPr>
                <w:color w:val="2D5294"/>
                <w:spacing w:val="1"/>
                <w:sz w:val="18"/>
              </w:rPr>
              <w:t xml:space="preserve"> </w:t>
            </w:r>
            <w:r>
              <w:rPr>
                <w:color w:val="2D5294"/>
                <w:sz w:val="18"/>
              </w:rPr>
              <w:t>strategies</w:t>
            </w:r>
            <w:r>
              <w:rPr>
                <w:color w:val="2D5294"/>
                <w:spacing w:val="5"/>
                <w:sz w:val="18"/>
              </w:rPr>
              <w:t xml:space="preserve"> </w:t>
            </w:r>
            <w:r>
              <w:rPr>
                <w:color w:val="2D5294"/>
                <w:sz w:val="18"/>
              </w:rPr>
              <w:t>intended</w:t>
            </w:r>
            <w:r>
              <w:rPr>
                <w:color w:val="2D5294"/>
                <w:spacing w:val="5"/>
                <w:sz w:val="18"/>
              </w:rPr>
              <w:t xml:space="preserve"> </w:t>
            </w:r>
            <w:r>
              <w:rPr>
                <w:color w:val="2D5294"/>
                <w:sz w:val="18"/>
              </w:rPr>
              <w:t>to</w:t>
            </w:r>
            <w:r>
              <w:rPr>
                <w:color w:val="2D5294"/>
                <w:spacing w:val="7"/>
                <w:sz w:val="18"/>
              </w:rPr>
              <w:t xml:space="preserve"> </w:t>
            </w:r>
            <w:r>
              <w:rPr>
                <w:color w:val="2D5294"/>
                <w:sz w:val="18"/>
              </w:rPr>
              <w:t>lead</w:t>
            </w:r>
            <w:r>
              <w:rPr>
                <w:color w:val="2D5294"/>
                <w:spacing w:val="3"/>
                <w:sz w:val="18"/>
              </w:rPr>
              <w:t xml:space="preserve"> </w:t>
            </w:r>
            <w:r>
              <w:rPr>
                <w:color w:val="2D5294"/>
                <w:sz w:val="18"/>
              </w:rPr>
              <w:t>to</w:t>
            </w:r>
            <w:r>
              <w:rPr>
                <w:color w:val="2D5294"/>
                <w:spacing w:val="7"/>
                <w:sz w:val="18"/>
              </w:rPr>
              <w:t xml:space="preserve"> </w:t>
            </w:r>
            <w:r>
              <w:rPr>
                <w:color w:val="2D5294"/>
                <w:sz w:val="18"/>
              </w:rPr>
              <w:t>a</w:t>
            </w:r>
            <w:r>
              <w:rPr>
                <w:color w:val="2D5294"/>
                <w:spacing w:val="4"/>
                <w:sz w:val="18"/>
              </w:rPr>
              <w:t xml:space="preserve"> </w:t>
            </w:r>
            <w:r>
              <w:rPr>
                <w:color w:val="2D5294"/>
                <w:sz w:val="18"/>
              </w:rPr>
              <w:t>high</w:t>
            </w:r>
            <w:r>
              <w:rPr>
                <w:color w:val="2D5294"/>
                <w:spacing w:val="5"/>
                <w:sz w:val="18"/>
              </w:rPr>
              <w:t xml:space="preserve"> </w:t>
            </w:r>
            <w:r>
              <w:rPr>
                <w:color w:val="2D5294"/>
                <w:sz w:val="18"/>
              </w:rPr>
              <w:t>school</w:t>
            </w:r>
            <w:r>
              <w:rPr>
                <w:color w:val="2D5294"/>
                <w:spacing w:val="4"/>
                <w:sz w:val="18"/>
              </w:rPr>
              <w:t xml:space="preserve"> </w:t>
            </w:r>
            <w:r>
              <w:rPr>
                <w:color w:val="2D5294"/>
                <w:sz w:val="18"/>
              </w:rPr>
              <w:t>diploma</w:t>
            </w:r>
            <w:r>
              <w:rPr>
                <w:color w:val="2D5294"/>
                <w:spacing w:val="3"/>
                <w:sz w:val="18"/>
              </w:rPr>
              <w:t xml:space="preserve"> </w:t>
            </w:r>
            <w:r>
              <w:rPr>
                <w:color w:val="2D5294"/>
                <w:sz w:val="18"/>
              </w:rPr>
              <w:t>include</w:t>
            </w:r>
            <w:r>
              <w:rPr>
                <w:color w:val="2D5294"/>
                <w:spacing w:val="5"/>
                <w:sz w:val="18"/>
              </w:rPr>
              <w:t xml:space="preserve"> </w:t>
            </w:r>
            <w:r>
              <w:rPr>
                <w:color w:val="2D5294"/>
                <w:sz w:val="18"/>
              </w:rPr>
              <w:t>activities</w:t>
            </w:r>
            <w:r>
              <w:rPr>
                <w:color w:val="2D5294"/>
                <w:spacing w:val="5"/>
                <w:sz w:val="18"/>
              </w:rPr>
              <w:t xml:space="preserve"> </w:t>
            </w:r>
            <w:r>
              <w:rPr>
                <w:color w:val="2D5294"/>
                <w:sz w:val="18"/>
              </w:rPr>
              <w:t>that</w:t>
            </w:r>
            <w:r>
              <w:rPr>
                <w:color w:val="2D5294"/>
                <w:spacing w:val="7"/>
                <w:sz w:val="18"/>
              </w:rPr>
              <w:t xml:space="preserve"> </w:t>
            </w:r>
            <w:r>
              <w:rPr>
                <w:color w:val="2D5294"/>
                <w:sz w:val="18"/>
              </w:rPr>
              <w:t>keep</w:t>
            </w:r>
            <w:r>
              <w:rPr>
                <w:color w:val="2D5294"/>
                <w:spacing w:val="2"/>
                <w:sz w:val="18"/>
              </w:rPr>
              <w:t xml:space="preserve"> </w:t>
            </w:r>
            <w:r>
              <w:rPr>
                <w:color w:val="2D5294"/>
                <w:sz w:val="18"/>
              </w:rPr>
              <w:t>a</w:t>
            </w:r>
          </w:p>
          <w:p w:rsidR="00A90D9B" w:rsidRDefault="007B7A71">
            <w:pPr>
              <w:pStyle w:val="TableParagraph"/>
              <w:spacing w:line="200" w:lineRule="exact"/>
              <w:ind w:left="117"/>
              <w:jc w:val="both"/>
              <w:rPr>
                <w:sz w:val="18"/>
              </w:rPr>
            </w:pPr>
            <w:r>
              <w:rPr>
                <w:color w:val="2D5294"/>
                <w:sz w:val="18"/>
              </w:rPr>
              <w:t>young</w:t>
            </w:r>
            <w:r>
              <w:rPr>
                <w:color w:val="2D5294"/>
                <w:spacing w:val="-5"/>
                <w:sz w:val="18"/>
              </w:rPr>
              <w:t xml:space="preserve"> </w:t>
            </w:r>
            <w:r>
              <w:rPr>
                <w:color w:val="2D5294"/>
                <w:sz w:val="18"/>
              </w:rPr>
              <w:t>person</w:t>
            </w:r>
            <w:r>
              <w:rPr>
                <w:color w:val="2D5294"/>
                <w:spacing w:val="-5"/>
                <w:sz w:val="18"/>
              </w:rPr>
              <w:t xml:space="preserve"> </w:t>
            </w:r>
            <w:r>
              <w:rPr>
                <w:color w:val="2D5294"/>
                <w:sz w:val="18"/>
              </w:rPr>
              <w:t>in</w:t>
            </w:r>
            <w:r>
              <w:rPr>
                <w:color w:val="2D5294"/>
                <w:spacing w:val="-1"/>
                <w:sz w:val="18"/>
              </w:rPr>
              <w:t xml:space="preserve"> </w:t>
            </w:r>
            <w:r>
              <w:rPr>
                <w:color w:val="2D5294"/>
                <w:sz w:val="18"/>
              </w:rPr>
              <w:t>school</w:t>
            </w:r>
            <w:r>
              <w:rPr>
                <w:color w:val="2D5294"/>
                <w:spacing w:val="-4"/>
                <w:sz w:val="18"/>
              </w:rPr>
              <w:t xml:space="preserve"> </w:t>
            </w:r>
            <w:r>
              <w:rPr>
                <w:color w:val="2D5294"/>
                <w:sz w:val="18"/>
              </w:rPr>
              <w:t>and</w:t>
            </w:r>
            <w:r>
              <w:rPr>
                <w:color w:val="2D5294"/>
                <w:spacing w:val="-5"/>
                <w:sz w:val="18"/>
              </w:rPr>
              <w:t xml:space="preserve"> </w:t>
            </w:r>
            <w:r>
              <w:rPr>
                <w:color w:val="2D5294"/>
                <w:sz w:val="18"/>
              </w:rPr>
              <w:t>engaged</w:t>
            </w:r>
            <w:r>
              <w:rPr>
                <w:color w:val="2D5294"/>
                <w:spacing w:val="-5"/>
                <w:sz w:val="18"/>
              </w:rPr>
              <w:t xml:space="preserve"> </w:t>
            </w:r>
            <w:r>
              <w:rPr>
                <w:color w:val="2D5294"/>
                <w:sz w:val="18"/>
              </w:rPr>
              <w:t>in</w:t>
            </w:r>
            <w:r>
              <w:rPr>
                <w:color w:val="2D5294"/>
                <w:spacing w:val="-5"/>
                <w:sz w:val="18"/>
              </w:rPr>
              <w:t xml:space="preserve"> </w:t>
            </w:r>
            <w:r>
              <w:rPr>
                <w:color w:val="2D5294"/>
                <w:sz w:val="18"/>
              </w:rPr>
              <w:t>a</w:t>
            </w:r>
            <w:r>
              <w:rPr>
                <w:color w:val="2D5294"/>
                <w:spacing w:val="-1"/>
                <w:sz w:val="18"/>
              </w:rPr>
              <w:t xml:space="preserve"> </w:t>
            </w:r>
            <w:r>
              <w:rPr>
                <w:color w:val="2D5294"/>
                <w:sz w:val="18"/>
              </w:rPr>
              <w:t>formal</w:t>
            </w:r>
            <w:r>
              <w:rPr>
                <w:color w:val="2D5294"/>
                <w:spacing w:val="-4"/>
                <w:sz w:val="18"/>
              </w:rPr>
              <w:t xml:space="preserve"> </w:t>
            </w:r>
            <w:r>
              <w:rPr>
                <w:color w:val="2D5294"/>
                <w:sz w:val="18"/>
              </w:rPr>
              <w:t>learning</w:t>
            </w:r>
            <w:r>
              <w:rPr>
                <w:color w:val="2D5294"/>
                <w:spacing w:val="-5"/>
                <w:sz w:val="18"/>
              </w:rPr>
              <w:t xml:space="preserve"> </w:t>
            </w:r>
            <w:r>
              <w:rPr>
                <w:color w:val="2D5294"/>
                <w:sz w:val="18"/>
              </w:rPr>
              <w:t>and/or</w:t>
            </w:r>
            <w:r>
              <w:rPr>
                <w:color w:val="2D5294"/>
                <w:spacing w:val="-4"/>
                <w:sz w:val="18"/>
              </w:rPr>
              <w:t xml:space="preserve"> </w:t>
            </w:r>
            <w:r>
              <w:rPr>
                <w:color w:val="2D5294"/>
                <w:sz w:val="18"/>
              </w:rPr>
              <w:t>training setting.</w:t>
            </w:r>
          </w:p>
        </w:tc>
        <w:tc>
          <w:tcPr>
            <w:tcW w:w="2969" w:type="dxa"/>
          </w:tcPr>
          <w:p w:rsidR="00A90D9B" w:rsidRDefault="007B7A71">
            <w:pPr>
              <w:pStyle w:val="TableParagraph"/>
              <w:spacing w:before="1"/>
              <w:ind w:left="117" w:right="95"/>
              <w:jc w:val="both"/>
              <w:rPr>
                <w:sz w:val="18"/>
              </w:rPr>
            </w:pPr>
            <w:r>
              <w:rPr>
                <w:color w:val="2D5294"/>
                <w:sz w:val="18"/>
              </w:rPr>
              <w:t>Case</w:t>
            </w:r>
            <w:r>
              <w:rPr>
                <w:color w:val="2D5294"/>
                <w:spacing w:val="1"/>
                <w:sz w:val="18"/>
              </w:rPr>
              <w:t xml:space="preserve"> </w:t>
            </w:r>
            <w:r>
              <w:rPr>
                <w:color w:val="2D5294"/>
                <w:sz w:val="18"/>
              </w:rPr>
              <w:t>managers</w:t>
            </w:r>
            <w:r>
              <w:rPr>
                <w:color w:val="2D5294"/>
                <w:spacing w:val="1"/>
                <w:sz w:val="18"/>
              </w:rPr>
              <w:t xml:space="preserve"> </w:t>
            </w:r>
            <w:r>
              <w:rPr>
                <w:color w:val="2D5294"/>
                <w:sz w:val="18"/>
              </w:rPr>
              <w:t>provide</w:t>
            </w:r>
            <w:r>
              <w:rPr>
                <w:color w:val="2D5294"/>
                <w:spacing w:val="1"/>
                <w:sz w:val="18"/>
              </w:rPr>
              <w:t xml:space="preserve"> </w:t>
            </w:r>
            <w:r>
              <w:rPr>
                <w:color w:val="2D5294"/>
                <w:sz w:val="18"/>
              </w:rPr>
              <w:t>individuals</w:t>
            </w:r>
            <w:r>
              <w:rPr>
                <w:color w:val="2D5294"/>
                <w:spacing w:val="1"/>
                <w:sz w:val="18"/>
              </w:rPr>
              <w:t xml:space="preserve"> </w:t>
            </w:r>
            <w:r>
              <w:rPr>
                <w:color w:val="2D5294"/>
                <w:sz w:val="18"/>
              </w:rPr>
              <w:t>support</w:t>
            </w:r>
            <w:r>
              <w:rPr>
                <w:color w:val="2D5294"/>
                <w:spacing w:val="1"/>
                <w:sz w:val="18"/>
              </w:rPr>
              <w:t xml:space="preserve"> </w:t>
            </w:r>
            <w:r>
              <w:rPr>
                <w:color w:val="2D5294"/>
                <w:sz w:val="18"/>
              </w:rPr>
              <w:t>to</w:t>
            </w:r>
            <w:r>
              <w:rPr>
                <w:color w:val="2D5294"/>
                <w:spacing w:val="1"/>
                <w:sz w:val="18"/>
              </w:rPr>
              <w:t xml:space="preserve"> </w:t>
            </w:r>
            <w:r>
              <w:rPr>
                <w:color w:val="2D5294"/>
                <w:sz w:val="18"/>
              </w:rPr>
              <w:t>keep</w:t>
            </w:r>
            <w:r>
              <w:rPr>
                <w:color w:val="2D5294"/>
                <w:spacing w:val="1"/>
                <w:sz w:val="18"/>
              </w:rPr>
              <w:t xml:space="preserve"> </w:t>
            </w:r>
            <w:r>
              <w:rPr>
                <w:color w:val="2D5294"/>
                <w:sz w:val="18"/>
              </w:rPr>
              <w:t>them</w:t>
            </w:r>
            <w:r>
              <w:rPr>
                <w:color w:val="2D5294"/>
                <w:spacing w:val="1"/>
                <w:sz w:val="18"/>
              </w:rPr>
              <w:t xml:space="preserve"> </w:t>
            </w:r>
            <w:r>
              <w:rPr>
                <w:color w:val="2D5294"/>
                <w:sz w:val="18"/>
              </w:rPr>
              <w:t>engaged</w:t>
            </w:r>
            <w:r>
              <w:rPr>
                <w:color w:val="2D5294"/>
                <w:spacing w:val="1"/>
                <w:sz w:val="18"/>
              </w:rPr>
              <w:t xml:space="preserve"> </w:t>
            </w:r>
            <w:r>
              <w:rPr>
                <w:color w:val="2D5294"/>
                <w:sz w:val="18"/>
              </w:rPr>
              <w:t>in</w:t>
            </w:r>
            <w:r>
              <w:rPr>
                <w:color w:val="2D5294"/>
                <w:spacing w:val="1"/>
                <w:sz w:val="18"/>
              </w:rPr>
              <w:t xml:space="preserve"> </w:t>
            </w:r>
            <w:r>
              <w:rPr>
                <w:color w:val="2D5294"/>
                <w:sz w:val="18"/>
              </w:rPr>
              <w:t>school through a variety of activities</w:t>
            </w:r>
            <w:r>
              <w:rPr>
                <w:color w:val="2D5294"/>
                <w:spacing w:val="1"/>
                <w:sz w:val="18"/>
              </w:rPr>
              <w:t xml:space="preserve"> </w:t>
            </w:r>
            <w:r>
              <w:rPr>
                <w:color w:val="2D5294"/>
                <w:sz w:val="18"/>
              </w:rPr>
              <w:t>and</w:t>
            </w:r>
            <w:r>
              <w:rPr>
                <w:color w:val="2D5294"/>
                <w:spacing w:val="10"/>
                <w:sz w:val="18"/>
              </w:rPr>
              <w:t xml:space="preserve"> </w:t>
            </w:r>
            <w:r>
              <w:rPr>
                <w:color w:val="2D5294"/>
                <w:sz w:val="18"/>
              </w:rPr>
              <w:t>follow-up.</w:t>
            </w:r>
            <w:r>
              <w:rPr>
                <w:color w:val="2D5294"/>
                <w:spacing w:val="13"/>
                <w:sz w:val="18"/>
              </w:rPr>
              <w:t xml:space="preserve"> </w:t>
            </w:r>
            <w:r>
              <w:rPr>
                <w:color w:val="2D5294"/>
                <w:sz w:val="18"/>
              </w:rPr>
              <w:t>This</w:t>
            </w:r>
            <w:r>
              <w:rPr>
                <w:color w:val="2D5294"/>
                <w:spacing w:val="12"/>
                <w:sz w:val="18"/>
              </w:rPr>
              <w:t xml:space="preserve"> </w:t>
            </w:r>
            <w:r>
              <w:rPr>
                <w:color w:val="2D5294"/>
                <w:sz w:val="18"/>
              </w:rPr>
              <w:t>element</w:t>
            </w:r>
            <w:r>
              <w:rPr>
                <w:color w:val="2D5294"/>
                <w:spacing w:val="13"/>
                <w:sz w:val="18"/>
              </w:rPr>
              <w:t xml:space="preserve"> </w:t>
            </w:r>
            <w:r>
              <w:rPr>
                <w:color w:val="2D5294"/>
                <w:sz w:val="18"/>
              </w:rPr>
              <w:t>is</w:t>
            </w:r>
          </w:p>
          <w:p w:rsidR="00A90D9B" w:rsidRDefault="007B7A71">
            <w:pPr>
              <w:pStyle w:val="TableParagraph"/>
              <w:spacing w:line="214" w:lineRule="exact"/>
              <w:ind w:left="117" w:right="115" w:hanging="1"/>
              <w:jc w:val="both"/>
              <w:rPr>
                <w:sz w:val="18"/>
              </w:rPr>
            </w:pPr>
            <w:r>
              <w:rPr>
                <w:color w:val="2D5294"/>
                <w:sz w:val="18"/>
              </w:rPr>
              <w:t>provided by the schoolteachers and</w:t>
            </w:r>
            <w:r>
              <w:rPr>
                <w:color w:val="2D5294"/>
                <w:spacing w:val="1"/>
                <w:sz w:val="18"/>
              </w:rPr>
              <w:t xml:space="preserve"> </w:t>
            </w:r>
            <w:r>
              <w:rPr>
                <w:color w:val="2D5294"/>
                <w:sz w:val="18"/>
              </w:rPr>
              <w:t>counselors</w:t>
            </w:r>
            <w:r>
              <w:rPr>
                <w:color w:val="2D5294"/>
                <w:spacing w:val="-5"/>
                <w:sz w:val="18"/>
              </w:rPr>
              <w:t xml:space="preserve"> </w:t>
            </w:r>
            <w:r>
              <w:rPr>
                <w:color w:val="2D5294"/>
                <w:sz w:val="18"/>
              </w:rPr>
              <w:t>for</w:t>
            </w:r>
            <w:r>
              <w:rPr>
                <w:color w:val="2D5294"/>
                <w:spacing w:val="-3"/>
                <w:sz w:val="18"/>
              </w:rPr>
              <w:t xml:space="preserve"> </w:t>
            </w:r>
            <w:r>
              <w:rPr>
                <w:color w:val="2D5294"/>
                <w:sz w:val="18"/>
              </w:rPr>
              <w:t>in-school</w:t>
            </w:r>
            <w:r>
              <w:rPr>
                <w:color w:val="2D5294"/>
                <w:spacing w:val="-4"/>
                <w:sz w:val="18"/>
              </w:rPr>
              <w:t xml:space="preserve"> </w:t>
            </w:r>
            <w:r>
              <w:rPr>
                <w:color w:val="2D5294"/>
                <w:sz w:val="18"/>
              </w:rPr>
              <w:t>youth.</w:t>
            </w:r>
          </w:p>
        </w:tc>
      </w:tr>
      <w:tr w:rsidR="00A90D9B">
        <w:trPr>
          <w:trHeight w:val="2243"/>
        </w:trPr>
        <w:tc>
          <w:tcPr>
            <w:tcW w:w="7111" w:type="dxa"/>
          </w:tcPr>
          <w:p w:rsidR="00A90D9B" w:rsidRDefault="007B7A71" w:rsidP="0049085F">
            <w:pPr>
              <w:pStyle w:val="TableParagraph"/>
              <w:numPr>
                <w:ilvl w:val="0"/>
                <w:numId w:val="13"/>
              </w:numPr>
              <w:tabs>
                <w:tab w:val="left" w:pos="353"/>
              </w:tabs>
              <w:spacing w:before="1"/>
              <w:ind w:right="97" w:firstLine="0"/>
              <w:jc w:val="both"/>
              <w:rPr>
                <w:sz w:val="18"/>
              </w:rPr>
            </w:pPr>
            <w:r>
              <w:rPr>
                <w:color w:val="2D5294"/>
                <w:sz w:val="18"/>
              </w:rPr>
              <w:t>Alternative</w:t>
            </w:r>
            <w:r>
              <w:rPr>
                <w:color w:val="2D5294"/>
                <w:spacing w:val="1"/>
                <w:sz w:val="18"/>
              </w:rPr>
              <w:t xml:space="preserve"> </w:t>
            </w:r>
            <w:r>
              <w:rPr>
                <w:color w:val="2D5294"/>
                <w:sz w:val="18"/>
              </w:rPr>
              <w:t>secondary</w:t>
            </w:r>
            <w:r>
              <w:rPr>
                <w:color w:val="2D5294"/>
                <w:spacing w:val="1"/>
                <w:sz w:val="18"/>
              </w:rPr>
              <w:t xml:space="preserve"> </w:t>
            </w:r>
            <w:r>
              <w:rPr>
                <w:color w:val="2D5294"/>
                <w:sz w:val="18"/>
              </w:rPr>
              <w:t>school</w:t>
            </w:r>
            <w:r>
              <w:rPr>
                <w:color w:val="2D5294"/>
                <w:spacing w:val="1"/>
                <w:sz w:val="18"/>
              </w:rPr>
              <w:t xml:space="preserve"> </w:t>
            </w:r>
            <w:r>
              <w:rPr>
                <w:color w:val="2D5294"/>
                <w:sz w:val="18"/>
              </w:rPr>
              <w:t>services</w:t>
            </w:r>
            <w:r>
              <w:rPr>
                <w:color w:val="2D5294"/>
                <w:spacing w:val="1"/>
                <w:sz w:val="18"/>
              </w:rPr>
              <w:t xml:space="preserve"> </w:t>
            </w:r>
            <w:r>
              <w:rPr>
                <w:color w:val="2D5294"/>
                <w:sz w:val="18"/>
              </w:rPr>
              <w:t>assist</w:t>
            </w:r>
            <w:r>
              <w:rPr>
                <w:color w:val="2D5294"/>
                <w:spacing w:val="1"/>
                <w:sz w:val="18"/>
              </w:rPr>
              <w:t xml:space="preserve"> </w:t>
            </w:r>
            <w:r>
              <w:rPr>
                <w:color w:val="2D5294"/>
                <w:sz w:val="18"/>
              </w:rPr>
              <w:t>youth</w:t>
            </w:r>
            <w:r>
              <w:rPr>
                <w:color w:val="2D5294"/>
                <w:spacing w:val="1"/>
                <w:sz w:val="18"/>
              </w:rPr>
              <w:t xml:space="preserve"> </w:t>
            </w:r>
            <w:r>
              <w:rPr>
                <w:color w:val="2D5294"/>
                <w:sz w:val="18"/>
              </w:rPr>
              <w:t>who</w:t>
            </w:r>
            <w:r>
              <w:rPr>
                <w:color w:val="2D5294"/>
                <w:spacing w:val="1"/>
                <w:sz w:val="18"/>
              </w:rPr>
              <w:t xml:space="preserve"> </w:t>
            </w:r>
            <w:r>
              <w:rPr>
                <w:color w:val="2D5294"/>
                <w:sz w:val="18"/>
              </w:rPr>
              <w:t>have</w:t>
            </w:r>
            <w:r>
              <w:rPr>
                <w:color w:val="2D5294"/>
                <w:spacing w:val="1"/>
                <w:sz w:val="18"/>
              </w:rPr>
              <w:t xml:space="preserve"> </w:t>
            </w:r>
            <w:r>
              <w:rPr>
                <w:color w:val="2D5294"/>
                <w:sz w:val="18"/>
              </w:rPr>
              <w:t>struggled</w:t>
            </w:r>
            <w:r>
              <w:rPr>
                <w:color w:val="2D5294"/>
                <w:spacing w:val="1"/>
                <w:sz w:val="18"/>
              </w:rPr>
              <w:t xml:space="preserve"> </w:t>
            </w:r>
            <w:r>
              <w:rPr>
                <w:color w:val="2D5294"/>
                <w:sz w:val="18"/>
              </w:rPr>
              <w:t>in</w:t>
            </w:r>
            <w:r>
              <w:rPr>
                <w:color w:val="2D5294"/>
                <w:spacing w:val="1"/>
                <w:sz w:val="18"/>
              </w:rPr>
              <w:t xml:space="preserve"> </w:t>
            </w:r>
            <w:r>
              <w:rPr>
                <w:color w:val="2D5294"/>
                <w:sz w:val="18"/>
              </w:rPr>
              <w:t>traditional</w:t>
            </w:r>
            <w:r>
              <w:rPr>
                <w:color w:val="2D5294"/>
                <w:spacing w:val="1"/>
                <w:sz w:val="18"/>
              </w:rPr>
              <w:t xml:space="preserve"> </w:t>
            </w:r>
            <w:r>
              <w:rPr>
                <w:color w:val="2D5294"/>
                <w:sz w:val="18"/>
              </w:rPr>
              <w:t>secondary</w:t>
            </w:r>
            <w:r>
              <w:rPr>
                <w:color w:val="2D5294"/>
                <w:spacing w:val="-7"/>
                <w:sz w:val="18"/>
              </w:rPr>
              <w:t xml:space="preserve"> </w:t>
            </w:r>
            <w:r>
              <w:rPr>
                <w:color w:val="2D5294"/>
                <w:sz w:val="18"/>
              </w:rPr>
              <w:t>education.</w:t>
            </w:r>
            <w:r>
              <w:rPr>
                <w:color w:val="2D5294"/>
                <w:spacing w:val="-8"/>
                <w:sz w:val="18"/>
              </w:rPr>
              <w:t xml:space="preserve"> </w:t>
            </w:r>
            <w:r>
              <w:rPr>
                <w:color w:val="2D5294"/>
                <w:sz w:val="18"/>
              </w:rPr>
              <w:t>Dropout</w:t>
            </w:r>
            <w:r>
              <w:rPr>
                <w:color w:val="2D5294"/>
                <w:spacing w:val="-7"/>
                <w:sz w:val="18"/>
              </w:rPr>
              <w:t xml:space="preserve"> </w:t>
            </w:r>
            <w:r>
              <w:rPr>
                <w:color w:val="2D5294"/>
                <w:sz w:val="18"/>
              </w:rPr>
              <w:t>recovery</w:t>
            </w:r>
            <w:r>
              <w:rPr>
                <w:color w:val="2D5294"/>
                <w:spacing w:val="-8"/>
                <w:sz w:val="18"/>
              </w:rPr>
              <w:t xml:space="preserve"> </w:t>
            </w:r>
            <w:r>
              <w:rPr>
                <w:color w:val="2D5294"/>
                <w:sz w:val="18"/>
              </w:rPr>
              <w:t>services</w:t>
            </w:r>
            <w:r>
              <w:rPr>
                <w:color w:val="2D5294"/>
                <w:spacing w:val="-7"/>
                <w:sz w:val="18"/>
              </w:rPr>
              <w:t xml:space="preserve"> </w:t>
            </w:r>
            <w:r>
              <w:rPr>
                <w:color w:val="2D5294"/>
                <w:sz w:val="18"/>
              </w:rPr>
              <w:t>are</w:t>
            </w:r>
            <w:r>
              <w:rPr>
                <w:color w:val="2D5294"/>
                <w:spacing w:val="-8"/>
                <w:sz w:val="18"/>
              </w:rPr>
              <w:t xml:space="preserve"> </w:t>
            </w:r>
            <w:r>
              <w:rPr>
                <w:color w:val="2D5294"/>
                <w:sz w:val="18"/>
              </w:rPr>
              <w:t>those</w:t>
            </w:r>
            <w:r>
              <w:rPr>
                <w:color w:val="2D5294"/>
                <w:spacing w:val="-7"/>
                <w:sz w:val="18"/>
              </w:rPr>
              <w:t xml:space="preserve"> </w:t>
            </w:r>
            <w:r>
              <w:rPr>
                <w:color w:val="2D5294"/>
                <w:sz w:val="18"/>
              </w:rPr>
              <w:t>that</w:t>
            </w:r>
            <w:r>
              <w:rPr>
                <w:color w:val="2D5294"/>
                <w:spacing w:val="-7"/>
                <w:sz w:val="18"/>
              </w:rPr>
              <w:t xml:space="preserve"> </w:t>
            </w:r>
            <w:r>
              <w:rPr>
                <w:color w:val="2D5294"/>
                <w:sz w:val="18"/>
              </w:rPr>
              <w:t>assist</w:t>
            </w:r>
            <w:r>
              <w:rPr>
                <w:color w:val="2D5294"/>
                <w:spacing w:val="-9"/>
                <w:sz w:val="18"/>
              </w:rPr>
              <w:t xml:space="preserve"> </w:t>
            </w:r>
            <w:r>
              <w:rPr>
                <w:color w:val="2D5294"/>
                <w:sz w:val="18"/>
              </w:rPr>
              <w:t>youth</w:t>
            </w:r>
            <w:r>
              <w:rPr>
                <w:color w:val="2D5294"/>
                <w:spacing w:val="-9"/>
                <w:sz w:val="18"/>
              </w:rPr>
              <w:t xml:space="preserve"> </w:t>
            </w:r>
            <w:r>
              <w:rPr>
                <w:color w:val="2D5294"/>
                <w:sz w:val="18"/>
              </w:rPr>
              <w:t>who</w:t>
            </w:r>
            <w:r>
              <w:rPr>
                <w:color w:val="2D5294"/>
                <w:spacing w:val="27"/>
                <w:sz w:val="18"/>
              </w:rPr>
              <w:t xml:space="preserve"> </w:t>
            </w:r>
            <w:r>
              <w:rPr>
                <w:color w:val="2D5294"/>
                <w:sz w:val="18"/>
              </w:rPr>
              <w:t>have</w:t>
            </w:r>
            <w:r>
              <w:rPr>
                <w:color w:val="2D5294"/>
                <w:spacing w:val="-8"/>
                <w:sz w:val="18"/>
              </w:rPr>
              <w:t xml:space="preserve"> </w:t>
            </w:r>
            <w:r>
              <w:rPr>
                <w:color w:val="2D5294"/>
                <w:sz w:val="18"/>
              </w:rPr>
              <w:t>dropped</w:t>
            </w:r>
            <w:r>
              <w:rPr>
                <w:color w:val="2D5294"/>
                <w:spacing w:val="-38"/>
                <w:sz w:val="18"/>
              </w:rPr>
              <w:t xml:space="preserve"> </w:t>
            </w:r>
            <w:r>
              <w:rPr>
                <w:color w:val="2D5294"/>
                <w:sz w:val="18"/>
              </w:rPr>
              <w:t>out of school. Both types of services help youth to re-engage in education that leadsto the</w:t>
            </w:r>
            <w:r>
              <w:rPr>
                <w:color w:val="2D5294"/>
                <w:spacing w:val="1"/>
                <w:sz w:val="18"/>
              </w:rPr>
              <w:t xml:space="preserve"> </w:t>
            </w:r>
            <w:r>
              <w:rPr>
                <w:color w:val="2D5294"/>
                <w:sz w:val="18"/>
              </w:rPr>
              <w:t>completion of a recognized high school equivalent. Examples of activities under this program</w:t>
            </w:r>
            <w:r>
              <w:rPr>
                <w:color w:val="2D5294"/>
                <w:spacing w:val="1"/>
                <w:sz w:val="18"/>
              </w:rPr>
              <w:t xml:space="preserve"> </w:t>
            </w:r>
            <w:r>
              <w:rPr>
                <w:color w:val="2D5294"/>
                <w:sz w:val="18"/>
              </w:rPr>
              <w:t>element</w:t>
            </w:r>
            <w:r>
              <w:rPr>
                <w:color w:val="2D5294"/>
                <w:spacing w:val="-2"/>
                <w:sz w:val="18"/>
              </w:rPr>
              <w:t xml:space="preserve"> </w:t>
            </w:r>
            <w:r>
              <w:rPr>
                <w:color w:val="2D5294"/>
                <w:sz w:val="18"/>
              </w:rPr>
              <w:t>include:</w:t>
            </w:r>
          </w:p>
          <w:p w:rsidR="00A90D9B" w:rsidRDefault="007B7A71" w:rsidP="0049085F">
            <w:pPr>
              <w:pStyle w:val="TableParagraph"/>
              <w:numPr>
                <w:ilvl w:val="1"/>
                <w:numId w:val="13"/>
              </w:numPr>
              <w:tabs>
                <w:tab w:val="left" w:pos="837"/>
                <w:tab w:val="left" w:pos="838"/>
              </w:tabs>
              <w:spacing w:line="227" w:lineRule="exact"/>
              <w:ind w:hanging="313"/>
              <w:rPr>
                <w:sz w:val="18"/>
              </w:rPr>
            </w:pPr>
            <w:r>
              <w:rPr>
                <w:color w:val="2D5294"/>
                <w:sz w:val="18"/>
              </w:rPr>
              <w:t>Basic</w:t>
            </w:r>
            <w:r>
              <w:rPr>
                <w:color w:val="2D5294"/>
                <w:spacing w:val="-5"/>
                <w:sz w:val="18"/>
              </w:rPr>
              <w:t xml:space="preserve"> </w:t>
            </w:r>
            <w:r>
              <w:rPr>
                <w:color w:val="2D5294"/>
                <w:sz w:val="18"/>
              </w:rPr>
              <w:t>education</w:t>
            </w:r>
            <w:r>
              <w:rPr>
                <w:color w:val="2D5294"/>
                <w:spacing w:val="-7"/>
                <w:sz w:val="18"/>
              </w:rPr>
              <w:t xml:space="preserve"> </w:t>
            </w:r>
            <w:r>
              <w:rPr>
                <w:color w:val="2D5294"/>
                <w:sz w:val="18"/>
              </w:rPr>
              <w:t>skills</w:t>
            </w:r>
            <w:r>
              <w:rPr>
                <w:color w:val="2D5294"/>
                <w:spacing w:val="-7"/>
                <w:sz w:val="18"/>
              </w:rPr>
              <w:t xml:space="preserve"> </w:t>
            </w:r>
            <w:r>
              <w:rPr>
                <w:color w:val="2D5294"/>
                <w:sz w:val="18"/>
              </w:rPr>
              <w:t>training</w:t>
            </w:r>
          </w:p>
          <w:p w:rsidR="00A90D9B" w:rsidRDefault="007B7A71" w:rsidP="0049085F">
            <w:pPr>
              <w:pStyle w:val="TableParagraph"/>
              <w:numPr>
                <w:ilvl w:val="1"/>
                <w:numId w:val="13"/>
              </w:numPr>
              <w:tabs>
                <w:tab w:val="left" w:pos="837"/>
                <w:tab w:val="left" w:pos="838"/>
              </w:tabs>
              <w:spacing w:before="1"/>
              <w:ind w:hanging="313"/>
              <w:rPr>
                <w:sz w:val="18"/>
              </w:rPr>
            </w:pPr>
            <w:r>
              <w:rPr>
                <w:color w:val="2D5294"/>
                <w:sz w:val="18"/>
              </w:rPr>
              <w:t>Individualized</w:t>
            </w:r>
            <w:r>
              <w:rPr>
                <w:color w:val="2D5294"/>
                <w:spacing w:val="-9"/>
                <w:sz w:val="18"/>
              </w:rPr>
              <w:t xml:space="preserve"> </w:t>
            </w:r>
            <w:r>
              <w:rPr>
                <w:color w:val="2D5294"/>
                <w:sz w:val="18"/>
              </w:rPr>
              <w:t>academic</w:t>
            </w:r>
            <w:r>
              <w:rPr>
                <w:color w:val="2D5294"/>
                <w:spacing w:val="-5"/>
                <w:sz w:val="18"/>
              </w:rPr>
              <w:t xml:space="preserve"> </w:t>
            </w:r>
            <w:r>
              <w:rPr>
                <w:color w:val="2D5294"/>
                <w:sz w:val="18"/>
              </w:rPr>
              <w:t>instruction</w:t>
            </w:r>
          </w:p>
          <w:p w:rsidR="00A90D9B" w:rsidRDefault="007B7A71" w:rsidP="0049085F">
            <w:pPr>
              <w:pStyle w:val="TableParagraph"/>
              <w:numPr>
                <w:ilvl w:val="1"/>
                <w:numId w:val="13"/>
              </w:numPr>
              <w:tabs>
                <w:tab w:val="left" w:pos="837"/>
                <w:tab w:val="left" w:pos="838"/>
              </w:tabs>
              <w:spacing w:before="1" w:line="229" w:lineRule="exact"/>
              <w:ind w:hanging="313"/>
              <w:rPr>
                <w:sz w:val="18"/>
              </w:rPr>
            </w:pPr>
            <w:r>
              <w:rPr>
                <w:color w:val="2D5294"/>
                <w:sz w:val="18"/>
              </w:rPr>
              <w:t>English</w:t>
            </w:r>
            <w:r>
              <w:rPr>
                <w:color w:val="2D5294"/>
                <w:spacing w:val="-6"/>
                <w:sz w:val="18"/>
              </w:rPr>
              <w:t xml:space="preserve"> </w:t>
            </w:r>
            <w:r>
              <w:rPr>
                <w:color w:val="2D5294"/>
                <w:sz w:val="18"/>
              </w:rPr>
              <w:t>as</w:t>
            </w:r>
            <w:r>
              <w:rPr>
                <w:color w:val="2D5294"/>
                <w:spacing w:val="-6"/>
                <w:sz w:val="18"/>
              </w:rPr>
              <w:t xml:space="preserve"> </w:t>
            </w:r>
            <w:r>
              <w:rPr>
                <w:color w:val="2D5294"/>
                <w:sz w:val="18"/>
              </w:rPr>
              <w:t>a</w:t>
            </w:r>
            <w:r>
              <w:rPr>
                <w:color w:val="2D5294"/>
                <w:spacing w:val="-5"/>
                <w:sz w:val="18"/>
              </w:rPr>
              <w:t xml:space="preserve"> </w:t>
            </w:r>
            <w:r>
              <w:rPr>
                <w:color w:val="2D5294"/>
                <w:sz w:val="18"/>
              </w:rPr>
              <w:t>Second</w:t>
            </w:r>
            <w:r>
              <w:rPr>
                <w:color w:val="2D5294"/>
                <w:spacing w:val="-6"/>
                <w:sz w:val="18"/>
              </w:rPr>
              <w:t xml:space="preserve"> </w:t>
            </w:r>
            <w:r>
              <w:rPr>
                <w:color w:val="2D5294"/>
                <w:sz w:val="18"/>
              </w:rPr>
              <w:t>Language</w:t>
            </w:r>
            <w:r>
              <w:rPr>
                <w:color w:val="2D5294"/>
                <w:spacing w:val="-5"/>
                <w:sz w:val="18"/>
              </w:rPr>
              <w:t xml:space="preserve"> </w:t>
            </w:r>
            <w:r>
              <w:rPr>
                <w:color w:val="2D5294"/>
                <w:sz w:val="18"/>
              </w:rPr>
              <w:t>training</w:t>
            </w:r>
          </w:p>
          <w:p w:rsidR="00A90D9B" w:rsidRDefault="007B7A71" w:rsidP="0049085F">
            <w:pPr>
              <w:pStyle w:val="TableParagraph"/>
              <w:numPr>
                <w:ilvl w:val="1"/>
                <w:numId w:val="13"/>
              </w:numPr>
              <w:tabs>
                <w:tab w:val="left" w:pos="836"/>
                <w:tab w:val="left" w:pos="837"/>
              </w:tabs>
              <w:spacing w:line="224" w:lineRule="exact"/>
              <w:ind w:left="836"/>
              <w:rPr>
                <w:sz w:val="18"/>
              </w:rPr>
            </w:pPr>
            <w:r>
              <w:rPr>
                <w:color w:val="2D5294"/>
                <w:sz w:val="18"/>
              </w:rPr>
              <w:t>Credit</w:t>
            </w:r>
            <w:r>
              <w:rPr>
                <w:color w:val="2D5294"/>
                <w:spacing w:val="-6"/>
                <w:sz w:val="18"/>
              </w:rPr>
              <w:t xml:space="preserve"> </w:t>
            </w:r>
            <w:r>
              <w:rPr>
                <w:color w:val="2D5294"/>
                <w:sz w:val="18"/>
              </w:rPr>
              <w:t>recovery</w:t>
            </w:r>
          </w:p>
          <w:p w:rsidR="00A90D9B" w:rsidRDefault="007B7A71" w:rsidP="0049085F">
            <w:pPr>
              <w:pStyle w:val="TableParagraph"/>
              <w:numPr>
                <w:ilvl w:val="1"/>
                <w:numId w:val="13"/>
              </w:numPr>
              <w:tabs>
                <w:tab w:val="left" w:pos="837"/>
                <w:tab w:val="left" w:pos="838"/>
              </w:tabs>
              <w:spacing w:line="212" w:lineRule="exact"/>
              <w:ind w:hanging="311"/>
              <w:rPr>
                <w:sz w:val="18"/>
              </w:rPr>
            </w:pPr>
            <w:r>
              <w:rPr>
                <w:color w:val="2D5294"/>
                <w:sz w:val="18"/>
              </w:rPr>
              <w:t>Counseling</w:t>
            </w:r>
            <w:r>
              <w:rPr>
                <w:color w:val="2D5294"/>
                <w:spacing w:val="-7"/>
                <w:sz w:val="18"/>
              </w:rPr>
              <w:t xml:space="preserve"> </w:t>
            </w:r>
            <w:r>
              <w:rPr>
                <w:color w:val="2D5294"/>
                <w:sz w:val="18"/>
              </w:rPr>
              <w:t>and</w:t>
            </w:r>
            <w:r>
              <w:rPr>
                <w:color w:val="2D5294"/>
                <w:spacing w:val="-6"/>
                <w:sz w:val="18"/>
              </w:rPr>
              <w:t xml:space="preserve"> </w:t>
            </w:r>
            <w:r>
              <w:rPr>
                <w:color w:val="2D5294"/>
                <w:sz w:val="18"/>
              </w:rPr>
              <w:t>educational</w:t>
            </w:r>
            <w:r>
              <w:rPr>
                <w:color w:val="2D5294"/>
                <w:spacing w:val="-6"/>
                <w:sz w:val="18"/>
              </w:rPr>
              <w:t xml:space="preserve"> </w:t>
            </w:r>
            <w:r>
              <w:rPr>
                <w:color w:val="2D5294"/>
                <w:sz w:val="18"/>
              </w:rPr>
              <w:t>plan</w:t>
            </w:r>
            <w:r>
              <w:rPr>
                <w:color w:val="2D5294"/>
                <w:spacing w:val="-4"/>
                <w:sz w:val="18"/>
              </w:rPr>
              <w:t xml:space="preserve"> </w:t>
            </w:r>
            <w:r>
              <w:rPr>
                <w:color w:val="2D5294"/>
                <w:sz w:val="18"/>
              </w:rPr>
              <w:t>development</w:t>
            </w:r>
          </w:p>
        </w:tc>
        <w:tc>
          <w:tcPr>
            <w:tcW w:w="2969" w:type="dxa"/>
          </w:tcPr>
          <w:p w:rsidR="00A90D9B" w:rsidRDefault="007B7A71">
            <w:pPr>
              <w:pStyle w:val="TableParagraph"/>
              <w:spacing w:before="1"/>
              <w:ind w:left="117" w:right="95"/>
              <w:jc w:val="both"/>
              <w:rPr>
                <w:sz w:val="18"/>
              </w:rPr>
            </w:pPr>
            <w:r>
              <w:rPr>
                <w:color w:val="2D5294"/>
                <w:sz w:val="18"/>
              </w:rPr>
              <w:t>Case managers work with individuals</w:t>
            </w:r>
            <w:r>
              <w:rPr>
                <w:color w:val="2D5294"/>
                <w:spacing w:val="1"/>
                <w:sz w:val="18"/>
              </w:rPr>
              <w:t xml:space="preserve"> </w:t>
            </w:r>
            <w:r>
              <w:rPr>
                <w:color w:val="2D5294"/>
                <w:sz w:val="18"/>
              </w:rPr>
              <w:t>to keep them engaged in alternative</w:t>
            </w:r>
            <w:r>
              <w:rPr>
                <w:color w:val="2D5294"/>
                <w:spacing w:val="1"/>
                <w:sz w:val="18"/>
              </w:rPr>
              <w:t xml:space="preserve"> </w:t>
            </w:r>
            <w:r>
              <w:rPr>
                <w:color w:val="2D5294"/>
                <w:sz w:val="18"/>
              </w:rPr>
              <w:t>school</w:t>
            </w:r>
            <w:r>
              <w:rPr>
                <w:color w:val="2D5294"/>
                <w:spacing w:val="1"/>
                <w:sz w:val="18"/>
              </w:rPr>
              <w:t xml:space="preserve"> </w:t>
            </w:r>
            <w:r>
              <w:rPr>
                <w:color w:val="2D5294"/>
                <w:sz w:val="18"/>
              </w:rPr>
              <w:t>services</w:t>
            </w:r>
            <w:r>
              <w:rPr>
                <w:color w:val="2D5294"/>
                <w:spacing w:val="1"/>
                <w:sz w:val="18"/>
              </w:rPr>
              <w:t xml:space="preserve"> </w:t>
            </w:r>
            <w:r>
              <w:rPr>
                <w:color w:val="2D5294"/>
                <w:sz w:val="18"/>
              </w:rPr>
              <w:t>assist</w:t>
            </w:r>
            <w:r>
              <w:rPr>
                <w:color w:val="2D5294"/>
                <w:spacing w:val="1"/>
                <w:sz w:val="18"/>
              </w:rPr>
              <w:t xml:space="preserve"> </w:t>
            </w:r>
            <w:r>
              <w:rPr>
                <w:color w:val="2D5294"/>
                <w:sz w:val="18"/>
              </w:rPr>
              <w:t>as</w:t>
            </w:r>
            <w:r>
              <w:rPr>
                <w:color w:val="2D5294"/>
                <w:spacing w:val="1"/>
                <w:sz w:val="18"/>
              </w:rPr>
              <w:t xml:space="preserve"> </w:t>
            </w:r>
            <w:r>
              <w:rPr>
                <w:color w:val="2D5294"/>
                <w:sz w:val="18"/>
              </w:rPr>
              <w:t>needed</w:t>
            </w:r>
            <w:r>
              <w:rPr>
                <w:color w:val="2D5294"/>
                <w:spacing w:val="1"/>
                <w:sz w:val="18"/>
              </w:rPr>
              <w:t xml:space="preserve"> </w:t>
            </w:r>
            <w:r>
              <w:rPr>
                <w:color w:val="2D5294"/>
                <w:sz w:val="18"/>
              </w:rPr>
              <w:t>through intensive</w:t>
            </w:r>
            <w:r>
              <w:rPr>
                <w:color w:val="2D5294"/>
                <w:spacing w:val="-4"/>
                <w:sz w:val="18"/>
              </w:rPr>
              <w:t xml:space="preserve"> </w:t>
            </w:r>
            <w:r>
              <w:rPr>
                <w:color w:val="2D5294"/>
                <w:sz w:val="18"/>
              </w:rPr>
              <w:t>follow-ups.</w:t>
            </w:r>
          </w:p>
        </w:tc>
      </w:tr>
      <w:tr w:rsidR="00A90D9B">
        <w:trPr>
          <w:trHeight w:val="1977"/>
        </w:trPr>
        <w:tc>
          <w:tcPr>
            <w:tcW w:w="7111" w:type="dxa"/>
          </w:tcPr>
          <w:p w:rsidR="00A90D9B" w:rsidRDefault="007B7A71">
            <w:pPr>
              <w:pStyle w:val="TableParagraph"/>
              <w:ind w:left="117" w:right="95"/>
              <w:jc w:val="both"/>
              <w:rPr>
                <w:b/>
                <w:sz w:val="18"/>
              </w:rPr>
            </w:pPr>
            <w:r>
              <w:rPr>
                <w:sz w:val="18"/>
              </w:rPr>
              <w:t xml:space="preserve">3. </w:t>
            </w:r>
            <w:r>
              <w:rPr>
                <w:color w:val="2D5294"/>
                <w:sz w:val="18"/>
              </w:rPr>
              <w:t>Paid and unpaid work experience is a planned, structured learning experience that takes</w:t>
            </w:r>
            <w:r>
              <w:rPr>
                <w:color w:val="2D5294"/>
                <w:spacing w:val="1"/>
                <w:sz w:val="18"/>
              </w:rPr>
              <w:t xml:space="preserve"> </w:t>
            </w:r>
            <w:r>
              <w:rPr>
                <w:color w:val="2D5294"/>
                <w:sz w:val="18"/>
              </w:rPr>
              <w:t>place in a workplace and provides youth with opportunities for career exploration and skill</w:t>
            </w:r>
            <w:r>
              <w:rPr>
                <w:color w:val="2D5294"/>
                <w:spacing w:val="1"/>
                <w:sz w:val="18"/>
              </w:rPr>
              <w:t xml:space="preserve"> </w:t>
            </w:r>
            <w:r>
              <w:rPr>
                <w:color w:val="2D5294"/>
                <w:spacing w:val="-1"/>
                <w:sz w:val="18"/>
              </w:rPr>
              <w:t>development.</w:t>
            </w:r>
            <w:r>
              <w:rPr>
                <w:color w:val="2D5294"/>
                <w:spacing w:val="-10"/>
                <w:sz w:val="18"/>
              </w:rPr>
              <w:t xml:space="preserve"> </w:t>
            </w:r>
            <w:r>
              <w:rPr>
                <w:color w:val="2D5294"/>
                <w:spacing w:val="-1"/>
                <w:sz w:val="18"/>
              </w:rPr>
              <w:t>A</w:t>
            </w:r>
            <w:r>
              <w:rPr>
                <w:color w:val="2D5294"/>
                <w:spacing w:val="-11"/>
                <w:sz w:val="18"/>
              </w:rPr>
              <w:t xml:space="preserve"> </w:t>
            </w:r>
            <w:r>
              <w:rPr>
                <w:color w:val="2D5294"/>
                <w:spacing w:val="-1"/>
                <w:sz w:val="18"/>
              </w:rPr>
              <w:t>work</w:t>
            </w:r>
            <w:r>
              <w:rPr>
                <w:color w:val="2D5294"/>
                <w:spacing w:val="-9"/>
                <w:sz w:val="18"/>
              </w:rPr>
              <w:t xml:space="preserve"> </w:t>
            </w:r>
            <w:r>
              <w:rPr>
                <w:color w:val="2D5294"/>
                <w:spacing w:val="-1"/>
                <w:sz w:val="18"/>
              </w:rPr>
              <w:t>experience</w:t>
            </w:r>
            <w:r>
              <w:rPr>
                <w:color w:val="2D5294"/>
                <w:spacing w:val="-8"/>
                <w:sz w:val="18"/>
              </w:rPr>
              <w:t xml:space="preserve"> </w:t>
            </w:r>
            <w:r>
              <w:rPr>
                <w:color w:val="2D5294"/>
                <w:sz w:val="18"/>
              </w:rPr>
              <w:t>may</w:t>
            </w:r>
            <w:r>
              <w:rPr>
                <w:color w:val="2D5294"/>
                <w:spacing w:val="-10"/>
                <w:sz w:val="18"/>
              </w:rPr>
              <w:t xml:space="preserve"> </w:t>
            </w:r>
            <w:r>
              <w:rPr>
                <w:color w:val="2D5294"/>
                <w:sz w:val="18"/>
              </w:rPr>
              <w:t>take</w:t>
            </w:r>
            <w:r>
              <w:rPr>
                <w:color w:val="2D5294"/>
                <w:spacing w:val="-10"/>
                <w:sz w:val="18"/>
              </w:rPr>
              <w:t xml:space="preserve"> </w:t>
            </w:r>
            <w:r>
              <w:rPr>
                <w:color w:val="2D5294"/>
                <w:sz w:val="18"/>
              </w:rPr>
              <w:t>place</w:t>
            </w:r>
            <w:r>
              <w:rPr>
                <w:color w:val="2D5294"/>
                <w:spacing w:val="-11"/>
                <w:sz w:val="18"/>
              </w:rPr>
              <w:t xml:space="preserve"> </w:t>
            </w:r>
            <w:r>
              <w:rPr>
                <w:color w:val="2D5294"/>
                <w:sz w:val="18"/>
              </w:rPr>
              <w:t>in</w:t>
            </w:r>
            <w:r>
              <w:rPr>
                <w:color w:val="2D5294"/>
                <w:spacing w:val="-11"/>
                <w:sz w:val="18"/>
              </w:rPr>
              <w:t xml:space="preserve"> </w:t>
            </w:r>
            <w:r>
              <w:rPr>
                <w:color w:val="2D5294"/>
                <w:sz w:val="18"/>
              </w:rPr>
              <w:t>the</w:t>
            </w:r>
            <w:r>
              <w:rPr>
                <w:color w:val="2D5294"/>
                <w:spacing w:val="-11"/>
                <w:sz w:val="18"/>
              </w:rPr>
              <w:t xml:space="preserve"> </w:t>
            </w:r>
            <w:r>
              <w:rPr>
                <w:color w:val="2D5294"/>
                <w:sz w:val="18"/>
              </w:rPr>
              <w:t>private</w:t>
            </w:r>
            <w:r>
              <w:rPr>
                <w:color w:val="2D5294"/>
                <w:spacing w:val="-10"/>
                <w:sz w:val="18"/>
              </w:rPr>
              <w:t xml:space="preserve"> </w:t>
            </w:r>
            <w:r>
              <w:rPr>
                <w:color w:val="2D5294"/>
                <w:sz w:val="18"/>
              </w:rPr>
              <w:t>for-profit</w:t>
            </w:r>
            <w:r>
              <w:rPr>
                <w:color w:val="2D5294"/>
                <w:spacing w:val="-10"/>
                <w:sz w:val="18"/>
              </w:rPr>
              <w:t xml:space="preserve"> </w:t>
            </w:r>
            <w:r>
              <w:rPr>
                <w:color w:val="2D5294"/>
                <w:sz w:val="18"/>
              </w:rPr>
              <w:t>section,</w:t>
            </w:r>
            <w:r>
              <w:rPr>
                <w:color w:val="2D5294"/>
                <w:spacing w:val="-10"/>
                <w:sz w:val="18"/>
              </w:rPr>
              <w:t xml:space="preserve"> </w:t>
            </w:r>
            <w:r>
              <w:rPr>
                <w:color w:val="2D5294"/>
                <w:sz w:val="18"/>
              </w:rPr>
              <w:t>the</w:t>
            </w:r>
            <w:r>
              <w:rPr>
                <w:color w:val="2D5294"/>
                <w:spacing w:val="-8"/>
                <w:sz w:val="18"/>
              </w:rPr>
              <w:t xml:space="preserve"> </w:t>
            </w:r>
            <w:r>
              <w:rPr>
                <w:color w:val="2D5294"/>
                <w:sz w:val="18"/>
              </w:rPr>
              <w:t>non-</w:t>
            </w:r>
            <w:r>
              <w:rPr>
                <w:color w:val="2D5294"/>
                <w:spacing w:val="-9"/>
                <w:sz w:val="18"/>
              </w:rPr>
              <w:t xml:space="preserve"> </w:t>
            </w:r>
            <w:r>
              <w:rPr>
                <w:color w:val="2D5294"/>
                <w:sz w:val="18"/>
              </w:rPr>
              <w:t>profit</w:t>
            </w:r>
            <w:r>
              <w:rPr>
                <w:color w:val="2D5294"/>
                <w:spacing w:val="-38"/>
                <w:sz w:val="18"/>
              </w:rPr>
              <w:t xml:space="preserve"> </w:t>
            </w:r>
            <w:r>
              <w:rPr>
                <w:color w:val="2D5294"/>
                <w:sz w:val="18"/>
              </w:rPr>
              <w:t>sector, or the public sector. Work experience for youth:</w:t>
            </w:r>
            <w:r>
              <w:rPr>
                <w:color w:val="2D5294"/>
                <w:spacing w:val="1"/>
                <w:sz w:val="18"/>
              </w:rPr>
              <w:t xml:space="preserve"> </w:t>
            </w:r>
            <w:r>
              <w:rPr>
                <w:color w:val="2D5294"/>
                <w:sz w:val="18"/>
              </w:rPr>
              <w:t>summer employment and other</w:t>
            </w:r>
            <w:r>
              <w:rPr>
                <w:color w:val="2D5294"/>
                <w:spacing w:val="1"/>
                <w:sz w:val="18"/>
              </w:rPr>
              <w:t xml:space="preserve"> </w:t>
            </w:r>
            <w:r>
              <w:rPr>
                <w:color w:val="2D5294"/>
                <w:spacing w:val="-1"/>
                <w:sz w:val="18"/>
              </w:rPr>
              <w:t>employment</w:t>
            </w:r>
            <w:r>
              <w:rPr>
                <w:color w:val="2D5294"/>
                <w:spacing w:val="-10"/>
                <w:sz w:val="18"/>
              </w:rPr>
              <w:t xml:space="preserve"> </w:t>
            </w:r>
            <w:r>
              <w:rPr>
                <w:color w:val="2D5294"/>
                <w:spacing w:val="-1"/>
                <w:sz w:val="18"/>
              </w:rPr>
              <w:t>opportunities</w:t>
            </w:r>
            <w:r>
              <w:rPr>
                <w:color w:val="2D5294"/>
                <w:spacing w:val="-10"/>
                <w:sz w:val="18"/>
              </w:rPr>
              <w:t xml:space="preserve"> </w:t>
            </w:r>
            <w:r>
              <w:rPr>
                <w:color w:val="2D5294"/>
                <w:sz w:val="18"/>
              </w:rPr>
              <w:t>available</w:t>
            </w:r>
            <w:r>
              <w:rPr>
                <w:color w:val="2D5294"/>
                <w:spacing w:val="-11"/>
                <w:sz w:val="18"/>
              </w:rPr>
              <w:t xml:space="preserve"> </w:t>
            </w:r>
            <w:r>
              <w:rPr>
                <w:color w:val="2D5294"/>
                <w:sz w:val="18"/>
              </w:rPr>
              <w:t>throughout</w:t>
            </w:r>
            <w:r>
              <w:rPr>
                <w:color w:val="2D5294"/>
                <w:spacing w:val="-9"/>
                <w:sz w:val="18"/>
              </w:rPr>
              <w:t xml:space="preserve"> </w:t>
            </w:r>
            <w:r>
              <w:rPr>
                <w:color w:val="2D5294"/>
                <w:sz w:val="18"/>
              </w:rPr>
              <w:t>the</w:t>
            </w:r>
            <w:r>
              <w:rPr>
                <w:color w:val="2D5294"/>
                <w:spacing w:val="-11"/>
                <w:sz w:val="18"/>
              </w:rPr>
              <w:t xml:space="preserve"> </w:t>
            </w:r>
            <w:r>
              <w:rPr>
                <w:color w:val="2D5294"/>
                <w:sz w:val="18"/>
              </w:rPr>
              <w:t>school</w:t>
            </w:r>
            <w:r>
              <w:rPr>
                <w:color w:val="2D5294"/>
                <w:spacing w:val="-10"/>
                <w:sz w:val="18"/>
              </w:rPr>
              <w:t xml:space="preserve"> </w:t>
            </w:r>
            <w:r>
              <w:rPr>
                <w:color w:val="2D5294"/>
                <w:sz w:val="18"/>
              </w:rPr>
              <w:t>year,</w:t>
            </w:r>
            <w:r>
              <w:rPr>
                <w:color w:val="2D5294"/>
                <w:spacing w:val="-9"/>
                <w:sz w:val="18"/>
              </w:rPr>
              <w:t xml:space="preserve"> </w:t>
            </w:r>
            <w:r>
              <w:rPr>
                <w:color w:val="2D5294"/>
                <w:sz w:val="18"/>
              </w:rPr>
              <w:t>pre-apprenticeship</w:t>
            </w:r>
            <w:r>
              <w:rPr>
                <w:color w:val="2D5294"/>
                <w:spacing w:val="-8"/>
                <w:sz w:val="18"/>
              </w:rPr>
              <w:t xml:space="preserve"> </w:t>
            </w:r>
            <w:r>
              <w:rPr>
                <w:color w:val="2D5294"/>
                <w:sz w:val="18"/>
              </w:rPr>
              <w:t>programs,</w:t>
            </w:r>
            <w:r>
              <w:rPr>
                <w:color w:val="2D5294"/>
                <w:spacing w:val="-38"/>
                <w:sz w:val="18"/>
              </w:rPr>
              <w:t xml:space="preserve"> </w:t>
            </w:r>
            <w:r>
              <w:rPr>
                <w:color w:val="2D5294"/>
                <w:sz w:val="18"/>
              </w:rPr>
              <w:t xml:space="preserve">internships and job shadowing, and on-the-job training. </w:t>
            </w:r>
            <w:r>
              <w:rPr>
                <w:b/>
                <w:color w:val="2D5294"/>
                <w:sz w:val="18"/>
              </w:rPr>
              <w:t>At a minimum, 20% of ouryouth</w:t>
            </w:r>
            <w:r>
              <w:rPr>
                <w:b/>
                <w:color w:val="2D5294"/>
                <w:spacing w:val="1"/>
                <w:sz w:val="18"/>
              </w:rPr>
              <w:t xml:space="preserve"> </w:t>
            </w:r>
            <w:r>
              <w:rPr>
                <w:b/>
                <w:color w:val="2D5294"/>
                <w:sz w:val="18"/>
              </w:rPr>
              <w:t>contract</w:t>
            </w:r>
            <w:r>
              <w:rPr>
                <w:b/>
                <w:color w:val="2D5294"/>
                <w:spacing w:val="38"/>
                <w:sz w:val="18"/>
              </w:rPr>
              <w:t xml:space="preserve"> </w:t>
            </w:r>
            <w:r>
              <w:rPr>
                <w:b/>
                <w:color w:val="2D5294"/>
                <w:sz w:val="18"/>
              </w:rPr>
              <w:t>is</w:t>
            </w:r>
            <w:r>
              <w:rPr>
                <w:b/>
                <w:color w:val="2D5294"/>
                <w:spacing w:val="37"/>
                <w:sz w:val="18"/>
              </w:rPr>
              <w:t xml:space="preserve"> </w:t>
            </w:r>
            <w:r>
              <w:rPr>
                <w:b/>
                <w:color w:val="2D5294"/>
                <w:sz w:val="18"/>
              </w:rPr>
              <w:t>spent</w:t>
            </w:r>
            <w:r>
              <w:rPr>
                <w:b/>
                <w:color w:val="2D5294"/>
                <w:spacing w:val="38"/>
                <w:sz w:val="18"/>
              </w:rPr>
              <w:t xml:space="preserve"> </w:t>
            </w:r>
            <w:r>
              <w:rPr>
                <w:b/>
                <w:color w:val="2D5294"/>
                <w:sz w:val="18"/>
              </w:rPr>
              <w:t>on</w:t>
            </w:r>
            <w:r>
              <w:rPr>
                <w:b/>
                <w:color w:val="2D5294"/>
                <w:spacing w:val="38"/>
                <w:sz w:val="18"/>
              </w:rPr>
              <w:t xml:space="preserve"> </w:t>
            </w:r>
            <w:r>
              <w:rPr>
                <w:b/>
                <w:color w:val="2D5294"/>
                <w:sz w:val="18"/>
              </w:rPr>
              <w:t>work</w:t>
            </w:r>
            <w:r>
              <w:rPr>
                <w:b/>
                <w:color w:val="2D5294"/>
                <w:spacing w:val="36"/>
                <w:sz w:val="18"/>
              </w:rPr>
              <w:t xml:space="preserve"> </w:t>
            </w:r>
            <w:r>
              <w:rPr>
                <w:b/>
                <w:color w:val="2D5294"/>
                <w:sz w:val="18"/>
              </w:rPr>
              <w:t>experience.</w:t>
            </w:r>
            <w:r>
              <w:rPr>
                <w:b/>
                <w:color w:val="2D5294"/>
                <w:spacing w:val="38"/>
                <w:sz w:val="18"/>
              </w:rPr>
              <w:t xml:space="preserve"> </w:t>
            </w:r>
            <w:r>
              <w:rPr>
                <w:b/>
                <w:color w:val="2D5294"/>
                <w:sz w:val="18"/>
              </w:rPr>
              <w:t>We</w:t>
            </w:r>
            <w:r>
              <w:rPr>
                <w:b/>
                <w:color w:val="2D5294"/>
                <w:spacing w:val="37"/>
                <w:sz w:val="18"/>
              </w:rPr>
              <w:t xml:space="preserve"> </w:t>
            </w:r>
            <w:r>
              <w:rPr>
                <w:b/>
                <w:color w:val="2D5294"/>
                <w:sz w:val="18"/>
              </w:rPr>
              <w:t>have</w:t>
            </w:r>
            <w:r>
              <w:rPr>
                <w:b/>
                <w:color w:val="2D5294"/>
                <w:spacing w:val="36"/>
                <w:sz w:val="18"/>
              </w:rPr>
              <w:t xml:space="preserve"> </w:t>
            </w:r>
            <w:r>
              <w:rPr>
                <w:b/>
                <w:color w:val="2D5294"/>
                <w:sz w:val="18"/>
              </w:rPr>
              <w:t>the</w:t>
            </w:r>
            <w:r>
              <w:rPr>
                <w:b/>
                <w:color w:val="2D5294"/>
                <w:spacing w:val="39"/>
                <w:sz w:val="18"/>
              </w:rPr>
              <w:t xml:space="preserve"> </w:t>
            </w:r>
            <w:r>
              <w:rPr>
                <w:b/>
                <w:color w:val="2D5294"/>
                <w:sz w:val="18"/>
              </w:rPr>
              <w:t>Scholar’s</w:t>
            </w:r>
            <w:r>
              <w:rPr>
                <w:b/>
                <w:color w:val="2D5294"/>
                <w:spacing w:val="39"/>
                <w:sz w:val="18"/>
              </w:rPr>
              <w:t xml:space="preserve"> </w:t>
            </w:r>
            <w:r>
              <w:rPr>
                <w:b/>
                <w:color w:val="2D5294"/>
                <w:sz w:val="18"/>
              </w:rPr>
              <w:t>at</w:t>
            </w:r>
            <w:r>
              <w:rPr>
                <w:b/>
                <w:color w:val="2D5294"/>
                <w:spacing w:val="35"/>
                <w:sz w:val="18"/>
              </w:rPr>
              <w:t xml:space="preserve"> </w:t>
            </w:r>
            <w:r>
              <w:rPr>
                <w:b/>
                <w:color w:val="2D5294"/>
                <w:sz w:val="18"/>
              </w:rPr>
              <w:t>Work</w:t>
            </w:r>
            <w:r>
              <w:rPr>
                <w:b/>
                <w:color w:val="2D5294"/>
                <w:spacing w:val="36"/>
                <w:sz w:val="18"/>
              </w:rPr>
              <w:t xml:space="preserve"> </w:t>
            </w:r>
            <w:r>
              <w:rPr>
                <w:b/>
                <w:color w:val="2D5294"/>
                <w:sz w:val="18"/>
              </w:rPr>
              <w:t>program</w:t>
            </w:r>
            <w:r>
              <w:rPr>
                <w:b/>
                <w:color w:val="2D5294"/>
                <w:spacing w:val="36"/>
                <w:sz w:val="18"/>
              </w:rPr>
              <w:t xml:space="preserve"> </w:t>
            </w:r>
            <w:r>
              <w:rPr>
                <w:b/>
                <w:color w:val="2D5294"/>
                <w:sz w:val="18"/>
              </w:rPr>
              <w:t>that</w:t>
            </w:r>
            <w:r>
              <w:rPr>
                <w:b/>
                <w:color w:val="2D5294"/>
                <w:spacing w:val="38"/>
                <w:sz w:val="18"/>
              </w:rPr>
              <w:t xml:space="preserve"> </w:t>
            </w:r>
            <w:r>
              <w:rPr>
                <w:b/>
                <w:color w:val="2D5294"/>
                <w:sz w:val="18"/>
              </w:rPr>
              <w:t>is</w:t>
            </w:r>
          </w:p>
          <w:p w:rsidR="00A90D9B" w:rsidRDefault="007B7A71">
            <w:pPr>
              <w:pStyle w:val="TableParagraph"/>
              <w:spacing w:line="214" w:lineRule="exact"/>
              <w:ind w:left="117" w:right="166" w:hanging="1"/>
              <w:jc w:val="both"/>
              <w:rPr>
                <w:b/>
                <w:sz w:val="18"/>
              </w:rPr>
            </w:pPr>
            <w:r>
              <w:rPr>
                <w:b/>
                <w:color w:val="2D5294"/>
                <w:sz w:val="18"/>
              </w:rPr>
              <w:t>considered a work experience for out of school youth that are attending AEL classes. We</w:t>
            </w:r>
            <w:r>
              <w:rPr>
                <w:b/>
                <w:color w:val="2D5294"/>
                <w:spacing w:val="1"/>
                <w:sz w:val="18"/>
              </w:rPr>
              <w:t xml:space="preserve"> </w:t>
            </w:r>
            <w:r>
              <w:rPr>
                <w:b/>
                <w:color w:val="2D5294"/>
                <w:sz w:val="18"/>
              </w:rPr>
              <w:t>offer</w:t>
            </w:r>
            <w:r>
              <w:rPr>
                <w:b/>
                <w:color w:val="2D5294"/>
                <w:spacing w:val="-3"/>
                <w:sz w:val="18"/>
              </w:rPr>
              <w:t xml:space="preserve"> </w:t>
            </w:r>
            <w:r>
              <w:rPr>
                <w:b/>
                <w:color w:val="2D5294"/>
                <w:sz w:val="18"/>
              </w:rPr>
              <w:t>work</w:t>
            </w:r>
            <w:r>
              <w:rPr>
                <w:b/>
                <w:color w:val="2D5294"/>
                <w:spacing w:val="-4"/>
                <w:sz w:val="18"/>
              </w:rPr>
              <w:t xml:space="preserve"> </w:t>
            </w:r>
            <w:r>
              <w:rPr>
                <w:b/>
                <w:color w:val="2D5294"/>
                <w:sz w:val="18"/>
              </w:rPr>
              <w:t>experiences,</w:t>
            </w:r>
            <w:r>
              <w:rPr>
                <w:b/>
                <w:color w:val="2D5294"/>
                <w:spacing w:val="-6"/>
                <w:sz w:val="18"/>
              </w:rPr>
              <w:t xml:space="preserve"> </w:t>
            </w:r>
            <w:r>
              <w:rPr>
                <w:b/>
                <w:color w:val="2D5294"/>
                <w:sz w:val="18"/>
              </w:rPr>
              <w:t>OJT,</w:t>
            </w:r>
            <w:r>
              <w:rPr>
                <w:b/>
                <w:color w:val="2D5294"/>
                <w:spacing w:val="-5"/>
                <w:sz w:val="18"/>
              </w:rPr>
              <w:t xml:space="preserve"> </w:t>
            </w:r>
            <w:r>
              <w:rPr>
                <w:b/>
                <w:color w:val="2D5294"/>
                <w:sz w:val="18"/>
              </w:rPr>
              <w:t>and</w:t>
            </w:r>
            <w:r>
              <w:rPr>
                <w:b/>
                <w:color w:val="2D5294"/>
                <w:spacing w:val="-3"/>
                <w:sz w:val="18"/>
              </w:rPr>
              <w:t xml:space="preserve"> </w:t>
            </w:r>
            <w:r>
              <w:rPr>
                <w:b/>
                <w:color w:val="2D5294"/>
                <w:sz w:val="18"/>
              </w:rPr>
              <w:t>unpaid</w:t>
            </w:r>
            <w:r>
              <w:rPr>
                <w:b/>
                <w:color w:val="2D5294"/>
                <w:spacing w:val="-2"/>
                <w:sz w:val="18"/>
              </w:rPr>
              <w:t xml:space="preserve"> </w:t>
            </w:r>
            <w:r>
              <w:rPr>
                <w:b/>
                <w:color w:val="2D5294"/>
                <w:sz w:val="18"/>
              </w:rPr>
              <w:t>internships and</w:t>
            </w:r>
            <w:r>
              <w:rPr>
                <w:b/>
                <w:color w:val="2D5294"/>
                <w:spacing w:val="-7"/>
                <w:sz w:val="18"/>
              </w:rPr>
              <w:t xml:space="preserve"> </w:t>
            </w:r>
            <w:r>
              <w:rPr>
                <w:b/>
                <w:color w:val="2D5294"/>
                <w:sz w:val="18"/>
              </w:rPr>
              <w:t>job</w:t>
            </w:r>
            <w:r>
              <w:rPr>
                <w:b/>
                <w:color w:val="2D5294"/>
                <w:spacing w:val="-3"/>
                <w:sz w:val="18"/>
              </w:rPr>
              <w:t xml:space="preserve"> </w:t>
            </w:r>
            <w:r>
              <w:rPr>
                <w:b/>
                <w:color w:val="2D5294"/>
                <w:sz w:val="18"/>
              </w:rPr>
              <w:t>shadowing.</w:t>
            </w:r>
          </w:p>
        </w:tc>
        <w:tc>
          <w:tcPr>
            <w:tcW w:w="2969" w:type="dxa"/>
          </w:tcPr>
          <w:p w:rsidR="00A90D9B" w:rsidRDefault="007B7A71">
            <w:pPr>
              <w:pStyle w:val="TableParagraph"/>
              <w:tabs>
                <w:tab w:val="left" w:pos="739"/>
                <w:tab w:val="left" w:pos="1564"/>
                <w:tab w:val="left" w:pos="2467"/>
              </w:tabs>
              <w:spacing w:line="235" w:lineRule="auto"/>
              <w:ind w:left="117" w:right="104"/>
              <w:rPr>
                <w:sz w:val="18"/>
              </w:rPr>
            </w:pPr>
            <w:r>
              <w:rPr>
                <w:color w:val="2D5294"/>
                <w:sz w:val="18"/>
              </w:rPr>
              <w:t>AEL,</w:t>
            </w:r>
            <w:r>
              <w:rPr>
                <w:color w:val="2D5294"/>
                <w:sz w:val="18"/>
              </w:rPr>
              <w:tab/>
              <w:t>Eligible</w:t>
            </w:r>
            <w:r>
              <w:rPr>
                <w:color w:val="2D5294"/>
                <w:sz w:val="18"/>
              </w:rPr>
              <w:tab/>
              <w:t>Training</w:t>
            </w:r>
            <w:r>
              <w:rPr>
                <w:color w:val="2D5294"/>
                <w:sz w:val="18"/>
              </w:rPr>
              <w:tab/>
            </w:r>
            <w:r>
              <w:rPr>
                <w:color w:val="2D5294"/>
                <w:spacing w:val="-2"/>
                <w:sz w:val="18"/>
              </w:rPr>
              <w:t>Sites,</w:t>
            </w:r>
            <w:r>
              <w:rPr>
                <w:color w:val="2D5294"/>
                <w:spacing w:val="-38"/>
                <w:sz w:val="18"/>
              </w:rPr>
              <w:t xml:space="preserve"> </w:t>
            </w:r>
            <w:r>
              <w:rPr>
                <w:color w:val="2D5294"/>
                <w:sz w:val="18"/>
              </w:rPr>
              <w:t>Employers,</w:t>
            </w:r>
          </w:p>
        </w:tc>
      </w:tr>
      <w:tr w:rsidR="00A90D9B">
        <w:trPr>
          <w:trHeight w:val="2006"/>
        </w:trPr>
        <w:tc>
          <w:tcPr>
            <w:tcW w:w="7111" w:type="dxa"/>
          </w:tcPr>
          <w:p w:rsidR="00A90D9B" w:rsidRDefault="007B7A71" w:rsidP="0049085F">
            <w:pPr>
              <w:pStyle w:val="TableParagraph"/>
              <w:numPr>
                <w:ilvl w:val="0"/>
                <w:numId w:val="12"/>
              </w:numPr>
              <w:tabs>
                <w:tab w:val="left" w:pos="358"/>
              </w:tabs>
              <w:ind w:right="96" w:firstLine="0"/>
              <w:jc w:val="both"/>
              <w:rPr>
                <w:sz w:val="18"/>
              </w:rPr>
            </w:pPr>
            <w:r>
              <w:rPr>
                <w:color w:val="2D5294"/>
                <w:sz w:val="18"/>
              </w:rPr>
              <w:t>Occupational</w:t>
            </w:r>
            <w:r>
              <w:rPr>
                <w:color w:val="2D5294"/>
                <w:spacing w:val="1"/>
                <w:sz w:val="18"/>
              </w:rPr>
              <w:t xml:space="preserve"> </w:t>
            </w:r>
            <w:r>
              <w:rPr>
                <w:color w:val="2D5294"/>
                <w:sz w:val="18"/>
              </w:rPr>
              <w:t>skills</w:t>
            </w:r>
            <w:r>
              <w:rPr>
                <w:color w:val="2D5294"/>
                <w:spacing w:val="1"/>
                <w:sz w:val="18"/>
              </w:rPr>
              <w:t xml:space="preserve"> </w:t>
            </w:r>
            <w:r>
              <w:rPr>
                <w:color w:val="2D5294"/>
                <w:sz w:val="18"/>
              </w:rPr>
              <w:t>training</w:t>
            </w:r>
            <w:r>
              <w:rPr>
                <w:color w:val="2D5294"/>
                <w:spacing w:val="1"/>
                <w:sz w:val="18"/>
              </w:rPr>
              <w:t xml:space="preserve"> </w:t>
            </w:r>
            <w:r>
              <w:rPr>
                <w:color w:val="2D5294"/>
                <w:sz w:val="18"/>
              </w:rPr>
              <w:t>is</w:t>
            </w:r>
            <w:r>
              <w:rPr>
                <w:color w:val="2D5294"/>
                <w:spacing w:val="1"/>
                <w:sz w:val="18"/>
              </w:rPr>
              <w:t xml:space="preserve"> </w:t>
            </w:r>
            <w:r>
              <w:rPr>
                <w:color w:val="2D5294"/>
                <w:sz w:val="18"/>
              </w:rPr>
              <w:t>an</w:t>
            </w:r>
            <w:r>
              <w:rPr>
                <w:color w:val="2D5294"/>
                <w:spacing w:val="1"/>
                <w:sz w:val="18"/>
              </w:rPr>
              <w:t xml:space="preserve"> </w:t>
            </w:r>
            <w:r>
              <w:rPr>
                <w:color w:val="2D5294"/>
                <w:sz w:val="18"/>
              </w:rPr>
              <w:t>organized</w:t>
            </w:r>
            <w:r>
              <w:rPr>
                <w:color w:val="2D5294"/>
                <w:spacing w:val="1"/>
                <w:sz w:val="18"/>
              </w:rPr>
              <w:t xml:space="preserve"> </w:t>
            </w:r>
            <w:r>
              <w:rPr>
                <w:color w:val="2D5294"/>
                <w:sz w:val="18"/>
              </w:rPr>
              <w:t>program</w:t>
            </w:r>
            <w:r>
              <w:rPr>
                <w:color w:val="2D5294"/>
                <w:spacing w:val="1"/>
                <w:sz w:val="18"/>
              </w:rPr>
              <w:t xml:space="preserve"> </w:t>
            </w:r>
            <w:r>
              <w:rPr>
                <w:color w:val="2D5294"/>
                <w:sz w:val="18"/>
              </w:rPr>
              <w:t>of</w:t>
            </w:r>
            <w:r>
              <w:rPr>
                <w:color w:val="2D5294"/>
                <w:spacing w:val="1"/>
                <w:sz w:val="18"/>
              </w:rPr>
              <w:t xml:space="preserve"> </w:t>
            </w:r>
            <w:r>
              <w:rPr>
                <w:color w:val="2D5294"/>
                <w:sz w:val="18"/>
              </w:rPr>
              <w:t>study</w:t>
            </w:r>
            <w:r>
              <w:rPr>
                <w:color w:val="2D5294"/>
                <w:spacing w:val="1"/>
                <w:sz w:val="18"/>
              </w:rPr>
              <w:t xml:space="preserve"> </w:t>
            </w:r>
            <w:r>
              <w:rPr>
                <w:color w:val="2D5294"/>
                <w:sz w:val="18"/>
              </w:rPr>
              <w:t>that</w:t>
            </w:r>
            <w:r>
              <w:rPr>
                <w:color w:val="2D5294"/>
                <w:spacing w:val="1"/>
                <w:sz w:val="18"/>
              </w:rPr>
              <w:t xml:space="preserve"> </w:t>
            </w:r>
            <w:r>
              <w:rPr>
                <w:color w:val="2D5294"/>
                <w:sz w:val="18"/>
              </w:rPr>
              <w:t>provides</w:t>
            </w:r>
            <w:r>
              <w:rPr>
                <w:color w:val="2D5294"/>
                <w:spacing w:val="1"/>
                <w:sz w:val="18"/>
              </w:rPr>
              <w:t xml:space="preserve"> </w:t>
            </w:r>
            <w:r>
              <w:rPr>
                <w:color w:val="2D5294"/>
                <w:sz w:val="18"/>
              </w:rPr>
              <w:t>specific</w:t>
            </w:r>
            <w:r>
              <w:rPr>
                <w:color w:val="2D5294"/>
                <w:spacing w:val="1"/>
                <w:sz w:val="18"/>
              </w:rPr>
              <w:t xml:space="preserve"> </w:t>
            </w:r>
            <w:r>
              <w:rPr>
                <w:color w:val="2D5294"/>
                <w:sz w:val="18"/>
              </w:rPr>
              <w:t>vocational skills that lead to proficiency in performing actual tasks and technical functions</w:t>
            </w:r>
            <w:r>
              <w:rPr>
                <w:color w:val="2D5294"/>
                <w:spacing w:val="1"/>
                <w:sz w:val="18"/>
              </w:rPr>
              <w:t xml:space="preserve"> </w:t>
            </w:r>
            <w:r>
              <w:rPr>
                <w:color w:val="2D5294"/>
                <w:spacing w:val="-1"/>
                <w:sz w:val="18"/>
              </w:rPr>
              <w:t>required</w:t>
            </w:r>
            <w:r>
              <w:rPr>
                <w:color w:val="2D5294"/>
                <w:spacing w:val="-7"/>
                <w:sz w:val="18"/>
              </w:rPr>
              <w:t xml:space="preserve"> </w:t>
            </w:r>
            <w:r>
              <w:rPr>
                <w:color w:val="2D5294"/>
                <w:spacing w:val="-1"/>
                <w:sz w:val="18"/>
              </w:rPr>
              <w:t>by</w:t>
            </w:r>
            <w:r>
              <w:rPr>
                <w:color w:val="2D5294"/>
                <w:spacing w:val="-7"/>
                <w:sz w:val="18"/>
              </w:rPr>
              <w:t xml:space="preserve"> </w:t>
            </w:r>
            <w:r>
              <w:rPr>
                <w:color w:val="2D5294"/>
                <w:spacing w:val="-1"/>
                <w:sz w:val="18"/>
              </w:rPr>
              <w:t>certain</w:t>
            </w:r>
            <w:r>
              <w:rPr>
                <w:color w:val="2D5294"/>
                <w:spacing w:val="-9"/>
                <w:sz w:val="18"/>
              </w:rPr>
              <w:t xml:space="preserve"> </w:t>
            </w:r>
            <w:r>
              <w:rPr>
                <w:color w:val="2D5294"/>
                <w:spacing w:val="-1"/>
                <w:sz w:val="18"/>
              </w:rPr>
              <w:t>occupational</w:t>
            </w:r>
            <w:r>
              <w:rPr>
                <w:color w:val="2D5294"/>
                <w:spacing w:val="-8"/>
                <w:sz w:val="18"/>
              </w:rPr>
              <w:t xml:space="preserve"> </w:t>
            </w:r>
            <w:r>
              <w:rPr>
                <w:color w:val="2D5294"/>
                <w:sz w:val="18"/>
              </w:rPr>
              <w:t>fields</w:t>
            </w:r>
            <w:r>
              <w:rPr>
                <w:color w:val="2D5294"/>
                <w:spacing w:val="-6"/>
                <w:sz w:val="18"/>
              </w:rPr>
              <w:t xml:space="preserve"> </w:t>
            </w:r>
            <w:r>
              <w:rPr>
                <w:color w:val="2D5294"/>
                <w:sz w:val="18"/>
              </w:rPr>
              <w:t>at</w:t>
            </w:r>
            <w:r>
              <w:rPr>
                <w:color w:val="2D5294"/>
                <w:spacing w:val="-7"/>
                <w:sz w:val="18"/>
              </w:rPr>
              <w:t xml:space="preserve"> </w:t>
            </w:r>
            <w:r>
              <w:rPr>
                <w:color w:val="2D5294"/>
                <w:sz w:val="18"/>
              </w:rPr>
              <w:t>entry,</w:t>
            </w:r>
            <w:r>
              <w:rPr>
                <w:color w:val="2D5294"/>
                <w:spacing w:val="-7"/>
                <w:sz w:val="18"/>
              </w:rPr>
              <w:t xml:space="preserve"> </w:t>
            </w:r>
            <w:r>
              <w:rPr>
                <w:color w:val="2D5294"/>
                <w:sz w:val="18"/>
              </w:rPr>
              <w:t>intermediate,</w:t>
            </w:r>
            <w:r>
              <w:rPr>
                <w:color w:val="2D5294"/>
                <w:spacing w:val="-7"/>
                <w:sz w:val="18"/>
              </w:rPr>
              <w:t xml:space="preserve"> </w:t>
            </w:r>
            <w:r>
              <w:rPr>
                <w:color w:val="2D5294"/>
                <w:sz w:val="18"/>
              </w:rPr>
              <w:t>or</w:t>
            </w:r>
            <w:r>
              <w:rPr>
                <w:color w:val="2D5294"/>
                <w:spacing w:val="-8"/>
                <w:sz w:val="18"/>
              </w:rPr>
              <w:t xml:space="preserve"> </w:t>
            </w:r>
            <w:r>
              <w:rPr>
                <w:color w:val="2D5294"/>
                <w:sz w:val="18"/>
              </w:rPr>
              <w:t>advanced</w:t>
            </w:r>
            <w:r>
              <w:rPr>
                <w:color w:val="2D5294"/>
                <w:spacing w:val="-9"/>
                <w:sz w:val="18"/>
              </w:rPr>
              <w:t xml:space="preserve"> </w:t>
            </w:r>
            <w:r>
              <w:rPr>
                <w:color w:val="2D5294"/>
                <w:sz w:val="18"/>
              </w:rPr>
              <w:t>levels.</w:t>
            </w:r>
            <w:r>
              <w:rPr>
                <w:color w:val="2D5294"/>
                <w:spacing w:val="-7"/>
                <w:sz w:val="18"/>
              </w:rPr>
              <w:t xml:space="preserve"> </w:t>
            </w:r>
            <w:r>
              <w:rPr>
                <w:color w:val="2D5294"/>
                <w:sz w:val="18"/>
              </w:rPr>
              <w:t>Occupational</w:t>
            </w:r>
            <w:r>
              <w:rPr>
                <w:color w:val="2D5294"/>
                <w:spacing w:val="-38"/>
                <w:sz w:val="18"/>
              </w:rPr>
              <w:t xml:space="preserve"> </w:t>
            </w:r>
            <w:r>
              <w:rPr>
                <w:color w:val="2D5294"/>
                <w:sz w:val="18"/>
              </w:rPr>
              <w:t>skills</w:t>
            </w:r>
            <w:r>
              <w:rPr>
                <w:color w:val="2D5294"/>
                <w:spacing w:val="-2"/>
                <w:sz w:val="18"/>
              </w:rPr>
              <w:t xml:space="preserve"> </w:t>
            </w:r>
            <w:r>
              <w:rPr>
                <w:color w:val="2D5294"/>
                <w:sz w:val="18"/>
              </w:rPr>
              <w:t>training:</w:t>
            </w:r>
          </w:p>
          <w:p w:rsidR="00A90D9B" w:rsidRDefault="007B7A71" w:rsidP="0049085F">
            <w:pPr>
              <w:pStyle w:val="TableParagraph"/>
              <w:numPr>
                <w:ilvl w:val="1"/>
                <w:numId w:val="12"/>
              </w:numPr>
              <w:tabs>
                <w:tab w:val="left" w:pos="837"/>
                <w:tab w:val="left" w:pos="838"/>
              </w:tabs>
              <w:ind w:right="131" w:hanging="361"/>
              <w:rPr>
                <w:rFonts w:ascii="Symbol" w:hAnsi="Symbol"/>
                <w:color w:val="2D5294"/>
                <w:sz w:val="18"/>
              </w:rPr>
            </w:pPr>
            <w:r>
              <w:rPr>
                <w:color w:val="2D5294"/>
                <w:sz w:val="18"/>
              </w:rPr>
              <w:t>is outcome-oriented and focused on an occupational goal specified in the individual</w:t>
            </w:r>
            <w:r>
              <w:rPr>
                <w:color w:val="2D5294"/>
                <w:spacing w:val="-38"/>
                <w:sz w:val="18"/>
              </w:rPr>
              <w:t xml:space="preserve"> </w:t>
            </w:r>
            <w:r>
              <w:rPr>
                <w:color w:val="2D5294"/>
                <w:sz w:val="18"/>
              </w:rPr>
              <w:t>service</w:t>
            </w:r>
            <w:r>
              <w:rPr>
                <w:color w:val="2D5294"/>
                <w:spacing w:val="-4"/>
                <w:sz w:val="18"/>
              </w:rPr>
              <w:t xml:space="preserve"> </w:t>
            </w:r>
            <w:r>
              <w:rPr>
                <w:color w:val="2D5294"/>
                <w:sz w:val="18"/>
              </w:rPr>
              <w:t>strategy for</w:t>
            </w:r>
            <w:r>
              <w:rPr>
                <w:color w:val="2D5294"/>
                <w:spacing w:val="-1"/>
                <w:sz w:val="18"/>
              </w:rPr>
              <w:t xml:space="preserve"> </w:t>
            </w:r>
            <w:r>
              <w:rPr>
                <w:color w:val="2D5294"/>
                <w:sz w:val="18"/>
              </w:rPr>
              <w:t>the</w:t>
            </w:r>
            <w:r>
              <w:rPr>
                <w:color w:val="2D5294"/>
                <w:spacing w:val="-1"/>
                <w:sz w:val="18"/>
              </w:rPr>
              <w:t xml:space="preserve"> </w:t>
            </w:r>
            <w:r>
              <w:rPr>
                <w:color w:val="2D5294"/>
                <w:sz w:val="18"/>
              </w:rPr>
              <w:t>youth;</w:t>
            </w:r>
          </w:p>
          <w:p w:rsidR="00A90D9B" w:rsidRDefault="007B7A71" w:rsidP="0049085F">
            <w:pPr>
              <w:pStyle w:val="TableParagraph"/>
              <w:numPr>
                <w:ilvl w:val="1"/>
                <w:numId w:val="12"/>
              </w:numPr>
              <w:tabs>
                <w:tab w:val="left" w:pos="837"/>
                <w:tab w:val="left" w:pos="838"/>
              </w:tabs>
              <w:ind w:left="887" w:right="126" w:hanging="360"/>
              <w:rPr>
                <w:rFonts w:ascii="Symbol" w:hAnsi="Symbol"/>
                <w:color w:val="2D5294"/>
                <w:sz w:val="18"/>
              </w:rPr>
            </w:pPr>
            <w:r>
              <w:rPr>
                <w:color w:val="2D5294"/>
                <w:sz w:val="18"/>
              </w:rPr>
              <w:t>is of sufficient</w:t>
            </w:r>
            <w:r>
              <w:rPr>
                <w:color w:val="2D5294"/>
                <w:spacing w:val="1"/>
                <w:sz w:val="18"/>
              </w:rPr>
              <w:t xml:space="preserve"> </w:t>
            </w:r>
            <w:r>
              <w:rPr>
                <w:color w:val="2D5294"/>
                <w:sz w:val="18"/>
              </w:rPr>
              <w:t>duration to</w:t>
            </w:r>
            <w:r>
              <w:rPr>
                <w:color w:val="2D5294"/>
                <w:spacing w:val="1"/>
                <w:sz w:val="18"/>
              </w:rPr>
              <w:t xml:space="preserve"> </w:t>
            </w:r>
            <w:r>
              <w:rPr>
                <w:color w:val="2D5294"/>
                <w:sz w:val="18"/>
              </w:rPr>
              <w:t>impart the skills needed</w:t>
            </w:r>
            <w:r>
              <w:rPr>
                <w:color w:val="2D5294"/>
                <w:spacing w:val="1"/>
                <w:sz w:val="18"/>
              </w:rPr>
              <w:t xml:space="preserve"> </w:t>
            </w:r>
            <w:r>
              <w:rPr>
                <w:color w:val="2D5294"/>
                <w:sz w:val="18"/>
              </w:rPr>
              <w:t>to meet the</w:t>
            </w:r>
            <w:r>
              <w:rPr>
                <w:color w:val="2D5294"/>
                <w:spacing w:val="1"/>
                <w:sz w:val="18"/>
              </w:rPr>
              <w:t xml:space="preserve"> </w:t>
            </w:r>
            <w:r>
              <w:rPr>
                <w:color w:val="2D5294"/>
                <w:sz w:val="18"/>
              </w:rPr>
              <w:t>occupational goal;</w:t>
            </w:r>
            <w:r>
              <w:rPr>
                <w:color w:val="2D5294"/>
                <w:spacing w:val="-38"/>
                <w:sz w:val="18"/>
              </w:rPr>
              <w:t xml:space="preserve"> </w:t>
            </w:r>
            <w:r>
              <w:rPr>
                <w:color w:val="2D5294"/>
                <w:sz w:val="18"/>
              </w:rPr>
              <w:t>and</w:t>
            </w:r>
          </w:p>
          <w:p w:rsidR="00A90D9B" w:rsidRDefault="007B7A71" w:rsidP="0049085F">
            <w:pPr>
              <w:pStyle w:val="TableParagraph"/>
              <w:numPr>
                <w:ilvl w:val="1"/>
                <w:numId w:val="12"/>
              </w:numPr>
              <w:tabs>
                <w:tab w:val="left" w:pos="837"/>
                <w:tab w:val="left" w:pos="838"/>
              </w:tabs>
              <w:spacing w:line="209" w:lineRule="exact"/>
              <w:ind w:left="837" w:hanging="311"/>
              <w:rPr>
                <w:rFonts w:ascii="Symbol" w:hAnsi="Symbol"/>
                <w:sz w:val="18"/>
              </w:rPr>
            </w:pPr>
            <w:r>
              <w:rPr>
                <w:color w:val="2D5294"/>
                <w:sz w:val="18"/>
              </w:rPr>
              <w:t>leads</w:t>
            </w:r>
            <w:r>
              <w:rPr>
                <w:color w:val="2D5294"/>
                <w:spacing w:val="-6"/>
                <w:sz w:val="18"/>
              </w:rPr>
              <w:t xml:space="preserve"> </w:t>
            </w:r>
            <w:r>
              <w:rPr>
                <w:color w:val="2D5294"/>
                <w:sz w:val="18"/>
              </w:rPr>
              <w:t>to</w:t>
            </w:r>
            <w:r>
              <w:rPr>
                <w:color w:val="2D5294"/>
                <w:spacing w:val="-2"/>
                <w:sz w:val="18"/>
              </w:rPr>
              <w:t xml:space="preserve"> </w:t>
            </w:r>
            <w:r>
              <w:rPr>
                <w:color w:val="2D5294"/>
                <w:sz w:val="18"/>
              </w:rPr>
              <w:t>the</w:t>
            </w:r>
            <w:r>
              <w:rPr>
                <w:color w:val="2D5294"/>
                <w:spacing w:val="-6"/>
                <w:sz w:val="18"/>
              </w:rPr>
              <w:t xml:space="preserve"> </w:t>
            </w:r>
            <w:r>
              <w:rPr>
                <w:color w:val="2D5294"/>
                <w:sz w:val="18"/>
              </w:rPr>
              <w:t>attainment</w:t>
            </w:r>
            <w:r>
              <w:rPr>
                <w:color w:val="2D5294"/>
                <w:spacing w:val="-5"/>
                <w:sz w:val="18"/>
              </w:rPr>
              <w:t xml:space="preserve"> </w:t>
            </w:r>
            <w:r>
              <w:rPr>
                <w:color w:val="2D5294"/>
                <w:sz w:val="18"/>
              </w:rPr>
              <w:t>of</w:t>
            </w:r>
            <w:r>
              <w:rPr>
                <w:color w:val="2D5294"/>
                <w:spacing w:val="-4"/>
                <w:sz w:val="18"/>
              </w:rPr>
              <w:t xml:space="preserve"> </w:t>
            </w:r>
            <w:r>
              <w:rPr>
                <w:color w:val="2D5294"/>
                <w:sz w:val="18"/>
              </w:rPr>
              <w:t>a</w:t>
            </w:r>
            <w:r>
              <w:rPr>
                <w:color w:val="2D5294"/>
                <w:spacing w:val="-5"/>
                <w:sz w:val="18"/>
              </w:rPr>
              <w:t xml:space="preserve"> </w:t>
            </w:r>
            <w:r>
              <w:rPr>
                <w:color w:val="2D5294"/>
                <w:sz w:val="18"/>
              </w:rPr>
              <w:t>recognized</w:t>
            </w:r>
            <w:r>
              <w:rPr>
                <w:color w:val="2D5294"/>
                <w:spacing w:val="-4"/>
                <w:sz w:val="18"/>
              </w:rPr>
              <w:t xml:space="preserve"> </w:t>
            </w:r>
            <w:r>
              <w:rPr>
                <w:color w:val="2D5294"/>
                <w:sz w:val="18"/>
              </w:rPr>
              <w:t>postsecondary</w:t>
            </w:r>
            <w:r>
              <w:rPr>
                <w:color w:val="2D5294"/>
                <w:spacing w:val="-5"/>
                <w:sz w:val="18"/>
              </w:rPr>
              <w:t xml:space="preserve"> </w:t>
            </w:r>
            <w:r>
              <w:rPr>
                <w:color w:val="2D5294"/>
                <w:sz w:val="18"/>
              </w:rPr>
              <w:t>credential</w:t>
            </w:r>
          </w:p>
        </w:tc>
        <w:tc>
          <w:tcPr>
            <w:tcW w:w="2969" w:type="dxa"/>
          </w:tcPr>
          <w:p w:rsidR="00A90D9B" w:rsidRDefault="007B7A71">
            <w:pPr>
              <w:pStyle w:val="TableParagraph"/>
              <w:ind w:left="117" w:right="95"/>
              <w:jc w:val="both"/>
              <w:rPr>
                <w:sz w:val="18"/>
              </w:rPr>
            </w:pPr>
            <w:r>
              <w:rPr>
                <w:color w:val="2D5294"/>
                <w:sz w:val="18"/>
              </w:rPr>
              <w:t>Case</w:t>
            </w:r>
            <w:r>
              <w:rPr>
                <w:color w:val="2D5294"/>
                <w:spacing w:val="1"/>
                <w:sz w:val="18"/>
              </w:rPr>
              <w:t xml:space="preserve"> </w:t>
            </w:r>
            <w:r>
              <w:rPr>
                <w:color w:val="2D5294"/>
                <w:sz w:val="18"/>
              </w:rPr>
              <w:t>Managers</w:t>
            </w:r>
            <w:r>
              <w:rPr>
                <w:color w:val="2D5294"/>
                <w:spacing w:val="1"/>
                <w:sz w:val="18"/>
              </w:rPr>
              <w:t xml:space="preserve"> </w:t>
            </w:r>
            <w:r>
              <w:rPr>
                <w:color w:val="2D5294"/>
                <w:sz w:val="18"/>
              </w:rPr>
              <w:t>work</w:t>
            </w:r>
            <w:r>
              <w:rPr>
                <w:color w:val="2D5294"/>
                <w:spacing w:val="1"/>
                <w:sz w:val="18"/>
              </w:rPr>
              <w:t xml:space="preserve"> </w:t>
            </w:r>
            <w:r>
              <w:rPr>
                <w:color w:val="2D5294"/>
                <w:sz w:val="18"/>
              </w:rPr>
              <w:t>with</w:t>
            </w:r>
            <w:r>
              <w:rPr>
                <w:color w:val="2D5294"/>
                <w:spacing w:val="1"/>
                <w:sz w:val="18"/>
              </w:rPr>
              <w:t xml:space="preserve"> </w:t>
            </w:r>
            <w:r>
              <w:rPr>
                <w:color w:val="2D5294"/>
                <w:sz w:val="18"/>
              </w:rPr>
              <w:t>High</w:t>
            </w:r>
            <w:r>
              <w:rPr>
                <w:color w:val="2D5294"/>
                <w:spacing w:val="1"/>
                <w:sz w:val="18"/>
              </w:rPr>
              <w:t xml:space="preserve"> </w:t>
            </w:r>
            <w:r>
              <w:rPr>
                <w:color w:val="2D5294"/>
                <w:sz w:val="18"/>
              </w:rPr>
              <w:t>Schools, Career and Tech Schools and</w:t>
            </w:r>
            <w:r>
              <w:rPr>
                <w:color w:val="2D5294"/>
                <w:spacing w:val="-38"/>
                <w:sz w:val="18"/>
              </w:rPr>
              <w:t xml:space="preserve"> </w:t>
            </w:r>
            <w:r>
              <w:rPr>
                <w:color w:val="2D5294"/>
                <w:sz w:val="18"/>
              </w:rPr>
              <w:t>any other provider of skills training.</w:t>
            </w:r>
            <w:r>
              <w:rPr>
                <w:color w:val="2D5294"/>
                <w:spacing w:val="1"/>
                <w:sz w:val="18"/>
              </w:rPr>
              <w:t xml:space="preserve"> </w:t>
            </w:r>
            <w:r>
              <w:rPr>
                <w:color w:val="2D5294"/>
                <w:sz w:val="18"/>
              </w:rPr>
              <w:t>After assessing the student,we assist</w:t>
            </w:r>
            <w:r>
              <w:rPr>
                <w:color w:val="2D5294"/>
                <w:spacing w:val="1"/>
                <w:sz w:val="18"/>
              </w:rPr>
              <w:t xml:space="preserve"> </w:t>
            </w:r>
            <w:r>
              <w:rPr>
                <w:color w:val="2D5294"/>
                <w:sz w:val="18"/>
              </w:rPr>
              <w:t>with applying for financial aid, fund</w:t>
            </w:r>
            <w:r>
              <w:rPr>
                <w:color w:val="2D5294"/>
                <w:spacing w:val="1"/>
                <w:sz w:val="18"/>
              </w:rPr>
              <w:t xml:space="preserve"> </w:t>
            </w:r>
            <w:r>
              <w:rPr>
                <w:color w:val="2D5294"/>
                <w:sz w:val="18"/>
              </w:rPr>
              <w:t>the</w:t>
            </w:r>
            <w:r>
              <w:rPr>
                <w:color w:val="2D5294"/>
                <w:spacing w:val="1"/>
                <w:sz w:val="18"/>
              </w:rPr>
              <w:t xml:space="preserve"> </w:t>
            </w:r>
            <w:r>
              <w:rPr>
                <w:color w:val="2D5294"/>
                <w:sz w:val="18"/>
              </w:rPr>
              <w:t>unmet</w:t>
            </w:r>
            <w:r>
              <w:rPr>
                <w:color w:val="2D5294"/>
                <w:spacing w:val="1"/>
                <w:sz w:val="18"/>
              </w:rPr>
              <w:t xml:space="preserve"> </w:t>
            </w:r>
            <w:r>
              <w:rPr>
                <w:color w:val="2D5294"/>
                <w:sz w:val="18"/>
              </w:rPr>
              <w:t>need</w:t>
            </w:r>
            <w:r>
              <w:rPr>
                <w:color w:val="2D5294"/>
                <w:spacing w:val="1"/>
                <w:sz w:val="18"/>
              </w:rPr>
              <w:t xml:space="preserve"> </w:t>
            </w:r>
            <w:r>
              <w:rPr>
                <w:color w:val="2D5294"/>
                <w:sz w:val="18"/>
              </w:rPr>
              <w:t>and</w:t>
            </w:r>
            <w:r>
              <w:rPr>
                <w:color w:val="2D5294"/>
                <w:spacing w:val="1"/>
                <w:sz w:val="18"/>
              </w:rPr>
              <w:t xml:space="preserve"> </w:t>
            </w:r>
            <w:r>
              <w:rPr>
                <w:color w:val="2D5294"/>
                <w:sz w:val="18"/>
              </w:rPr>
              <w:t>provide</w:t>
            </w:r>
            <w:r>
              <w:rPr>
                <w:color w:val="2D5294"/>
                <w:spacing w:val="1"/>
                <w:sz w:val="18"/>
              </w:rPr>
              <w:t xml:space="preserve"> </w:t>
            </w:r>
            <w:r>
              <w:rPr>
                <w:color w:val="2D5294"/>
                <w:sz w:val="18"/>
              </w:rPr>
              <w:t>supportive</w:t>
            </w:r>
            <w:r>
              <w:rPr>
                <w:color w:val="2D5294"/>
                <w:spacing w:val="-2"/>
                <w:sz w:val="18"/>
              </w:rPr>
              <w:t xml:space="preserve"> </w:t>
            </w:r>
            <w:r>
              <w:rPr>
                <w:color w:val="2D5294"/>
                <w:sz w:val="18"/>
              </w:rPr>
              <w:t>services</w:t>
            </w:r>
          </w:p>
        </w:tc>
      </w:tr>
      <w:tr w:rsidR="00A90D9B">
        <w:trPr>
          <w:trHeight w:val="1977"/>
        </w:trPr>
        <w:tc>
          <w:tcPr>
            <w:tcW w:w="7111" w:type="dxa"/>
          </w:tcPr>
          <w:p w:rsidR="00A90D9B" w:rsidRDefault="007B7A71">
            <w:pPr>
              <w:pStyle w:val="TableParagraph"/>
              <w:ind w:left="117" w:right="100"/>
              <w:jc w:val="both"/>
              <w:rPr>
                <w:sz w:val="18"/>
              </w:rPr>
            </w:pPr>
            <w:r>
              <w:rPr>
                <w:sz w:val="18"/>
              </w:rPr>
              <w:t>5.</w:t>
            </w:r>
            <w:r>
              <w:rPr>
                <w:spacing w:val="1"/>
                <w:sz w:val="18"/>
              </w:rPr>
              <w:t xml:space="preserve"> </w:t>
            </w:r>
            <w:r>
              <w:rPr>
                <w:color w:val="2D5294"/>
                <w:sz w:val="18"/>
              </w:rPr>
              <w:t>Education</w:t>
            </w:r>
            <w:r>
              <w:rPr>
                <w:color w:val="2D5294"/>
                <w:spacing w:val="1"/>
                <w:sz w:val="18"/>
              </w:rPr>
              <w:t xml:space="preserve"> </w:t>
            </w:r>
            <w:r>
              <w:rPr>
                <w:color w:val="2D5294"/>
                <w:sz w:val="18"/>
              </w:rPr>
              <w:t>offered</w:t>
            </w:r>
            <w:r>
              <w:rPr>
                <w:color w:val="2D5294"/>
                <w:spacing w:val="1"/>
                <w:sz w:val="18"/>
              </w:rPr>
              <w:t xml:space="preserve"> </w:t>
            </w:r>
            <w:r>
              <w:rPr>
                <w:color w:val="2D5294"/>
                <w:sz w:val="18"/>
              </w:rPr>
              <w:t>concurrently</w:t>
            </w:r>
            <w:r>
              <w:rPr>
                <w:color w:val="2D5294"/>
                <w:spacing w:val="1"/>
                <w:sz w:val="18"/>
              </w:rPr>
              <w:t xml:space="preserve"> </w:t>
            </w:r>
            <w:r>
              <w:rPr>
                <w:color w:val="2D5294"/>
                <w:sz w:val="18"/>
              </w:rPr>
              <w:t>with</w:t>
            </w:r>
            <w:r>
              <w:rPr>
                <w:color w:val="2D5294"/>
                <w:spacing w:val="1"/>
                <w:sz w:val="18"/>
              </w:rPr>
              <w:t xml:space="preserve"> </w:t>
            </w:r>
            <w:r>
              <w:rPr>
                <w:color w:val="2D5294"/>
                <w:sz w:val="18"/>
              </w:rPr>
              <w:t>workforce</w:t>
            </w:r>
            <w:r>
              <w:rPr>
                <w:color w:val="2D5294"/>
                <w:spacing w:val="1"/>
                <w:sz w:val="18"/>
              </w:rPr>
              <w:t xml:space="preserve"> </w:t>
            </w:r>
            <w:r>
              <w:rPr>
                <w:color w:val="2D5294"/>
                <w:sz w:val="18"/>
              </w:rPr>
              <w:t>preparation</w:t>
            </w:r>
            <w:r>
              <w:rPr>
                <w:color w:val="2D5294"/>
                <w:spacing w:val="1"/>
                <w:sz w:val="18"/>
              </w:rPr>
              <w:t xml:space="preserve"> </w:t>
            </w:r>
            <w:r>
              <w:rPr>
                <w:color w:val="2D5294"/>
                <w:sz w:val="18"/>
              </w:rPr>
              <w:t>and</w:t>
            </w:r>
            <w:r>
              <w:rPr>
                <w:color w:val="2D5294"/>
                <w:spacing w:val="1"/>
                <w:sz w:val="18"/>
              </w:rPr>
              <w:t xml:space="preserve"> </w:t>
            </w:r>
            <w:r>
              <w:rPr>
                <w:color w:val="2D5294"/>
                <w:sz w:val="18"/>
              </w:rPr>
              <w:t>training</w:t>
            </w:r>
            <w:r>
              <w:rPr>
                <w:color w:val="2D5294"/>
                <w:spacing w:val="1"/>
                <w:sz w:val="18"/>
              </w:rPr>
              <w:t xml:space="preserve"> </w:t>
            </w:r>
            <w:r>
              <w:rPr>
                <w:color w:val="2D5294"/>
                <w:sz w:val="18"/>
              </w:rPr>
              <w:t>for</w:t>
            </w:r>
            <w:r>
              <w:rPr>
                <w:color w:val="2D5294"/>
                <w:spacing w:val="1"/>
                <w:sz w:val="18"/>
              </w:rPr>
              <w:t xml:space="preserve"> </w:t>
            </w:r>
            <w:r>
              <w:rPr>
                <w:color w:val="2D5294"/>
                <w:sz w:val="18"/>
              </w:rPr>
              <w:t>a</w:t>
            </w:r>
            <w:r>
              <w:rPr>
                <w:color w:val="2D5294"/>
                <w:spacing w:val="1"/>
                <w:sz w:val="18"/>
              </w:rPr>
              <w:t xml:space="preserve"> </w:t>
            </w:r>
            <w:r>
              <w:rPr>
                <w:color w:val="2D5294"/>
                <w:sz w:val="18"/>
              </w:rPr>
              <w:t>specific</w:t>
            </w:r>
            <w:r>
              <w:rPr>
                <w:color w:val="2D5294"/>
                <w:spacing w:val="-38"/>
                <w:sz w:val="18"/>
              </w:rPr>
              <w:t xml:space="preserve"> </w:t>
            </w:r>
            <w:r>
              <w:rPr>
                <w:color w:val="2D5294"/>
                <w:sz w:val="18"/>
              </w:rPr>
              <w:t>occupation element reflects an integrated education and training model and describes how</w:t>
            </w:r>
            <w:r>
              <w:rPr>
                <w:color w:val="2D5294"/>
                <w:spacing w:val="1"/>
                <w:sz w:val="18"/>
              </w:rPr>
              <w:t xml:space="preserve"> </w:t>
            </w:r>
            <w:r>
              <w:rPr>
                <w:color w:val="2D5294"/>
                <w:sz w:val="18"/>
              </w:rPr>
              <w:t>workforce</w:t>
            </w:r>
            <w:r>
              <w:rPr>
                <w:color w:val="2D5294"/>
                <w:spacing w:val="1"/>
                <w:sz w:val="18"/>
              </w:rPr>
              <w:t xml:space="preserve"> </w:t>
            </w:r>
            <w:r>
              <w:rPr>
                <w:color w:val="2D5294"/>
                <w:sz w:val="18"/>
              </w:rPr>
              <w:t>preparation</w:t>
            </w:r>
            <w:r>
              <w:rPr>
                <w:color w:val="2D5294"/>
                <w:spacing w:val="1"/>
                <w:sz w:val="18"/>
              </w:rPr>
              <w:t xml:space="preserve"> </w:t>
            </w:r>
            <w:r>
              <w:rPr>
                <w:color w:val="2D5294"/>
                <w:sz w:val="18"/>
              </w:rPr>
              <w:t>activities,</w:t>
            </w:r>
            <w:r>
              <w:rPr>
                <w:color w:val="2D5294"/>
                <w:spacing w:val="1"/>
                <w:sz w:val="18"/>
              </w:rPr>
              <w:t xml:space="preserve"> </w:t>
            </w:r>
            <w:r>
              <w:rPr>
                <w:color w:val="2D5294"/>
                <w:sz w:val="18"/>
              </w:rPr>
              <w:t>basic</w:t>
            </w:r>
            <w:r>
              <w:rPr>
                <w:color w:val="2D5294"/>
                <w:spacing w:val="1"/>
                <w:sz w:val="18"/>
              </w:rPr>
              <w:t xml:space="preserve"> </w:t>
            </w:r>
            <w:r>
              <w:rPr>
                <w:color w:val="2D5294"/>
                <w:sz w:val="18"/>
              </w:rPr>
              <w:t>academic</w:t>
            </w:r>
            <w:r>
              <w:rPr>
                <w:color w:val="2D5294"/>
                <w:spacing w:val="1"/>
                <w:sz w:val="18"/>
              </w:rPr>
              <w:t xml:space="preserve"> </w:t>
            </w:r>
            <w:r>
              <w:rPr>
                <w:color w:val="2D5294"/>
                <w:sz w:val="18"/>
              </w:rPr>
              <w:t>skills,</w:t>
            </w:r>
            <w:r>
              <w:rPr>
                <w:color w:val="2D5294"/>
                <w:spacing w:val="1"/>
                <w:sz w:val="18"/>
              </w:rPr>
              <w:t xml:space="preserve"> </w:t>
            </w:r>
            <w:r>
              <w:rPr>
                <w:color w:val="2D5294"/>
                <w:sz w:val="18"/>
              </w:rPr>
              <w:t>and</w:t>
            </w:r>
            <w:r>
              <w:rPr>
                <w:color w:val="2D5294"/>
                <w:spacing w:val="1"/>
                <w:sz w:val="18"/>
              </w:rPr>
              <w:t xml:space="preserve"> </w:t>
            </w:r>
            <w:r>
              <w:rPr>
                <w:color w:val="2D5294"/>
                <w:sz w:val="18"/>
              </w:rPr>
              <w:t>hands-on</w:t>
            </w:r>
            <w:r>
              <w:rPr>
                <w:color w:val="2D5294"/>
                <w:spacing w:val="1"/>
                <w:sz w:val="18"/>
              </w:rPr>
              <w:t xml:space="preserve"> </w:t>
            </w:r>
            <w:r>
              <w:rPr>
                <w:color w:val="2D5294"/>
                <w:sz w:val="18"/>
              </w:rPr>
              <w:t>occupational</w:t>
            </w:r>
            <w:r>
              <w:rPr>
                <w:color w:val="2D5294"/>
                <w:spacing w:val="1"/>
                <w:sz w:val="18"/>
              </w:rPr>
              <w:t xml:space="preserve"> </w:t>
            </w:r>
            <w:r>
              <w:rPr>
                <w:color w:val="2D5294"/>
                <w:sz w:val="18"/>
              </w:rPr>
              <w:t>skills</w:t>
            </w:r>
            <w:r>
              <w:rPr>
                <w:color w:val="2D5294"/>
                <w:spacing w:val="1"/>
                <w:sz w:val="18"/>
              </w:rPr>
              <w:t xml:space="preserve"> </w:t>
            </w:r>
            <w:r>
              <w:rPr>
                <w:color w:val="2D5294"/>
                <w:sz w:val="18"/>
              </w:rPr>
              <w:t>training are to be taught within the same time frame and connected to training in a specific</w:t>
            </w:r>
            <w:r>
              <w:rPr>
                <w:color w:val="2D5294"/>
                <w:spacing w:val="1"/>
                <w:sz w:val="18"/>
              </w:rPr>
              <w:t xml:space="preserve"> </w:t>
            </w:r>
            <w:r>
              <w:rPr>
                <w:color w:val="2D5294"/>
                <w:sz w:val="18"/>
              </w:rPr>
              <w:t>occupation,</w:t>
            </w:r>
            <w:r>
              <w:rPr>
                <w:color w:val="2D5294"/>
                <w:spacing w:val="-1"/>
                <w:sz w:val="18"/>
              </w:rPr>
              <w:t xml:space="preserve"> </w:t>
            </w:r>
            <w:r>
              <w:rPr>
                <w:color w:val="2D5294"/>
                <w:sz w:val="18"/>
              </w:rPr>
              <w:t>occupational</w:t>
            </w:r>
            <w:r>
              <w:rPr>
                <w:color w:val="2D5294"/>
                <w:spacing w:val="-1"/>
                <w:sz w:val="18"/>
              </w:rPr>
              <w:t xml:space="preserve"> </w:t>
            </w:r>
            <w:r>
              <w:rPr>
                <w:color w:val="2D5294"/>
                <w:sz w:val="18"/>
              </w:rPr>
              <w:t>cluster,</w:t>
            </w:r>
            <w:r>
              <w:rPr>
                <w:color w:val="2D5294"/>
                <w:spacing w:val="5"/>
                <w:sz w:val="18"/>
              </w:rPr>
              <w:t xml:space="preserve"> </w:t>
            </w:r>
            <w:r>
              <w:rPr>
                <w:color w:val="2D5294"/>
                <w:sz w:val="18"/>
              </w:rPr>
              <w:t>or</w:t>
            </w:r>
            <w:r>
              <w:rPr>
                <w:color w:val="2D5294"/>
                <w:spacing w:val="-2"/>
                <w:sz w:val="18"/>
              </w:rPr>
              <w:t xml:space="preserve"> </w:t>
            </w:r>
            <w:r>
              <w:rPr>
                <w:color w:val="2D5294"/>
                <w:sz w:val="18"/>
              </w:rPr>
              <w:t>career</w:t>
            </w:r>
            <w:r>
              <w:rPr>
                <w:color w:val="2D5294"/>
                <w:spacing w:val="-3"/>
                <w:sz w:val="18"/>
              </w:rPr>
              <w:t xml:space="preserve"> </w:t>
            </w:r>
            <w:r>
              <w:rPr>
                <w:color w:val="2D5294"/>
                <w:sz w:val="18"/>
              </w:rPr>
              <w:t>pathway.</w:t>
            </w:r>
          </w:p>
          <w:p w:rsidR="00A90D9B" w:rsidRDefault="007B7A71">
            <w:pPr>
              <w:pStyle w:val="TableParagraph"/>
              <w:ind w:left="117" w:hanging="1"/>
              <w:rPr>
                <w:b/>
                <w:sz w:val="18"/>
              </w:rPr>
            </w:pPr>
            <w:r>
              <w:rPr>
                <w:b/>
                <w:color w:val="2D5294"/>
                <w:sz w:val="18"/>
              </w:rPr>
              <w:t>Youth</w:t>
            </w:r>
            <w:r>
              <w:rPr>
                <w:b/>
                <w:color w:val="2D5294"/>
                <w:spacing w:val="3"/>
                <w:sz w:val="18"/>
              </w:rPr>
              <w:t xml:space="preserve"> </w:t>
            </w:r>
            <w:r>
              <w:rPr>
                <w:b/>
                <w:color w:val="2D5294"/>
                <w:sz w:val="18"/>
              </w:rPr>
              <w:t>are</w:t>
            </w:r>
            <w:r>
              <w:rPr>
                <w:b/>
                <w:color w:val="2D5294"/>
                <w:spacing w:val="4"/>
                <w:sz w:val="18"/>
              </w:rPr>
              <w:t xml:space="preserve"> </w:t>
            </w:r>
            <w:r>
              <w:rPr>
                <w:b/>
                <w:color w:val="2D5294"/>
                <w:sz w:val="18"/>
              </w:rPr>
              <w:t>provided</w:t>
            </w:r>
            <w:r>
              <w:rPr>
                <w:b/>
                <w:color w:val="2D5294"/>
                <w:spacing w:val="3"/>
                <w:sz w:val="18"/>
              </w:rPr>
              <w:t xml:space="preserve"> </w:t>
            </w:r>
            <w:r>
              <w:rPr>
                <w:b/>
                <w:color w:val="2D5294"/>
                <w:sz w:val="18"/>
              </w:rPr>
              <w:t>assistance</w:t>
            </w:r>
            <w:r>
              <w:rPr>
                <w:b/>
                <w:color w:val="2D5294"/>
                <w:spacing w:val="6"/>
                <w:sz w:val="18"/>
              </w:rPr>
              <w:t xml:space="preserve"> </w:t>
            </w:r>
            <w:r>
              <w:rPr>
                <w:b/>
                <w:color w:val="2D5294"/>
                <w:sz w:val="18"/>
              </w:rPr>
              <w:t>with</w:t>
            </w:r>
            <w:r>
              <w:rPr>
                <w:b/>
                <w:color w:val="2D5294"/>
                <w:spacing w:val="3"/>
                <w:sz w:val="18"/>
              </w:rPr>
              <w:t xml:space="preserve"> </w:t>
            </w:r>
            <w:r>
              <w:rPr>
                <w:b/>
                <w:color w:val="2D5294"/>
                <w:sz w:val="18"/>
              </w:rPr>
              <w:t>funding</w:t>
            </w:r>
            <w:r>
              <w:rPr>
                <w:b/>
                <w:color w:val="2D5294"/>
                <w:spacing w:val="5"/>
                <w:sz w:val="18"/>
              </w:rPr>
              <w:t xml:space="preserve"> </w:t>
            </w:r>
            <w:r>
              <w:rPr>
                <w:b/>
                <w:color w:val="2D5294"/>
                <w:sz w:val="18"/>
              </w:rPr>
              <w:t>for</w:t>
            </w:r>
            <w:r>
              <w:rPr>
                <w:b/>
                <w:color w:val="2D5294"/>
                <w:spacing w:val="4"/>
                <w:sz w:val="18"/>
              </w:rPr>
              <w:t xml:space="preserve"> </w:t>
            </w:r>
            <w:r>
              <w:rPr>
                <w:b/>
                <w:color w:val="2D5294"/>
                <w:sz w:val="18"/>
              </w:rPr>
              <w:t>the</w:t>
            </w:r>
            <w:r>
              <w:rPr>
                <w:b/>
                <w:color w:val="2D5294"/>
                <w:spacing w:val="4"/>
                <w:sz w:val="18"/>
              </w:rPr>
              <w:t xml:space="preserve"> </w:t>
            </w:r>
            <w:r>
              <w:rPr>
                <w:b/>
                <w:color w:val="2D5294"/>
                <w:sz w:val="18"/>
              </w:rPr>
              <w:t>program</w:t>
            </w:r>
            <w:r>
              <w:rPr>
                <w:b/>
                <w:color w:val="2D5294"/>
                <w:spacing w:val="6"/>
                <w:sz w:val="18"/>
              </w:rPr>
              <w:t xml:space="preserve"> </w:t>
            </w:r>
            <w:r>
              <w:rPr>
                <w:b/>
                <w:color w:val="2D5294"/>
                <w:sz w:val="18"/>
              </w:rPr>
              <w:t>agreed</w:t>
            </w:r>
            <w:r>
              <w:rPr>
                <w:b/>
                <w:color w:val="2D5294"/>
                <w:spacing w:val="3"/>
                <w:sz w:val="18"/>
              </w:rPr>
              <w:t xml:space="preserve"> </w:t>
            </w:r>
            <w:r>
              <w:rPr>
                <w:b/>
                <w:color w:val="2D5294"/>
                <w:sz w:val="18"/>
              </w:rPr>
              <w:t>upon,</w:t>
            </w:r>
            <w:r>
              <w:rPr>
                <w:b/>
                <w:color w:val="2D5294"/>
                <w:spacing w:val="3"/>
                <w:sz w:val="18"/>
              </w:rPr>
              <w:t xml:space="preserve"> </w:t>
            </w:r>
            <w:r>
              <w:rPr>
                <w:b/>
                <w:color w:val="2D5294"/>
                <w:sz w:val="18"/>
              </w:rPr>
              <w:t>along</w:t>
            </w:r>
            <w:r>
              <w:rPr>
                <w:b/>
                <w:color w:val="2D5294"/>
                <w:spacing w:val="5"/>
                <w:sz w:val="18"/>
              </w:rPr>
              <w:t xml:space="preserve"> </w:t>
            </w:r>
            <w:r>
              <w:rPr>
                <w:b/>
                <w:color w:val="2D5294"/>
                <w:sz w:val="18"/>
              </w:rPr>
              <w:t>with</w:t>
            </w:r>
            <w:r>
              <w:rPr>
                <w:b/>
                <w:color w:val="2D5294"/>
                <w:spacing w:val="-38"/>
                <w:sz w:val="18"/>
              </w:rPr>
              <w:t xml:space="preserve"> </w:t>
            </w:r>
            <w:r>
              <w:rPr>
                <w:b/>
                <w:color w:val="2D5294"/>
                <w:sz w:val="18"/>
              </w:rPr>
              <w:t>supportive</w:t>
            </w:r>
            <w:r>
              <w:rPr>
                <w:b/>
                <w:color w:val="2D5294"/>
                <w:spacing w:val="6"/>
                <w:sz w:val="18"/>
              </w:rPr>
              <w:t xml:space="preserve"> </w:t>
            </w:r>
            <w:r>
              <w:rPr>
                <w:b/>
                <w:color w:val="2D5294"/>
                <w:sz w:val="18"/>
              </w:rPr>
              <w:t>services,</w:t>
            </w:r>
            <w:r>
              <w:rPr>
                <w:b/>
                <w:color w:val="2D5294"/>
                <w:spacing w:val="7"/>
                <w:sz w:val="18"/>
              </w:rPr>
              <w:t xml:space="preserve"> </w:t>
            </w:r>
            <w:r>
              <w:rPr>
                <w:b/>
                <w:color w:val="2D5294"/>
                <w:sz w:val="18"/>
              </w:rPr>
              <w:t>if</w:t>
            </w:r>
            <w:r>
              <w:rPr>
                <w:b/>
                <w:color w:val="2D5294"/>
                <w:spacing w:val="7"/>
                <w:sz w:val="18"/>
              </w:rPr>
              <w:t xml:space="preserve"> </w:t>
            </w:r>
            <w:r>
              <w:rPr>
                <w:b/>
                <w:color w:val="2D5294"/>
                <w:sz w:val="18"/>
              </w:rPr>
              <w:t>needed.</w:t>
            </w:r>
            <w:r>
              <w:rPr>
                <w:b/>
                <w:color w:val="2D5294"/>
                <w:spacing w:val="5"/>
                <w:sz w:val="18"/>
              </w:rPr>
              <w:t xml:space="preserve"> </w:t>
            </w:r>
            <w:r>
              <w:rPr>
                <w:b/>
                <w:color w:val="2D5294"/>
                <w:sz w:val="18"/>
              </w:rPr>
              <w:t>Occupational</w:t>
            </w:r>
            <w:r>
              <w:rPr>
                <w:b/>
                <w:color w:val="2D5294"/>
                <w:spacing w:val="6"/>
                <w:sz w:val="18"/>
              </w:rPr>
              <w:t xml:space="preserve"> </w:t>
            </w:r>
            <w:r>
              <w:rPr>
                <w:b/>
                <w:color w:val="2D5294"/>
                <w:sz w:val="18"/>
              </w:rPr>
              <w:t>education</w:t>
            </w:r>
            <w:r>
              <w:rPr>
                <w:b/>
                <w:color w:val="2D5294"/>
                <w:spacing w:val="4"/>
                <w:sz w:val="18"/>
              </w:rPr>
              <w:t xml:space="preserve"> </w:t>
            </w:r>
            <w:r>
              <w:rPr>
                <w:b/>
                <w:color w:val="2D5294"/>
                <w:sz w:val="18"/>
              </w:rPr>
              <w:t>for</w:t>
            </w:r>
            <w:r>
              <w:rPr>
                <w:b/>
                <w:color w:val="2D5294"/>
                <w:spacing w:val="7"/>
                <w:sz w:val="18"/>
              </w:rPr>
              <w:t xml:space="preserve"> </w:t>
            </w:r>
            <w:r>
              <w:rPr>
                <w:b/>
                <w:color w:val="2D5294"/>
                <w:sz w:val="18"/>
              </w:rPr>
              <w:t>recognized</w:t>
            </w:r>
            <w:r>
              <w:rPr>
                <w:b/>
                <w:color w:val="2D5294"/>
                <w:spacing w:val="4"/>
                <w:sz w:val="18"/>
              </w:rPr>
              <w:t xml:space="preserve"> </w:t>
            </w:r>
            <w:r>
              <w:rPr>
                <w:b/>
                <w:color w:val="2D5294"/>
                <w:sz w:val="18"/>
              </w:rPr>
              <w:t>post-</w:t>
            </w:r>
            <w:r>
              <w:rPr>
                <w:b/>
                <w:color w:val="2D5294"/>
                <w:spacing w:val="5"/>
                <w:sz w:val="18"/>
              </w:rPr>
              <w:t xml:space="preserve"> </w:t>
            </w:r>
            <w:r>
              <w:rPr>
                <w:b/>
                <w:color w:val="2D5294"/>
                <w:sz w:val="18"/>
              </w:rPr>
              <w:t>secondary</w:t>
            </w:r>
          </w:p>
          <w:p w:rsidR="00A90D9B" w:rsidRDefault="007B7A71">
            <w:pPr>
              <w:pStyle w:val="TableParagraph"/>
              <w:spacing w:line="214" w:lineRule="exact"/>
              <w:ind w:left="117"/>
              <w:rPr>
                <w:b/>
                <w:sz w:val="18"/>
              </w:rPr>
            </w:pPr>
            <w:r>
              <w:rPr>
                <w:b/>
                <w:color w:val="2D5294"/>
                <w:sz w:val="18"/>
              </w:rPr>
              <w:t>credentials</w:t>
            </w:r>
            <w:r>
              <w:rPr>
                <w:b/>
                <w:color w:val="2D5294"/>
                <w:spacing w:val="10"/>
                <w:sz w:val="18"/>
              </w:rPr>
              <w:t xml:space="preserve"> </w:t>
            </w:r>
            <w:r>
              <w:rPr>
                <w:b/>
                <w:color w:val="2D5294"/>
                <w:sz w:val="18"/>
              </w:rPr>
              <w:t>are</w:t>
            </w:r>
            <w:r>
              <w:rPr>
                <w:b/>
                <w:color w:val="2D5294"/>
                <w:spacing w:val="10"/>
                <w:sz w:val="18"/>
              </w:rPr>
              <w:t xml:space="preserve"> </w:t>
            </w:r>
            <w:r>
              <w:rPr>
                <w:b/>
                <w:color w:val="2D5294"/>
                <w:sz w:val="18"/>
              </w:rPr>
              <w:t>aligned</w:t>
            </w:r>
            <w:r>
              <w:rPr>
                <w:b/>
                <w:color w:val="2D5294"/>
                <w:spacing w:val="7"/>
                <w:sz w:val="18"/>
              </w:rPr>
              <w:t xml:space="preserve"> </w:t>
            </w:r>
            <w:r>
              <w:rPr>
                <w:b/>
                <w:color w:val="2D5294"/>
                <w:sz w:val="18"/>
              </w:rPr>
              <w:t>with</w:t>
            </w:r>
            <w:r>
              <w:rPr>
                <w:b/>
                <w:color w:val="2D5294"/>
                <w:spacing w:val="7"/>
                <w:sz w:val="18"/>
              </w:rPr>
              <w:t xml:space="preserve"> </w:t>
            </w:r>
            <w:r>
              <w:rPr>
                <w:b/>
                <w:color w:val="2D5294"/>
                <w:sz w:val="18"/>
              </w:rPr>
              <w:t>in</w:t>
            </w:r>
            <w:r>
              <w:rPr>
                <w:b/>
                <w:color w:val="2D5294"/>
                <w:spacing w:val="7"/>
                <w:sz w:val="18"/>
              </w:rPr>
              <w:t xml:space="preserve"> </w:t>
            </w:r>
            <w:r>
              <w:rPr>
                <w:b/>
                <w:color w:val="2D5294"/>
                <w:sz w:val="18"/>
              </w:rPr>
              <w:t>demand</w:t>
            </w:r>
            <w:r>
              <w:rPr>
                <w:b/>
                <w:color w:val="2D5294"/>
                <w:spacing w:val="9"/>
                <w:sz w:val="18"/>
              </w:rPr>
              <w:t xml:space="preserve"> </w:t>
            </w:r>
            <w:r>
              <w:rPr>
                <w:b/>
                <w:color w:val="2D5294"/>
                <w:sz w:val="18"/>
              </w:rPr>
              <w:t>industry</w:t>
            </w:r>
            <w:r>
              <w:rPr>
                <w:b/>
                <w:color w:val="2D5294"/>
                <w:spacing w:val="11"/>
                <w:sz w:val="18"/>
              </w:rPr>
              <w:t xml:space="preserve"> </w:t>
            </w:r>
            <w:r>
              <w:rPr>
                <w:b/>
                <w:color w:val="2D5294"/>
                <w:sz w:val="18"/>
              </w:rPr>
              <w:t>and</w:t>
            </w:r>
            <w:r>
              <w:rPr>
                <w:b/>
                <w:color w:val="2D5294"/>
                <w:spacing w:val="7"/>
                <w:sz w:val="18"/>
              </w:rPr>
              <w:t xml:space="preserve"> </w:t>
            </w:r>
            <w:r>
              <w:rPr>
                <w:b/>
                <w:color w:val="2D5294"/>
                <w:sz w:val="18"/>
              </w:rPr>
              <w:t>treated</w:t>
            </w:r>
            <w:r>
              <w:rPr>
                <w:b/>
                <w:color w:val="2D5294"/>
                <w:spacing w:val="7"/>
                <w:sz w:val="18"/>
              </w:rPr>
              <w:t xml:space="preserve"> </w:t>
            </w:r>
            <w:r>
              <w:rPr>
                <w:b/>
                <w:color w:val="2D5294"/>
                <w:sz w:val="18"/>
              </w:rPr>
              <w:t>the</w:t>
            </w:r>
            <w:r>
              <w:rPr>
                <w:b/>
                <w:color w:val="2D5294"/>
                <w:spacing w:val="10"/>
                <w:sz w:val="18"/>
              </w:rPr>
              <w:t xml:space="preserve"> </w:t>
            </w:r>
            <w:r>
              <w:rPr>
                <w:b/>
                <w:color w:val="2D5294"/>
                <w:sz w:val="18"/>
              </w:rPr>
              <w:t>same</w:t>
            </w:r>
            <w:r>
              <w:rPr>
                <w:b/>
                <w:color w:val="2D5294"/>
                <w:spacing w:val="10"/>
                <w:sz w:val="18"/>
              </w:rPr>
              <w:t xml:space="preserve"> </w:t>
            </w:r>
            <w:r>
              <w:rPr>
                <w:b/>
                <w:color w:val="2D5294"/>
                <w:sz w:val="18"/>
              </w:rPr>
              <w:t>as</w:t>
            </w:r>
            <w:r>
              <w:rPr>
                <w:b/>
                <w:color w:val="2D5294"/>
                <w:spacing w:val="7"/>
                <w:sz w:val="18"/>
              </w:rPr>
              <w:t xml:space="preserve"> </w:t>
            </w:r>
            <w:r>
              <w:rPr>
                <w:b/>
                <w:color w:val="2D5294"/>
                <w:sz w:val="18"/>
              </w:rPr>
              <w:t>any</w:t>
            </w:r>
            <w:r>
              <w:rPr>
                <w:b/>
                <w:color w:val="2D5294"/>
                <w:spacing w:val="11"/>
                <w:sz w:val="18"/>
              </w:rPr>
              <w:t xml:space="preserve"> </w:t>
            </w:r>
            <w:r>
              <w:rPr>
                <w:b/>
                <w:color w:val="2D5294"/>
                <w:sz w:val="18"/>
              </w:rPr>
              <w:t>other</w:t>
            </w:r>
            <w:r>
              <w:rPr>
                <w:b/>
                <w:color w:val="2D5294"/>
                <w:spacing w:val="-38"/>
                <w:sz w:val="18"/>
              </w:rPr>
              <w:t xml:space="preserve"> </w:t>
            </w:r>
            <w:r>
              <w:rPr>
                <w:b/>
                <w:color w:val="2D5294"/>
                <w:sz w:val="18"/>
              </w:rPr>
              <w:t>educational</w:t>
            </w:r>
            <w:r>
              <w:rPr>
                <w:b/>
                <w:color w:val="2D5294"/>
                <w:spacing w:val="-7"/>
                <w:sz w:val="18"/>
              </w:rPr>
              <w:t xml:space="preserve"> </w:t>
            </w:r>
            <w:r>
              <w:rPr>
                <w:b/>
                <w:color w:val="2D5294"/>
                <w:sz w:val="18"/>
              </w:rPr>
              <w:t>training</w:t>
            </w:r>
            <w:r>
              <w:rPr>
                <w:b/>
                <w:color w:val="2D5294"/>
                <w:spacing w:val="-2"/>
                <w:sz w:val="18"/>
              </w:rPr>
              <w:t xml:space="preserve"> </w:t>
            </w:r>
            <w:r>
              <w:rPr>
                <w:b/>
                <w:color w:val="2D5294"/>
                <w:sz w:val="18"/>
              </w:rPr>
              <w:t>program</w:t>
            </w:r>
          </w:p>
        </w:tc>
        <w:tc>
          <w:tcPr>
            <w:tcW w:w="2969" w:type="dxa"/>
          </w:tcPr>
          <w:p w:rsidR="00A90D9B" w:rsidRDefault="007B7A71">
            <w:pPr>
              <w:pStyle w:val="TableParagraph"/>
              <w:ind w:left="117" w:right="95"/>
              <w:jc w:val="both"/>
              <w:rPr>
                <w:sz w:val="18"/>
              </w:rPr>
            </w:pPr>
            <w:r>
              <w:rPr>
                <w:color w:val="2D5294"/>
                <w:sz w:val="18"/>
              </w:rPr>
              <w:t>Case</w:t>
            </w:r>
            <w:r>
              <w:rPr>
                <w:color w:val="2D5294"/>
                <w:spacing w:val="1"/>
                <w:sz w:val="18"/>
              </w:rPr>
              <w:t xml:space="preserve"> </w:t>
            </w:r>
            <w:r>
              <w:rPr>
                <w:color w:val="2D5294"/>
                <w:sz w:val="18"/>
              </w:rPr>
              <w:t>Managers</w:t>
            </w:r>
            <w:r>
              <w:rPr>
                <w:color w:val="2D5294"/>
                <w:spacing w:val="1"/>
                <w:sz w:val="18"/>
              </w:rPr>
              <w:t xml:space="preserve"> </w:t>
            </w:r>
            <w:r>
              <w:rPr>
                <w:color w:val="2D5294"/>
                <w:sz w:val="18"/>
              </w:rPr>
              <w:t>work</w:t>
            </w:r>
            <w:r>
              <w:rPr>
                <w:color w:val="2D5294"/>
                <w:spacing w:val="1"/>
                <w:sz w:val="18"/>
              </w:rPr>
              <w:t xml:space="preserve"> </w:t>
            </w:r>
            <w:r>
              <w:rPr>
                <w:color w:val="2D5294"/>
                <w:sz w:val="18"/>
              </w:rPr>
              <w:t>with</w:t>
            </w:r>
            <w:r>
              <w:rPr>
                <w:color w:val="2D5294"/>
                <w:spacing w:val="1"/>
                <w:sz w:val="18"/>
              </w:rPr>
              <w:t xml:space="preserve"> </w:t>
            </w:r>
            <w:r>
              <w:rPr>
                <w:color w:val="2D5294"/>
                <w:sz w:val="18"/>
              </w:rPr>
              <w:t>High</w:t>
            </w:r>
            <w:r>
              <w:rPr>
                <w:color w:val="2D5294"/>
                <w:spacing w:val="1"/>
                <w:sz w:val="18"/>
              </w:rPr>
              <w:t xml:space="preserve"> </w:t>
            </w:r>
            <w:r>
              <w:rPr>
                <w:color w:val="2D5294"/>
                <w:sz w:val="18"/>
              </w:rPr>
              <w:t>Schools, Career and Tech Schools and</w:t>
            </w:r>
            <w:r>
              <w:rPr>
                <w:color w:val="2D5294"/>
                <w:spacing w:val="-38"/>
                <w:sz w:val="18"/>
              </w:rPr>
              <w:t xml:space="preserve"> </w:t>
            </w:r>
            <w:r>
              <w:rPr>
                <w:color w:val="2D5294"/>
                <w:sz w:val="18"/>
              </w:rPr>
              <w:t>any</w:t>
            </w:r>
            <w:r>
              <w:rPr>
                <w:color w:val="2D5294"/>
                <w:spacing w:val="-8"/>
                <w:sz w:val="18"/>
              </w:rPr>
              <w:t xml:space="preserve"> </w:t>
            </w:r>
            <w:r>
              <w:rPr>
                <w:color w:val="2D5294"/>
                <w:sz w:val="18"/>
              </w:rPr>
              <w:t>other</w:t>
            </w:r>
            <w:r>
              <w:rPr>
                <w:color w:val="2D5294"/>
                <w:spacing w:val="-8"/>
                <w:sz w:val="18"/>
              </w:rPr>
              <w:t xml:space="preserve"> </w:t>
            </w:r>
            <w:r>
              <w:rPr>
                <w:color w:val="2D5294"/>
                <w:sz w:val="18"/>
              </w:rPr>
              <w:t>provider</w:t>
            </w:r>
            <w:r>
              <w:rPr>
                <w:color w:val="2D5294"/>
                <w:spacing w:val="-8"/>
                <w:sz w:val="18"/>
              </w:rPr>
              <w:t xml:space="preserve"> </w:t>
            </w:r>
            <w:r>
              <w:rPr>
                <w:color w:val="2D5294"/>
                <w:sz w:val="18"/>
              </w:rPr>
              <w:t>of</w:t>
            </w:r>
            <w:r>
              <w:rPr>
                <w:color w:val="2D5294"/>
                <w:spacing w:val="-7"/>
                <w:sz w:val="18"/>
              </w:rPr>
              <w:t xml:space="preserve"> </w:t>
            </w:r>
            <w:r>
              <w:rPr>
                <w:color w:val="2D5294"/>
                <w:sz w:val="18"/>
              </w:rPr>
              <w:t>education.</w:t>
            </w:r>
            <w:r>
              <w:rPr>
                <w:color w:val="2D5294"/>
                <w:spacing w:val="-4"/>
                <w:sz w:val="18"/>
              </w:rPr>
              <w:t xml:space="preserve"> </w:t>
            </w:r>
            <w:r>
              <w:rPr>
                <w:color w:val="2D5294"/>
                <w:sz w:val="18"/>
              </w:rPr>
              <w:t>They</w:t>
            </w:r>
            <w:r>
              <w:rPr>
                <w:color w:val="2D5294"/>
                <w:spacing w:val="-38"/>
                <w:sz w:val="18"/>
              </w:rPr>
              <w:t xml:space="preserve"> </w:t>
            </w:r>
            <w:r>
              <w:rPr>
                <w:color w:val="2D5294"/>
                <w:sz w:val="18"/>
              </w:rPr>
              <w:t>also</w:t>
            </w:r>
            <w:r>
              <w:rPr>
                <w:color w:val="2D5294"/>
                <w:spacing w:val="12"/>
                <w:sz w:val="18"/>
              </w:rPr>
              <w:t xml:space="preserve"> </w:t>
            </w:r>
            <w:r>
              <w:rPr>
                <w:color w:val="2D5294"/>
                <w:sz w:val="18"/>
              </w:rPr>
              <w:t>work</w:t>
            </w:r>
            <w:r>
              <w:rPr>
                <w:color w:val="2D5294"/>
                <w:spacing w:val="12"/>
                <w:sz w:val="18"/>
              </w:rPr>
              <w:t xml:space="preserve"> </w:t>
            </w:r>
            <w:r>
              <w:rPr>
                <w:color w:val="2D5294"/>
                <w:sz w:val="18"/>
              </w:rPr>
              <w:t>with</w:t>
            </w:r>
            <w:r>
              <w:rPr>
                <w:color w:val="2D5294"/>
                <w:spacing w:val="11"/>
                <w:sz w:val="18"/>
              </w:rPr>
              <w:t xml:space="preserve"> </w:t>
            </w:r>
            <w:r>
              <w:rPr>
                <w:color w:val="2D5294"/>
                <w:sz w:val="18"/>
              </w:rPr>
              <w:t>employers</w:t>
            </w:r>
            <w:r>
              <w:rPr>
                <w:color w:val="2D5294"/>
                <w:spacing w:val="11"/>
                <w:sz w:val="18"/>
              </w:rPr>
              <w:t xml:space="preserve"> </w:t>
            </w:r>
            <w:r>
              <w:rPr>
                <w:color w:val="2D5294"/>
                <w:sz w:val="18"/>
              </w:rPr>
              <w:t>to</w:t>
            </w:r>
            <w:r>
              <w:rPr>
                <w:color w:val="2D5294"/>
                <w:spacing w:val="13"/>
                <w:sz w:val="18"/>
              </w:rPr>
              <w:t xml:space="preserve"> </w:t>
            </w:r>
            <w:r>
              <w:rPr>
                <w:color w:val="2D5294"/>
                <w:sz w:val="18"/>
              </w:rPr>
              <w:t>provide</w:t>
            </w:r>
          </w:p>
          <w:p w:rsidR="00A90D9B" w:rsidRDefault="007B7A71">
            <w:pPr>
              <w:pStyle w:val="TableParagraph"/>
              <w:tabs>
                <w:tab w:val="left" w:pos="2489"/>
              </w:tabs>
              <w:ind w:left="118" w:right="94" w:firstLine="1051"/>
              <w:jc w:val="both"/>
              <w:rPr>
                <w:sz w:val="18"/>
              </w:rPr>
            </w:pPr>
            <w:r>
              <w:rPr>
                <w:color w:val="2D5294"/>
                <w:sz w:val="18"/>
              </w:rPr>
              <w:t>meaningful</w:t>
            </w:r>
            <w:r>
              <w:rPr>
                <w:color w:val="2D5294"/>
                <w:sz w:val="18"/>
              </w:rPr>
              <w:tab/>
              <w:t>work</w:t>
            </w:r>
            <w:r>
              <w:rPr>
                <w:color w:val="2D5294"/>
                <w:spacing w:val="-39"/>
                <w:sz w:val="18"/>
              </w:rPr>
              <w:t xml:space="preserve"> </w:t>
            </w:r>
            <w:r>
              <w:rPr>
                <w:color w:val="2D5294"/>
                <w:sz w:val="18"/>
              </w:rPr>
              <w:t>experience/workforce</w:t>
            </w:r>
            <w:r>
              <w:rPr>
                <w:color w:val="2D5294"/>
                <w:spacing w:val="1"/>
                <w:sz w:val="18"/>
              </w:rPr>
              <w:t xml:space="preserve"> </w:t>
            </w:r>
            <w:r>
              <w:rPr>
                <w:color w:val="2D5294"/>
                <w:sz w:val="18"/>
              </w:rPr>
              <w:t>prep.</w:t>
            </w:r>
            <w:r>
              <w:rPr>
                <w:color w:val="2D5294"/>
                <w:spacing w:val="1"/>
                <w:sz w:val="18"/>
              </w:rPr>
              <w:t xml:space="preserve"> </w:t>
            </w:r>
            <w:r>
              <w:rPr>
                <w:color w:val="2D5294"/>
                <w:sz w:val="18"/>
              </w:rPr>
              <w:t>Youth</w:t>
            </w:r>
            <w:r>
              <w:rPr>
                <w:color w:val="2D5294"/>
                <w:spacing w:val="1"/>
                <w:sz w:val="18"/>
              </w:rPr>
              <w:t xml:space="preserve"> </w:t>
            </w:r>
            <w:r>
              <w:rPr>
                <w:color w:val="2D5294"/>
                <w:sz w:val="18"/>
              </w:rPr>
              <w:t>are provided assistance with funding</w:t>
            </w:r>
            <w:r>
              <w:rPr>
                <w:color w:val="2D5294"/>
                <w:spacing w:val="1"/>
                <w:sz w:val="18"/>
              </w:rPr>
              <w:t xml:space="preserve"> </w:t>
            </w:r>
            <w:r>
              <w:rPr>
                <w:color w:val="2D5294"/>
                <w:sz w:val="18"/>
              </w:rPr>
              <w:t>and</w:t>
            </w:r>
            <w:r>
              <w:rPr>
                <w:color w:val="2D5294"/>
                <w:spacing w:val="-5"/>
                <w:sz w:val="18"/>
              </w:rPr>
              <w:t xml:space="preserve"> </w:t>
            </w:r>
            <w:r>
              <w:rPr>
                <w:color w:val="2D5294"/>
                <w:sz w:val="18"/>
              </w:rPr>
              <w:t>supportive</w:t>
            </w:r>
            <w:r>
              <w:rPr>
                <w:color w:val="2D5294"/>
                <w:spacing w:val="-1"/>
                <w:sz w:val="18"/>
              </w:rPr>
              <w:t xml:space="preserve"> </w:t>
            </w:r>
            <w:r>
              <w:rPr>
                <w:color w:val="2D5294"/>
                <w:sz w:val="18"/>
              </w:rPr>
              <w:t>services.</w:t>
            </w:r>
          </w:p>
        </w:tc>
      </w:tr>
      <w:tr w:rsidR="00A90D9B">
        <w:trPr>
          <w:trHeight w:val="3515"/>
        </w:trPr>
        <w:tc>
          <w:tcPr>
            <w:tcW w:w="7111" w:type="dxa"/>
          </w:tcPr>
          <w:p w:rsidR="00A90D9B" w:rsidRDefault="007B7A71" w:rsidP="0049085F">
            <w:pPr>
              <w:pStyle w:val="TableParagraph"/>
              <w:numPr>
                <w:ilvl w:val="0"/>
                <w:numId w:val="11"/>
              </w:numPr>
              <w:tabs>
                <w:tab w:val="left" w:pos="298"/>
              </w:tabs>
              <w:spacing w:before="1"/>
              <w:ind w:right="109" w:firstLine="0"/>
              <w:rPr>
                <w:sz w:val="18"/>
              </w:rPr>
            </w:pPr>
            <w:r>
              <w:rPr>
                <w:color w:val="2D5294"/>
                <w:sz w:val="18"/>
              </w:rPr>
              <w:t>Leadership</w:t>
            </w:r>
            <w:r>
              <w:rPr>
                <w:color w:val="2D5294"/>
                <w:spacing w:val="-5"/>
                <w:sz w:val="18"/>
              </w:rPr>
              <w:t xml:space="preserve"> </w:t>
            </w:r>
            <w:r>
              <w:rPr>
                <w:color w:val="2D5294"/>
                <w:sz w:val="18"/>
              </w:rPr>
              <w:t>development</w:t>
            </w:r>
            <w:r>
              <w:rPr>
                <w:color w:val="2D5294"/>
                <w:spacing w:val="-5"/>
                <w:sz w:val="18"/>
              </w:rPr>
              <w:t xml:space="preserve"> </w:t>
            </w:r>
            <w:r>
              <w:rPr>
                <w:color w:val="2D5294"/>
                <w:sz w:val="18"/>
              </w:rPr>
              <w:t>opportunities</w:t>
            </w:r>
            <w:r>
              <w:rPr>
                <w:color w:val="2D5294"/>
                <w:spacing w:val="-5"/>
                <w:sz w:val="18"/>
              </w:rPr>
              <w:t xml:space="preserve"> </w:t>
            </w:r>
            <w:r>
              <w:rPr>
                <w:color w:val="2D5294"/>
                <w:sz w:val="18"/>
              </w:rPr>
              <w:t>encourage</w:t>
            </w:r>
            <w:r>
              <w:rPr>
                <w:color w:val="2D5294"/>
                <w:spacing w:val="-5"/>
                <w:sz w:val="18"/>
              </w:rPr>
              <w:t xml:space="preserve"> </w:t>
            </w:r>
            <w:r>
              <w:rPr>
                <w:color w:val="2D5294"/>
                <w:sz w:val="18"/>
              </w:rPr>
              <w:t>responsibility,</w:t>
            </w:r>
            <w:r>
              <w:rPr>
                <w:color w:val="2D5294"/>
                <w:spacing w:val="-4"/>
                <w:sz w:val="18"/>
              </w:rPr>
              <w:t xml:space="preserve"> </w:t>
            </w:r>
            <w:r>
              <w:rPr>
                <w:color w:val="2D5294"/>
                <w:sz w:val="18"/>
              </w:rPr>
              <w:t>confidence,</w:t>
            </w:r>
            <w:r>
              <w:rPr>
                <w:color w:val="2D5294"/>
                <w:spacing w:val="-5"/>
                <w:sz w:val="18"/>
              </w:rPr>
              <w:t xml:space="preserve"> </w:t>
            </w:r>
            <w:r>
              <w:rPr>
                <w:color w:val="2D5294"/>
                <w:sz w:val="18"/>
              </w:rPr>
              <w:t>employability,</w:t>
            </w:r>
            <w:r>
              <w:rPr>
                <w:color w:val="2D5294"/>
                <w:spacing w:val="-37"/>
                <w:sz w:val="18"/>
              </w:rPr>
              <w:t xml:space="preserve"> </w:t>
            </w:r>
            <w:r>
              <w:rPr>
                <w:color w:val="2D5294"/>
                <w:sz w:val="18"/>
              </w:rPr>
              <w:t>self-determination,</w:t>
            </w:r>
            <w:r>
              <w:rPr>
                <w:color w:val="2D5294"/>
                <w:spacing w:val="-4"/>
                <w:sz w:val="18"/>
              </w:rPr>
              <w:t xml:space="preserve"> </w:t>
            </w:r>
            <w:r>
              <w:rPr>
                <w:color w:val="2D5294"/>
                <w:sz w:val="18"/>
              </w:rPr>
              <w:t>and</w:t>
            </w:r>
            <w:r>
              <w:rPr>
                <w:color w:val="2D5294"/>
                <w:spacing w:val="-3"/>
                <w:sz w:val="18"/>
              </w:rPr>
              <w:t xml:space="preserve"> </w:t>
            </w:r>
            <w:r>
              <w:rPr>
                <w:color w:val="2D5294"/>
                <w:sz w:val="18"/>
              </w:rPr>
              <w:t>other</w:t>
            </w:r>
            <w:r>
              <w:rPr>
                <w:color w:val="2D5294"/>
                <w:spacing w:val="-4"/>
                <w:sz w:val="18"/>
              </w:rPr>
              <w:t xml:space="preserve"> </w:t>
            </w:r>
            <w:r>
              <w:rPr>
                <w:color w:val="2D5294"/>
                <w:sz w:val="18"/>
              </w:rPr>
              <w:t>positive</w:t>
            </w:r>
            <w:r>
              <w:rPr>
                <w:color w:val="2D5294"/>
                <w:spacing w:val="-3"/>
                <w:sz w:val="18"/>
              </w:rPr>
              <w:t xml:space="preserve"> </w:t>
            </w:r>
            <w:r>
              <w:rPr>
                <w:color w:val="2D5294"/>
                <w:sz w:val="18"/>
              </w:rPr>
              <w:t>social</w:t>
            </w:r>
            <w:r>
              <w:rPr>
                <w:color w:val="2D5294"/>
                <w:spacing w:val="-5"/>
                <w:sz w:val="18"/>
              </w:rPr>
              <w:t xml:space="preserve"> </w:t>
            </w:r>
            <w:r>
              <w:rPr>
                <w:color w:val="2D5294"/>
                <w:sz w:val="18"/>
              </w:rPr>
              <w:t>behaviors.</w:t>
            </w:r>
            <w:r>
              <w:rPr>
                <w:color w:val="2D5294"/>
                <w:spacing w:val="36"/>
                <w:sz w:val="18"/>
              </w:rPr>
              <w:t xml:space="preserve"> </w:t>
            </w:r>
            <w:r>
              <w:rPr>
                <w:color w:val="2D5294"/>
                <w:sz w:val="18"/>
              </w:rPr>
              <w:t>Leadership</w:t>
            </w:r>
            <w:r>
              <w:rPr>
                <w:color w:val="2D5294"/>
                <w:spacing w:val="-6"/>
                <w:sz w:val="18"/>
              </w:rPr>
              <w:t xml:space="preserve"> </w:t>
            </w:r>
            <w:r>
              <w:rPr>
                <w:color w:val="2D5294"/>
                <w:sz w:val="18"/>
              </w:rPr>
              <w:t>development</w:t>
            </w:r>
            <w:r>
              <w:rPr>
                <w:color w:val="2D5294"/>
                <w:spacing w:val="-4"/>
                <w:sz w:val="18"/>
              </w:rPr>
              <w:t xml:space="preserve"> </w:t>
            </w:r>
            <w:r>
              <w:rPr>
                <w:color w:val="2D5294"/>
                <w:sz w:val="18"/>
              </w:rPr>
              <w:t>includes:</w:t>
            </w:r>
          </w:p>
          <w:p w:rsidR="00A90D9B" w:rsidRDefault="007B7A71" w:rsidP="0049085F">
            <w:pPr>
              <w:pStyle w:val="TableParagraph"/>
              <w:numPr>
                <w:ilvl w:val="1"/>
                <w:numId w:val="11"/>
              </w:numPr>
              <w:tabs>
                <w:tab w:val="left" w:pos="837"/>
                <w:tab w:val="left" w:pos="838"/>
              </w:tabs>
              <w:spacing w:before="2" w:line="229" w:lineRule="exact"/>
              <w:ind w:left="837" w:hanging="313"/>
              <w:rPr>
                <w:sz w:val="18"/>
              </w:rPr>
            </w:pPr>
            <w:r>
              <w:rPr>
                <w:color w:val="2D5294"/>
                <w:sz w:val="18"/>
              </w:rPr>
              <w:t>Exposure</w:t>
            </w:r>
            <w:r>
              <w:rPr>
                <w:color w:val="2D5294"/>
                <w:spacing w:val="-9"/>
                <w:sz w:val="18"/>
              </w:rPr>
              <w:t xml:space="preserve"> </w:t>
            </w:r>
            <w:r>
              <w:rPr>
                <w:color w:val="2D5294"/>
                <w:sz w:val="18"/>
              </w:rPr>
              <w:t>to</w:t>
            </w:r>
            <w:r>
              <w:rPr>
                <w:color w:val="2D5294"/>
                <w:spacing w:val="-4"/>
                <w:sz w:val="18"/>
              </w:rPr>
              <w:t xml:space="preserve"> </w:t>
            </w:r>
            <w:r>
              <w:rPr>
                <w:color w:val="2D5294"/>
                <w:sz w:val="18"/>
              </w:rPr>
              <w:t>postsecondary</w:t>
            </w:r>
            <w:r>
              <w:rPr>
                <w:color w:val="2D5294"/>
                <w:spacing w:val="-6"/>
                <w:sz w:val="18"/>
              </w:rPr>
              <w:t xml:space="preserve"> </w:t>
            </w:r>
            <w:r>
              <w:rPr>
                <w:color w:val="2D5294"/>
                <w:sz w:val="18"/>
              </w:rPr>
              <w:t>educational</w:t>
            </w:r>
            <w:r>
              <w:rPr>
                <w:color w:val="2D5294"/>
                <w:spacing w:val="-7"/>
                <w:sz w:val="18"/>
              </w:rPr>
              <w:t xml:space="preserve"> </w:t>
            </w:r>
            <w:r>
              <w:rPr>
                <w:color w:val="2D5294"/>
                <w:sz w:val="18"/>
              </w:rPr>
              <w:t>possibilities</w:t>
            </w:r>
          </w:p>
          <w:p w:rsidR="00A90D9B" w:rsidRDefault="007B7A71" w:rsidP="0049085F">
            <w:pPr>
              <w:pStyle w:val="TableParagraph"/>
              <w:numPr>
                <w:ilvl w:val="1"/>
                <w:numId w:val="11"/>
              </w:numPr>
              <w:tabs>
                <w:tab w:val="left" w:pos="837"/>
                <w:tab w:val="left" w:pos="838"/>
              </w:tabs>
              <w:spacing w:line="229" w:lineRule="exact"/>
              <w:ind w:left="837" w:hanging="313"/>
              <w:rPr>
                <w:sz w:val="18"/>
              </w:rPr>
            </w:pPr>
            <w:r>
              <w:rPr>
                <w:color w:val="2D5294"/>
                <w:sz w:val="18"/>
              </w:rPr>
              <w:t>Community</w:t>
            </w:r>
            <w:r>
              <w:rPr>
                <w:color w:val="2D5294"/>
                <w:spacing w:val="-6"/>
                <w:sz w:val="18"/>
              </w:rPr>
              <w:t xml:space="preserve"> </w:t>
            </w:r>
            <w:r>
              <w:rPr>
                <w:color w:val="2D5294"/>
                <w:sz w:val="18"/>
              </w:rPr>
              <w:t>and</w:t>
            </w:r>
            <w:r>
              <w:rPr>
                <w:color w:val="2D5294"/>
                <w:spacing w:val="-6"/>
                <w:sz w:val="18"/>
              </w:rPr>
              <w:t xml:space="preserve"> </w:t>
            </w:r>
            <w:r>
              <w:rPr>
                <w:color w:val="2D5294"/>
                <w:sz w:val="18"/>
              </w:rPr>
              <w:t>service</w:t>
            </w:r>
            <w:r>
              <w:rPr>
                <w:color w:val="2D5294"/>
                <w:spacing w:val="-7"/>
                <w:sz w:val="18"/>
              </w:rPr>
              <w:t xml:space="preserve"> </w:t>
            </w:r>
            <w:r>
              <w:rPr>
                <w:color w:val="2D5294"/>
                <w:sz w:val="18"/>
              </w:rPr>
              <w:t>learning</w:t>
            </w:r>
            <w:r>
              <w:rPr>
                <w:color w:val="2D5294"/>
                <w:spacing w:val="-2"/>
                <w:sz w:val="18"/>
              </w:rPr>
              <w:t xml:space="preserve"> </w:t>
            </w:r>
            <w:r>
              <w:rPr>
                <w:color w:val="2D5294"/>
                <w:sz w:val="18"/>
              </w:rPr>
              <w:t>projects</w:t>
            </w:r>
          </w:p>
          <w:p w:rsidR="00A90D9B" w:rsidRDefault="007B7A71" w:rsidP="0049085F">
            <w:pPr>
              <w:pStyle w:val="TableParagraph"/>
              <w:numPr>
                <w:ilvl w:val="1"/>
                <w:numId w:val="11"/>
              </w:numPr>
              <w:tabs>
                <w:tab w:val="left" w:pos="836"/>
                <w:tab w:val="left" w:pos="837"/>
              </w:tabs>
              <w:spacing w:before="1" w:line="229" w:lineRule="exact"/>
              <w:ind w:left="836" w:hanging="313"/>
              <w:rPr>
                <w:sz w:val="18"/>
              </w:rPr>
            </w:pPr>
            <w:r>
              <w:rPr>
                <w:color w:val="2D5294"/>
                <w:sz w:val="18"/>
              </w:rPr>
              <w:t>Peer-centered</w:t>
            </w:r>
            <w:r>
              <w:rPr>
                <w:color w:val="2D5294"/>
                <w:spacing w:val="-7"/>
                <w:sz w:val="18"/>
              </w:rPr>
              <w:t xml:space="preserve"> </w:t>
            </w:r>
            <w:r>
              <w:rPr>
                <w:color w:val="2D5294"/>
                <w:sz w:val="18"/>
              </w:rPr>
              <w:t>activities,</w:t>
            </w:r>
            <w:r>
              <w:rPr>
                <w:color w:val="2D5294"/>
                <w:spacing w:val="-5"/>
                <w:sz w:val="18"/>
              </w:rPr>
              <w:t xml:space="preserve"> </w:t>
            </w:r>
            <w:r>
              <w:rPr>
                <w:color w:val="2D5294"/>
                <w:sz w:val="18"/>
              </w:rPr>
              <w:t>including</w:t>
            </w:r>
            <w:r>
              <w:rPr>
                <w:color w:val="2D5294"/>
                <w:spacing w:val="-9"/>
                <w:sz w:val="18"/>
              </w:rPr>
              <w:t xml:space="preserve"> </w:t>
            </w:r>
            <w:r>
              <w:rPr>
                <w:color w:val="2D5294"/>
                <w:sz w:val="18"/>
              </w:rPr>
              <w:t>peer</w:t>
            </w:r>
            <w:r>
              <w:rPr>
                <w:color w:val="2D5294"/>
                <w:spacing w:val="-6"/>
                <w:sz w:val="18"/>
              </w:rPr>
              <w:t xml:space="preserve"> </w:t>
            </w:r>
            <w:r>
              <w:rPr>
                <w:color w:val="2D5294"/>
                <w:sz w:val="18"/>
              </w:rPr>
              <w:t>mentoring</w:t>
            </w:r>
            <w:r>
              <w:rPr>
                <w:color w:val="2D5294"/>
                <w:spacing w:val="-7"/>
                <w:sz w:val="18"/>
              </w:rPr>
              <w:t xml:space="preserve"> </w:t>
            </w:r>
            <w:r>
              <w:rPr>
                <w:color w:val="2D5294"/>
                <w:sz w:val="18"/>
              </w:rPr>
              <w:t>and</w:t>
            </w:r>
            <w:r>
              <w:rPr>
                <w:color w:val="2D5294"/>
                <w:spacing w:val="-7"/>
                <w:sz w:val="18"/>
              </w:rPr>
              <w:t xml:space="preserve"> </w:t>
            </w:r>
            <w:r>
              <w:rPr>
                <w:color w:val="2D5294"/>
                <w:sz w:val="18"/>
              </w:rPr>
              <w:t>tutoring</w:t>
            </w:r>
          </w:p>
          <w:p w:rsidR="00A90D9B" w:rsidRDefault="007B7A71" w:rsidP="0049085F">
            <w:pPr>
              <w:pStyle w:val="TableParagraph"/>
              <w:numPr>
                <w:ilvl w:val="1"/>
                <w:numId w:val="11"/>
              </w:numPr>
              <w:tabs>
                <w:tab w:val="left" w:pos="836"/>
                <w:tab w:val="left" w:pos="837"/>
              </w:tabs>
              <w:spacing w:line="228" w:lineRule="exact"/>
              <w:ind w:left="836" w:hanging="313"/>
              <w:rPr>
                <w:sz w:val="18"/>
              </w:rPr>
            </w:pPr>
            <w:r>
              <w:rPr>
                <w:color w:val="2D5294"/>
                <w:sz w:val="18"/>
              </w:rPr>
              <w:t>Organizational</w:t>
            </w:r>
            <w:r>
              <w:rPr>
                <w:color w:val="2D5294"/>
                <w:spacing w:val="-9"/>
                <w:sz w:val="18"/>
              </w:rPr>
              <w:t xml:space="preserve"> </w:t>
            </w:r>
            <w:r>
              <w:rPr>
                <w:color w:val="2D5294"/>
                <w:sz w:val="18"/>
              </w:rPr>
              <w:t>and</w:t>
            </w:r>
            <w:r>
              <w:rPr>
                <w:color w:val="2D5294"/>
                <w:spacing w:val="-8"/>
                <w:sz w:val="18"/>
              </w:rPr>
              <w:t xml:space="preserve"> </w:t>
            </w:r>
            <w:r>
              <w:rPr>
                <w:color w:val="2D5294"/>
                <w:sz w:val="18"/>
              </w:rPr>
              <w:t>team</w:t>
            </w:r>
            <w:r>
              <w:rPr>
                <w:color w:val="2D5294"/>
                <w:spacing w:val="-5"/>
                <w:sz w:val="18"/>
              </w:rPr>
              <w:t xml:space="preserve"> </w:t>
            </w:r>
            <w:r>
              <w:rPr>
                <w:color w:val="2D5294"/>
                <w:sz w:val="18"/>
              </w:rPr>
              <w:t>work</w:t>
            </w:r>
            <w:r>
              <w:rPr>
                <w:color w:val="2D5294"/>
                <w:spacing w:val="-8"/>
                <w:sz w:val="18"/>
              </w:rPr>
              <w:t xml:space="preserve"> </w:t>
            </w:r>
            <w:r>
              <w:rPr>
                <w:color w:val="2D5294"/>
                <w:sz w:val="18"/>
              </w:rPr>
              <w:t>training,</w:t>
            </w:r>
            <w:r>
              <w:rPr>
                <w:color w:val="2D5294"/>
                <w:spacing w:val="-5"/>
                <w:sz w:val="18"/>
              </w:rPr>
              <w:t xml:space="preserve"> </w:t>
            </w:r>
            <w:r>
              <w:rPr>
                <w:color w:val="2D5294"/>
                <w:sz w:val="18"/>
              </w:rPr>
              <w:t>including</w:t>
            </w:r>
            <w:r>
              <w:rPr>
                <w:color w:val="2D5294"/>
                <w:spacing w:val="-3"/>
                <w:sz w:val="18"/>
              </w:rPr>
              <w:t xml:space="preserve"> </w:t>
            </w:r>
            <w:r>
              <w:rPr>
                <w:color w:val="2D5294"/>
                <w:sz w:val="18"/>
              </w:rPr>
              <w:t>team</w:t>
            </w:r>
            <w:r>
              <w:rPr>
                <w:color w:val="2D5294"/>
                <w:spacing w:val="-5"/>
                <w:sz w:val="18"/>
              </w:rPr>
              <w:t xml:space="preserve"> </w:t>
            </w:r>
            <w:r>
              <w:rPr>
                <w:color w:val="2D5294"/>
                <w:sz w:val="18"/>
              </w:rPr>
              <w:t>leadership</w:t>
            </w:r>
            <w:r>
              <w:rPr>
                <w:color w:val="2D5294"/>
                <w:spacing w:val="-4"/>
                <w:sz w:val="18"/>
              </w:rPr>
              <w:t xml:space="preserve"> </w:t>
            </w:r>
            <w:r>
              <w:rPr>
                <w:color w:val="2D5294"/>
                <w:sz w:val="18"/>
              </w:rPr>
              <w:t>training</w:t>
            </w:r>
          </w:p>
          <w:p w:rsidR="00A90D9B" w:rsidRDefault="007B7A71" w:rsidP="0049085F">
            <w:pPr>
              <w:pStyle w:val="TableParagraph"/>
              <w:numPr>
                <w:ilvl w:val="1"/>
                <w:numId w:val="11"/>
              </w:numPr>
              <w:tabs>
                <w:tab w:val="left" w:pos="836"/>
                <w:tab w:val="left" w:pos="837"/>
              </w:tabs>
              <w:spacing w:line="228" w:lineRule="exact"/>
              <w:ind w:left="836" w:hanging="313"/>
              <w:rPr>
                <w:sz w:val="18"/>
              </w:rPr>
            </w:pPr>
            <w:r>
              <w:rPr>
                <w:color w:val="2D5294"/>
                <w:sz w:val="18"/>
              </w:rPr>
              <w:t>Training</w:t>
            </w:r>
            <w:r>
              <w:rPr>
                <w:color w:val="2D5294"/>
                <w:spacing w:val="-8"/>
                <w:sz w:val="18"/>
              </w:rPr>
              <w:t xml:space="preserve"> </w:t>
            </w:r>
            <w:r>
              <w:rPr>
                <w:color w:val="2D5294"/>
                <w:sz w:val="18"/>
              </w:rPr>
              <w:t>in</w:t>
            </w:r>
            <w:r>
              <w:rPr>
                <w:color w:val="2D5294"/>
                <w:spacing w:val="-7"/>
                <w:sz w:val="18"/>
              </w:rPr>
              <w:t xml:space="preserve"> </w:t>
            </w:r>
            <w:r>
              <w:rPr>
                <w:color w:val="2D5294"/>
                <w:sz w:val="18"/>
              </w:rPr>
              <w:t>decision-making,</w:t>
            </w:r>
            <w:r>
              <w:rPr>
                <w:color w:val="2D5294"/>
                <w:spacing w:val="-5"/>
                <w:sz w:val="18"/>
              </w:rPr>
              <w:t xml:space="preserve"> </w:t>
            </w:r>
            <w:r>
              <w:rPr>
                <w:color w:val="2D5294"/>
                <w:sz w:val="18"/>
              </w:rPr>
              <w:t>including</w:t>
            </w:r>
            <w:r>
              <w:rPr>
                <w:color w:val="2D5294"/>
                <w:spacing w:val="-4"/>
                <w:sz w:val="18"/>
              </w:rPr>
              <w:t xml:space="preserve"> </w:t>
            </w:r>
            <w:r>
              <w:rPr>
                <w:color w:val="2D5294"/>
                <w:sz w:val="18"/>
              </w:rPr>
              <w:t>determining</w:t>
            </w:r>
            <w:r>
              <w:rPr>
                <w:color w:val="2D5294"/>
                <w:spacing w:val="-7"/>
                <w:sz w:val="18"/>
              </w:rPr>
              <w:t xml:space="preserve"> </w:t>
            </w:r>
            <w:r>
              <w:rPr>
                <w:color w:val="2D5294"/>
                <w:sz w:val="18"/>
              </w:rPr>
              <w:t>priorities</w:t>
            </w:r>
            <w:r>
              <w:rPr>
                <w:color w:val="2D5294"/>
                <w:spacing w:val="-7"/>
                <w:sz w:val="18"/>
              </w:rPr>
              <w:t xml:space="preserve"> </w:t>
            </w:r>
            <w:r>
              <w:rPr>
                <w:color w:val="2D5294"/>
                <w:sz w:val="18"/>
              </w:rPr>
              <w:t>and</w:t>
            </w:r>
            <w:r>
              <w:rPr>
                <w:color w:val="2D5294"/>
                <w:spacing w:val="-4"/>
                <w:sz w:val="18"/>
              </w:rPr>
              <w:t xml:space="preserve"> </w:t>
            </w:r>
            <w:r>
              <w:rPr>
                <w:color w:val="2D5294"/>
                <w:sz w:val="18"/>
              </w:rPr>
              <w:t>problem</w:t>
            </w:r>
            <w:r>
              <w:rPr>
                <w:color w:val="2D5294"/>
                <w:spacing w:val="-6"/>
                <w:sz w:val="18"/>
              </w:rPr>
              <w:t xml:space="preserve"> </w:t>
            </w:r>
            <w:r>
              <w:rPr>
                <w:color w:val="2D5294"/>
                <w:sz w:val="18"/>
              </w:rPr>
              <w:t>solving</w:t>
            </w:r>
          </w:p>
          <w:p w:rsidR="00A90D9B" w:rsidRDefault="007B7A71" w:rsidP="0049085F">
            <w:pPr>
              <w:pStyle w:val="TableParagraph"/>
              <w:numPr>
                <w:ilvl w:val="1"/>
                <w:numId w:val="11"/>
              </w:numPr>
              <w:tabs>
                <w:tab w:val="left" w:pos="836"/>
                <w:tab w:val="left" w:pos="837"/>
              </w:tabs>
              <w:ind w:right="118" w:hanging="360"/>
              <w:rPr>
                <w:sz w:val="18"/>
              </w:rPr>
            </w:pPr>
            <w:r>
              <w:rPr>
                <w:color w:val="2D5294"/>
                <w:sz w:val="18"/>
              </w:rPr>
              <w:t>Citizenship</w:t>
            </w:r>
            <w:r>
              <w:rPr>
                <w:color w:val="2D5294"/>
                <w:spacing w:val="-3"/>
                <w:sz w:val="18"/>
              </w:rPr>
              <w:t xml:space="preserve"> </w:t>
            </w:r>
            <w:r>
              <w:rPr>
                <w:color w:val="2D5294"/>
                <w:sz w:val="18"/>
              </w:rPr>
              <w:t>training,</w:t>
            </w:r>
            <w:r>
              <w:rPr>
                <w:color w:val="2D5294"/>
                <w:spacing w:val="-2"/>
                <w:sz w:val="18"/>
              </w:rPr>
              <w:t xml:space="preserve"> </w:t>
            </w:r>
            <w:r>
              <w:rPr>
                <w:color w:val="2D5294"/>
                <w:sz w:val="18"/>
              </w:rPr>
              <w:t>including</w:t>
            </w:r>
            <w:r>
              <w:rPr>
                <w:color w:val="2D5294"/>
                <w:spacing w:val="-3"/>
                <w:sz w:val="18"/>
              </w:rPr>
              <w:t xml:space="preserve"> </w:t>
            </w:r>
            <w:r>
              <w:rPr>
                <w:color w:val="2D5294"/>
                <w:sz w:val="18"/>
              </w:rPr>
              <w:t>life</w:t>
            </w:r>
            <w:r>
              <w:rPr>
                <w:color w:val="2D5294"/>
                <w:spacing w:val="-1"/>
                <w:sz w:val="18"/>
              </w:rPr>
              <w:t xml:space="preserve"> </w:t>
            </w:r>
            <w:r>
              <w:rPr>
                <w:color w:val="2D5294"/>
                <w:sz w:val="18"/>
              </w:rPr>
              <w:t>skills</w:t>
            </w:r>
            <w:r>
              <w:rPr>
                <w:color w:val="2D5294"/>
                <w:spacing w:val="-3"/>
                <w:sz w:val="18"/>
              </w:rPr>
              <w:t xml:space="preserve"> </w:t>
            </w:r>
            <w:r>
              <w:rPr>
                <w:color w:val="2D5294"/>
                <w:sz w:val="18"/>
              </w:rPr>
              <w:t>training</w:t>
            </w:r>
            <w:r>
              <w:rPr>
                <w:color w:val="2D5294"/>
                <w:spacing w:val="-3"/>
                <w:sz w:val="18"/>
              </w:rPr>
              <w:t xml:space="preserve"> </w:t>
            </w:r>
            <w:r>
              <w:rPr>
                <w:color w:val="2D5294"/>
                <w:sz w:val="18"/>
              </w:rPr>
              <w:t>such</w:t>
            </w:r>
            <w:r>
              <w:rPr>
                <w:color w:val="2D5294"/>
                <w:spacing w:val="-3"/>
                <w:sz w:val="18"/>
              </w:rPr>
              <w:t xml:space="preserve"> </w:t>
            </w:r>
            <w:r>
              <w:rPr>
                <w:color w:val="2D5294"/>
                <w:sz w:val="18"/>
              </w:rPr>
              <w:t>as</w:t>
            </w:r>
            <w:r>
              <w:rPr>
                <w:color w:val="2D5294"/>
                <w:spacing w:val="-3"/>
                <w:sz w:val="18"/>
              </w:rPr>
              <w:t xml:space="preserve"> </w:t>
            </w:r>
            <w:r>
              <w:rPr>
                <w:color w:val="2D5294"/>
                <w:sz w:val="18"/>
              </w:rPr>
              <w:t>parenting</w:t>
            </w:r>
            <w:r>
              <w:rPr>
                <w:color w:val="2D5294"/>
                <w:spacing w:val="-3"/>
                <w:sz w:val="18"/>
              </w:rPr>
              <w:t xml:space="preserve"> </w:t>
            </w:r>
            <w:r>
              <w:rPr>
                <w:color w:val="2D5294"/>
                <w:sz w:val="18"/>
              </w:rPr>
              <w:t>and</w:t>
            </w:r>
            <w:r>
              <w:rPr>
                <w:color w:val="2D5294"/>
                <w:spacing w:val="-3"/>
                <w:sz w:val="18"/>
              </w:rPr>
              <w:t xml:space="preserve"> </w:t>
            </w:r>
            <w:r>
              <w:rPr>
                <w:color w:val="2D5294"/>
                <w:sz w:val="18"/>
              </w:rPr>
              <w:t>work</w:t>
            </w:r>
            <w:r>
              <w:rPr>
                <w:color w:val="2D5294"/>
                <w:spacing w:val="-3"/>
                <w:sz w:val="18"/>
              </w:rPr>
              <w:t xml:space="preserve"> </w:t>
            </w:r>
            <w:r>
              <w:rPr>
                <w:color w:val="2D5294"/>
                <w:sz w:val="18"/>
              </w:rPr>
              <w:t>behavior</w:t>
            </w:r>
            <w:r>
              <w:rPr>
                <w:color w:val="2D5294"/>
                <w:spacing w:val="-38"/>
                <w:sz w:val="18"/>
              </w:rPr>
              <w:t xml:space="preserve"> </w:t>
            </w:r>
            <w:r>
              <w:rPr>
                <w:color w:val="2D5294"/>
                <w:sz w:val="18"/>
              </w:rPr>
              <w:t>training</w:t>
            </w:r>
          </w:p>
          <w:p w:rsidR="00A90D9B" w:rsidRDefault="007B7A71" w:rsidP="0049085F">
            <w:pPr>
              <w:pStyle w:val="TableParagraph"/>
              <w:numPr>
                <w:ilvl w:val="1"/>
                <w:numId w:val="11"/>
              </w:numPr>
              <w:tabs>
                <w:tab w:val="left" w:pos="836"/>
                <w:tab w:val="left" w:pos="837"/>
              </w:tabs>
              <w:ind w:left="836" w:hanging="313"/>
              <w:rPr>
                <w:sz w:val="18"/>
              </w:rPr>
            </w:pPr>
            <w:r>
              <w:rPr>
                <w:color w:val="2D5294"/>
                <w:sz w:val="18"/>
              </w:rPr>
              <w:t>Civic</w:t>
            </w:r>
            <w:r>
              <w:rPr>
                <w:color w:val="2D5294"/>
                <w:spacing w:val="-4"/>
                <w:sz w:val="18"/>
              </w:rPr>
              <w:t xml:space="preserve"> </w:t>
            </w:r>
            <w:r>
              <w:rPr>
                <w:color w:val="2D5294"/>
                <w:sz w:val="18"/>
              </w:rPr>
              <w:t>engagement</w:t>
            </w:r>
            <w:r>
              <w:rPr>
                <w:color w:val="2D5294"/>
                <w:spacing w:val="-5"/>
                <w:sz w:val="18"/>
              </w:rPr>
              <w:t xml:space="preserve"> </w:t>
            </w:r>
            <w:r>
              <w:rPr>
                <w:color w:val="2D5294"/>
                <w:sz w:val="18"/>
              </w:rPr>
              <w:t>activities</w:t>
            </w:r>
            <w:r>
              <w:rPr>
                <w:color w:val="2D5294"/>
                <w:spacing w:val="-6"/>
                <w:sz w:val="18"/>
              </w:rPr>
              <w:t xml:space="preserve"> </w:t>
            </w:r>
            <w:r>
              <w:rPr>
                <w:color w:val="2D5294"/>
                <w:sz w:val="18"/>
              </w:rPr>
              <w:t>which</w:t>
            </w:r>
            <w:r>
              <w:rPr>
                <w:color w:val="2D5294"/>
                <w:spacing w:val="-3"/>
                <w:sz w:val="18"/>
              </w:rPr>
              <w:t xml:space="preserve"> </w:t>
            </w:r>
            <w:r>
              <w:rPr>
                <w:color w:val="2D5294"/>
                <w:sz w:val="18"/>
              </w:rPr>
              <w:t>promote</w:t>
            </w:r>
            <w:r>
              <w:rPr>
                <w:color w:val="2D5294"/>
                <w:spacing w:val="-6"/>
                <w:sz w:val="18"/>
              </w:rPr>
              <w:t xml:space="preserve"> </w:t>
            </w:r>
            <w:r>
              <w:rPr>
                <w:color w:val="2D5294"/>
                <w:sz w:val="18"/>
              </w:rPr>
              <w:t>the</w:t>
            </w:r>
            <w:r>
              <w:rPr>
                <w:color w:val="2D5294"/>
                <w:spacing w:val="-3"/>
                <w:sz w:val="18"/>
              </w:rPr>
              <w:t xml:space="preserve"> </w:t>
            </w:r>
            <w:r>
              <w:rPr>
                <w:color w:val="2D5294"/>
                <w:sz w:val="18"/>
              </w:rPr>
              <w:t>quality</w:t>
            </w:r>
            <w:r>
              <w:rPr>
                <w:color w:val="2D5294"/>
                <w:spacing w:val="-4"/>
                <w:sz w:val="18"/>
              </w:rPr>
              <w:t xml:space="preserve"> </w:t>
            </w:r>
            <w:r>
              <w:rPr>
                <w:color w:val="2D5294"/>
                <w:sz w:val="18"/>
              </w:rPr>
              <w:t>of</w:t>
            </w:r>
            <w:r>
              <w:rPr>
                <w:color w:val="2D5294"/>
                <w:spacing w:val="-5"/>
                <w:sz w:val="18"/>
              </w:rPr>
              <w:t xml:space="preserve"> </w:t>
            </w:r>
            <w:r>
              <w:rPr>
                <w:color w:val="2D5294"/>
                <w:sz w:val="18"/>
              </w:rPr>
              <w:t>life</w:t>
            </w:r>
            <w:r>
              <w:rPr>
                <w:color w:val="2D5294"/>
                <w:spacing w:val="-3"/>
                <w:sz w:val="18"/>
              </w:rPr>
              <w:t xml:space="preserve"> </w:t>
            </w:r>
            <w:r>
              <w:rPr>
                <w:color w:val="2D5294"/>
                <w:sz w:val="18"/>
              </w:rPr>
              <w:t>in</w:t>
            </w:r>
            <w:r>
              <w:rPr>
                <w:color w:val="2D5294"/>
                <w:spacing w:val="-5"/>
                <w:sz w:val="18"/>
              </w:rPr>
              <w:t xml:space="preserve"> </w:t>
            </w:r>
            <w:r>
              <w:rPr>
                <w:color w:val="2D5294"/>
                <w:sz w:val="18"/>
              </w:rPr>
              <w:t>a</w:t>
            </w:r>
            <w:r>
              <w:rPr>
                <w:color w:val="2D5294"/>
                <w:spacing w:val="-3"/>
                <w:sz w:val="18"/>
              </w:rPr>
              <w:t xml:space="preserve"> </w:t>
            </w:r>
            <w:r>
              <w:rPr>
                <w:color w:val="2D5294"/>
                <w:sz w:val="18"/>
              </w:rPr>
              <w:t>community</w:t>
            </w:r>
          </w:p>
          <w:p w:rsidR="00A90D9B" w:rsidRDefault="007B7A71" w:rsidP="0049085F">
            <w:pPr>
              <w:pStyle w:val="TableParagraph"/>
              <w:numPr>
                <w:ilvl w:val="1"/>
                <w:numId w:val="11"/>
              </w:numPr>
              <w:tabs>
                <w:tab w:val="left" w:pos="836"/>
                <w:tab w:val="left" w:pos="837"/>
              </w:tabs>
              <w:spacing w:before="1"/>
              <w:ind w:right="128" w:hanging="360"/>
              <w:rPr>
                <w:sz w:val="18"/>
              </w:rPr>
            </w:pPr>
            <w:r>
              <w:rPr>
                <w:color w:val="2D5294"/>
                <w:sz w:val="18"/>
              </w:rPr>
              <w:t>Other</w:t>
            </w:r>
            <w:r>
              <w:rPr>
                <w:color w:val="2D5294"/>
                <w:spacing w:val="7"/>
                <w:sz w:val="18"/>
              </w:rPr>
              <w:t xml:space="preserve"> </w:t>
            </w:r>
            <w:r>
              <w:rPr>
                <w:color w:val="2D5294"/>
                <w:sz w:val="18"/>
              </w:rPr>
              <w:t>leadership</w:t>
            </w:r>
            <w:r>
              <w:rPr>
                <w:color w:val="2D5294"/>
                <w:spacing w:val="6"/>
                <w:sz w:val="18"/>
              </w:rPr>
              <w:t xml:space="preserve"> </w:t>
            </w:r>
            <w:r>
              <w:rPr>
                <w:color w:val="2D5294"/>
                <w:sz w:val="18"/>
              </w:rPr>
              <w:t>activities</w:t>
            </w:r>
            <w:r>
              <w:rPr>
                <w:color w:val="2D5294"/>
                <w:spacing w:val="7"/>
                <w:sz w:val="18"/>
              </w:rPr>
              <w:t xml:space="preserve"> </w:t>
            </w:r>
            <w:r>
              <w:rPr>
                <w:color w:val="2D5294"/>
                <w:sz w:val="18"/>
              </w:rPr>
              <w:t>that</w:t>
            </w:r>
            <w:r>
              <w:rPr>
                <w:color w:val="2D5294"/>
                <w:spacing w:val="9"/>
                <w:sz w:val="18"/>
              </w:rPr>
              <w:t xml:space="preserve"> </w:t>
            </w:r>
            <w:r>
              <w:rPr>
                <w:color w:val="2D5294"/>
                <w:sz w:val="18"/>
              </w:rPr>
              <w:t>place</w:t>
            </w:r>
            <w:r>
              <w:rPr>
                <w:color w:val="2D5294"/>
                <w:spacing w:val="7"/>
                <w:sz w:val="18"/>
              </w:rPr>
              <w:t xml:space="preserve"> </w:t>
            </w:r>
            <w:r>
              <w:rPr>
                <w:color w:val="2D5294"/>
                <w:sz w:val="18"/>
              </w:rPr>
              <w:t>youth</w:t>
            </w:r>
            <w:r>
              <w:rPr>
                <w:color w:val="2D5294"/>
                <w:spacing w:val="6"/>
                <w:sz w:val="18"/>
              </w:rPr>
              <w:t xml:space="preserve"> </w:t>
            </w:r>
            <w:r>
              <w:rPr>
                <w:color w:val="2D5294"/>
                <w:sz w:val="18"/>
              </w:rPr>
              <w:t>in</w:t>
            </w:r>
            <w:r>
              <w:rPr>
                <w:color w:val="2D5294"/>
                <w:spacing w:val="7"/>
                <w:sz w:val="18"/>
              </w:rPr>
              <w:t xml:space="preserve"> </w:t>
            </w:r>
            <w:r>
              <w:rPr>
                <w:color w:val="2D5294"/>
                <w:sz w:val="18"/>
              </w:rPr>
              <w:t>a</w:t>
            </w:r>
            <w:r>
              <w:rPr>
                <w:color w:val="2D5294"/>
                <w:spacing w:val="7"/>
                <w:sz w:val="18"/>
              </w:rPr>
              <w:t xml:space="preserve"> </w:t>
            </w:r>
            <w:r>
              <w:rPr>
                <w:color w:val="2D5294"/>
                <w:sz w:val="18"/>
              </w:rPr>
              <w:t>leadership</w:t>
            </w:r>
            <w:r>
              <w:rPr>
                <w:color w:val="2D5294"/>
                <w:spacing w:val="7"/>
                <w:sz w:val="18"/>
              </w:rPr>
              <w:t xml:space="preserve"> </w:t>
            </w:r>
            <w:r>
              <w:rPr>
                <w:color w:val="2D5294"/>
                <w:sz w:val="18"/>
              </w:rPr>
              <w:t>role,</w:t>
            </w:r>
            <w:r>
              <w:rPr>
                <w:color w:val="2D5294"/>
                <w:spacing w:val="10"/>
                <w:sz w:val="18"/>
              </w:rPr>
              <w:t xml:space="preserve"> </w:t>
            </w:r>
            <w:r>
              <w:rPr>
                <w:color w:val="2D5294"/>
                <w:sz w:val="18"/>
              </w:rPr>
              <w:t>such</w:t>
            </w:r>
            <w:r>
              <w:rPr>
                <w:color w:val="2D5294"/>
                <w:spacing w:val="7"/>
                <w:sz w:val="18"/>
              </w:rPr>
              <w:t xml:space="preserve"> </w:t>
            </w:r>
            <w:r>
              <w:rPr>
                <w:color w:val="2D5294"/>
                <w:sz w:val="18"/>
              </w:rPr>
              <w:t>as</w:t>
            </w:r>
            <w:r>
              <w:rPr>
                <w:color w:val="2D5294"/>
                <w:spacing w:val="6"/>
                <w:sz w:val="18"/>
              </w:rPr>
              <w:t xml:space="preserve"> </w:t>
            </w:r>
            <w:r>
              <w:rPr>
                <w:color w:val="2D5294"/>
                <w:sz w:val="18"/>
              </w:rPr>
              <w:t>serving</w:t>
            </w:r>
            <w:r>
              <w:rPr>
                <w:color w:val="2D5294"/>
                <w:spacing w:val="8"/>
                <w:sz w:val="18"/>
              </w:rPr>
              <w:t xml:space="preserve"> </w:t>
            </w:r>
            <w:r>
              <w:rPr>
                <w:color w:val="2D5294"/>
                <w:sz w:val="18"/>
              </w:rPr>
              <w:t>on</w:t>
            </w:r>
            <w:r>
              <w:rPr>
                <w:color w:val="2D5294"/>
                <w:spacing w:val="-38"/>
                <w:sz w:val="18"/>
              </w:rPr>
              <w:t xml:space="preserve"> </w:t>
            </w:r>
            <w:r>
              <w:rPr>
                <w:color w:val="2D5294"/>
                <w:sz w:val="18"/>
              </w:rPr>
              <w:t>youth</w:t>
            </w:r>
            <w:r>
              <w:rPr>
                <w:color w:val="2D5294"/>
                <w:spacing w:val="-5"/>
                <w:sz w:val="18"/>
              </w:rPr>
              <w:t xml:space="preserve"> </w:t>
            </w:r>
            <w:r>
              <w:rPr>
                <w:color w:val="2D5294"/>
                <w:sz w:val="18"/>
              </w:rPr>
              <w:t>leadership</w:t>
            </w:r>
            <w:r>
              <w:rPr>
                <w:color w:val="2D5294"/>
                <w:spacing w:val="-1"/>
                <w:sz w:val="18"/>
              </w:rPr>
              <w:t xml:space="preserve"> </w:t>
            </w:r>
            <w:r>
              <w:rPr>
                <w:color w:val="2D5294"/>
                <w:sz w:val="18"/>
              </w:rPr>
              <w:t>committees</w:t>
            </w:r>
          </w:p>
        </w:tc>
        <w:tc>
          <w:tcPr>
            <w:tcW w:w="2969" w:type="dxa"/>
          </w:tcPr>
          <w:p w:rsidR="00A90D9B" w:rsidRDefault="007B7A71">
            <w:pPr>
              <w:pStyle w:val="TableParagraph"/>
              <w:spacing w:before="1"/>
              <w:ind w:left="117" w:right="95"/>
              <w:jc w:val="both"/>
              <w:rPr>
                <w:sz w:val="18"/>
              </w:rPr>
            </w:pPr>
            <w:r>
              <w:rPr>
                <w:color w:val="2D5294"/>
                <w:sz w:val="18"/>
              </w:rPr>
              <w:t>Case</w:t>
            </w:r>
            <w:r>
              <w:rPr>
                <w:color w:val="2D5294"/>
                <w:spacing w:val="1"/>
                <w:sz w:val="18"/>
              </w:rPr>
              <w:t xml:space="preserve"> </w:t>
            </w:r>
            <w:r>
              <w:rPr>
                <w:color w:val="2D5294"/>
                <w:sz w:val="18"/>
              </w:rPr>
              <w:t>Management</w:t>
            </w:r>
            <w:r>
              <w:rPr>
                <w:color w:val="2D5294"/>
                <w:spacing w:val="1"/>
                <w:sz w:val="18"/>
              </w:rPr>
              <w:t xml:space="preserve"> </w:t>
            </w:r>
            <w:r>
              <w:rPr>
                <w:color w:val="2D5294"/>
                <w:sz w:val="18"/>
              </w:rPr>
              <w:t>staff</w:t>
            </w:r>
            <w:r>
              <w:rPr>
                <w:color w:val="2D5294"/>
                <w:spacing w:val="1"/>
                <w:sz w:val="18"/>
              </w:rPr>
              <w:t xml:space="preserve"> </w:t>
            </w:r>
            <w:r>
              <w:rPr>
                <w:color w:val="2D5294"/>
                <w:sz w:val="18"/>
              </w:rPr>
              <w:t>provides</w:t>
            </w:r>
            <w:r>
              <w:rPr>
                <w:color w:val="2D5294"/>
                <w:spacing w:val="1"/>
                <w:sz w:val="18"/>
              </w:rPr>
              <w:t xml:space="preserve"> </w:t>
            </w:r>
            <w:r>
              <w:rPr>
                <w:color w:val="2D5294"/>
                <w:sz w:val="18"/>
              </w:rPr>
              <w:t>leadership</w:t>
            </w:r>
            <w:r>
              <w:rPr>
                <w:color w:val="2D5294"/>
                <w:spacing w:val="1"/>
                <w:sz w:val="18"/>
              </w:rPr>
              <w:t xml:space="preserve"> </w:t>
            </w:r>
            <w:r>
              <w:rPr>
                <w:color w:val="2D5294"/>
                <w:sz w:val="18"/>
              </w:rPr>
              <w:t>development</w:t>
            </w:r>
            <w:r>
              <w:rPr>
                <w:color w:val="2D5294"/>
                <w:spacing w:val="1"/>
                <w:sz w:val="18"/>
              </w:rPr>
              <w:t xml:space="preserve"> </w:t>
            </w:r>
            <w:r>
              <w:rPr>
                <w:color w:val="2D5294"/>
                <w:sz w:val="18"/>
              </w:rPr>
              <w:t>through</w:t>
            </w:r>
            <w:r>
              <w:rPr>
                <w:color w:val="2D5294"/>
                <w:spacing w:val="-38"/>
                <w:sz w:val="18"/>
              </w:rPr>
              <w:t xml:space="preserve"> </w:t>
            </w:r>
            <w:r>
              <w:rPr>
                <w:color w:val="2D5294"/>
                <w:spacing w:val="-1"/>
                <w:sz w:val="18"/>
              </w:rPr>
              <w:t>exposure to postsecondaryeducation,</w:t>
            </w:r>
            <w:r>
              <w:rPr>
                <w:color w:val="2D5294"/>
                <w:spacing w:val="-38"/>
                <w:sz w:val="18"/>
              </w:rPr>
              <w:t xml:space="preserve"> </w:t>
            </w:r>
            <w:r>
              <w:rPr>
                <w:color w:val="2D5294"/>
                <w:sz w:val="18"/>
              </w:rPr>
              <w:t>community projects, etc. Workshops</w:t>
            </w:r>
            <w:r>
              <w:rPr>
                <w:color w:val="2D5294"/>
                <w:spacing w:val="1"/>
                <w:sz w:val="18"/>
              </w:rPr>
              <w:t xml:space="preserve"> </w:t>
            </w:r>
            <w:r>
              <w:rPr>
                <w:color w:val="2D5294"/>
                <w:sz w:val="18"/>
              </w:rPr>
              <w:t>are also offered throughout the year</w:t>
            </w:r>
            <w:r>
              <w:rPr>
                <w:color w:val="2D5294"/>
                <w:spacing w:val="1"/>
                <w:sz w:val="18"/>
              </w:rPr>
              <w:t xml:space="preserve"> </w:t>
            </w:r>
            <w:r>
              <w:rPr>
                <w:color w:val="2D5294"/>
                <w:sz w:val="18"/>
              </w:rPr>
              <w:t>that</w:t>
            </w:r>
            <w:r>
              <w:rPr>
                <w:color w:val="2D5294"/>
                <w:spacing w:val="1"/>
                <w:sz w:val="18"/>
              </w:rPr>
              <w:t xml:space="preserve"> </w:t>
            </w:r>
            <w:r>
              <w:rPr>
                <w:color w:val="2D5294"/>
                <w:sz w:val="18"/>
              </w:rPr>
              <w:t>can</w:t>
            </w:r>
            <w:r>
              <w:rPr>
                <w:color w:val="2D5294"/>
                <w:spacing w:val="1"/>
                <w:sz w:val="18"/>
              </w:rPr>
              <w:t xml:space="preserve"> </w:t>
            </w:r>
            <w:r>
              <w:rPr>
                <w:color w:val="2D5294"/>
                <w:sz w:val="18"/>
              </w:rPr>
              <w:t>include</w:t>
            </w:r>
            <w:r>
              <w:rPr>
                <w:color w:val="2D5294"/>
                <w:spacing w:val="1"/>
                <w:sz w:val="18"/>
              </w:rPr>
              <w:t xml:space="preserve"> </w:t>
            </w:r>
            <w:r>
              <w:rPr>
                <w:color w:val="2D5294"/>
                <w:sz w:val="18"/>
              </w:rPr>
              <w:t>topics</w:t>
            </w:r>
            <w:r>
              <w:rPr>
                <w:color w:val="2D5294"/>
                <w:spacing w:val="1"/>
                <w:sz w:val="18"/>
              </w:rPr>
              <w:t xml:space="preserve"> </w:t>
            </w:r>
            <w:r>
              <w:rPr>
                <w:color w:val="2D5294"/>
                <w:sz w:val="18"/>
              </w:rPr>
              <w:t>such</w:t>
            </w:r>
            <w:r>
              <w:rPr>
                <w:color w:val="2D5294"/>
                <w:spacing w:val="1"/>
                <w:sz w:val="18"/>
              </w:rPr>
              <w:t xml:space="preserve"> </w:t>
            </w:r>
            <w:r>
              <w:rPr>
                <w:color w:val="2D5294"/>
                <w:sz w:val="18"/>
              </w:rPr>
              <w:t>as</w:t>
            </w:r>
            <w:r>
              <w:rPr>
                <w:color w:val="2D5294"/>
                <w:spacing w:val="1"/>
                <w:sz w:val="18"/>
              </w:rPr>
              <w:t xml:space="preserve"> </w:t>
            </w:r>
            <w:r>
              <w:rPr>
                <w:color w:val="2D5294"/>
                <w:sz w:val="18"/>
              </w:rPr>
              <w:t>empowerment</w:t>
            </w:r>
            <w:r>
              <w:rPr>
                <w:color w:val="2D5294"/>
                <w:spacing w:val="1"/>
                <w:sz w:val="18"/>
              </w:rPr>
              <w:t xml:space="preserve"> </w:t>
            </w:r>
            <w:r>
              <w:rPr>
                <w:color w:val="2D5294"/>
                <w:sz w:val="18"/>
              </w:rPr>
              <w:t>strategies,</w:t>
            </w:r>
            <w:r>
              <w:rPr>
                <w:color w:val="2D5294"/>
                <w:spacing w:val="1"/>
                <w:sz w:val="18"/>
              </w:rPr>
              <w:t xml:space="preserve"> </w:t>
            </w:r>
            <w:r>
              <w:rPr>
                <w:color w:val="2D5294"/>
                <w:sz w:val="18"/>
              </w:rPr>
              <w:t>financial</w:t>
            </w:r>
            <w:r>
              <w:rPr>
                <w:color w:val="2D5294"/>
                <w:spacing w:val="-38"/>
                <w:sz w:val="18"/>
              </w:rPr>
              <w:t xml:space="preserve"> </w:t>
            </w:r>
            <w:r>
              <w:rPr>
                <w:color w:val="2D5294"/>
                <w:sz w:val="18"/>
              </w:rPr>
              <w:t>and</w:t>
            </w:r>
            <w:r>
              <w:rPr>
                <w:color w:val="2D5294"/>
                <w:spacing w:val="1"/>
                <w:sz w:val="18"/>
              </w:rPr>
              <w:t xml:space="preserve"> </w:t>
            </w:r>
            <w:r>
              <w:rPr>
                <w:color w:val="2D5294"/>
                <w:sz w:val="18"/>
              </w:rPr>
              <w:t>credit</w:t>
            </w:r>
            <w:r>
              <w:rPr>
                <w:color w:val="2D5294"/>
                <w:spacing w:val="1"/>
                <w:sz w:val="18"/>
              </w:rPr>
              <w:t xml:space="preserve"> </w:t>
            </w:r>
            <w:r>
              <w:rPr>
                <w:color w:val="2D5294"/>
                <w:sz w:val="18"/>
              </w:rPr>
              <w:t>management,</w:t>
            </w:r>
            <w:r>
              <w:rPr>
                <w:color w:val="2D5294"/>
                <w:spacing w:val="1"/>
                <w:sz w:val="18"/>
              </w:rPr>
              <w:t xml:space="preserve"> </w:t>
            </w:r>
            <w:r>
              <w:rPr>
                <w:color w:val="2D5294"/>
                <w:sz w:val="18"/>
              </w:rPr>
              <w:t>buying</w:t>
            </w:r>
            <w:r>
              <w:rPr>
                <w:color w:val="2D5294"/>
                <w:spacing w:val="1"/>
                <w:sz w:val="18"/>
              </w:rPr>
              <w:t xml:space="preserve"> </w:t>
            </w:r>
            <w:r>
              <w:rPr>
                <w:color w:val="2D5294"/>
                <w:sz w:val="18"/>
              </w:rPr>
              <w:t>or</w:t>
            </w:r>
            <w:r>
              <w:rPr>
                <w:color w:val="2D5294"/>
                <w:spacing w:val="1"/>
                <w:sz w:val="18"/>
              </w:rPr>
              <w:t xml:space="preserve"> </w:t>
            </w:r>
            <w:r>
              <w:rPr>
                <w:color w:val="2D5294"/>
                <w:sz w:val="18"/>
              </w:rPr>
              <w:t>renting</w:t>
            </w:r>
            <w:r>
              <w:rPr>
                <w:color w:val="2D5294"/>
                <w:spacing w:val="-7"/>
                <w:sz w:val="18"/>
              </w:rPr>
              <w:t xml:space="preserve"> </w:t>
            </w:r>
            <w:r>
              <w:rPr>
                <w:color w:val="2D5294"/>
                <w:sz w:val="18"/>
              </w:rPr>
              <w:t>homes,</w:t>
            </w:r>
            <w:r>
              <w:rPr>
                <w:color w:val="2D5294"/>
                <w:spacing w:val="-8"/>
                <w:sz w:val="18"/>
              </w:rPr>
              <w:t xml:space="preserve"> </w:t>
            </w:r>
            <w:r>
              <w:rPr>
                <w:color w:val="2D5294"/>
                <w:sz w:val="18"/>
              </w:rPr>
              <w:t>social</w:t>
            </w:r>
            <w:r>
              <w:rPr>
                <w:color w:val="2D5294"/>
                <w:spacing w:val="-9"/>
                <w:sz w:val="18"/>
              </w:rPr>
              <w:t xml:space="preserve"> </w:t>
            </w:r>
            <w:r>
              <w:rPr>
                <w:color w:val="2D5294"/>
                <w:sz w:val="18"/>
              </w:rPr>
              <w:t>networking,</w:t>
            </w:r>
            <w:r>
              <w:rPr>
                <w:color w:val="2D5294"/>
                <w:spacing w:val="-7"/>
                <w:sz w:val="18"/>
              </w:rPr>
              <w:t xml:space="preserve"> </w:t>
            </w:r>
            <w:r>
              <w:rPr>
                <w:color w:val="2D5294"/>
                <w:sz w:val="18"/>
              </w:rPr>
              <w:t>the</w:t>
            </w:r>
            <w:r>
              <w:rPr>
                <w:color w:val="2D5294"/>
                <w:spacing w:val="-38"/>
                <w:sz w:val="18"/>
              </w:rPr>
              <w:t xml:space="preserve"> </w:t>
            </w:r>
            <w:r>
              <w:rPr>
                <w:color w:val="2D5294"/>
                <w:sz w:val="18"/>
              </w:rPr>
              <w:t>value</w:t>
            </w:r>
            <w:r>
              <w:rPr>
                <w:color w:val="2D5294"/>
                <w:spacing w:val="1"/>
                <w:sz w:val="18"/>
              </w:rPr>
              <w:t xml:space="preserve"> </w:t>
            </w:r>
            <w:r>
              <w:rPr>
                <w:color w:val="2D5294"/>
                <w:sz w:val="18"/>
              </w:rPr>
              <w:t>of</w:t>
            </w:r>
            <w:r>
              <w:rPr>
                <w:color w:val="2D5294"/>
                <w:spacing w:val="1"/>
                <w:sz w:val="18"/>
              </w:rPr>
              <w:t xml:space="preserve"> </w:t>
            </w:r>
            <w:r>
              <w:rPr>
                <w:color w:val="2D5294"/>
                <w:sz w:val="18"/>
              </w:rPr>
              <w:t>volunteering,</w:t>
            </w:r>
            <w:r>
              <w:rPr>
                <w:color w:val="2D5294"/>
                <w:spacing w:val="1"/>
                <w:sz w:val="18"/>
              </w:rPr>
              <w:t xml:space="preserve"> </w:t>
            </w:r>
            <w:r>
              <w:rPr>
                <w:color w:val="2D5294"/>
                <w:sz w:val="18"/>
              </w:rPr>
              <w:t>community</w:t>
            </w:r>
            <w:r>
              <w:rPr>
                <w:color w:val="2D5294"/>
                <w:spacing w:val="-38"/>
                <w:sz w:val="18"/>
              </w:rPr>
              <w:t xml:space="preserve"> </w:t>
            </w:r>
            <w:r>
              <w:rPr>
                <w:color w:val="2D5294"/>
                <w:sz w:val="18"/>
              </w:rPr>
              <w:t>services, and</w:t>
            </w:r>
            <w:r>
              <w:rPr>
                <w:color w:val="2D5294"/>
                <w:spacing w:val="1"/>
                <w:sz w:val="18"/>
              </w:rPr>
              <w:t xml:space="preserve"> </w:t>
            </w:r>
            <w:r>
              <w:rPr>
                <w:color w:val="2D5294"/>
                <w:sz w:val="18"/>
              </w:rPr>
              <w:t>top</w:t>
            </w:r>
            <w:r>
              <w:rPr>
                <w:color w:val="2D5294"/>
                <w:spacing w:val="1"/>
                <w:sz w:val="18"/>
              </w:rPr>
              <w:t xml:space="preserve"> </w:t>
            </w:r>
            <w:r>
              <w:rPr>
                <w:color w:val="2D5294"/>
                <w:sz w:val="18"/>
              </w:rPr>
              <w:t>jobs.</w:t>
            </w:r>
            <w:r>
              <w:rPr>
                <w:color w:val="2D5294"/>
                <w:spacing w:val="1"/>
                <w:sz w:val="18"/>
              </w:rPr>
              <w:t xml:space="preserve"> </w:t>
            </w:r>
            <w:r>
              <w:rPr>
                <w:color w:val="2D5294"/>
                <w:sz w:val="18"/>
              </w:rPr>
              <w:t>The</w:t>
            </w:r>
            <w:r>
              <w:rPr>
                <w:color w:val="2D5294"/>
                <w:spacing w:val="1"/>
                <w:sz w:val="18"/>
              </w:rPr>
              <w:t xml:space="preserve"> </w:t>
            </w:r>
            <w:r>
              <w:rPr>
                <w:color w:val="2D5294"/>
                <w:sz w:val="18"/>
              </w:rPr>
              <w:t>Youth</w:t>
            </w:r>
            <w:r>
              <w:rPr>
                <w:color w:val="2D5294"/>
                <w:spacing w:val="1"/>
                <w:sz w:val="18"/>
              </w:rPr>
              <w:t xml:space="preserve"> </w:t>
            </w:r>
            <w:r>
              <w:rPr>
                <w:color w:val="2D5294"/>
                <w:sz w:val="18"/>
              </w:rPr>
              <w:t>Council</w:t>
            </w:r>
            <w:r>
              <w:rPr>
                <w:color w:val="2D5294"/>
                <w:spacing w:val="1"/>
                <w:sz w:val="18"/>
              </w:rPr>
              <w:t xml:space="preserve"> </w:t>
            </w:r>
            <w:r>
              <w:rPr>
                <w:color w:val="2D5294"/>
                <w:sz w:val="18"/>
              </w:rPr>
              <w:t>will</w:t>
            </w:r>
            <w:r>
              <w:rPr>
                <w:color w:val="2D5294"/>
                <w:spacing w:val="1"/>
                <w:sz w:val="18"/>
              </w:rPr>
              <w:t xml:space="preserve"> </w:t>
            </w:r>
            <w:r>
              <w:rPr>
                <w:color w:val="2D5294"/>
                <w:sz w:val="18"/>
              </w:rPr>
              <w:t>be</w:t>
            </w:r>
            <w:r>
              <w:rPr>
                <w:color w:val="2D5294"/>
                <w:spacing w:val="1"/>
                <w:sz w:val="18"/>
              </w:rPr>
              <w:t xml:space="preserve"> </w:t>
            </w:r>
            <w:r>
              <w:rPr>
                <w:color w:val="2D5294"/>
                <w:sz w:val="18"/>
              </w:rPr>
              <w:t>working</w:t>
            </w:r>
            <w:r>
              <w:rPr>
                <w:color w:val="2D5294"/>
                <w:spacing w:val="1"/>
                <w:sz w:val="18"/>
              </w:rPr>
              <w:t xml:space="preserve"> </w:t>
            </w:r>
            <w:r>
              <w:rPr>
                <w:color w:val="2D5294"/>
                <w:sz w:val="18"/>
              </w:rPr>
              <w:t>on</w:t>
            </w:r>
            <w:r>
              <w:rPr>
                <w:color w:val="2D5294"/>
                <w:spacing w:val="1"/>
                <w:sz w:val="18"/>
              </w:rPr>
              <w:t xml:space="preserve"> </w:t>
            </w:r>
            <w:r>
              <w:rPr>
                <w:color w:val="2D5294"/>
                <w:sz w:val="18"/>
              </w:rPr>
              <w:t>this</w:t>
            </w:r>
            <w:r>
              <w:rPr>
                <w:color w:val="2D5294"/>
                <w:spacing w:val="1"/>
                <w:sz w:val="18"/>
              </w:rPr>
              <w:t xml:space="preserve"> </w:t>
            </w:r>
            <w:r>
              <w:rPr>
                <w:color w:val="2D5294"/>
                <w:sz w:val="18"/>
              </w:rPr>
              <w:t>element</w:t>
            </w:r>
            <w:r>
              <w:rPr>
                <w:color w:val="2D5294"/>
                <w:spacing w:val="1"/>
                <w:sz w:val="18"/>
              </w:rPr>
              <w:t xml:space="preserve"> </w:t>
            </w:r>
            <w:r>
              <w:rPr>
                <w:color w:val="2D5294"/>
                <w:sz w:val="18"/>
              </w:rPr>
              <w:t>to</w:t>
            </w:r>
            <w:r>
              <w:rPr>
                <w:color w:val="2D5294"/>
                <w:spacing w:val="1"/>
                <w:sz w:val="18"/>
              </w:rPr>
              <w:t xml:space="preserve"> </w:t>
            </w:r>
            <w:r>
              <w:rPr>
                <w:color w:val="2D5294"/>
                <w:sz w:val="18"/>
              </w:rPr>
              <w:t>provide</w:t>
            </w:r>
            <w:r>
              <w:rPr>
                <w:color w:val="2D5294"/>
                <w:spacing w:val="1"/>
                <w:sz w:val="18"/>
              </w:rPr>
              <w:t xml:space="preserve"> </w:t>
            </w:r>
            <w:r>
              <w:rPr>
                <w:color w:val="2D5294"/>
                <w:sz w:val="18"/>
              </w:rPr>
              <w:t>guidance</w:t>
            </w:r>
            <w:r>
              <w:rPr>
                <w:color w:val="2D5294"/>
                <w:spacing w:val="1"/>
                <w:sz w:val="18"/>
              </w:rPr>
              <w:t xml:space="preserve"> </w:t>
            </w:r>
            <w:r>
              <w:rPr>
                <w:color w:val="2D5294"/>
                <w:sz w:val="18"/>
              </w:rPr>
              <w:t>to</w:t>
            </w:r>
            <w:r>
              <w:rPr>
                <w:color w:val="2D5294"/>
                <w:spacing w:val="1"/>
                <w:sz w:val="18"/>
              </w:rPr>
              <w:t xml:space="preserve"> </w:t>
            </w:r>
            <w:r>
              <w:rPr>
                <w:color w:val="2D5294"/>
                <w:sz w:val="18"/>
              </w:rPr>
              <w:t>program</w:t>
            </w:r>
            <w:r>
              <w:rPr>
                <w:color w:val="2D5294"/>
                <w:spacing w:val="-1"/>
                <w:sz w:val="18"/>
              </w:rPr>
              <w:t xml:space="preserve"> </w:t>
            </w:r>
            <w:r>
              <w:rPr>
                <w:color w:val="2D5294"/>
                <w:sz w:val="18"/>
              </w:rPr>
              <w:t>operators.</w:t>
            </w:r>
          </w:p>
        </w:tc>
      </w:tr>
    </w:tbl>
    <w:p w:rsidR="00A90D9B" w:rsidRDefault="00A90D9B">
      <w:pPr>
        <w:jc w:val="both"/>
        <w:rPr>
          <w:sz w:val="18"/>
        </w:rPr>
        <w:sectPr w:rsidR="00A90D9B">
          <w:pgSz w:w="12240" w:h="15840"/>
          <w:pgMar w:top="1160" w:right="140" w:bottom="1200" w:left="260" w:header="0" w:footer="987" w:gutter="0"/>
          <w:cols w:space="720"/>
        </w:sect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1"/>
        <w:gridCol w:w="2969"/>
      </w:tblGrid>
      <w:tr w:rsidR="00A90D9B">
        <w:trPr>
          <w:trHeight w:val="877"/>
        </w:trPr>
        <w:tc>
          <w:tcPr>
            <w:tcW w:w="7111" w:type="dxa"/>
          </w:tcPr>
          <w:p w:rsidR="00A90D9B" w:rsidRDefault="007B7A71">
            <w:pPr>
              <w:pStyle w:val="TableParagraph"/>
              <w:spacing w:before="1"/>
              <w:ind w:left="117"/>
              <w:rPr>
                <w:sz w:val="18"/>
              </w:rPr>
            </w:pPr>
            <w:r>
              <w:rPr>
                <w:color w:val="2D5294"/>
                <w:sz w:val="18"/>
              </w:rPr>
              <w:lastRenderedPageBreak/>
              <w:t>7.</w:t>
            </w:r>
            <w:r>
              <w:rPr>
                <w:color w:val="2D5294"/>
                <w:spacing w:val="20"/>
                <w:sz w:val="18"/>
              </w:rPr>
              <w:t xml:space="preserve"> </w:t>
            </w:r>
            <w:r>
              <w:rPr>
                <w:color w:val="2D5294"/>
                <w:sz w:val="18"/>
              </w:rPr>
              <w:t>Supportive</w:t>
            </w:r>
            <w:r>
              <w:rPr>
                <w:color w:val="2D5294"/>
                <w:spacing w:val="20"/>
                <w:sz w:val="18"/>
              </w:rPr>
              <w:t xml:space="preserve"> </w:t>
            </w:r>
            <w:r>
              <w:rPr>
                <w:color w:val="2D5294"/>
                <w:sz w:val="18"/>
              </w:rPr>
              <w:t>services</w:t>
            </w:r>
            <w:r>
              <w:rPr>
                <w:color w:val="2D5294"/>
                <w:spacing w:val="19"/>
                <w:sz w:val="18"/>
              </w:rPr>
              <w:t xml:space="preserve"> </w:t>
            </w:r>
            <w:r>
              <w:rPr>
                <w:color w:val="2D5294"/>
                <w:sz w:val="18"/>
              </w:rPr>
              <w:t>enable</w:t>
            </w:r>
            <w:r>
              <w:rPr>
                <w:color w:val="2D5294"/>
                <w:spacing w:val="20"/>
                <w:sz w:val="18"/>
              </w:rPr>
              <w:t xml:space="preserve"> </w:t>
            </w:r>
            <w:r>
              <w:rPr>
                <w:color w:val="2D5294"/>
                <w:sz w:val="18"/>
              </w:rPr>
              <w:t>an</w:t>
            </w:r>
            <w:r>
              <w:rPr>
                <w:color w:val="2D5294"/>
                <w:spacing w:val="21"/>
                <w:sz w:val="18"/>
              </w:rPr>
              <w:t xml:space="preserve"> </w:t>
            </w:r>
            <w:r>
              <w:rPr>
                <w:color w:val="2D5294"/>
                <w:sz w:val="18"/>
              </w:rPr>
              <w:t>individual</w:t>
            </w:r>
            <w:r>
              <w:rPr>
                <w:color w:val="2D5294"/>
                <w:spacing w:val="20"/>
                <w:sz w:val="18"/>
              </w:rPr>
              <w:t xml:space="preserve"> </w:t>
            </w:r>
            <w:r>
              <w:rPr>
                <w:color w:val="2D5294"/>
                <w:sz w:val="18"/>
              </w:rPr>
              <w:t>to</w:t>
            </w:r>
            <w:r>
              <w:rPr>
                <w:color w:val="2D5294"/>
                <w:spacing w:val="22"/>
                <w:sz w:val="18"/>
              </w:rPr>
              <w:t xml:space="preserve"> </w:t>
            </w:r>
            <w:r>
              <w:rPr>
                <w:color w:val="2D5294"/>
                <w:sz w:val="18"/>
              </w:rPr>
              <w:t>participate</w:t>
            </w:r>
            <w:r>
              <w:rPr>
                <w:color w:val="2D5294"/>
                <w:spacing w:val="19"/>
                <w:sz w:val="18"/>
              </w:rPr>
              <w:t xml:space="preserve"> </w:t>
            </w:r>
            <w:r>
              <w:rPr>
                <w:color w:val="2D5294"/>
                <w:sz w:val="18"/>
              </w:rPr>
              <w:t>in</w:t>
            </w:r>
            <w:r>
              <w:rPr>
                <w:color w:val="2D5294"/>
                <w:spacing w:val="20"/>
                <w:sz w:val="18"/>
              </w:rPr>
              <w:t xml:space="preserve"> </w:t>
            </w:r>
            <w:r>
              <w:rPr>
                <w:color w:val="2D5294"/>
                <w:sz w:val="18"/>
              </w:rPr>
              <w:t>WIOA</w:t>
            </w:r>
            <w:r>
              <w:rPr>
                <w:color w:val="2D5294"/>
                <w:spacing w:val="19"/>
                <w:sz w:val="18"/>
              </w:rPr>
              <w:t xml:space="preserve"> </w:t>
            </w:r>
            <w:r>
              <w:rPr>
                <w:color w:val="2D5294"/>
                <w:sz w:val="18"/>
              </w:rPr>
              <w:t>activities.</w:t>
            </w:r>
            <w:r>
              <w:rPr>
                <w:color w:val="2D5294"/>
                <w:spacing w:val="21"/>
                <w:sz w:val="18"/>
              </w:rPr>
              <w:t xml:space="preserve"> </w:t>
            </w:r>
            <w:r>
              <w:rPr>
                <w:color w:val="2D5294"/>
                <w:sz w:val="18"/>
              </w:rPr>
              <w:t>These</w:t>
            </w:r>
            <w:r>
              <w:rPr>
                <w:color w:val="2D5294"/>
                <w:spacing w:val="20"/>
                <w:sz w:val="18"/>
              </w:rPr>
              <w:t xml:space="preserve"> </w:t>
            </w:r>
            <w:r>
              <w:rPr>
                <w:color w:val="2D5294"/>
                <w:sz w:val="18"/>
              </w:rPr>
              <w:t>services</w:t>
            </w:r>
            <w:r>
              <w:rPr>
                <w:color w:val="2D5294"/>
                <w:spacing w:val="-38"/>
                <w:sz w:val="18"/>
              </w:rPr>
              <w:t xml:space="preserve"> </w:t>
            </w:r>
            <w:r>
              <w:rPr>
                <w:color w:val="2D5294"/>
                <w:sz w:val="18"/>
              </w:rPr>
              <w:t>enable</w:t>
            </w:r>
            <w:r>
              <w:rPr>
                <w:color w:val="2D5294"/>
                <w:spacing w:val="11"/>
                <w:sz w:val="18"/>
              </w:rPr>
              <w:t xml:space="preserve"> </w:t>
            </w:r>
            <w:r>
              <w:rPr>
                <w:color w:val="2D5294"/>
                <w:sz w:val="18"/>
              </w:rPr>
              <w:t>an</w:t>
            </w:r>
            <w:r>
              <w:rPr>
                <w:color w:val="2D5294"/>
                <w:spacing w:val="15"/>
                <w:sz w:val="18"/>
              </w:rPr>
              <w:t xml:space="preserve"> </w:t>
            </w:r>
            <w:r>
              <w:rPr>
                <w:color w:val="2D5294"/>
                <w:sz w:val="18"/>
              </w:rPr>
              <w:t>individual</w:t>
            </w:r>
            <w:r>
              <w:rPr>
                <w:color w:val="2D5294"/>
                <w:spacing w:val="14"/>
                <w:sz w:val="18"/>
              </w:rPr>
              <w:t xml:space="preserve"> </w:t>
            </w:r>
            <w:r>
              <w:rPr>
                <w:color w:val="2D5294"/>
                <w:sz w:val="18"/>
              </w:rPr>
              <w:t>to</w:t>
            </w:r>
            <w:r>
              <w:rPr>
                <w:color w:val="2D5294"/>
                <w:spacing w:val="14"/>
                <w:sz w:val="18"/>
              </w:rPr>
              <w:t xml:space="preserve"> </w:t>
            </w:r>
            <w:r>
              <w:rPr>
                <w:color w:val="2D5294"/>
                <w:sz w:val="18"/>
              </w:rPr>
              <w:t>participate</w:t>
            </w:r>
            <w:r>
              <w:rPr>
                <w:color w:val="2D5294"/>
                <w:spacing w:val="12"/>
                <w:sz w:val="18"/>
              </w:rPr>
              <w:t xml:space="preserve"> </w:t>
            </w:r>
            <w:r>
              <w:rPr>
                <w:color w:val="2D5294"/>
                <w:sz w:val="18"/>
              </w:rPr>
              <w:t>in</w:t>
            </w:r>
            <w:r>
              <w:rPr>
                <w:color w:val="2D5294"/>
                <w:spacing w:val="11"/>
                <w:sz w:val="18"/>
              </w:rPr>
              <w:t xml:space="preserve"> </w:t>
            </w:r>
            <w:r>
              <w:rPr>
                <w:color w:val="2D5294"/>
                <w:sz w:val="18"/>
              </w:rPr>
              <w:t>WIOA</w:t>
            </w:r>
            <w:r>
              <w:rPr>
                <w:color w:val="2D5294"/>
                <w:spacing w:val="12"/>
                <w:sz w:val="18"/>
              </w:rPr>
              <w:t xml:space="preserve"> </w:t>
            </w:r>
            <w:r>
              <w:rPr>
                <w:color w:val="2D5294"/>
                <w:sz w:val="18"/>
              </w:rPr>
              <w:t>activities</w:t>
            </w:r>
            <w:r>
              <w:rPr>
                <w:color w:val="2D5294"/>
                <w:spacing w:val="15"/>
                <w:sz w:val="18"/>
              </w:rPr>
              <w:t xml:space="preserve"> </w:t>
            </w:r>
            <w:r>
              <w:rPr>
                <w:color w:val="2D5294"/>
                <w:sz w:val="18"/>
              </w:rPr>
              <w:t>(such</w:t>
            </w:r>
            <w:r>
              <w:rPr>
                <w:color w:val="2D5294"/>
                <w:spacing w:val="14"/>
                <w:sz w:val="18"/>
              </w:rPr>
              <w:t xml:space="preserve"> </w:t>
            </w:r>
            <w:r>
              <w:rPr>
                <w:color w:val="2D5294"/>
                <w:sz w:val="18"/>
              </w:rPr>
              <w:t>as,</w:t>
            </w:r>
            <w:r>
              <w:rPr>
                <w:color w:val="2D5294"/>
                <w:spacing w:val="14"/>
                <w:sz w:val="18"/>
              </w:rPr>
              <w:t xml:space="preserve"> </w:t>
            </w:r>
            <w:r>
              <w:rPr>
                <w:color w:val="2D5294"/>
                <w:sz w:val="18"/>
              </w:rPr>
              <w:t>but</w:t>
            </w:r>
            <w:r>
              <w:rPr>
                <w:color w:val="2D5294"/>
                <w:spacing w:val="12"/>
                <w:sz w:val="18"/>
              </w:rPr>
              <w:t xml:space="preserve"> </w:t>
            </w:r>
            <w:r>
              <w:rPr>
                <w:color w:val="2D5294"/>
                <w:sz w:val="18"/>
              </w:rPr>
              <w:t>not</w:t>
            </w:r>
            <w:r>
              <w:rPr>
                <w:color w:val="2D5294"/>
                <w:spacing w:val="15"/>
                <w:sz w:val="18"/>
              </w:rPr>
              <w:t xml:space="preserve"> </w:t>
            </w:r>
            <w:r>
              <w:rPr>
                <w:color w:val="2D5294"/>
                <w:sz w:val="18"/>
              </w:rPr>
              <w:t>limited</w:t>
            </w:r>
            <w:r>
              <w:rPr>
                <w:color w:val="2D5294"/>
                <w:spacing w:val="12"/>
                <w:sz w:val="18"/>
              </w:rPr>
              <w:t xml:space="preserve"> </w:t>
            </w:r>
            <w:r>
              <w:rPr>
                <w:color w:val="2D5294"/>
                <w:sz w:val="18"/>
              </w:rPr>
              <w:t>to,</w:t>
            </w:r>
            <w:r>
              <w:rPr>
                <w:color w:val="2D5294"/>
                <w:spacing w:val="13"/>
                <w:sz w:val="18"/>
              </w:rPr>
              <w:t xml:space="preserve"> </w:t>
            </w:r>
            <w:r>
              <w:rPr>
                <w:color w:val="2D5294"/>
                <w:sz w:val="18"/>
              </w:rPr>
              <w:t>assistance</w:t>
            </w:r>
          </w:p>
          <w:p w:rsidR="00A90D9B" w:rsidRDefault="007B7A71">
            <w:pPr>
              <w:pStyle w:val="TableParagraph"/>
              <w:spacing w:line="214" w:lineRule="exact"/>
              <w:ind w:left="117"/>
              <w:rPr>
                <w:sz w:val="18"/>
              </w:rPr>
            </w:pPr>
            <w:r>
              <w:rPr>
                <w:color w:val="2D5294"/>
                <w:sz w:val="18"/>
              </w:rPr>
              <w:t>with transportation,</w:t>
            </w:r>
            <w:r>
              <w:rPr>
                <w:color w:val="2D5294"/>
                <w:spacing w:val="1"/>
                <w:sz w:val="18"/>
              </w:rPr>
              <w:t xml:space="preserve"> </w:t>
            </w:r>
            <w:r>
              <w:rPr>
                <w:color w:val="2D5294"/>
                <w:sz w:val="18"/>
              </w:rPr>
              <w:t>childcare,</w:t>
            </w:r>
            <w:r>
              <w:rPr>
                <w:color w:val="2D5294"/>
                <w:spacing w:val="1"/>
                <w:sz w:val="18"/>
              </w:rPr>
              <w:t xml:space="preserve"> </w:t>
            </w:r>
            <w:r>
              <w:rPr>
                <w:color w:val="2D5294"/>
                <w:sz w:val="18"/>
              </w:rPr>
              <w:t>housing,</w:t>
            </w:r>
            <w:r>
              <w:rPr>
                <w:color w:val="2D5294"/>
                <w:spacing w:val="1"/>
                <w:sz w:val="18"/>
              </w:rPr>
              <w:t xml:space="preserve"> </w:t>
            </w:r>
            <w:r>
              <w:rPr>
                <w:color w:val="2D5294"/>
                <w:sz w:val="18"/>
              </w:rPr>
              <w:t>health care,</w:t>
            </w:r>
            <w:r>
              <w:rPr>
                <w:color w:val="2D5294"/>
                <w:spacing w:val="1"/>
                <w:sz w:val="18"/>
              </w:rPr>
              <w:t xml:space="preserve"> </w:t>
            </w:r>
            <w:r>
              <w:rPr>
                <w:color w:val="2D5294"/>
                <w:sz w:val="18"/>
              </w:rPr>
              <w:t>educational</w:t>
            </w:r>
            <w:r>
              <w:rPr>
                <w:color w:val="2D5294"/>
                <w:spacing w:val="1"/>
                <w:sz w:val="18"/>
              </w:rPr>
              <w:t xml:space="preserve"> </w:t>
            </w:r>
            <w:r>
              <w:rPr>
                <w:color w:val="2D5294"/>
                <w:sz w:val="18"/>
              </w:rPr>
              <w:t>testing,</w:t>
            </w:r>
            <w:r>
              <w:rPr>
                <w:color w:val="2D5294"/>
                <w:spacing w:val="1"/>
                <w:sz w:val="18"/>
              </w:rPr>
              <w:t xml:space="preserve"> </w:t>
            </w:r>
            <w:r>
              <w:rPr>
                <w:color w:val="2D5294"/>
                <w:sz w:val="18"/>
              </w:rPr>
              <w:t>and work-related</w:t>
            </w:r>
            <w:r>
              <w:rPr>
                <w:color w:val="2D5294"/>
                <w:spacing w:val="-38"/>
                <w:sz w:val="18"/>
              </w:rPr>
              <w:t xml:space="preserve"> </w:t>
            </w:r>
            <w:r>
              <w:rPr>
                <w:color w:val="2D5294"/>
                <w:sz w:val="18"/>
              </w:rPr>
              <w:t>tools).</w:t>
            </w:r>
          </w:p>
        </w:tc>
        <w:tc>
          <w:tcPr>
            <w:tcW w:w="2969" w:type="dxa"/>
          </w:tcPr>
          <w:p w:rsidR="00A90D9B" w:rsidRDefault="007B7A71">
            <w:pPr>
              <w:pStyle w:val="TableParagraph"/>
              <w:spacing w:before="1"/>
              <w:ind w:left="117" w:right="97"/>
              <w:jc w:val="both"/>
              <w:rPr>
                <w:sz w:val="18"/>
              </w:rPr>
            </w:pPr>
            <w:r>
              <w:rPr>
                <w:color w:val="2D5294"/>
                <w:sz w:val="18"/>
              </w:rPr>
              <w:t>Case</w:t>
            </w:r>
            <w:r>
              <w:rPr>
                <w:color w:val="2D5294"/>
                <w:spacing w:val="1"/>
                <w:sz w:val="18"/>
              </w:rPr>
              <w:t xml:space="preserve"> </w:t>
            </w:r>
            <w:r>
              <w:rPr>
                <w:color w:val="2D5294"/>
                <w:sz w:val="18"/>
              </w:rPr>
              <w:t>Managers</w:t>
            </w:r>
            <w:r>
              <w:rPr>
                <w:color w:val="2D5294"/>
                <w:spacing w:val="1"/>
                <w:sz w:val="18"/>
              </w:rPr>
              <w:t xml:space="preserve"> </w:t>
            </w:r>
            <w:r>
              <w:rPr>
                <w:color w:val="2D5294"/>
                <w:sz w:val="18"/>
              </w:rPr>
              <w:t>provide</w:t>
            </w:r>
            <w:r>
              <w:rPr>
                <w:color w:val="2D5294"/>
                <w:spacing w:val="1"/>
                <w:sz w:val="18"/>
              </w:rPr>
              <w:t xml:space="preserve"> </w:t>
            </w:r>
            <w:r>
              <w:rPr>
                <w:color w:val="2D5294"/>
                <w:sz w:val="18"/>
              </w:rPr>
              <w:t>supportive</w:t>
            </w:r>
            <w:r>
              <w:rPr>
                <w:color w:val="2D5294"/>
                <w:spacing w:val="1"/>
                <w:sz w:val="18"/>
              </w:rPr>
              <w:t xml:space="preserve"> </w:t>
            </w:r>
            <w:r>
              <w:rPr>
                <w:color w:val="2D5294"/>
                <w:spacing w:val="-1"/>
                <w:sz w:val="18"/>
              </w:rPr>
              <w:t xml:space="preserve">services as needed </w:t>
            </w:r>
            <w:r>
              <w:rPr>
                <w:color w:val="2D5294"/>
                <w:sz w:val="18"/>
              </w:rPr>
              <w:t>after justifying the</w:t>
            </w:r>
            <w:r>
              <w:rPr>
                <w:color w:val="2D5294"/>
                <w:spacing w:val="-38"/>
                <w:sz w:val="18"/>
              </w:rPr>
              <w:t xml:space="preserve"> </w:t>
            </w:r>
            <w:r>
              <w:rPr>
                <w:color w:val="2D5294"/>
                <w:sz w:val="18"/>
              </w:rPr>
              <w:t>need</w:t>
            </w:r>
            <w:r>
              <w:rPr>
                <w:color w:val="2D5294"/>
                <w:spacing w:val="10"/>
                <w:sz w:val="18"/>
              </w:rPr>
              <w:t xml:space="preserve"> </w:t>
            </w:r>
            <w:r>
              <w:rPr>
                <w:color w:val="2D5294"/>
                <w:sz w:val="18"/>
              </w:rPr>
              <w:t>and</w:t>
            </w:r>
            <w:r>
              <w:rPr>
                <w:color w:val="2D5294"/>
                <w:spacing w:val="12"/>
                <w:sz w:val="18"/>
              </w:rPr>
              <w:t xml:space="preserve"> </w:t>
            </w:r>
            <w:r>
              <w:rPr>
                <w:color w:val="2D5294"/>
                <w:sz w:val="18"/>
              </w:rPr>
              <w:t>how</w:t>
            </w:r>
            <w:r>
              <w:rPr>
                <w:color w:val="2D5294"/>
                <w:spacing w:val="15"/>
                <w:sz w:val="18"/>
              </w:rPr>
              <w:t xml:space="preserve"> </w:t>
            </w:r>
            <w:r>
              <w:rPr>
                <w:color w:val="2D5294"/>
                <w:sz w:val="18"/>
              </w:rPr>
              <w:t>it</w:t>
            </w:r>
            <w:r>
              <w:rPr>
                <w:color w:val="2D5294"/>
                <w:spacing w:val="10"/>
                <w:sz w:val="18"/>
              </w:rPr>
              <w:t xml:space="preserve"> </w:t>
            </w:r>
            <w:r>
              <w:rPr>
                <w:color w:val="2D5294"/>
                <w:sz w:val="18"/>
              </w:rPr>
              <w:t>will</w:t>
            </w:r>
            <w:r>
              <w:rPr>
                <w:color w:val="2D5294"/>
                <w:spacing w:val="12"/>
                <w:sz w:val="18"/>
              </w:rPr>
              <w:t xml:space="preserve"> </w:t>
            </w:r>
            <w:r>
              <w:rPr>
                <w:color w:val="2D5294"/>
                <w:sz w:val="18"/>
              </w:rPr>
              <w:t>assist</w:t>
            </w:r>
            <w:r>
              <w:rPr>
                <w:color w:val="2D5294"/>
                <w:spacing w:val="11"/>
                <w:sz w:val="18"/>
              </w:rPr>
              <w:t xml:space="preserve"> </w:t>
            </w:r>
            <w:r>
              <w:rPr>
                <w:color w:val="2D5294"/>
                <w:sz w:val="18"/>
              </w:rPr>
              <w:t>them</w:t>
            </w:r>
          </w:p>
          <w:p w:rsidR="00A90D9B" w:rsidRDefault="007B7A71">
            <w:pPr>
              <w:pStyle w:val="TableParagraph"/>
              <w:spacing w:line="198" w:lineRule="exact"/>
              <w:ind w:left="117"/>
              <w:jc w:val="both"/>
              <w:rPr>
                <w:sz w:val="18"/>
              </w:rPr>
            </w:pPr>
            <w:r>
              <w:rPr>
                <w:color w:val="2D5294"/>
                <w:sz w:val="18"/>
              </w:rPr>
              <w:t>in</w:t>
            </w:r>
            <w:r>
              <w:rPr>
                <w:color w:val="2D5294"/>
                <w:spacing w:val="-7"/>
                <w:sz w:val="18"/>
              </w:rPr>
              <w:t xml:space="preserve"> </w:t>
            </w:r>
            <w:r>
              <w:rPr>
                <w:color w:val="2D5294"/>
                <w:sz w:val="18"/>
              </w:rPr>
              <w:t>completing</w:t>
            </w:r>
            <w:r>
              <w:rPr>
                <w:color w:val="2D5294"/>
                <w:spacing w:val="-6"/>
                <w:sz w:val="18"/>
              </w:rPr>
              <w:t xml:space="preserve"> </w:t>
            </w:r>
            <w:r>
              <w:rPr>
                <w:color w:val="2D5294"/>
                <w:sz w:val="18"/>
              </w:rPr>
              <w:t>their</w:t>
            </w:r>
            <w:r>
              <w:rPr>
                <w:color w:val="2D5294"/>
                <w:spacing w:val="-6"/>
                <w:sz w:val="18"/>
              </w:rPr>
              <w:t xml:space="preserve"> </w:t>
            </w:r>
            <w:r>
              <w:rPr>
                <w:color w:val="2D5294"/>
                <w:sz w:val="18"/>
              </w:rPr>
              <w:t>goals.</w:t>
            </w:r>
          </w:p>
        </w:tc>
      </w:tr>
      <w:tr w:rsidR="00A90D9B">
        <w:trPr>
          <w:trHeight w:val="2198"/>
        </w:trPr>
        <w:tc>
          <w:tcPr>
            <w:tcW w:w="7111" w:type="dxa"/>
          </w:tcPr>
          <w:p w:rsidR="00A90D9B" w:rsidRDefault="007B7A71">
            <w:pPr>
              <w:pStyle w:val="TableParagraph"/>
              <w:spacing w:before="1"/>
              <w:ind w:left="117" w:right="97"/>
              <w:jc w:val="both"/>
              <w:rPr>
                <w:sz w:val="18"/>
              </w:rPr>
            </w:pPr>
            <w:r>
              <w:rPr>
                <w:color w:val="2D5294"/>
                <w:sz w:val="18"/>
              </w:rPr>
              <w:t>8. Adult mentoring is a formal relationship between a youth participant and an adult mentor</w:t>
            </w:r>
            <w:r>
              <w:rPr>
                <w:color w:val="2D5294"/>
                <w:spacing w:val="1"/>
                <w:sz w:val="18"/>
              </w:rPr>
              <w:t xml:space="preserve"> </w:t>
            </w:r>
            <w:r>
              <w:rPr>
                <w:color w:val="2D5294"/>
                <w:sz w:val="18"/>
              </w:rPr>
              <w:t>that</w:t>
            </w:r>
            <w:r>
              <w:rPr>
                <w:color w:val="2D5294"/>
                <w:spacing w:val="1"/>
                <w:sz w:val="18"/>
              </w:rPr>
              <w:t xml:space="preserve"> </w:t>
            </w:r>
            <w:r>
              <w:rPr>
                <w:color w:val="2D5294"/>
                <w:sz w:val="18"/>
              </w:rPr>
              <w:t>includes</w:t>
            </w:r>
            <w:r>
              <w:rPr>
                <w:color w:val="2D5294"/>
                <w:spacing w:val="1"/>
                <w:sz w:val="18"/>
              </w:rPr>
              <w:t xml:space="preserve"> </w:t>
            </w:r>
            <w:r>
              <w:rPr>
                <w:color w:val="2D5294"/>
                <w:sz w:val="18"/>
              </w:rPr>
              <w:t>structured</w:t>
            </w:r>
            <w:r>
              <w:rPr>
                <w:color w:val="2D5294"/>
                <w:spacing w:val="1"/>
                <w:sz w:val="18"/>
              </w:rPr>
              <w:t xml:space="preserve"> </w:t>
            </w:r>
            <w:r>
              <w:rPr>
                <w:color w:val="2D5294"/>
                <w:sz w:val="18"/>
              </w:rPr>
              <w:t>activities</w:t>
            </w:r>
            <w:r>
              <w:rPr>
                <w:color w:val="2D5294"/>
                <w:spacing w:val="1"/>
                <w:sz w:val="18"/>
              </w:rPr>
              <w:t xml:space="preserve"> </w:t>
            </w:r>
            <w:r>
              <w:rPr>
                <w:color w:val="2D5294"/>
                <w:sz w:val="18"/>
              </w:rPr>
              <w:t>where</w:t>
            </w:r>
            <w:r>
              <w:rPr>
                <w:color w:val="2D5294"/>
                <w:spacing w:val="1"/>
                <w:sz w:val="18"/>
              </w:rPr>
              <w:t xml:space="preserve"> </w:t>
            </w:r>
            <w:r>
              <w:rPr>
                <w:color w:val="2D5294"/>
                <w:sz w:val="18"/>
              </w:rPr>
              <w:t>the</w:t>
            </w:r>
            <w:r>
              <w:rPr>
                <w:color w:val="2D5294"/>
                <w:spacing w:val="1"/>
                <w:sz w:val="18"/>
              </w:rPr>
              <w:t xml:space="preserve"> </w:t>
            </w:r>
            <w:r>
              <w:rPr>
                <w:color w:val="2D5294"/>
                <w:sz w:val="18"/>
              </w:rPr>
              <w:t>mentor</w:t>
            </w:r>
            <w:r>
              <w:rPr>
                <w:color w:val="2D5294"/>
                <w:spacing w:val="1"/>
                <w:sz w:val="18"/>
              </w:rPr>
              <w:t xml:space="preserve"> </w:t>
            </w:r>
            <w:r>
              <w:rPr>
                <w:color w:val="2D5294"/>
                <w:sz w:val="18"/>
              </w:rPr>
              <w:t>offers</w:t>
            </w:r>
            <w:r>
              <w:rPr>
                <w:color w:val="2D5294"/>
                <w:spacing w:val="1"/>
                <w:sz w:val="18"/>
              </w:rPr>
              <w:t xml:space="preserve"> </w:t>
            </w:r>
            <w:r>
              <w:rPr>
                <w:color w:val="2D5294"/>
                <w:sz w:val="18"/>
              </w:rPr>
              <w:t>guidance,</w:t>
            </w:r>
            <w:r>
              <w:rPr>
                <w:color w:val="2D5294"/>
                <w:spacing w:val="1"/>
                <w:sz w:val="18"/>
              </w:rPr>
              <w:t xml:space="preserve"> </w:t>
            </w:r>
            <w:r>
              <w:rPr>
                <w:color w:val="2D5294"/>
                <w:sz w:val="18"/>
              </w:rPr>
              <w:t>support,</w:t>
            </w:r>
            <w:r>
              <w:rPr>
                <w:color w:val="2D5294"/>
                <w:spacing w:val="1"/>
                <w:sz w:val="18"/>
              </w:rPr>
              <w:t xml:space="preserve"> </w:t>
            </w:r>
            <w:r>
              <w:rPr>
                <w:color w:val="2D5294"/>
                <w:sz w:val="18"/>
              </w:rPr>
              <w:t>and</w:t>
            </w:r>
            <w:r>
              <w:rPr>
                <w:color w:val="2D5294"/>
                <w:spacing w:val="1"/>
                <w:sz w:val="18"/>
              </w:rPr>
              <w:t xml:space="preserve"> </w:t>
            </w:r>
            <w:r>
              <w:rPr>
                <w:color w:val="2D5294"/>
                <w:sz w:val="18"/>
              </w:rPr>
              <w:t>encouragement to develop the competence and character of the mentee. Mentors should be</w:t>
            </w:r>
            <w:r>
              <w:rPr>
                <w:color w:val="2D5294"/>
                <w:spacing w:val="1"/>
                <w:sz w:val="18"/>
              </w:rPr>
              <w:t xml:space="preserve"> </w:t>
            </w:r>
            <w:r>
              <w:rPr>
                <w:color w:val="2D5294"/>
                <w:sz w:val="18"/>
              </w:rPr>
              <w:t>someone</w:t>
            </w:r>
            <w:r>
              <w:rPr>
                <w:color w:val="2D5294"/>
                <w:spacing w:val="-5"/>
                <w:sz w:val="18"/>
              </w:rPr>
              <w:t xml:space="preserve"> </w:t>
            </w:r>
            <w:r>
              <w:rPr>
                <w:color w:val="2D5294"/>
                <w:sz w:val="18"/>
              </w:rPr>
              <w:t>other than</w:t>
            </w:r>
            <w:r>
              <w:rPr>
                <w:color w:val="2D5294"/>
                <w:spacing w:val="-1"/>
                <w:sz w:val="18"/>
              </w:rPr>
              <w:t xml:space="preserve"> </w:t>
            </w:r>
            <w:r>
              <w:rPr>
                <w:color w:val="2D5294"/>
                <w:sz w:val="18"/>
              </w:rPr>
              <w:t>a case</w:t>
            </w:r>
            <w:r>
              <w:rPr>
                <w:color w:val="2D5294"/>
                <w:spacing w:val="-1"/>
                <w:sz w:val="18"/>
              </w:rPr>
              <w:t xml:space="preserve"> </w:t>
            </w:r>
            <w:r>
              <w:rPr>
                <w:color w:val="2D5294"/>
                <w:sz w:val="18"/>
              </w:rPr>
              <w:t>manager.</w:t>
            </w:r>
          </w:p>
        </w:tc>
        <w:tc>
          <w:tcPr>
            <w:tcW w:w="2969" w:type="dxa"/>
          </w:tcPr>
          <w:p w:rsidR="00A90D9B" w:rsidRDefault="007B7A71">
            <w:pPr>
              <w:pStyle w:val="TableParagraph"/>
              <w:spacing w:before="1"/>
              <w:ind w:left="117" w:right="95"/>
              <w:jc w:val="both"/>
              <w:rPr>
                <w:sz w:val="18"/>
              </w:rPr>
            </w:pPr>
            <w:r>
              <w:rPr>
                <w:color w:val="2D5294"/>
                <w:sz w:val="18"/>
              </w:rPr>
              <w:t>We</w:t>
            </w:r>
            <w:r>
              <w:rPr>
                <w:color w:val="2D5294"/>
                <w:spacing w:val="1"/>
                <w:sz w:val="18"/>
              </w:rPr>
              <w:t xml:space="preserve"> </w:t>
            </w:r>
            <w:r>
              <w:rPr>
                <w:color w:val="2D5294"/>
                <w:sz w:val="18"/>
              </w:rPr>
              <w:t>have</w:t>
            </w:r>
            <w:r>
              <w:rPr>
                <w:color w:val="2D5294"/>
                <w:spacing w:val="1"/>
                <w:sz w:val="18"/>
              </w:rPr>
              <w:t xml:space="preserve"> </w:t>
            </w:r>
            <w:r>
              <w:rPr>
                <w:color w:val="2D5294"/>
                <w:sz w:val="18"/>
              </w:rPr>
              <w:t>struggled</w:t>
            </w:r>
            <w:r>
              <w:rPr>
                <w:color w:val="2D5294"/>
                <w:spacing w:val="1"/>
                <w:sz w:val="18"/>
              </w:rPr>
              <w:t xml:space="preserve"> </w:t>
            </w:r>
            <w:r>
              <w:rPr>
                <w:color w:val="2D5294"/>
                <w:sz w:val="18"/>
              </w:rPr>
              <w:t>to</w:t>
            </w:r>
            <w:r>
              <w:rPr>
                <w:color w:val="2D5294"/>
                <w:spacing w:val="1"/>
                <w:sz w:val="18"/>
              </w:rPr>
              <w:t xml:space="preserve"> </w:t>
            </w:r>
            <w:r>
              <w:rPr>
                <w:color w:val="2D5294"/>
                <w:sz w:val="18"/>
              </w:rPr>
              <w:t>find</w:t>
            </w:r>
            <w:r>
              <w:rPr>
                <w:color w:val="2D5294"/>
                <w:spacing w:val="1"/>
                <w:sz w:val="18"/>
              </w:rPr>
              <w:t xml:space="preserve"> </w:t>
            </w:r>
            <w:r>
              <w:rPr>
                <w:color w:val="2D5294"/>
                <w:sz w:val="18"/>
              </w:rPr>
              <w:t>Adult</w:t>
            </w:r>
            <w:r>
              <w:rPr>
                <w:color w:val="2D5294"/>
                <w:spacing w:val="-38"/>
                <w:sz w:val="18"/>
              </w:rPr>
              <w:t xml:space="preserve"> </w:t>
            </w:r>
            <w:r>
              <w:rPr>
                <w:color w:val="2D5294"/>
                <w:sz w:val="18"/>
              </w:rPr>
              <w:t>Mentors</w:t>
            </w:r>
            <w:r>
              <w:rPr>
                <w:color w:val="2D5294"/>
                <w:spacing w:val="1"/>
                <w:sz w:val="18"/>
              </w:rPr>
              <w:t xml:space="preserve"> </w:t>
            </w:r>
            <w:r>
              <w:rPr>
                <w:color w:val="2D5294"/>
                <w:sz w:val="18"/>
              </w:rPr>
              <w:t>who</w:t>
            </w:r>
            <w:r>
              <w:rPr>
                <w:color w:val="2D5294"/>
                <w:spacing w:val="1"/>
                <w:sz w:val="18"/>
              </w:rPr>
              <w:t xml:space="preserve"> </w:t>
            </w:r>
            <w:r>
              <w:rPr>
                <w:color w:val="2D5294"/>
                <w:sz w:val="18"/>
              </w:rPr>
              <w:t>will</w:t>
            </w:r>
            <w:r>
              <w:rPr>
                <w:color w:val="2D5294"/>
                <w:spacing w:val="1"/>
                <w:sz w:val="18"/>
              </w:rPr>
              <w:t xml:space="preserve"> </w:t>
            </w:r>
            <w:r>
              <w:rPr>
                <w:color w:val="2D5294"/>
                <w:sz w:val="18"/>
              </w:rPr>
              <w:t>commit</w:t>
            </w:r>
            <w:r>
              <w:rPr>
                <w:color w:val="2D5294"/>
                <w:spacing w:val="1"/>
                <w:sz w:val="18"/>
              </w:rPr>
              <w:t xml:space="preserve"> </w:t>
            </w:r>
            <w:r>
              <w:rPr>
                <w:color w:val="2D5294"/>
                <w:sz w:val="18"/>
              </w:rPr>
              <w:t>to</w:t>
            </w:r>
            <w:r>
              <w:rPr>
                <w:color w:val="2D5294"/>
                <w:spacing w:val="1"/>
                <w:sz w:val="18"/>
              </w:rPr>
              <w:t xml:space="preserve"> </w:t>
            </w:r>
            <w:r>
              <w:rPr>
                <w:color w:val="2D5294"/>
                <w:sz w:val="18"/>
              </w:rPr>
              <w:t>a</w:t>
            </w:r>
            <w:r>
              <w:rPr>
                <w:color w:val="2D5294"/>
                <w:spacing w:val="1"/>
                <w:sz w:val="18"/>
              </w:rPr>
              <w:t xml:space="preserve"> </w:t>
            </w:r>
            <w:r>
              <w:rPr>
                <w:color w:val="2D5294"/>
                <w:sz w:val="18"/>
              </w:rPr>
              <w:t>12-</w:t>
            </w:r>
            <w:r>
              <w:rPr>
                <w:color w:val="2D5294"/>
                <w:spacing w:val="-38"/>
                <w:sz w:val="18"/>
              </w:rPr>
              <w:t xml:space="preserve"> </w:t>
            </w:r>
            <w:r>
              <w:rPr>
                <w:color w:val="2D5294"/>
                <w:sz w:val="18"/>
              </w:rPr>
              <w:t>month period so our Case Managers</w:t>
            </w:r>
            <w:r>
              <w:rPr>
                <w:color w:val="2D5294"/>
                <w:spacing w:val="1"/>
                <w:sz w:val="18"/>
              </w:rPr>
              <w:t xml:space="preserve"> </w:t>
            </w:r>
            <w:r>
              <w:rPr>
                <w:color w:val="2D5294"/>
                <w:sz w:val="18"/>
              </w:rPr>
              <w:t>act</w:t>
            </w:r>
            <w:r>
              <w:rPr>
                <w:color w:val="2D5294"/>
                <w:spacing w:val="1"/>
                <w:sz w:val="18"/>
              </w:rPr>
              <w:t xml:space="preserve"> </w:t>
            </w:r>
            <w:r>
              <w:rPr>
                <w:color w:val="2D5294"/>
                <w:sz w:val="18"/>
              </w:rPr>
              <w:t>as</w:t>
            </w:r>
            <w:r>
              <w:rPr>
                <w:color w:val="2D5294"/>
                <w:spacing w:val="1"/>
                <w:sz w:val="18"/>
              </w:rPr>
              <w:t xml:space="preserve"> </w:t>
            </w:r>
            <w:r>
              <w:rPr>
                <w:color w:val="2D5294"/>
                <w:sz w:val="18"/>
              </w:rPr>
              <w:t>Mentors</w:t>
            </w:r>
            <w:r>
              <w:rPr>
                <w:color w:val="2D5294"/>
                <w:spacing w:val="1"/>
                <w:sz w:val="18"/>
              </w:rPr>
              <w:t xml:space="preserve"> </w:t>
            </w:r>
            <w:r>
              <w:rPr>
                <w:color w:val="2D5294"/>
                <w:sz w:val="18"/>
              </w:rPr>
              <w:t>when</w:t>
            </w:r>
            <w:r>
              <w:rPr>
                <w:color w:val="2D5294"/>
                <w:spacing w:val="1"/>
                <w:sz w:val="18"/>
              </w:rPr>
              <w:t xml:space="preserve"> </w:t>
            </w:r>
            <w:r>
              <w:rPr>
                <w:color w:val="2D5294"/>
                <w:sz w:val="18"/>
              </w:rPr>
              <w:t>we</w:t>
            </w:r>
            <w:r>
              <w:rPr>
                <w:color w:val="2D5294"/>
                <w:spacing w:val="1"/>
                <w:sz w:val="18"/>
              </w:rPr>
              <w:t xml:space="preserve"> </w:t>
            </w:r>
            <w:r>
              <w:rPr>
                <w:color w:val="2D5294"/>
                <w:sz w:val="18"/>
              </w:rPr>
              <w:t>lack</w:t>
            </w:r>
            <w:r>
              <w:rPr>
                <w:color w:val="2D5294"/>
                <w:spacing w:val="1"/>
                <w:sz w:val="18"/>
              </w:rPr>
              <w:t xml:space="preserve"> </w:t>
            </w:r>
            <w:r>
              <w:rPr>
                <w:color w:val="2D5294"/>
                <w:sz w:val="18"/>
              </w:rPr>
              <w:t>the</w:t>
            </w:r>
            <w:r>
              <w:rPr>
                <w:color w:val="2D5294"/>
                <w:spacing w:val="1"/>
                <w:sz w:val="18"/>
              </w:rPr>
              <w:t xml:space="preserve"> </w:t>
            </w:r>
            <w:r>
              <w:rPr>
                <w:color w:val="2D5294"/>
                <w:sz w:val="18"/>
              </w:rPr>
              <w:t>availability</w:t>
            </w:r>
            <w:r>
              <w:rPr>
                <w:color w:val="2D5294"/>
                <w:spacing w:val="1"/>
                <w:sz w:val="18"/>
              </w:rPr>
              <w:t xml:space="preserve"> </w:t>
            </w:r>
            <w:r>
              <w:rPr>
                <w:color w:val="2D5294"/>
                <w:sz w:val="18"/>
              </w:rPr>
              <w:t>of</w:t>
            </w:r>
            <w:r>
              <w:rPr>
                <w:color w:val="2D5294"/>
                <w:spacing w:val="1"/>
                <w:sz w:val="18"/>
              </w:rPr>
              <w:t xml:space="preserve"> </w:t>
            </w:r>
            <w:r>
              <w:rPr>
                <w:color w:val="2D5294"/>
                <w:sz w:val="18"/>
              </w:rPr>
              <w:t>Mentors.</w:t>
            </w:r>
            <w:r>
              <w:rPr>
                <w:color w:val="2D5294"/>
                <w:spacing w:val="1"/>
                <w:sz w:val="18"/>
              </w:rPr>
              <w:t xml:space="preserve"> </w:t>
            </w:r>
            <w:r>
              <w:rPr>
                <w:color w:val="2D5294"/>
                <w:sz w:val="18"/>
              </w:rPr>
              <w:t>We</w:t>
            </w:r>
            <w:r>
              <w:rPr>
                <w:color w:val="2D5294"/>
                <w:spacing w:val="1"/>
                <w:sz w:val="18"/>
              </w:rPr>
              <w:t xml:space="preserve"> </w:t>
            </w:r>
            <w:r>
              <w:rPr>
                <w:color w:val="2D5294"/>
                <w:sz w:val="18"/>
              </w:rPr>
              <w:t>are</w:t>
            </w:r>
            <w:r>
              <w:rPr>
                <w:color w:val="2D5294"/>
                <w:spacing w:val="1"/>
                <w:sz w:val="18"/>
              </w:rPr>
              <w:t xml:space="preserve"> </w:t>
            </w:r>
            <w:r>
              <w:rPr>
                <w:color w:val="2D5294"/>
                <w:sz w:val="18"/>
              </w:rPr>
              <w:t>reaching out to organizations in the</w:t>
            </w:r>
            <w:r>
              <w:rPr>
                <w:color w:val="2D5294"/>
                <w:spacing w:val="1"/>
                <w:sz w:val="18"/>
              </w:rPr>
              <w:t xml:space="preserve"> </w:t>
            </w:r>
            <w:r>
              <w:rPr>
                <w:color w:val="2D5294"/>
                <w:sz w:val="18"/>
              </w:rPr>
              <w:t>local</w:t>
            </w:r>
            <w:r>
              <w:rPr>
                <w:color w:val="2D5294"/>
                <w:spacing w:val="-10"/>
                <w:sz w:val="18"/>
              </w:rPr>
              <w:t xml:space="preserve"> </w:t>
            </w:r>
            <w:r>
              <w:rPr>
                <w:color w:val="2D5294"/>
                <w:sz w:val="18"/>
              </w:rPr>
              <w:t>area</w:t>
            </w:r>
            <w:r>
              <w:rPr>
                <w:color w:val="2D5294"/>
                <w:spacing w:val="-7"/>
                <w:sz w:val="18"/>
              </w:rPr>
              <w:t xml:space="preserve"> </w:t>
            </w:r>
            <w:r>
              <w:rPr>
                <w:color w:val="2D5294"/>
                <w:sz w:val="18"/>
              </w:rPr>
              <w:t>that</w:t>
            </w:r>
            <w:r>
              <w:rPr>
                <w:color w:val="2D5294"/>
                <w:spacing w:val="-6"/>
                <w:sz w:val="18"/>
              </w:rPr>
              <w:t xml:space="preserve"> </w:t>
            </w:r>
            <w:r>
              <w:rPr>
                <w:color w:val="2D5294"/>
                <w:sz w:val="18"/>
              </w:rPr>
              <w:t>serve</w:t>
            </w:r>
            <w:r>
              <w:rPr>
                <w:color w:val="2D5294"/>
                <w:spacing w:val="-8"/>
                <w:sz w:val="18"/>
              </w:rPr>
              <w:t xml:space="preserve"> </w:t>
            </w:r>
            <w:r>
              <w:rPr>
                <w:color w:val="2D5294"/>
                <w:sz w:val="18"/>
              </w:rPr>
              <w:t>youth</w:t>
            </w:r>
            <w:r>
              <w:rPr>
                <w:color w:val="2D5294"/>
                <w:spacing w:val="-8"/>
                <w:sz w:val="18"/>
              </w:rPr>
              <w:t xml:space="preserve"> </w:t>
            </w:r>
            <w:r>
              <w:rPr>
                <w:color w:val="2D5294"/>
                <w:sz w:val="18"/>
              </w:rPr>
              <w:t>indifferent</w:t>
            </w:r>
            <w:r>
              <w:rPr>
                <w:color w:val="2D5294"/>
                <w:spacing w:val="-38"/>
                <w:sz w:val="18"/>
              </w:rPr>
              <w:t xml:space="preserve"> </w:t>
            </w:r>
            <w:r>
              <w:rPr>
                <w:color w:val="2D5294"/>
                <w:sz w:val="18"/>
              </w:rPr>
              <w:t>capacities</w:t>
            </w:r>
            <w:r>
              <w:rPr>
                <w:color w:val="2D5294"/>
                <w:spacing w:val="1"/>
                <w:sz w:val="18"/>
              </w:rPr>
              <w:t xml:space="preserve"> </w:t>
            </w:r>
            <w:r>
              <w:rPr>
                <w:color w:val="2D5294"/>
                <w:sz w:val="18"/>
              </w:rPr>
              <w:t>to</w:t>
            </w:r>
            <w:r>
              <w:rPr>
                <w:color w:val="2D5294"/>
                <w:spacing w:val="1"/>
                <w:sz w:val="18"/>
              </w:rPr>
              <w:t xml:space="preserve"> </w:t>
            </w:r>
            <w:r>
              <w:rPr>
                <w:color w:val="2D5294"/>
                <w:sz w:val="18"/>
              </w:rPr>
              <w:t>engage</w:t>
            </w:r>
            <w:r>
              <w:rPr>
                <w:color w:val="2D5294"/>
                <w:spacing w:val="1"/>
                <w:sz w:val="18"/>
              </w:rPr>
              <w:t xml:space="preserve"> </w:t>
            </w:r>
            <w:r>
              <w:rPr>
                <w:color w:val="2D5294"/>
                <w:sz w:val="18"/>
              </w:rPr>
              <w:t>them</w:t>
            </w:r>
            <w:r>
              <w:rPr>
                <w:color w:val="2D5294"/>
                <w:spacing w:val="1"/>
                <w:sz w:val="18"/>
              </w:rPr>
              <w:t xml:space="preserve"> </w:t>
            </w:r>
            <w:r>
              <w:rPr>
                <w:color w:val="2D5294"/>
                <w:sz w:val="18"/>
              </w:rPr>
              <w:t>in</w:t>
            </w:r>
            <w:r>
              <w:rPr>
                <w:color w:val="2D5294"/>
                <w:spacing w:val="1"/>
                <w:sz w:val="18"/>
              </w:rPr>
              <w:t xml:space="preserve"> </w:t>
            </w:r>
            <w:r>
              <w:rPr>
                <w:color w:val="2D5294"/>
                <w:sz w:val="18"/>
              </w:rPr>
              <w:t>mentoring</w:t>
            </w:r>
            <w:r>
              <w:rPr>
                <w:color w:val="2D5294"/>
                <w:spacing w:val="2"/>
                <w:sz w:val="18"/>
              </w:rPr>
              <w:t xml:space="preserve"> </w:t>
            </w:r>
            <w:r>
              <w:rPr>
                <w:color w:val="2D5294"/>
                <w:sz w:val="18"/>
              </w:rPr>
              <w:t>AEL</w:t>
            </w:r>
            <w:r>
              <w:rPr>
                <w:color w:val="2D5294"/>
                <w:spacing w:val="24"/>
                <w:sz w:val="18"/>
              </w:rPr>
              <w:t xml:space="preserve"> </w:t>
            </w:r>
            <w:r>
              <w:rPr>
                <w:color w:val="2D5294"/>
                <w:sz w:val="18"/>
              </w:rPr>
              <w:t>providers</w:t>
            </w:r>
            <w:r>
              <w:rPr>
                <w:color w:val="2D5294"/>
                <w:spacing w:val="22"/>
                <w:sz w:val="18"/>
              </w:rPr>
              <w:t xml:space="preserve"> </w:t>
            </w:r>
            <w:r>
              <w:rPr>
                <w:color w:val="2D5294"/>
                <w:sz w:val="18"/>
              </w:rPr>
              <w:t>have</w:t>
            </w:r>
          </w:p>
          <w:p w:rsidR="00A90D9B" w:rsidRDefault="007B7A71">
            <w:pPr>
              <w:pStyle w:val="TableParagraph"/>
              <w:spacing w:line="199" w:lineRule="exact"/>
              <w:ind w:left="117"/>
              <w:jc w:val="both"/>
              <w:rPr>
                <w:sz w:val="18"/>
              </w:rPr>
            </w:pPr>
            <w:r>
              <w:rPr>
                <w:color w:val="2D5294"/>
                <w:sz w:val="18"/>
              </w:rPr>
              <w:t>agreed</w:t>
            </w:r>
            <w:r>
              <w:rPr>
                <w:color w:val="2D5294"/>
                <w:spacing w:val="-3"/>
                <w:sz w:val="18"/>
              </w:rPr>
              <w:t xml:space="preserve"> </w:t>
            </w:r>
            <w:r>
              <w:rPr>
                <w:color w:val="2D5294"/>
                <w:sz w:val="18"/>
              </w:rPr>
              <w:t>to</w:t>
            </w:r>
            <w:r>
              <w:rPr>
                <w:color w:val="2D5294"/>
                <w:spacing w:val="-1"/>
                <w:sz w:val="18"/>
              </w:rPr>
              <w:t xml:space="preserve"> </w:t>
            </w:r>
            <w:r>
              <w:rPr>
                <w:color w:val="2D5294"/>
                <w:sz w:val="18"/>
              </w:rPr>
              <w:t>act</w:t>
            </w:r>
            <w:r>
              <w:rPr>
                <w:color w:val="2D5294"/>
                <w:spacing w:val="-5"/>
                <w:sz w:val="18"/>
              </w:rPr>
              <w:t xml:space="preserve"> </w:t>
            </w:r>
            <w:r>
              <w:rPr>
                <w:color w:val="2D5294"/>
                <w:sz w:val="18"/>
              </w:rPr>
              <w:t>as</w:t>
            </w:r>
            <w:r>
              <w:rPr>
                <w:color w:val="2D5294"/>
                <w:spacing w:val="-6"/>
                <w:sz w:val="18"/>
              </w:rPr>
              <w:t xml:space="preserve"> </w:t>
            </w:r>
            <w:r>
              <w:rPr>
                <w:color w:val="2D5294"/>
                <w:sz w:val="18"/>
              </w:rPr>
              <w:t>Adult</w:t>
            </w:r>
            <w:r>
              <w:rPr>
                <w:color w:val="2D5294"/>
                <w:spacing w:val="-5"/>
                <w:sz w:val="18"/>
              </w:rPr>
              <w:t xml:space="preserve"> </w:t>
            </w:r>
            <w:r>
              <w:rPr>
                <w:color w:val="2D5294"/>
                <w:sz w:val="18"/>
              </w:rPr>
              <w:t>Mentors.</w:t>
            </w:r>
          </w:p>
        </w:tc>
      </w:tr>
      <w:tr w:rsidR="00A90D9B">
        <w:trPr>
          <w:trHeight w:val="1098"/>
        </w:trPr>
        <w:tc>
          <w:tcPr>
            <w:tcW w:w="7111" w:type="dxa"/>
          </w:tcPr>
          <w:p w:rsidR="00A90D9B" w:rsidRDefault="007B7A71">
            <w:pPr>
              <w:pStyle w:val="TableParagraph"/>
              <w:spacing w:before="1"/>
              <w:ind w:left="117" w:right="97"/>
              <w:jc w:val="both"/>
              <w:rPr>
                <w:sz w:val="18"/>
              </w:rPr>
            </w:pPr>
            <w:r>
              <w:rPr>
                <w:color w:val="2D5294"/>
                <w:sz w:val="18"/>
              </w:rPr>
              <w:t>9. Follow-up services are critical services provided following a youth’s exit from the program.</w:t>
            </w:r>
            <w:r>
              <w:rPr>
                <w:color w:val="2D5294"/>
                <w:spacing w:val="1"/>
                <w:sz w:val="18"/>
              </w:rPr>
              <w:t xml:space="preserve"> </w:t>
            </w:r>
            <w:r>
              <w:rPr>
                <w:color w:val="2D5294"/>
                <w:sz w:val="18"/>
              </w:rPr>
              <w:t>The</w:t>
            </w:r>
            <w:r>
              <w:rPr>
                <w:color w:val="2D5294"/>
                <w:spacing w:val="-9"/>
                <w:sz w:val="18"/>
              </w:rPr>
              <w:t xml:space="preserve"> </w:t>
            </w:r>
            <w:r>
              <w:rPr>
                <w:color w:val="2D5294"/>
                <w:sz w:val="18"/>
              </w:rPr>
              <w:t>goal</w:t>
            </w:r>
            <w:r>
              <w:rPr>
                <w:color w:val="2D5294"/>
                <w:spacing w:val="-8"/>
                <w:sz w:val="18"/>
              </w:rPr>
              <w:t xml:space="preserve"> </w:t>
            </w:r>
            <w:r>
              <w:rPr>
                <w:color w:val="2D5294"/>
                <w:sz w:val="18"/>
              </w:rPr>
              <w:t>of</w:t>
            </w:r>
            <w:r>
              <w:rPr>
                <w:color w:val="2D5294"/>
                <w:spacing w:val="-8"/>
                <w:sz w:val="18"/>
              </w:rPr>
              <w:t xml:space="preserve"> </w:t>
            </w:r>
            <w:r>
              <w:rPr>
                <w:color w:val="2D5294"/>
                <w:sz w:val="18"/>
              </w:rPr>
              <w:t>follow-up</w:t>
            </w:r>
            <w:r>
              <w:rPr>
                <w:color w:val="2D5294"/>
                <w:spacing w:val="-9"/>
                <w:sz w:val="18"/>
              </w:rPr>
              <w:t xml:space="preserve"> </w:t>
            </w:r>
            <w:r>
              <w:rPr>
                <w:color w:val="2D5294"/>
                <w:sz w:val="18"/>
              </w:rPr>
              <w:t>services</w:t>
            </w:r>
            <w:r>
              <w:rPr>
                <w:color w:val="2D5294"/>
                <w:spacing w:val="-8"/>
                <w:sz w:val="18"/>
              </w:rPr>
              <w:t xml:space="preserve"> </w:t>
            </w:r>
            <w:r>
              <w:rPr>
                <w:color w:val="2D5294"/>
                <w:sz w:val="18"/>
              </w:rPr>
              <w:t>is</w:t>
            </w:r>
            <w:r>
              <w:rPr>
                <w:color w:val="2D5294"/>
                <w:spacing w:val="-9"/>
                <w:sz w:val="18"/>
              </w:rPr>
              <w:t xml:space="preserve"> </w:t>
            </w:r>
            <w:r>
              <w:rPr>
                <w:color w:val="2D5294"/>
                <w:sz w:val="18"/>
              </w:rPr>
              <w:t>to</w:t>
            </w:r>
            <w:r>
              <w:rPr>
                <w:color w:val="2D5294"/>
                <w:spacing w:val="-6"/>
                <w:sz w:val="18"/>
              </w:rPr>
              <w:t xml:space="preserve"> </w:t>
            </w:r>
            <w:r>
              <w:rPr>
                <w:color w:val="2D5294"/>
                <w:sz w:val="18"/>
              </w:rPr>
              <w:t>help</w:t>
            </w:r>
            <w:r>
              <w:rPr>
                <w:color w:val="2D5294"/>
                <w:spacing w:val="-9"/>
                <w:sz w:val="18"/>
              </w:rPr>
              <w:t xml:space="preserve"> </w:t>
            </w:r>
            <w:r>
              <w:rPr>
                <w:color w:val="2D5294"/>
                <w:sz w:val="18"/>
              </w:rPr>
              <w:t>ensure</w:t>
            </w:r>
            <w:r>
              <w:rPr>
                <w:color w:val="2D5294"/>
                <w:spacing w:val="-8"/>
                <w:sz w:val="18"/>
              </w:rPr>
              <w:t xml:space="preserve"> </w:t>
            </w:r>
            <w:r>
              <w:rPr>
                <w:color w:val="2D5294"/>
                <w:sz w:val="18"/>
              </w:rPr>
              <w:t>that</w:t>
            </w:r>
            <w:r>
              <w:rPr>
                <w:color w:val="2D5294"/>
                <w:spacing w:val="-9"/>
                <w:sz w:val="18"/>
              </w:rPr>
              <w:t xml:space="preserve"> </w:t>
            </w:r>
            <w:r>
              <w:rPr>
                <w:color w:val="2D5294"/>
                <w:sz w:val="18"/>
              </w:rPr>
              <w:t>youth</w:t>
            </w:r>
            <w:r>
              <w:rPr>
                <w:color w:val="2D5294"/>
                <w:spacing w:val="-8"/>
                <w:sz w:val="18"/>
              </w:rPr>
              <w:t xml:space="preserve"> </w:t>
            </w:r>
            <w:r>
              <w:rPr>
                <w:color w:val="2D5294"/>
                <w:sz w:val="18"/>
              </w:rPr>
              <w:t>are</w:t>
            </w:r>
            <w:r>
              <w:rPr>
                <w:color w:val="2D5294"/>
                <w:spacing w:val="-9"/>
                <w:sz w:val="18"/>
              </w:rPr>
              <w:t xml:space="preserve"> </w:t>
            </w:r>
            <w:r>
              <w:rPr>
                <w:color w:val="2D5294"/>
                <w:sz w:val="18"/>
              </w:rPr>
              <w:t>successful</w:t>
            </w:r>
            <w:r>
              <w:rPr>
                <w:color w:val="2D5294"/>
                <w:spacing w:val="-8"/>
                <w:sz w:val="18"/>
              </w:rPr>
              <w:t xml:space="preserve"> </w:t>
            </w:r>
            <w:r>
              <w:rPr>
                <w:color w:val="2D5294"/>
                <w:sz w:val="18"/>
              </w:rPr>
              <w:t>in</w:t>
            </w:r>
            <w:r>
              <w:rPr>
                <w:color w:val="2D5294"/>
                <w:spacing w:val="-7"/>
                <w:sz w:val="18"/>
              </w:rPr>
              <w:t xml:space="preserve"> </w:t>
            </w:r>
            <w:r>
              <w:rPr>
                <w:color w:val="2D5294"/>
                <w:sz w:val="18"/>
              </w:rPr>
              <w:t>employment</w:t>
            </w:r>
            <w:r>
              <w:rPr>
                <w:color w:val="2D5294"/>
                <w:spacing w:val="-6"/>
                <w:sz w:val="18"/>
              </w:rPr>
              <w:t xml:space="preserve"> </w:t>
            </w:r>
            <w:r>
              <w:rPr>
                <w:color w:val="2D5294"/>
                <w:sz w:val="18"/>
              </w:rPr>
              <w:t>and/or</w:t>
            </w:r>
            <w:r>
              <w:rPr>
                <w:color w:val="2D5294"/>
                <w:spacing w:val="-38"/>
                <w:sz w:val="18"/>
              </w:rPr>
              <w:t xml:space="preserve"> </w:t>
            </w:r>
            <w:r>
              <w:rPr>
                <w:color w:val="2D5294"/>
                <w:sz w:val="18"/>
              </w:rPr>
              <w:t>postsecondary education and training. Follow-up services may include regular contactwith a</w:t>
            </w:r>
            <w:r>
              <w:rPr>
                <w:color w:val="2D5294"/>
                <w:spacing w:val="1"/>
                <w:sz w:val="18"/>
              </w:rPr>
              <w:t xml:space="preserve"> </w:t>
            </w:r>
            <w:r>
              <w:rPr>
                <w:color w:val="2D5294"/>
                <w:sz w:val="18"/>
              </w:rPr>
              <w:t>youth</w:t>
            </w:r>
            <w:r>
              <w:rPr>
                <w:color w:val="2D5294"/>
                <w:spacing w:val="-5"/>
                <w:sz w:val="18"/>
              </w:rPr>
              <w:t xml:space="preserve"> </w:t>
            </w:r>
            <w:r>
              <w:rPr>
                <w:color w:val="2D5294"/>
                <w:sz w:val="18"/>
              </w:rPr>
              <w:t>participant's</w:t>
            </w:r>
            <w:r>
              <w:rPr>
                <w:color w:val="2D5294"/>
                <w:spacing w:val="-3"/>
                <w:sz w:val="18"/>
              </w:rPr>
              <w:t xml:space="preserve"> </w:t>
            </w:r>
            <w:r>
              <w:rPr>
                <w:color w:val="2D5294"/>
                <w:sz w:val="18"/>
              </w:rPr>
              <w:t>employer,</w:t>
            </w:r>
            <w:r>
              <w:rPr>
                <w:color w:val="2D5294"/>
                <w:spacing w:val="-1"/>
                <w:sz w:val="18"/>
              </w:rPr>
              <w:t xml:space="preserve"> </w:t>
            </w:r>
            <w:r>
              <w:rPr>
                <w:color w:val="2D5294"/>
                <w:sz w:val="18"/>
              </w:rPr>
              <w:t>including</w:t>
            </w:r>
            <w:r>
              <w:rPr>
                <w:color w:val="2D5294"/>
                <w:spacing w:val="-4"/>
                <w:sz w:val="18"/>
              </w:rPr>
              <w:t xml:space="preserve"> </w:t>
            </w:r>
            <w:r>
              <w:rPr>
                <w:color w:val="2D5294"/>
                <w:sz w:val="18"/>
              </w:rPr>
              <w:t>assistance</w:t>
            </w:r>
            <w:r>
              <w:rPr>
                <w:color w:val="2D5294"/>
                <w:spacing w:val="-5"/>
                <w:sz w:val="18"/>
              </w:rPr>
              <w:t xml:space="preserve"> </w:t>
            </w:r>
            <w:r>
              <w:rPr>
                <w:color w:val="2D5294"/>
                <w:sz w:val="18"/>
              </w:rPr>
              <w:t>in</w:t>
            </w:r>
            <w:r>
              <w:rPr>
                <w:color w:val="2D5294"/>
                <w:spacing w:val="-5"/>
                <w:sz w:val="18"/>
              </w:rPr>
              <w:t xml:space="preserve"> </w:t>
            </w:r>
            <w:r>
              <w:rPr>
                <w:color w:val="2D5294"/>
                <w:sz w:val="18"/>
              </w:rPr>
              <w:t>addressing</w:t>
            </w:r>
            <w:r>
              <w:rPr>
                <w:color w:val="2D5294"/>
                <w:spacing w:val="-4"/>
                <w:sz w:val="18"/>
              </w:rPr>
              <w:t xml:space="preserve"> </w:t>
            </w:r>
            <w:r>
              <w:rPr>
                <w:color w:val="2D5294"/>
                <w:sz w:val="18"/>
              </w:rPr>
              <w:t>work-related</w:t>
            </w:r>
            <w:r>
              <w:rPr>
                <w:color w:val="2D5294"/>
                <w:spacing w:val="-2"/>
                <w:sz w:val="18"/>
              </w:rPr>
              <w:t xml:space="preserve"> </w:t>
            </w:r>
            <w:r>
              <w:rPr>
                <w:color w:val="2D5294"/>
                <w:sz w:val="18"/>
              </w:rPr>
              <w:t>problems</w:t>
            </w:r>
          </w:p>
          <w:p w:rsidR="00A90D9B" w:rsidRDefault="007B7A71">
            <w:pPr>
              <w:pStyle w:val="TableParagraph"/>
              <w:spacing w:line="199" w:lineRule="exact"/>
              <w:ind w:left="117"/>
              <w:jc w:val="both"/>
              <w:rPr>
                <w:sz w:val="18"/>
              </w:rPr>
            </w:pPr>
            <w:r>
              <w:rPr>
                <w:color w:val="2D5294"/>
                <w:sz w:val="18"/>
              </w:rPr>
              <w:t>that</w:t>
            </w:r>
            <w:r>
              <w:rPr>
                <w:color w:val="2D5294"/>
                <w:spacing w:val="-7"/>
                <w:sz w:val="18"/>
              </w:rPr>
              <w:t xml:space="preserve"> </w:t>
            </w:r>
            <w:r>
              <w:rPr>
                <w:color w:val="2D5294"/>
                <w:sz w:val="18"/>
              </w:rPr>
              <w:t>arise.</w:t>
            </w:r>
          </w:p>
        </w:tc>
        <w:tc>
          <w:tcPr>
            <w:tcW w:w="2969" w:type="dxa"/>
          </w:tcPr>
          <w:p w:rsidR="00A90D9B" w:rsidRDefault="007B7A71">
            <w:pPr>
              <w:pStyle w:val="TableParagraph"/>
              <w:spacing w:before="1"/>
              <w:ind w:left="117" w:right="93"/>
              <w:jc w:val="both"/>
              <w:rPr>
                <w:sz w:val="18"/>
              </w:rPr>
            </w:pPr>
            <w:r>
              <w:rPr>
                <w:color w:val="2D5294"/>
                <w:sz w:val="18"/>
              </w:rPr>
              <w:t>The Case Managers do regularfollow-</w:t>
            </w:r>
            <w:r>
              <w:rPr>
                <w:color w:val="2D5294"/>
                <w:spacing w:val="-38"/>
                <w:sz w:val="18"/>
              </w:rPr>
              <w:t xml:space="preserve"> </w:t>
            </w:r>
            <w:r>
              <w:rPr>
                <w:color w:val="2D5294"/>
                <w:sz w:val="18"/>
              </w:rPr>
              <w:t>ups</w:t>
            </w:r>
            <w:r>
              <w:rPr>
                <w:color w:val="2D5294"/>
                <w:spacing w:val="1"/>
                <w:sz w:val="18"/>
              </w:rPr>
              <w:t xml:space="preserve"> </w:t>
            </w:r>
            <w:r>
              <w:rPr>
                <w:color w:val="2D5294"/>
                <w:sz w:val="18"/>
              </w:rPr>
              <w:t>with</w:t>
            </w:r>
            <w:r>
              <w:rPr>
                <w:color w:val="2D5294"/>
                <w:spacing w:val="1"/>
                <w:sz w:val="18"/>
              </w:rPr>
              <w:t xml:space="preserve"> </w:t>
            </w:r>
            <w:r>
              <w:rPr>
                <w:color w:val="2D5294"/>
                <w:sz w:val="18"/>
              </w:rPr>
              <w:t>youth</w:t>
            </w:r>
            <w:r>
              <w:rPr>
                <w:color w:val="2D5294"/>
                <w:spacing w:val="1"/>
                <w:sz w:val="18"/>
              </w:rPr>
              <w:t xml:space="preserve"> </w:t>
            </w:r>
            <w:r>
              <w:rPr>
                <w:color w:val="2D5294"/>
                <w:sz w:val="18"/>
              </w:rPr>
              <w:t>to</w:t>
            </w:r>
            <w:r>
              <w:rPr>
                <w:color w:val="2D5294"/>
                <w:spacing w:val="1"/>
                <w:sz w:val="18"/>
              </w:rPr>
              <w:t xml:space="preserve"> </w:t>
            </w:r>
            <w:r>
              <w:rPr>
                <w:color w:val="2D5294"/>
                <w:sz w:val="18"/>
              </w:rPr>
              <w:t>ensure</w:t>
            </w:r>
            <w:r>
              <w:rPr>
                <w:color w:val="2D5294"/>
                <w:spacing w:val="1"/>
                <w:sz w:val="18"/>
              </w:rPr>
              <w:t xml:space="preserve"> </w:t>
            </w:r>
            <w:r>
              <w:rPr>
                <w:color w:val="2D5294"/>
                <w:sz w:val="18"/>
              </w:rPr>
              <w:t>they are</w:t>
            </w:r>
            <w:r>
              <w:rPr>
                <w:color w:val="2D5294"/>
                <w:spacing w:val="1"/>
                <w:sz w:val="18"/>
              </w:rPr>
              <w:t xml:space="preserve"> </w:t>
            </w:r>
            <w:r>
              <w:rPr>
                <w:color w:val="2D5294"/>
                <w:sz w:val="18"/>
              </w:rPr>
              <w:t>successful.</w:t>
            </w:r>
            <w:r>
              <w:rPr>
                <w:color w:val="2D5294"/>
                <w:spacing w:val="1"/>
                <w:sz w:val="18"/>
              </w:rPr>
              <w:t xml:space="preserve"> </w:t>
            </w:r>
            <w:r>
              <w:rPr>
                <w:color w:val="2D5294"/>
                <w:sz w:val="18"/>
              </w:rPr>
              <w:t>These</w:t>
            </w:r>
            <w:r>
              <w:rPr>
                <w:color w:val="2D5294"/>
                <w:spacing w:val="1"/>
                <w:sz w:val="18"/>
              </w:rPr>
              <w:t xml:space="preserve"> </w:t>
            </w:r>
            <w:r>
              <w:rPr>
                <w:color w:val="2D5294"/>
                <w:sz w:val="18"/>
              </w:rPr>
              <w:t>contacts</w:t>
            </w:r>
            <w:r>
              <w:rPr>
                <w:color w:val="2D5294"/>
                <w:spacing w:val="1"/>
                <w:sz w:val="18"/>
              </w:rPr>
              <w:t xml:space="preserve"> </w:t>
            </w:r>
            <w:r>
              <w:rPr>
                <w:color w:val="2D5294"/>
                <w:sz w:val="18"/>
              </w:rPr>
              <w:t>aremade</w:t>
            </w:r>
            <w:r>
              <w:rPr>
                <w:color w:val="2D5294"/>
                <w:spacing w:val="-38"/>
                <w:sz w:val="18"/>
              </w:rPr>
              <w:t xml:space="preserve"> </w:t>
            </w:r>
            <w:r>
              <w:rPr>
                <w:color w:val="2D5294"/>
                <w:sz w:val="18"/>
              </w:rPr>
              <w:t>with</w:t>
            </w:r>
            <w:r>
              <w:rPr>
                <w:color w:val="2D5294"/>
                <w:spacing w:val="17"/>
                <w:sz w:val="18"/>
              </w:rPr>
              <w:t xml:space="preserve"> </w:t>
            </w:r>
            <w:r>
              <w:rPr>
                <w:color w:val="2D5294"/>
                <w:sz w:val="18"/>
              </w:rPr>
              <w:t>the</w:t>
            </w:r>
            <w:r>
              <w:rPr>
                <w:color w:val="2D5294"/>
                <w:spacing w:val="20"/>
                <w:sz w:val="18"/>
              </w:rPr>
              <w:t xml:space="preserve"> </w:t>
            </w:r>
            <w:r>
              <w:rPr>
                <w:color w:val="2D5294"/>
                <w:sz w:val="18"/>
              </w:rPr>
              <w:t>individual,</w:t>
            </w:r>
            <w:r>
              <w:rPr>
                <w:color w:val="2D5294"/>
                <w:spacing w:val="21"/>
                <w:sz w:val="18"/>
              </w:rPr>
              <w:t xml:space="preserve"> </w:t>
            </w:r>
            <w:r>
              <w:rPr>
                <w:color w:val="2D5294"/>
                <w:sz w:val="18"/>
              </w:rPr>
              <w:t>employer,</w:t>
            </w:r>
          </w:p>
          <w:p w:rsidR="00A90D9B" w:rsidRDefault="007B7A71">
            <w:pPr>
              <w:pStyle w:val="TableParagraph"/>
              <w:spacing w:line="199" w:lineRule="exact"/>
              <w:ind w:left="117"/>
              <w:jc w:val="both"/>
              <w:rPr>
                <w:sz w:val="18"/>
              </w:rPr>
            </w:pPr>
            <w:r>
              <w:rPr>
                <w:color w:val="2D5294"/>
                <w:sz w:val="18"/>
              </w:rPr>
              <w:t>or</w:t>
            </w:r>
            <w:r>
              <w:rPr>
                <w:color w:val="2D5294"/>
                <w:spacing w:val="-5"/>
                <w:sz w:val="18"/>
              </w:rPr>
              <w:t xml:space="preserve"> </w:t>
            </w:r>
            <w:r>
              <w:rPr>
                <w:color w:val="2D5294"/>
                <w:sz w:val="18"/>
              </w:rPr>
              <w:t>a</w:t>
            </w:r>
            <w:r>
              <w:rPr>
                <w:color w:val="2D5294"/>
                <w:spacing w:val="-2"/>
                <w:sz w:val="18"/>
              </w:rPr>
              <w:t xml:space="preserve"> </w:t>
            </w:r>
            <w:r>
              <w:rPr>
                <w:color w:val="2D5294"/>
                <w:sz w:val="18"/>
              </w:rPr>
              <w:t>combination.</w:t>
            </w:r>
          </w:p>
        </w:tc>
      </w:tr>
      <w:tr w:rsidR="00A90D9B">
        <w:trPr>
          <w:trHeight w:val="657"/>
        </w:trPr>
        <w:tc>
          <w:tcPr>
            <w:tcW w:w="7111" w:type="dxa"/>
          </w:tcPr>
          <w:p w:rsidR="00A90D9B" w:rsidRDefault="007B7A71">
            <w:pPr>
              <w:pStyle w:val="TableParagraph"/>
              <w:spacing w:line="235" w:lineRule="auto"/>
              <w:ind w:left="117" w:right="93"/>
              <w:rPr>
                <w:sz w:val="18"/>
              </w:rPr>
            </w:pPr>
            <w:r>
              <w:rPr>
                <w:color w:val="2D5294"/>
                <w:sz w:val="18"/>
              </w:rPr>
              <w:t>10.</w:t>
            </w:r>
            <w:r>
              <w:rPr>
                <w:color w:val="2D5294"/>
                <w:spacing w:val="1"/>
                <w:sz w:val="18"/>
              </w:rPr>
              <w:t xml:space="preserve"> </w:t>
            </w:r>
            <w:r>
              <w:rPr>
                <w:color w:val="2D5294"/>
                <w:sz w:val="18"/>
              </w:rPr>
              <w:t>Comprehensive</w:t>
            </w:r>
            <w:r>
              <w:rPr>
                <w:color w:val="2D5294"/>
                <w:spacing w:val="1"/>
                <w:sz w:val="18"/>
              </w:rPr>
              <w:t xml:space="preserve"> </w:t>
            </w:r>
            <w:r>
              <w:rPr>
                <w:color w:val="2D5294"/>
                <w:sz w:val="18"/>
              </w:rPr>
              <w:t>guidance</w:t>
            </w:r>
            <w:r>
              <w:rPr>
                <w:color w:val="2D5294"/>
                <w:spacing w:val="1"/>
                <w:sz w:val="18"/>
              </w:rPr>
              <w:t xml:space="preserve"> </w:t>
            </w:r>
            <w:r>
              <w:rPr>
                <w:color w:val="2D5294"/>
                <w:sz w:val="18"/>
              </w:rPr>
              <w:t>and counseling</w:t>
            </w:r>
            <w:r>
              <w:rPr>
                <w:color w:val="2D5294"/>
                <w:spacing w:val="1"/>
                <w:sz w:val="18"/>
              </w:rPr>
              <w:t xml:space="preserve"> </w:t>
            </w:r>
            <w:r>
              <w:rPr>
                <w:color w:val="2D5294"/>
                <w:sz w:val="18"/>
              </w:rPr>
              <w:t>provides</w:t>
            </w:r>
            <w:r>
              <w:rPr>
                <w:color w:val="2D5294"/>
                <w:spacing w:val="1"/>
                <w:sz w:val="18"/>
              </w:rPr>
              <w:t xml:space="preserve"> </w:t>
            </w:r>
            <w:r>
              <w:rPr>
                <w:color w:val="2D5294"/>
                <w:sz w:val="18"/>
              </w:rPr>
              <w:t>individualized</w:t>
            </w:r>
            <w:r>
              <w:rPr>
                <w:color w:val="2D5294"/>
                <w:spacing w:val="1"/>
                <w:sz w:val="18"/>
              </w:rPr>
              <w:t xml:space="preserve"> </w:t>
            </w:r>
            <w:r>
              <w:rPr>
                <w:color w:val="2D5294"/>
                <w:sz w:val="18"/>
              </w:rPr>
              <w:t>counseling</w:t>
            </w:r>
            <w:r>
              <w:rPr>
                <w:color w:val="2D5294"/>
                <w:spacing w:val="1"/>
                <w:sz w:val="18"/>
              </w:rPr>
              <w:t xml:space="preserve"> </w:t>
            </w:r>
            <w:r>
              <w:rPr>
                <w:color w:val="2D5294"/>
                <w:sz w:val="18"/>
              </w:rPr>
              <w:t>to</w:t>
            </w:r>
            <w:r>
              <w:rPr>
                <w:color w:val="2D5294"/>
                <w:spacing w:val="1"/>
                <w:sz w:val="18"/>
              </w:rPr>
              <w:t xml:space="preserve"> </w:t>
            </w:r>
            <w:r>
              <w:rPr>
                <w:color w:val="2D5294"/>
                <w:sz w:val="18"/>
              </w:rPr>
              <w:t>participants.</w:t>
            </w:r>
            <w:r>
              <w:rPr>
                <w:color w:val="2D5294"/>
                <w:spacing w:val="5"/>
                <w:sz w:val="18"/>
              </w:rPr>
              <w:t xml:space="preserve"> </w:t>
            </w:r>
            <w:r>
              <w:rPr>
                <w:color w:val="2D5294"/>
                <w:sz w:val="18"/>
              </w:rPr>
              <w:t>This</w:t>
            </w:r>
            <w:r>
              <w:rPr>
                <w:color w:val="2D5294"/>
                <w:spacing w:val="18"/>
                <w:sz w:val="18"/>
              </w:rPr>
              <w:t xml:space="preserve"> </w:t>
            </w:r>
            <w:r>
              <w:rPr>
                <w:color w:val="2D5294"/>
                <w:sz w:val="18"/>
              </w:rPr>
              <w:t>program</w:t>
            </w:r>
            <w:r>
              <w:rPr>
                <w:color w:val="2D5294"/>
                <w:spacing w:val="21"/>
                <w:sz w:val="18"/>
              </w:rPr>
              <w:t xml:space="preserve"> </w:t>
            </w:r>
            <w:r>
              <w:rPr>
                <w:color w:val="2D5294"/>
                <w:sz w:val="18"/>
              </w:rPr>
              <w:t>element</w:t>
            </w:r>
            <w:r>
              <w:rPr>
                <w:color w:val="2D5294"/>
                <w:spacing w:val="21"/>
                <w:sz w:val="18"/>
              </w:rPr>
              <w:t xml:space="preserve"> </w:t>
            </w:r>
            <w:r>
              <w:rPr>
                <w:color w:val="2D5294"/>
                <w:sz w:val="18"/>
              </w:rPr>
              <w:t>also</w:t>
            </w:r>
            <w:r>
              <w:rPr>
                <w:color w:val="2D5294"/>
                <w:spacing w:val="22"/>
                <w:sz w:val="18"/>
              </w:rPr>
              <w:t xml:space="preserve"> </w:t>
            </w:r>
            <w:r>
              <w:rPr>
                <w:color w:val="2D5294"/>
                <w:sz w:val="18"/>
              </w:rPr>
              <w:t>includes</w:t>
            </w:r>
            <w:r>
              <w:rPr>
                <w:color w:val="2D5294"/>
                <w:spacing w:val="23"/>
                <w:sz w:val="18"/>
              </w:rPr>
              <w:t xml:space="preserve"> </w:t>
            </w:r>
            <w:r>
              <w:rPr>
                <w:color w:val="2D5294"/>
                <w:sz w:val="18"/>
              </w:rPr>
              <w:t>substance</w:t>
            </w:r>
            <w:r>
              <w:rPr>
                <w:color w:val="2D5294"/>
                <w:spacing w:val="20"/>
                <w:sz w:val="18"/>
              </w:rPr>
              <w:t xml:space="preserve"> </w:t>
            </w:r>
            <w:r>
              <w:rPr>
                <w:color w:val="2D5294"/>
                <w:sz w:val="18"/>
              </w:rPr>
              <w:t>and</w:t>
            </w:r>
            <w:r>
              <w:rPr>
                <w:color w:val="2D5294"/>
                <w:spacing w:val="21"/>
                <w:sz w:val="18"/>
              </w:rPr>
              <w:t xml:space="preserve"> </w:t>
            </w:r>
            <w:r>
              <w:rPr>
                <w:color w:val="2D5294"/>
                <w:sz w:val="18"/>
              </w:rPr>
              <w:t>alcohol</w:t>
            </w:r>
            <w:r>
              <w:rPr>
                <w:color w:val="2D5294"/>
                <w:spacing w:val="21"/>
                <w:sz w:val="18"/>
              </w:rPr>
              <w:t xml:space="preserve"> </w:t>
            </w:r>
            <w:r>
              <w:rPr>
                <w:color w:val="2D5294"/>
                <w:sz w:val="18"/>
              </w:rPr>
              <w:t>abuse</w:t>
            </w:r>
            <w:r>
              <w:rPr>
                <w:color w:val="2D5294"/>
                <w:spacing w:val="18"/>
                <w:sz w:val="18"/>
              </w:rPr>
              <w:t xml:space="preserve"> </w:t>
            </w:r>
            <w:r>
              <w:rPr>
                <w:color w:val="2D5294"/>
                <w:sz w:val="18"/>
              </w:rPr>
              <w:t>counseling,</w:t>
            </w:r>
          </w:p>
          <w:p w:rsidR="00A90D9B" w:rsidRDefault="007B7A71">
            <w:pPr>
              <w:pStyle w:val="TableParagraph"/>
              <w:spacing w:line="207" w:lineRule="exact"/>
              <w:ind w:left="117"/>
              <w:rPr>
                <w:sz w:val="18"/>
              </w:rPr>
            </w:pPr>
            <w:r>
              <w:rPr>
                <w:color w:val="2D5294"/>
                <w:sz w:val="18"/>
              </w:rPr>
              <w:t>mental</w:t>
            </w:r>
            <w:r>
              <w:rPr>
                <w:color w:val="2D5294"/>
                <w:spacing w:val="-6"/>
                <w:sz w:val="18"/>
              </w:rPr>
              <w:t xml:space="preserve"> </w:t>
            </w:r>
            <w:r>
              <w:rPr>
                <w:color w:val="2D5294"/>
                <w:sz w:val="18"/>
              </w:rPr>
              <w:t>health</w:t>
            </w:r>
            <w:r>
              <w:rPr>
                <w:color w:val="2D5294"/>
                <w:spacing w:val="-5"/>
                <w:sz w:val="18"/>
              </w:rPr>
              <w:t xml:space="preserve"> </w:t>
            </w:r>
            <w:r>
              <w:rPr>
                <w:color w:val="2D5294"/>
                <w:sz w:val="18"/>
              </w:rPr>
              <w:t>counseling,</w:t>
            </w:r>
            <w:r>
              <w:rPr>
                <w:color w:val="2D5294"/>
                <w:spacing w:val="-5"/>
                <w:sz w:val="18"/>
              </w:rPr>
              <w:t xml:space="preserve"> </w:t>
            </w:r>
            <w:r>
              <w:rPr>
                <w:color w:val="2D5294"/>
                <w:sz w:val="18"/>
              </w:rPr>
              <w:t>and</w:t>
            </w:r>
            <w:r>
              <w:rPr>
                <w:color w:val="2D5294"/>
                <w:spacing w:val="-6"/>
                <w:sz w:val="18"/>
              </w:rPr>
              <w:t xml:space="preserve"> </w:t>
            </w:r>
            <w:r>
              <w:rPr>
                <w:color w:val="2D5294"/>
                <w:sz w:val="18"/>
              </w:rPr>
              <w:t>referral</w:t>
            </w:r>
            <w:r>
              <w:rPr>
                <w:color w:val="2D5294"/>
                <w:spacing w:val="-7"/>
                <w:sz w:val="18"/>
              </w:rPr>
              <w:t xml:space="preserve"> </w:t>
            </w:r>
            <w:r>
              <w:rPr>
                <w:color w:val="2D5294"/>
                <w:sz w:val="18"/>
              </w:rPr>
              <w:t>to</w:t>
            </w:r>
            <w:r>
              <w:rPr>
                <w:color w:val="2D5294"/>
                <w:spacing w:val="-1"/>
                <w:sz w:val="18"/>
              </w:rPr>
              <w:t xml:space="preserve"> </w:t>
            </w:r>
            <w:r>
              <w:rPr>
                <w:color w:val="2D5294"/>
                <w:sz w:val="18"/>
              </w:rPr>
              <w:t>partner</w:t>
            </w:r>
            <w:r>
              <w:rPr>
                <w:color w:val="2D5294"/>
                <w:spacing w:val="-6"/>
                <w:sz w:val="18"/>
              </w:rPr>
              <w:t xml:space="preserve"> </w:t>
            </w:r>
            <w:r>
              <w:rPr>
                <w:color w:val="2D5294"/>
                <w:sz w:val="18"/>
              </w:rPr>
              <w:t>programs.</w:t>
            </w:r>
          </w:p>
        </w:tc>
        <w:tc>
          <w:tcPr>
            <w:tcW w:w="2969" w:type="dxa"/>
          </w:tcPr>
          <w:p w:rsidR="00A90D9B" w:rsidRDefault="007B7A71">
            <w:pPr>
              <w:pStyle w:val="TableParagraph"/>
              <w:spacing w:line="235" w:lineRule="auto"/>
              <w:ind w:left="117" w:right="103"/>
              <w:rPr>
                <w:sz w:val="18"/>
              </w:rPr>
            </w:pPr>
            <w:r>
              <w:rPr>
                <w:color w:val="2D5294"/>
                <w:sz w:val="18"/>
              </w:rPr>
              <w:t>Case</w:t>
            </w:r>
            <w:r>
              <w:rPr>
                <w:color w:val="2D5294"/>
                <w:spacing w:val="10"/>
                <w:sz w:val="18"/>
              </w:rPr>
              <w:t xml:space="preserve"> </w:t>
            </w:r>
            <w:r>
              <w:rPr>
                <w:color w:val="2D5294"/>
                <w:sz w:val="18"/>
              </w:rPr>
              <w:t>managers</w:t>
            </w:r>
            <w:r>
              <w:rPr>
                <w:color w:val="2D5294"/>
                <w:spacing w:val="10"/>
                <w:sz w:val="18"/>
              </w:rPr>
              <w:t xml:space="preserve"> </w:t>
            </w:r>
            <w:r>
              <w:rPr>
                <w:color w:val="2D5294"/>
                <w:sz w:val="18"/>
              </w:rPr>
              <w:t>refer</w:t>
            </w:r>
            <w:r>
              <w:rPr>
                <w:color w:val="2D5294"/>
                <w:spacing w:val="10"/>
                <w:sz w:val="18"/>
              </w:rPr>
              <w:t xml:space="preserve"> </w:t>
            </w:r>
            <w:r>
              <w:rPr>
                <w:color w:val="2D5294"/>
                <w:sz w:val="18"/>
              </w:rPr>
              <w:t>individuals</w:t>
            </w:r>
            <w:r>
              <w:rPr>
                <w:color w:val="2D5294"/>
                <w:spacing w:val="12"/>
                <w:sz w:val="18"/>
              </w:rPr>
              <w:t xml:space="preserve"> </w:t>
            </w:r>
            <w:r>
              <w:rPr>
                <w:color w:val="2D5294"/>
                <w:sz w:val="18"/>
              </w:rPr>
              <w:t>to</w:t>
            </w:r>
            <w:r>
              <w:rPr>
                <w:color w:val="2D5294"/>
                <w:spacing w:val="1"/>
                <w:sz w:val="18"/>
              </w:rPr>
              <w:t xml:space="preserve"> </w:t>
            </w:r>
            <w:r>
              <w:rPr>
                <w:color w:val="2D5294"/>
                <w:sz w:val="18"/>
              </w:rPr>
              <w:t>providers</w:t>
            </w:r>
            <w:r>
              <w:rPr>
                <w:color w:val="2D5294"/>
                <w:spacing w:val="22"/>
                <w:sz w:val="18"/>
              </w:rPr>
              <w:t xml:space="preserve"> </w:t>
            </w:r>
            <w:r>
              <w:rPr>
                <w:color w:val="2D5294"/>
                <w:sz w:val="18"/>
              </w:rPr>
              <w:t>of</w:t>
            </w:r>
            <w:r>
              <w:rPr>
                <w:color w:val="2D5294"/>
                <w:spacing w:val="22"/>
                <w:sz w:val="18"/>
              </w:rPr>
              <w:t xml:space="preserve"> </w:t>
            </w:r>
            <w:r>
              <w:rPr>
                <w:color w:val="2D5294"/>
                <w:sz w:val="18"/>
              </w:rPr>
              <w:t>the</w:t>
            </w:r>
            <w:r>
              <w:rPr>
                <w:color w:val="2D5294"/>
                <w:spacing w:val="21"/>
                <w:sz w:val="18"/>
              </w:rPr>
              <w:t xml:space="preserve"> </w:t>
            </w:r>
            <w:r>
              <w:rPr>
                <w:color w:val="2D5294"/>
                <w:sz w:val="18"/>
              </w:rPr>
              <w:t>services</w:t>
            </w:r>
            <w:r>
              <w:rPr>
                <w:color w:val="2D5294"/>
                <w:spacing w:val="21"/>
                <w:sz w:val="18"/>
              </w:rPr>
              <w:t xml:space="preserve"> </w:t>
            </w:r>
            <w:r>
              <w:rPr>
                <w:color w:val="2D5294"/>
                <w:sz w:val="18"/>
              </w:rPr>
              <w:t>needed</w:t>
            </w:r>
            <w:r>
              <w:rPr>
                <w:color w:val="2D5294"/>
                <w:spacing w:val="19"/>
                <w:sz w:val="18"/>
              </w:rPr>
              <w:t xml:space="preserve"> </w:t>
            </w:r>
            <w:r>
              <w:rPr>
                <w:color w:val="2D5294"/>
                <w:sz w:val="18"/>
              </w:rPr>
              <w:t>on</w:t>
            </w:r>
          </w:p>
          <w:p w:rsidR="00A90D9B" w:rsidRDefault="007B7A71">
            <w:pPr>
              <w:pStyle w:val="TableParagraph"/>
              <w:spacing w:line="207" w:lineRule="exact"/>
              <w:ind w:left="117"/>
              <w:rPr>
                <w:sz w:val="18"/>
              </w:rPr>
            </w:pPr>
            <w:r>
              <w:rPr>
                <w:color w:val="2D5294"/>
                <w:sz w:val="18"/>
              </w:rPr>
              <w:t>a</w:t>
            </w:r>
            <w:r>
              <w:rPr>
                <w:color w:val="2D5294"/>
                <w:spacing w:val="-5"/>
                <w:sz w:val="18"/>
              </w:rPr>
              <w:t xml:space="preserve"> </w:t>
            </w:r>
            <w:r>
              <w:rPr>
                <w:color w:val="2D5294"/>
                <w:sz w:val="18"/>
              </w:rPr>
              <w:t>case-by-case</w:t>
            </w:r>
            <w:r>
              <w:rPr>
                <w:color w:val="2D5294"/>
                <w:spacing w:val="-6"/>
                <w:sz w:val="18"/>
              </w:rPr>
              <w:t xml:space="preserve"> </w:t>
            </w:r>
            <w:r>
              <w:rPr>
                <w:color w:val="2D5294"/>
                <w:sz w:val="18"/>
              </w:rPr>
              <w:t>basis.</w:t>
            </w:r>
          </w:p>
        </w:tc>
      </w:tr>
      <w:tr w:rsidR="00A90D9B">
        <w:trPr>
          <w:trHeight w:val="1098"/>
        </w:trPr>
        <w:tc>
          <w:tcPr>
            <w:tcW w:w="7111" w:type="dxa"/>
          </w:tcPr>
          <w:p w:rsidR="00A90D9B" w:rsidRDefault="007B7A71">
            <w:pPr>
              <w:pStyle w:val="TableParagraph"/>
              <w:spacing w:before="1"/>
              <w:ind w:left="117" w:right="96"/>
              <w:jc w:val="both"/>
              <w:rPr>
                <w:sz w:val="18"/>
              </w:rPr>
            </w:pPr>
            <w:r>
              <w:rPr>
                <w:color w:val="2D5294"/>
                <w:sz w:val="18"/>
              </w:rPr>
              <w:t>11.</w:t>
            </w:r>
            <w:r>
              <w:rPr>
                <w:color w:val="2D5294"/>
                <w:spacing w:val="-7"/>
                <w:sz w:val="18"/>
              </w:rPr>
              <w:t xml:space="preserve"> </w:t>
            </w:r>
            <w:r>
              <w:rPr>
                <w:color w:val="2D5294"/>
                <w:sz w:val="18"/>
              </w:rPr>
              <w:t>Financial</w:t>
            </w:r>
            <w:r>
              <w:rPr>
                <w:color w:val="2D5294"/>
                <w:spacing w:val="-7"/>
                <w:sz w:val="18"/>
              </w:rPr>
              <w:t xml:space="preserve"> </w:t>
            </w:r>
            <w:r>
              <w:rPr>
                <w:color w:val="2D5294"/>
                <w:sz w:val="18"/>
              </w:rPr>
              <w:t>literacy</w:t>
            </w:r>
            <w:r>
              <w:rPr>
                <w:color w:val="2D5294"/>
                <w:spacing w:val="-7"/>
                <w:sz w:val="18"/>
              </w:rPr>
              <w:t xml:space="preserve"> </w:t>
            </w:r>
            <w:r>
              <w:rPr>
                <w:color w:val="2D5294"/>
                <w:sz w:val="18"/>
              </w:rPr>
              <w:t>education</w:t>
            </w:r>
            <w:r>
              <w:rPr>
                <w:color w:val="2D5294"/>
                <w:spacing w:val="-7"/>
                <w:sz w:val="18"/>
              </w:rPr>
              <w:t xml:space="preserve"> </w:t>
            </w:r>
            <w:r>
              <w:rPr>
                <w:color w:val="2D5294"/>
                <w:sz w:val="18"/>
              </w:rPr>
              <w:t>provides</w:t>
            </w:r>
            <w:r>
              <w:rPr>
                <w:color w:val="2D5294"/>
                <w:spacing w:val="-8"/>
                <w:sz w:val="18"/>
              </w:rPr>
              <w:t xml:space="preserve"> </w:t>
            </w:r>
            <w:r>
              <w:rPr>
                <w:color w:val="2D5294"/>
                <w:sz w:val="18"/>
              </w:rPr>
              <w:t>youth</w:t>
            </w:r>
            <w:r>
              <w:rPr>
                <w:color w:val="2D5294"/>
                <w:spacing w:val="-7"/>
                <w:sz w:val="18"/>
              </w:rPr>
              <w:t xml:space="preserve"> </w:t>
            </w:r>
            <w:r>
              <w:rPr>
                <w:color w:val="2D5294"/>
                <w:sz w:val="18"/>
              </w:rPr>
              <w:t>with</w:t>
            </w:r>
            <w:r>
              <w:rPr>
                <w:color w:val="2D5294"/>
                <w:spacing w:val="-8"/>
                <w:sz w:val="18"/>
              </w:rPr>
              <w:t xml:space="preserve"> </w:t>
            </w:r>
            <w:r>
              <w:rPr>
                <w:color w:val="2D5294"/>
                <w:sz w:val="18"/>
              </w:rPr>
              <w:t>the</w:t>
            </w:r>
            <w:r>
              <w:rPr>
                <w:color w:val="2D5294"/>
                <w:spacing w:val="-7"/>
                <w:sz w:val="18"/>
              </w:rPr>
              <w:t xml:space="preserve"> </w:t>
            </w:r>
            <w:r>
              <w:rPr>
                <w:color w:val="2D5294"/>
                <w:sz w:val="18"/>
              </w:rPr>
              <w:t>knowledge</w:t>
            </w:r>
            <w:r>
              <w:rPr>
                <w:color w:val="2D5294"/>
                <w:spacing w:val="-6"/>
                <w:sz w:val="18"/>
              </w:rPr>
              <w:t xml:space="preserve"> </w:t>
            </w:r>
            <w:r>
              <w:rPr>
                <w:color w:val="2D5294"/>
                <w:sz w:val="18"/>
              </w:rPr>
              <w:t>and</w:t>
            </w:r>
            <w:r>
              <w:rPr>
                <w:color w:val="2D5294"/>
                <w:spacing w:val="-7"/>
                <w:sz w:val="18"/>
              </w:rPr>
              <w:t xml:space="preserve"> </w:t>
            </w:r>
            <w:r>
              <w:rPr>
                <w:color w:val="2D5294"/>
                <w:sz w:val="18"/>
              </w:rPr>
              <w:t>skills</w:t>
            </w:r>
            <w:r>
              <w:rPr>
                <w:color w:val="2D5294"/>
                <w:spacing w:val="-6"/>
                <w:sz w:val="18"/>
              </w:rPr>
              <w:t xml:space="preserve"> </w:t>
            </w:r>
            <w:r>
              <w:rPr>
                <w:color w:val="2D5294"/>
                <w:sz w:val="18"/>
              </w:rPr>
              <w:t>that</w:t>
            </w:r>
            <w:r>
              <w:rPr>
                <w:color w:val="2D5294"/>
                <w:spacing w:val="-6"/>
                <w:sz w:val="18"/>
              </w:rPr>
              <w:t xml:space="preserve"> </w:t>
            </w:r>
            <w:r>
              <w:rPr>
                <w:color w:val="2D5294"/>
                <w:sz w:val="18"/>
              </w:rPr>
              <w:t>they</w:t>
            </w:r>
            <w:r>
              <w:rPr>
                <w:color w:val="2D5294"/>
                <w:spacing w:val="28"/>
                <w:sz w:val="18"/>
              </w:rPr>
              <w:t xml:space="preserve"> </w:t>
            </w:r>
            <w:r>
              <w:rPr>
                <w:color w:val="2D5294"/>
                <w:sz w:val="18"/>
              </w:rPr>
              <w:t>need</w:t>
            </w:r>
            <w:r>
              <w:rPr>
                <w:color w:val="2D5294"/>
                <w:spacing w:val="-5"/>
                <w:sz w:val="18"/>
              </w:rPr>
              <w:t xml:space="preserve"> </w:t>
            </w:r>
            <w:r>
              <w:rPr>
                <w:color w:val="2D5294"/>
                <w:sz w:val="18"/>
              </w:rPr>
              <w:t>to</w:t>
            </w:r>
            <w:r>
              <w:rPr>
                <w:color w:val="2D5294"/>
                <w:spacing w:val="-38"/>
                <w:sz w:val="18"/>
              </w:rPr>
              <w:t xml:space="preserve"> </w:t>
            </w:r>
            <w:r>
              <w:rPr>
                <w:color w:val="2D5294"/>
                <w:sz w:val="18"/>
              </w:rPr>
              <w:t>achieve</w:t>
            </w:r>
            <w:r>
              <w:rPr>
                <w:color w:val="2D5294"/>
                <w:spacing w:val="-9"/>
                <w:sz w:val="18"/>
              </w:rPr>
              <w:t xml:space="preserve"> </w:t>
            </w:r>
            <w:r>
              <w:rPr>
                <w:color w:val="2D5294"/>
                <w:sz w:val="18"/>
              </w:rPr>
              <w:t>long-term</w:t>
            </w:r>
            <w:r>
              <w:rPr>
                <w:color w:val="2D5294"/>
                <w:spacing w:val="-8"/>
                <w:sz w:val="18"/>
              </w:rPr>
              <w:t xml:space="preserve"> </w:t>
            </w:r>
            <w:r>
              <w:rPr>
                <w:color w:val="2D5294"/>
                <w:sz w:val="18"/>
              </w:rPr>
              <w:t>financial</w:t>
            </w:r>
            <w:r>
              <w:rPr>
                <w:color w:val="2D5294"/>
                <w:spacing w:val="-9"/>
                <w:sz w:val="18"/>
              </w:rPr>
              <w:t xml:space="preserve"> </w:t>
            </w:r>
            <w:r>
              <w:rPr>
                <w:color w:val="2D5294"/>
                <w:sz w:val="18"/>
              </w:rPr>
              <w:t>stability.</w:t>
            </w:r>
            <w:r>
              <w:rPr>
                <w:color w:val="2D5294"/>
                <w:spacing w:val="-8"/>
                <w:sz w:val="18"/>
              </w:rPr>
              <w:t xml:space="preserve"> </w:t>
            </w:r>
            <w:r>
              <w:rPr>
                <w:color w:val="2D5294"/>
                <w:sz w:val="18"/>
              </w:rPr>
              <w:t>Financial</w:t>
            </w:r>
            <w:r>
              <w:rPr>
                <w:color w:val="2D5294"/>
                <w:spacing w:val="-9"/>
                <w:sz w:val="18"/>
              </w:rPr>
              <w:t xml:space="preserve"> </w:t>
            </w:r>
            <w:r>
              <w:rPr>
                <w:color w:val="2D5294"/>
                <w:sz w:val="18"/>
              </w:rPr>
              <w:t>literacy</w:t>
            </w:r>
            <w:r>
              <w:rPr>
                <w:color w:val="2D5294"/>
                <w:spacing w:val="-7"/>
                <w:sz w:val="18"/>
              </w:rPr>
              <w:t xml:space="preserve"> </w:t>
            </w:r>
            <w:r>
              <w:rPr>
                <w:color w:val="2D5294"/>
                <w:sz w:val="18"/>
              </w:rPr>
              <w:t>education</w:t>
            </w:r>
            <w:r>
              <w:rPr>
                <w:color w:val="2D5294"/>
                <w:spacing w:val="-9"/>
                <w:sz w:val="18"/>
              </w:rPr>
              <w:t xml:space="preserve"> </w:t>
            </w:r>
            <w:r>
              <w:rPr>
                <w:color w:val="2D5294"/>
                <w:sz w:val="18"/>
              </w:rPr>
              <w:t>encompasses</w:t>
            </w:r>
            <w:r>
              <w:rPr>
                <w:color w:val="2D5294"/>
                <w:spacing w:val="-9"/>
                <w:sz w:val="18"/>
              </w:rPr>
              <w:t xml:space="preserve"> </w:t>
            </w:r>
            <w:r>
              <w:rPr>
                <w:color w:val="2D5294"/>
                <w:sz w:val="18"/>
              </w:rPr>
              <w:t>information</w:t>
            </w:r>
            <w:r>
              <w:rPr>
                <w:color w:val="2D5294"/>
                <w:spacing w:val="-9"/>
                <w:sz w:val="18"/>
              </w:rPr>
              <w:t xml:space="preserve"> </w:t>
            </w:r>
            <w:r>
              <w:rPr>
                <w:color w:val="2D5294"/>
                <w:sz w:val="18"/>
              </w:rPr>
              <w:t>and</w:t>
            </w:r>
            <w:r>
              <w:rPr>
                <w:color w:val="2D5294"/>
                <w:spacing w:val="-38"/>
                <w:sz w:val="18"/>
              </w:rPr>
              <w:t xml:space="preserve"> </w:t>
            </w:r>
            <w:r>
              <w:rPr>
                <w:color w:val="2D5294"/>
                <w:sz w:val="18"/>
              </w:rPr>
              <w:t>activities</w:t>
            </w:r>
            <w:r>
              <w:rPr>
                <w:color w:val="2D5294"/>
                <w:spacing w:val="36"/>
                <w:sz w:val="18"/>
              </w:rPr>
              <w:t xml:space="preserve"> </w:t>
            </w:r>
            <w:r>
              <w:rPr>
                <w:color w:val="2D5294"/>
                <w:sz w:val="18"/>
              </w:rPr>
              <w:t>on</w:t>
            </w:r>
            <w:r>
              <w:rPr>
                <w:color w:val="2D5294"/>
                <w:spacing w:val="38"/>
                <w:sz w:val="18"/>
              </w:rPr>
              <w:t xml:space="preserve"> </w:t>
            </w:r>
            <w:r>
              <w:rPr>
                <w:color w:val="2D5294"/>
                <w:sz w:val="18"/>
              </w:rPr>
              <w:t>a</w:t>
            </w:r>
            <w:r>
              <w:rPr>
                <w:color w:val="2D5294"/>
                <w:spacing w:val="38"/>
                <w:sz w:val="18"/>
              </w:rPr>
              <w:t xml:space="preserve"> </w:t>
            </w:r>
            <w:r>
              <w:rPr>
                <w:color w:val="2D5294"/>
                <w:sz w:val="18"/>
              </w:rPr>
              <w:t>range</w:t>
            </w:r>
            <w:r>
              <w:rPr>
                <w:color w:val="2D5294"/>
                <w:spacing w:val="38"/>
                <w:sz w:val="18"/>
              </w:rPr>
              <w:t xml:space="preserve"> </w:t>
            </w:r>
            <w:r>
              <w:rPr>
                <w:color w:val="2D5294"/>
                <w:sz w:val="18"/>
              </w:rPr>
              <w:t>of</w:t>
            </w:r>
            <w:r>
              <w:rPr>
                <w:color w:val="2D5294"/>
                <w:spacing w:val="38"/>
                <w:sz w:val="18"/>
              </w:rPr>
              <w:t xml:space="preserve"> </w:t>
            </w:r>
            <w:r>
              <w:rPr>
                <w:color w:val="2D5294"/>
                <w:sz w:val="18"/>
              </w:rPr>
              <w:t>topics,</w:t>
            </w:r>
            <w:r>
              <w:rPr>
                <w:color w:val="2D5294"/>
                <w:spacing w:val="39"/>
                <w:sz w:val="18"/>
              </w:rPr>
              <w:t xml:space="preserve"> </w:t>
            </w:r>
            <w:r>
              <w:rPr>
                <w:color w:val="2D5294"/>
                <w:sz w:val="18"/>
              </w:rPr>
              <w:t>such</w:t>
            </w:r>
            <w:r>
              <w:rPr>
                <w:color w:val="2D5294"/>
                <w:spacing w:val="36"/>
                <w:sz w:val="18"/>
              </w:rPr>
              <w:t xml:space="preserve"> </w:t>
            </w:r>
            <w:r>
              <w:rPr>
                <w:color w:val="2D5294"/>
                <w:sz w:val="18"/>
              </w:rPr>
              <w:t>as</w:t>
            </w:r>
            <w:r>
              <w:rPr>
                <w:color w:val="2D5294"/>
                <w:spacing w:val="36"/>
                <w:sz w:val="18"/>
              </w:rPr>
              <w:t xml:space="preserve"> </w:t>
            </w:r>
            <w:r>
              <w:rPr>
                <w:color w:val="2D5294"/>
                <w:sz w:val="18"/>
              </w:rPr>
              <w:t>creating</w:t>
            </w:r>
            <w:r>
              <w:rPr>
                <w:color w:val="2D5294"/>
                <w:spacing w:val="38"/>
                <w:sz w:val="18"/>
              </w:rPr>
              <w:t xml:space="preserve"> </w:t>
            </w:r>
            <w:r>
              <w:rPr>
                <w:color w:val="2D5294"/>
                <w:sz w:val="18"/>
              </w:rPr>
              <w:t>budgets;</w:t>
            </w:r>
            <w:r>
              <w:rPr>
                <w:color w:val="2D5294"/>
                <w:spacing w:val="39"/>
                <w:sz w:val="18"/>
              </w:rPr>
              <w:t xml:space="preserve"> </w:t>
            </w:r>
            <w:r>
              <w:rPr>
                <w:color w:val="2D5294"/>
                <w:sz w:val="18"/>
              </w:rPr>
              <w:t>setting</w:t>
            </w:r>
            <w:r>
              <w:rPr>
                <w:color w:val="2D5294"/>
                <w:spacing w:val="38"/>
                <w:sz w:val="18"/>
              </w:rPr>
              <w:t xml:space="preserve"> </w:t>
            </w:r>
            <w:r>
              <w:rPr>
                <w:color w:val="2D5294"/>
                <w:sz w:val="18"/>
              </w:rPr>
              <w:t>up</w:t>
            </w:r>
            <w:r>
              <w:rPr>
                <w:color w:val="2D5294"/>
                <w:spacing w:val="36"/>
                <w:sz w:val="18"/>
              </w:rPr>
              <w:t xml:space="preserve"> </w:t>
            </w:r>
            <w:r>
              <w:rPr>
                <w:color w:val="2D5294"/>
                <w:sz w:val="18"/>
              </w:rPr>
              <w:t>checking</w:t>
            </w:r>
            <w:r>
              <w:rPr>
                <w:color w:val="2D5294"/>
                <w:spacing w:val="36"/>
                <w:sz w:val="18"/>
              </w:rPr>
              <w:t xml:space="preserve"> </w:t>
            </w:r>
            <w:r>
              <w:rPr>
                <w:color w:val="2D5294"/>
                <w:sz w:val="18"/>
              </w:rPr>
              <w:t>and</w:t>
            </w:r>
            <w:r>
              <w:rPr>
                <w:color w:val="2D5294"/>
                <w:spacing w:val="39"/>
                <w:sz w:val="18"/>
              </w:rPr>
              <w:t xml:space="preserve"> </w:t>
            </w:r>
            <w:r>
              <w:rPr>
                <w:color w:val="2D5294"/>
                <w:sz w:val="18"/>
              </w:rPr>
              <w:t>saving</w:t>
            </w:r>
          </w:p>
          <w:p w:rsidR="00A90D9B" w:rsidRDefault="007B7A71">
            <w:pPr>
              <w:pStyle w:val="TableParagraph"/>
              <w:spacing w:line="214" w:lineRule="exact"/>
              <w:ind w:left="117" w:right="534"/>
              <w:jc w:val="both"/>
              <w:rPr>
                <w:sz w:val="18"/>
              </w:rPr>
            </w:pPr>
            <w:r>
              <w:rPr>
                <w:color w:val="2D5294"/>
                <w:sz w:val="18"/>
              </w:rPr>
              <w:t>accounts; managing spending, credit, and debt; understanding credit reports and credit</w:t>
            </w:r>
            <w:r>
              <w:rPr>
                <w:color w:val="2D5294"/>
                <w:spacing w:val="1"/>
                <w:sz w:val="18"/>
              </w:rPr>
              <w:t xml:space="preserve"> </w:t>
            </w:r>
            <w:r>
              <w:rPr>
                <w:color w:val="2D5294"/>
                <w:sz w:val="18"/>
              </w:rPr>
              <w:t>scores;</w:t>
            </w:r>
            <w:r>
              <w:rPr>
                <w:color w:val="2D5294"/>
                <w:spacing w:val="-6"/>
                <w:sz w:val="18"/>
              </w:rPr>
              <w:t xml:space="preserve"> </w:t>
            </w:r>
            <w:r>
              <w:rPr>
                <w:color w:val="2D5294"/>
                <w:sz w:val="18"/>
              </w:rPr>
              <w:t>and</w:t>
            </w:r>
            <w:r>
              <w:rPr>
                <w:color w:val="2D5294"/>
                <w:spacing w:val="-1"/>
                <w:sz w:val="18"/>
              </w:rPr>
              <w:t xml:space="preserve"> </w:t>
            </w:r>
            <w:r>
              <w:rPr>
                <w:color w:val="2D5294"/>
                <w:sz w:val="18"/>
              </w:rPr>
              <w:t>protecting</w:t>
            </w:r>
            <w:r>
              <w:rPr>
                <w:color w:val="2D5294"/>
                <w:spacing w:val="-4"/>
                <w:sz w:val="18"/>
              </w:rPr>
              <w:t xml:space="preserve"> </w:t>
            </w:r>
            <w:r>
              <w:rPr>
                <w:color w:val="2D5294"/>
                <w:sz w:val="18"/>
              </w:rPr>
              <w:t>against</w:t>
            </w:r>
            <w:r>
              <w:rPr>
                <w:color w:val="2D5294"/>
                <w:spacing w:val="-3"/>
                <w:sz w:val="18"/>
              </w:rPr>
              <w:t xml:space="preserve"> </w:t>
            </w:r>
            <w:r>
              <w:rPr>
                <w:color w:val="2D5294"/>
                <w:sz w:val="18"/>
              </w:rPr>
              <w:t>identify</w:t>
            </w:r>
            <w:r>
              <w:rPr>
                <w:color w:val="2D5294"/>
                <w:spacing w:val="-3"/>
                <w:sz w:val="18"/>
              </w:rPr>
              <w:t xml:space="preserve"> </w:t>
            </w:r>
            <w:r>
              <w:rPr>
                <w:color w:val="2D5294"/>
                <w:sz w:val="18"/>
              </w:rPr>
              <w:t>theft.</w:t>
            </w:r>
          </w:p>
        </w:tc>
        <w:tc>
          <w:tcPr>
            <w:tcW w:w="2969" w:type="dxa"/>
          </w:tcPr>
          <w:p w:rsidR="00A90D9B" w:rsidRDefault="007B7A71">
            <w:pPr>
              <w:pStyle w:val="TableParagraph"/>
              <w:spacing w:before="1"/>
              <w:ind w:left="117" w:right="91"/>
              <w:jc w:val="both"/>
              <w:rPr>
                <w:sz w:val="18"/>
              </w:rPr>
            </w:pPr>
            <w:r>
              <w:rPr>
                <w:color w:val="2D5294"/>
                <w:sz w:val="18"/>
              </w:rPr>
              <w:t>Case managers and job center staff</w:t>
            </w:r>
            <w:r>
              <w:rPr>
                <w:color w:val="2D5294"/>
                <w:spacing w:val="1"/>
                <w:sz w:val="18"/>
              </w:rPr>
              <w:t xml:space="preserve"> </w:t>
            </w:r>
            <w:r>
              <w:rPr>
                <w:color w:val="2D5294"/>
                <w:sz w:val="18"/>
              </w:rPr>
              <w:t>provide</w:t>
            </w:r>
            <w:r>
              <w:rPr>
                <w:color w:val="2D5294"/>
                <w:spacing w:val="1"/>
                <w:sz w:val="18"/>
              </w:rPr>
              <w:t xml:space="preserve"> </w:t>
            </w:r>
            <w:r>
              <w:rPr>
                <w:color w:val="2D5294"/>
                <w:sz w:val="18"/>
              </w:rPr>
              <w:t>workshops/classes</w:t>
            </w:r>
            <w:r>
              <w:rPr>
                <w:color w:val="2D5294"/>
                <w:spacing w:val="1"/>
                <w:sz w:val="18"/>
              </w:rPr>
              <w:t xml:space="preserve"> </w:t>
            </w:r>
            <w:r>
              <w:rPr>
                <w:color w:val="2D5294"/>
                <w:sz w:val="18"/>
              </w:rPr>
              <w:t>on</w:t>
            </w:r>
            <w:r>
              <w:rPr>
                <w:color w:val="2D5294"/>
                <w:spacing w:val="1"/>
                <w:sz w:val="18"/>
              </w:rPr>
              <w:t xml:space="preserve"> </w:t>
            </w:r>
            <w:r>
              <w:rPr>
                <w:color w:val="2D5294"/>
                <w:sz w:val="18"/>
              </w:rPr>
              <w:t>financial</w:t>
            </w:r>
            <w:r>
              <w:rPr>
                <w:color w:val="2D5294"/>
                <w:spacing w:val="9"/>
                <w:sz w:val="18"/>
              </w:rPr>
              <w:t xml:space="preserve"> </w:t>
            </w:r>
            <w:r>
              <w:rPr>
                <w:color w:val="2D5294"/>
                <w:sz w:val="18"/>
              </w:rPr>
              <w:t>literacy.</w:t>
            </w:r>
            <w:r>
              <w:rPr>
                <w:color w:val="2D5294"/>
                <w:spacing w:val="10"/>
                <w:sz w:val="18"/>
              </w:rPr>
              <w:t xml:space="preserve"> </w:t>
            </w:r>
            <w:r>
              <w:rPr>
                <w:color w:val="2D5294"/>
                <w:sz w:val="18"/>
              </w:rPr>
              <w:t>They</w:t>
            </w:r>
            <w:r>
              <w:rPr>
                <w:color w:val="2D5294"/>
                <w:spacing w:val="10"/>
                <w:sz w:val="18"/>
              </w:rPr>
              <w:t xml:space="preserve"> </w:t>
            </w:r>
            <w:r>
              <w:rPr>
                <w:color w:val="2D5294"/>
                <w:sz w:val="18"/>
              </w:rPr>
              <w:t>also</w:t>
            </w:r>
            <w:r>
              <w:rPr>
                <w:color w:val="2D5294"/>
                <w:spacing w:val="11"/>
                <w:sz w:val="18"/>
              </w:rPr>
              <w:t xml:space="preserve"> </w:t>
            </w:r>
            <w:r>
              <w:rPr>
                <w:color w:val="2D5294"/>
                <w:sz w:val="18"/>
              </w:rPr>
              <w:t>refer</w:t>
            </w:r>
          </w:p>
          <w:p w:rsidR="00A90D9B" w:rsidRDefault="007B7A71">
            <w:pPr>
              <w:pStyle w:val="TableParagraph"/>
              <w:spacing w:line="214" w:lineRule="exact"/>
              <w:ind w:left="117" w:right="515"/>
              <w:jc w:val="both"/>
              <w:rPr>
                <w:sz w:val="18"/>
              </w:rPr>
            </w:pPr>
            <w:r>
              <w:rPr>
                <w:color w:val="2D5294"/>
                <w:sz w:val="18"/>
              </w:rPr>
              <w:t>them to classes held by other</w:t>
            </w:r>
            <w:r>
              <w:rPr>
                <w:color w:val="2D5294"/>
                <w:spacing w:val="1"/>
                <w:sz w:val="18"/>
              </w:rPr>
              <w:t xml:space="preserve"> </w:t>
            </w:r>
            <w:r>
              <w:rPr>
                <w:color w:val="2D5294"/>
                <w:sz w:val="18"/>
              </w:rPr>
              <w:t>agencies</w:t>
            </w:r>
            <w:r>
              <w:rPr>
                <w:color w:val="2D5294"/>
                <w:spacing w:val="-7"/>
                <w:sz w:val="18"/>
              </w:rPr>
              <w:t xml:space="preserve"> </w:t>
            </w:r>
            <w:r>
              <w:rPr>
                <w:color w:val="2D5294"/>
                <w:sz w:val="18"/>
              </w:rPr>
              <w:t>when</w:t>
            </w:r>
            <w:r>
              <w:rPr>
                <w:color w:val="2D5294"/>
                <w:spacing w:val="-4"/>
                <w:sz w:val="18"/>
              </w:rPr>
              <w:t xml:space="preserve"> </w:t>
            </w:r>
            <w:r>
              <w:rPr>
                <w:color w:val="2D5294"/>
                <w:sz w:val="18"/>
              </w:rPr>
              <w:t>available.</w:t>
            </w:r>
          </w:p>
        </w:tc>
      </w:tr>
      <w:tr w:rsidR="00A90D9B">
        <w:trPr>
          <w:trHeight w:val="3323"/>
        </w:trPr>
        <w:tc>
          <w:tcPr>
            <w:tcW w:w="7111" w:type="dxa"/>
          </w:tcPr>
          <w:p w:rsidR="00A90D9B" w:rsidRDefault="007B7A71">
            <w:pPr>
              <w:pStyle w:val="TableParagraph"/>
              <w:spacing w:before="1"/>
              <w:ind w:left="116" w:right="97"/>
              <w:jc w:val="both"/>
              <w:rPr>
                <w:sz w:val="18"/>
              </w:rPr>
            </w:pPr>
            <w:r>
              <w:rPr>
                <w:color w:val="2D5294"/>
                <w:sz w:val="18"/>
              </w:rPr>
              <w:t>12.</w:t>
            </w:r>
            <w:r>
              <w:rPr>
                <w:color w:val="2D5294"/>
                <w:spacing w:val="-10"/>
                <w:sz w:val="18"/>
              </w:rPr>
              <w:t xml:space="preserve"> </w:t>
            </w:r>
            <w:r>
              <w:rPr>
                <w:color w:val="2D5294"/>
                <w:sz w:val="18"/>
              </w:rPr>
              <w:t>Entrepreneurial</w:t>
            </w:r>
            <w:r>
              <w:rPr>
                <w:color w:val="2D5294"/>
                <w:spacing w:val="-8"/>
                <w:sz w:val="18"/>
              </w:rPr>
              <w:t xml:space="preserve"> </w:t>
            </w:r>
            <w:r>
              <w:rPr>
                <w:color w:val="2D5294"/>
                <w:sz w:val="18"/>
              </w:rPr>
              <w:t>skills</w:t>
            </w:r>
            <w:r>
              <w:rPr>
                <w:color w:val="2D5294"/>
                <w:spacing w:val="-10"/>
                <w:sz w:val="18"/>
              </w:rPr>
              <w:t xml:space="preserve"> </w:t>
            </w:r>
            <w:r>
              <w:rPr>
                <w:color w:val="2D5294"/>
                <w:sz w:val="18"/>
              </w:rPr>
              <w:t>training</w:t>
            </w:r>
            <w:r>
              <w:rPr>
                <w:color w:val="2D5294"/>
                <w:spacing w:val="-8"/>
                <w:sz w:val="18"/>
              </w:rPr>
              <w:t xml:space="preserve"> </w:t>
            </w:r>
            <w:r>
              <w:rPr>
                <w:color w:val="2D5294"/>
                <w:sz w:val="18"/>
              </w:rPr>
              <w:t>provides</w:t>
            </w:r>
            <w:r>
              <w:rPr>
                <w:color w:val="2D5294"/>
                <w:spacing w:val="-7"/>
                <w:sz w:val="18"/>
              </w:rPr>
              <w:t xml:space="preserve"> </w:t>
            </w:r>
            <w:r>
              <w:rPr>
                <w:color w:val="2D5294"/>
                <w:sz w:val="18"/>
              </w:rPr>
              <w:t>the</w:t>
            </w:r>
            <w:r>
              <w:rPr>
                <w:color w:val="2D5294"/>
                <w:spacing w:val="-8"/>
                <w:sz w:val="18"/>
              </w:rPr>
              <w:t xml:space="preserve"> </w:t>
            </w:r>
            <w:r>
              <w:rPr>
                <w:color w:val="2D5294"/>
                <w:sz w:val="18"/>
              </w:rPr>
              <w:t>basics</w:t>
            </w:r>
            <w:r>
              <w:rPr>
                <w:color w:val="2D5294"/>
                <w:spacing w:val="-10"/>
                <w:sz w:val="18"/>
              </w:rPr>
              <w:t xml:space="preserve"> </w:t>
            </w:r>
            <w:r>
              <w:rPr>
                <w:color w:val="2D5294"/>
                <w:sz w:val="18"/>
              </w:rPr>
              <w:t>of</w:t>
            </w:r>
            <w:r>
              <w:rPr>
                <w:color w:val="2D5294"/>
                <w:spacing w:val="-9"/>
                <w:sz w:val="18"/>
              </w:rPr>
              <w:t xml:space="preserve"> </w:t>
            </w:r>
            <w:r>
              <w:rPr>
                <w:color w:val="2D5294"/>
                <w:sz w:val="18"/>
              </w:rPr>
              <w:t>starting</w:t>
            </w:r>
            <w:r>
              <w:rPr>
                <w:color w:val="2D5294"/>
                <w:spacing w:val="-10"/>
                <w:sz w:val="18"/>
              </w:rPr>
              <w:t xml:space="preserve"> </w:t>
            </w:r>
            <w:r>
              <w:rPr>
                <w:color w:val="2D5294"/>
                <w:sz w:val="18"/>
              </w:rPr>
              <w:t>and</w:t>
            </w:r>
            <w:r>
              <w:rPr>
                <w:color w:val="2D5294"/>
                <w:spacing w:val="-9"/>
                <w:sz w:val="18"/>
              </w:rPr>
              <w:t xml:space="preserve"> </w:t>
            </w:r>
            <w:r>
              <w:rPr>
                <w:color w:val="2D5294"/>
                <w:sz w:val="18"/>
              </w:rPr>
              <w:t>operating</w:t>
            </w:r>
            <w:r>
              <w:rPr>
                <w:color w:val="2D5294"/>
                <w:spacing w:val="-10"/>
                <w:sz w:val="18"/>
              </w:rPr>
              <w:t xml:space="preserve"> </w:t>
            </w:r>
            <w:r>
              <w:rPr>
                <w:color w:val="2D5294"/>
                <w:sz w:val="18"/>
              </w:rPr>
              <w:t>a</w:t>
            </w:r>
            <w:r>
              <w:rPr>
                <w:color w:val="2D5294"/>
                <w:spacing w:val="-7"/>
                <w:sz w:val="18"/>
              </w:rPr>
              <w:t xml:space="preserve"> </w:t>
            </w:r>
            <w:r>
              <w:rPr>
                <w:color w:val="2D5294"/>
                <w:sz w:val="18"/>
              </w:rPr>
              <w:t>small</w:t>
            </w:r>
            <w:r>
              <w:rPr>
                <w:color w:val="2D5294"/>
                <w:spacing w:val="-8"/>
                <w:sz w:val="18"/>
              </w:rPr>
              <w:t xml:space="preserve"> </w:t>
            </w:r>
            <w:r>
              <w:rPr>
                <w:color w:val="2D5294"/>
                <w:sz w:val="18"/>
              </w:rPr>
              <w:t>business.</w:t>
            </w:r>
            <w:r>
              <w:rPr>
                <w:color w:val="2D5294"/>
                <w:spacing w:val="-38"/>
                <w:sz w:val="18"/>
              </w:rPr>
              <w:t xml:space="preserve"> </w:t>
            </w:r>
            <w:r>
              <w:rPr>
                <w:color w:val="2D5294"/>
                <w:spacing w:val="-1"/>
                <w:sz w:val="18"/>
              </w:rPr>
              <w:t>This</w:t>
            </w:r>
            <w:r>
              <w:rPr>
                <w:color w:val="2D5294"/>
                <w:spacing w:val="-9"/>
                <w:sz w:val="18"/>
              </w:rPr>
              <w:t xml:space="preserve"> </w:t>
            </w:r>
            <w:r>
              <w:rPr>
                <w:color w:val="2D5294"/>
                <w:spacing w:val="-1"/>
                <w:sz w:val="18"/>
              </w:rPr>
              <w:t>training</w:t>
            </w:r>
            <w:r>
              <w:rPr>
                <w:color w:val="2D5294"/>
                <w:spacing w:val="-8"/>
                <w:sz w:val="18"/>
              </w:rPr>
              <w:t xml:space="preserve"> </w:t>
            </w:r>
            <w:r>
              <w:rPr>
                <w:color w:val="2D5294"/>
                <w:spacing w:val="-1"/>
                <w:sz w:val="18"/>
              </w:rPr>
              <w:t>helps</w:t>
            </w:r>
            <w:r>
              <w:rPr>
                <w:color w:val="2D5294"/>
                <w:spacing w:val="-8"/>
                <w:sz w:val="18"/>
              </w:rPr>
              <w:t xml:space="preserve"> </w:t>
            </w:r>
            <w:r>
              <w:rPr>
                <w:color w:val="2D5294"/>
                <w:spacing w:val="-1"/>
                <w:sz w:val="18"/>
              </w:rPr>
              <w:t>youth</w:t>
            </w:r>
            <w:r>
              <w:rPr>
                <w:color w:val="2D5294"/>
                <w:spacing w:val="-8"/>
                <w:sz w:val="18"/>
              </w:rPr>
              <w:t xml:space="preserve"> </w:t>
            </w:r>
            <w:r>
              <w:rPr>
                <w:color w:val="2D5294"/>
                <w:spacing w:val="-1"/>
                <w:sz w:val="18"/>
              </w:rPr>
              <w:t>develop</w:t>
            </w:r>
            <w:r>
              <w:rPr>
                <w:color w:val="2D5294"/>
                <w:spacing w:val="-6"/>
                <w:sz w:val="18"/>
              </w:rPr>
              <w:t xml:space="preserve"> </w:t>
            </w:r>
            <w:r>
              <w:rPr>
                <w:color w:val="2D5294"/>
                <w:spacing w:val="-1"/>
                <w:sz w:val="18"/>
              </w:rPr>
              <w:t>the</w:t>
            </w:r>
            <w:r>
              <w:rPr>
                <w:color w:val="2D5294"/>
                <w:spacing w:val="-8"/>
                <w:sz w:val="18"/>
              </w:rPr>
              <w:t xml:space="preserve"> </w:t>
            </w:r>
            <w:r>
              <w:rPr>
                <w:color w:val="2D5294"/>
                <w:sz w:val="18"/>
              </w:rPr>
              <w:t>skills</w:t>
            </w:r>
            <w:r>
              <w:rPr>
                <w:color w:val="2D5294"/>
                <w:spacing w:val="-8"/>
                <w:sz w:val="18"/>
              </w:rPr>
              <w:t xml:space="preserve"> </w:t>
            </w:r>
            <w:r>
              <w:rPr>
                <w:color w:val="2D5294"/>
                <w:sz w:val="18"/>
              </w:rPr>
              <w:t>associated</w:t>
            </w:r>
            <w:r>
              <w:rPr>
                <w:color w:val="2D5294"/>
                <w:spacing w:val="-8"/>
                <w:sz w:val="18"/>
              </w:rPr>
              <w:t xml:space="preserve"> </w:t>
            </w:r>
            <w:r>
              <w:rPr>
                <w:color w:val="2D5294"/>
                <w:sz w:val="18"/>
              </w:rPr>
              <w:t>with</w:t>
            </w:r>
            <w:r>
              <w:rPr>
                <w:color w:val="2D5294"/>
                <w:spacing w:val="-8"/>
                <w:sz w:val="18"/>
              </w:rPr>
              <w:t xml:space="preserve"> </w:t>
            </w:r>
            <w:r>
              <w:rPr>
                <w:color w:val="2D5294"/>
                <w:sz w:val="18"/>
              </w:rPr>
              <w:t>entrepreneurship,</w:t>
            </w:r>
            <w:r>
              <w:rPr>
                <w:color w:val="2D5294"/>
                <w:spacing w:val="-7"/>
                <w:sz w:val="18"/>
              </w:rPr>
              <w:t xml:space="preserve"> </w:t>
            </w:r>
            <w:r>
              <w:rPr>
                <w:color w:val="2D5294"/>
                <w:sz w:val="18"/>
              </w:rPr>
              <w:t>such</w:t>
            </w:r>
            <w:r>
              <w:rPr>
                <w:color w:val="2D5294"/>
                <w:spacing w:val="-10"/>
                <w:sz w:val="18"/>
              </w:rPr>
              <w:t xml:space="preserve"> </w:t>
            </w:r>
            <w:r>
              <w:rPr>
                <w:color w:val="2D5294"/>
                <w:sz w:val="18"/>
              </w:rPr>
              <w:t>as</w:t>
            </w:r>
            <w:r>
              <w:rPr>
                <w:color w:val="2D5294"/>
                <w:spacing w:val="-8"/>
                <w:sz w:val="18"/>
              </w:rPr>
              <w:t xml:space="preserve"> </w:t>
            </w:r>
            <w:r>
              <w:rPr>
                <w:color w:val="2D5294"/>
                <w:sz w:val="18"/>
              </w:rPr>
              <w:t>the</w:t>
            </w:r>
            <w:r>
              <w:rPr>
                <w:color w:val="2D5294"/>
                <w:spacing w:val="-8"/>
                <w:sz w:val="18"/>
              </w:rPr>
              <w:t xml:space="preserve"> </w:t>
            </w:r>
            <w:r>
              <w:rPr>
                <w:color w:val="2D5294"/>
                <w:sz w:val="18"/>
              </w:rPr>
              <w:t>ability</w:t>
            </w:r>
            <w:r>
              <w:rPr>
                <w:color w:val="2D5294"/>
                <w:spacing w:val="-39"/>
                <w:sz w:val="18"/>
              </w:rPr>
              <w:t xml:space="preserve"> </w:t>
            </w:r>
            <w:r>
              <w:rPr>
                <w:color w:val="2D5294"/>
                <w:sz w:val="18"/>
              </w:rPr>
              <w:t>to take initiative, creatively seek out and identify business opportunities, develop budgets and</w:t>
            </w:r>
            <w:r>
              <w:rPr>
                <w:color w:val="2D5294"/>
                <w:spacing w:val="-38"/>
                <w:sz w:val="18"/>
              </w:rPr>
              <w:t xml:space="preserve"> </w:t>
            </w:r>
            <w:r>
              <w:rPr>
                <w:color w:val="2D5294"/>
                <w:sz w:val="18"/>
              </w:rPr>
              <w:t>forecast resource needs, understand various options for</w:t>
            </w:r>
            <w:r>
              <w:rPr>
                <w:color w:val="2D5294"/>
                <w:spacing w:val="1"/>
                <w:sz w:val="18"/>
              </w:rPr>
              <w:t xml:space="preserve"> </w:t>
            </w:r>
            <w:r>
              <w:rPr>
                <w:color w:val="2D5294"/>
                <w:sz w:val="18"/>
              </w:rPr>
              <w:t>acquiring capital and the trade-offs</w:t>
            </w:r>
            <w:r>
              <w:rPr>
                <w:color w:val="2D5294"/>
                <w:spacing w:val="1"/>
                <w:sz w:val="18"/>
              </w:rPr>
              <w:t xml:space="preserve"> </w:t>
            </w:r>
            <w:r>
              <w:rPr>
                <w:color w:val="2D5294"/>
                <w:sz w:val="18"/>
              </w:rPr>
              <w:t>associated</w:t>
            </w:r>
            <w:r>
              <w:rPr>
                <w:color w:val="2D5294"/>
                <w:spacing w:val="-7"/>
                <w:sz w:val="18"/>
              </w:rPr>
              <w:t xml:space="preserve"> </w:t>
            </w:r>
            <w:r>
              <w:rPr>
                <w:color w:val="2D5294"/>
                <w:sz w:val="18"/>
              </w:rPr>
              <w:t>with</w:t>
            </w:r>
            <w:r>
              <w:rPr>
                <w:color w:val="2D5294"/>
                <w:spacing w:val="-6"/>
                <w:sz w:val="18"/>
              </w:rPr>
              <w:t xml:space="preserve"> </w:t>
            </w:r>
            <w:r>
              <w:rPr>
                <w:color w:val="2D5294"/>
                <w:sz w:val="18"/>
              </w:rPr>
              <w:t>each</w:t>
            </w:r>
            <w:r>
              <w:rPr>
                <w:color w:val="2D5294"/>
                <w:spacing w:val="-6"/>
                <w:sz w:val="18"/>
              </w:rPr>
              <w:t xml:space="preserve"> </w:t>
            </w:r>
            <w:r>
              <w:rPr>
                <w:color w:val="2D5294"/>
                <w:sz w:val="18"/>
              </w:rPr>
              <w:t>option,</w:t>
            </w:r>
            <w:r>
              <w:rPr>
                <w:color w:val="2D5294"/>
                <w:spacing w:val="-5"/>
                <w:sz w:val="18"/>
              </w:rPr>
              <w:t xml:space="preserve"> </w:t>
            </w:r>
            <w:r>
              <w:rPr>
                <w:color w:val="2D5294"/>
                <w:sz w:val="18"/>
              </w:rPr>
              <w:t>and</w:t>
            </w:r>
            <w:r>
              <w:rPr>
                <w:color w:val="2D5294"/>
                <w:spacing w:val="-6"/>
                <w:sz w:val="18"/>
              </w:rPr>
              <w:t xml:space="preserve"> </w:t>
            </w:r>
            <w:r>
              <w:rPr>
                <w:color w:val="2D5294"/>
                <w:sz w:val="18"/>
              </w:rPr>
              <w:t>communicate</w:t>
            </w:r>
            <w:r>
              <w:rPr>
                <w:color w:val="2D5294"/>
                <w:spacing w:val="-6"/>
                <w:sz w:val="18"/>
              </w:rPr>
              <w:t xml:space="preserve"> </w:t>
            </w:r>
            <w:r>
              <w:rPr>
                <w:color w:val="2D5294"/>
                <w:sz w:val="18"/>
              </w:rPr>
              <w:t>effectively</w:t>
            </w:r>
            <w:r>
              <w:rPr>
                <w:color w:val="2D5294"/>
                <w:spacing w:val="-6"/>
                <w:sz w:val="18"/>
              </w:rPr>
              <w:t xml:space="preserve"> </w:t>
            </w:r>
            <w:r>
              <w:rPr>
                <w:color w:val="2D5294"/>
                <w:sz w:val="18"/>
              </w:rPr>
              <w:t>and</w:t>
            </w:r>
            <w:r>
              <w:rPr>
                <w:color w:val="2D5294"/>
                <w:spacing w:val="-5"/>
                <w:sz w:val="18"/>
              </w:rPr>
              <w:t xml:space="preserve"> </w:t>
            </w:r>
            <w:r>
              <w:rPr>
                <w:color w:val="2D5294"/>
                <w:sz w:val="18"/>
              </w:rPr>
              <w:t>market</w:t>
            </w:r>
            <w:r>
              <w:rPr>
                <w:color w:val="2D5294"/>
                <w:spacing w:val="-5"/>
                <w:sz w:val="18"/>
              </w:rPr>
              <w:t xml:space="preserve"> </w:t>
            </w:r>
            <w:r>
              <w:rPr>
                <w:color w:val="2D5294"/>
                <w:sz w:val="18"/>
              </w:rPr>
              <w:t>oneself</w:t>
            </w:r>
            <w:r>
              <w:rPr>
                <w:color w:val="2D5294"/>
                <w:spacing w:val="-6"/>
                <w:sz w:val="18"/>
              </w:rPr>
              <w:t xml:space="preserve"> </w:t>
            </w:r>
            <w:r>
              <w:rPr>
                <w:color w:val="2D5294"/>
                <w:sz w:val="18"/>
              </w:rPr>
              <w:t>and</w:t>
            </w:r>
            <w:r>
              <w:rPr>
                <w:color w:val="2D5294"/>
                <w:spacing w:val="-6"/>
                <w:sz w:val="18"/>
              </w:rPr>
              <w:t xml:space="preserve"> </w:t>
            </w:r>
            <w:r>
              <w:rPr>
                <w:color w:val="2D5294"/>
                <w:sz w:val="18"/>
              </w:rPr>
              <w:t>one’s</w:t>
            </w:r>
            <w:r>
              <w:rPr>
                <w:color w:val="2D5294"/>
                <w:spacing w:val="-6"/>
                <w:sz w:val="18"/>
              </w:rPr>
              <w:t xml:space="preserve"> </w:t>
            </w:r>
            <w:r>
              <w:rPr>
                <w:color w:val="2D5294"/>
                <w:sz w:val="18"/>
              </w:rPr>
              <w:t>ideas.</w:t>
            </w:r>
            <w:r>
              <w:rPr>
                <w:color w:val="2D5294"/>
                <w:spacing w:val="-39"/>
                <w:sz w:val="18"/>
              </w:rPr>
              <w:t xml:space="preserve"> </w:t>
            </w:r>
            <w:r>
              <w:rPr>
                <w:color w:val="2D5294"/>
                <w:sz w:val="18"/>
              </w:rPr>
              <w:t>Examples</w:t>
            </w:r>
            <w:r>
              <w:rPr>
                <w:color w:val="2D5294"/>
                <w:spacing w:val="-2"/>
                <w:sz w:val="18"/>
              </w:rPr>
              <w:t xml:space="preserve"> </w:t>
            </w:r>
            <w:r>
              <w:rPr>
                <w:color w:val="2D5294"/>
                <w:sz w:val="18"/>
              </w:rPr>
              <w:t>of approaches</w:t>
            </w:r>
            <w:r>
              <w:rPr>
                <w:color w:val="2D5294"/>
                <w:spacing w:val="-2"/>
                <w:sz w:val="18"/>
              </w:rPr>
              <w:t xml:space="preserve"> </w:t>
            </w:r>
            <w:r>
              <w:rPr>
                <w:color w:val="2D5294"/>
                <w:sz w:val="18"/>
              </w:rPr>
              <w:t>to teaching</w:t>
            </w:r>
            <w:r>
              <w:rPr>
                <w:color w:val="2D5294"/>
                <w:spacing w:val="-1"/>
                <w:sz w:val="18"/>
              </w:rPr>
              <w:t xml:space="preserve"> </w:t>
            </w:r>
            <w:r>
              <w:rPr>
                <w:color w:val="2D5294"/>
                <w:sz w:val="18"/>
              </w:rPr>
              <w:t>youth entrepreneurial</w:t>
            </w:r>
            <w:r>
              <w:rPr>
                <w:color w:val="2D5294"/>
                <w:spacing w:val="2"/>
                <w:sz w:val="18"/>
              </w:rPr>
              <w:t xml:space="preserve"> </w:t>
            </w:r>
            <w:r>
              <w:rPr>
                <w:color w:val="2D5294"/>
                <w:sz w:val="18"/>
              </w:rPr>
              <w:t>skills</w:t>
            </w:r>
            <w:r>
              <w:rPr>
                <w:color w:val="2D5294"/>
                <w:spacing w:val="-2"/>
                <w:sz w:val="18"/>
              </w:rPr>
              <w:t xml:space="preserve"> </w:t>
            </w:r>
            <w:r>
              <w:rPr>
                <w:color w:val="2D5294"/>
                <w:sz w:val="18"/>
              </w:rPr>
              <w:t>include:</w:t>
            </w:r>
          </w:p>
          <w:p w:rsidR="00A90D9B" w:rsidRDefault="007B7A71" w:rsidP="0049085F">
            <w:pPr>
              <w:pStyle w:val="TableParagraph"/>
              <w:numPr>
                <w:ilvl w:val="0"/>
                <w:numId w:val="10"/>
              </w:numPr>
              <w:tabs>
                <w:tab w:val="left" w:pos="478"/>
              </w:tabs>
              <w:ind w:right="98" w:hanging="361"/>
              <w:jc w:val="both"/>
              <w:rPr>
                <w:sz w:val="18"/>
              </w:rPr>
            </w:pPr>
            <w:r>
              <w:rPr>
                <w:color w:val="2D5294"/>
                <w:sz w:val="18"/>
              </w:rPr>
              <w:t>Entrepreneurship</w:t>
            </w:r>
            <w:r>
              <w:rPr>
                <w:color w:val="2D5294"/>
                <w:spacing w:val="6"/>
                <w:sz w:val="18"/>
              </w:rPr>
              <w:t xml:space="preserve"> </w:t>
            </w:r>
            <w:r>
              <w:rPr>
                <w:color w:val="2D5294"/>
                <w:sz w:val="18"/>
              </w:rPr>
              <w:t>education</w:t>
            </w:r>
            <w:r>
              <w:rPr>
                <w:color w:val="2D5294"/>
                <w:spacing w:val="4"/>
                <w:sz w:val="18"/>
              </w:rPr>
              <w:t xml:space="preserve"> </w:t>
            </w:r>
            <w:r>
              <w:rPr>
                <w:color w:val="2D5294"/>
                <w:sz w:val="18"/>
              </w:rPr>
              <w:t>introducing</w:t>
            </w:r>
            <w:r>
              <w:rPr>
                <w:color w:val="2D5294"/>
                <w:spacing w:val="4"/>
                <w:sz w:val="18"/>
              </w:rPr>
              <w:t xml:space="preserve"> </w:t>
            </w:r>
            <w:r>
              <w:rPr>
                <w:color w:val="2D5294"/>
                <w:sz w:val="18"/>
              </w:rPr>
              <w:t>to</w:t>
            </w:r>
            <w:r>
              <w:rPr>
                <w:color w:val="2D5294"/>
                <w:spacing w:val="8"/>
                <w:sz w:val="18"/>
              </w:rPr>
              <w:t xml:space="preserve"> </w:t>
            </w:r>
            <w:r>
              <w:rPr>
                <w:color w:val="2D5294"/>
                <w:sz w:val="18"/>
              </w:rPr>
              <w:t>the</w:t>
            </w:r>
            <w:r>
              <w:rPr>
                <w:color w:val="2D5294"/>
                <w:spacing w:val="4"/>
                <w:sz w:val="18"/>
              </w:rPr>
              <w:t xml:space="preserve"> </w:t>
            </w:r>
            <w:r>
              <w:rPr>
                <w:color w:val="2D5294"/>
                <w:sz w:val="18"/>
              </w:rPr>
              <w:t>values</w:t>
            </w:r>
            <w:r>
              <w:rPr>
                <w:color w:val="2D5294"/>
                <w:spacing w:val="4"/>
                <w:sz w:val="18"/>
              </w:rPr>
              <w:t xml:space="preserve"> </w:t>
            </w:r>
            <w:r>
              <w:rPr>
                <w:color w:val="2D5294"/>
                <w:sz w:val="18"/>
              </w:rPr>
              <w:t>and</w:t>
            </w:r>
            <w:r>
              <w:rPr>
                <w:color w:val="2D5294"/>
                <w:spacing w:val="6"/>
                <w:sz w:val="18"/>
              </w:rPr>
              <w:t xml:space="preserve"> </w:t>
            </w:r>
            <w:r>
              <w:rPr>
                <w:color w:val="2D5294"/>
                <w:sz w:val="18"/>
              </w:rPr>
              <w:t>basics</w:t>
            </w:r>
            <w:r>
              <w:rPr>
                <w:color w:val="2D5294"/>
                <w:spacing w:val="11"/>
                <w:sz w:val="18"/>
              </w:rPr>
              <w:t xml:space="preserve"> </w:t>
            </w:r>
            <w:r>
              <w:rPr>
                <w:color w:val="2D5294"/>
                <w:sz w:val="18"/>
              </w:rPr>
              <w:t>of</w:t>
            </w:r>
            <w:r>
              <w:rPr>
                <w:color w:val="2D5294"/>
                <w:spacing w:val="5"/>
                <w:sz w:val="18"/>
              </w:rPr>
              <w:t xml:space="preserve"> </w:t>
            </w:r>
            <w:r>
              <w:rPr>
                <w:color w:val="2D5294"/>
                <w:sz w:val="18"/>
              </w:rPr>
              <w:t>starting</w:t>
            </w:r>
            <w:r>
              <w:rPr>
                <w:color w:val="2D5294"/>
                <w:spacing w:val="4"/>
                <w:sz w:val="18"/>
              </w:rPr>
              <w:t xml:space="preserve"> </w:t>
            </w:r>
            <w:r>
              <w:rPr>
                <w:color w:val="2D5294"/>
                <w:sz w:val="18"/>
              </w:rPr>
              <w:t>and</w:t>
            </w:r>
            <w:r>
              <w:rPr>
                <w:color w:val="2D5294"/>
                <w:spacing w:val="6"/>
                <w:sz w:val="18"/>
              </w:rPr>
              <w:t xml:space="preserve"> </w:t>
            </w:r>
            <w:r>
              <w:rPr>
                <w:color w:val="2D5294"/>
                <w:sz w:val="18"/>
              </w:rPr>
              <w:t>running</w:t>
            </w:r>
            <w:r>
              <w:rPr>
                <w:color w:val="2D5294"/>
                <w:spacing w:val="-39"/>
                <w:sz w:val="18"/>
              </w:rPr>
              <w:t xml:space="preserve"> </w:t>
            </w:r>
            <w:r>
              <w:rPr>
                <w:color w:val="2D5294"/>
                <w:sz w:val="18"/>
              </w:rPr>
              <w:t>a business, such as developing a business plan and simulations of business start-up and</w:t>
            </w:r>
            <w:r>
              <w:rPr>
                <w:color w:val="2D5294"/>
                <w:spacing w:val="1"/>
                <w:sz w:val="18"/>
              </w:rPr>
              <w:t xml:space="preserve"> </w:t>
            </w:r>
            <w:r>
              <w:rPr>
                <w:color w:val="2D5294"/>
                <w:sz w:val="18"/>
              </w:rPr>
              <w:t>operation.</w:t>
            </w:r>
          </w:p>
          <w:p w:rsidR="00A90D9B" w:rsidRDefault="007B7A71" w:rsidP="0049085F">
            <w:pPr>
              <w:pStyle w:val="TableParagraph"/>
              <w:numPr>
                <w:ilvl w:val="0"/>
                <w:numId w:val="10"/>
              </w:numPr>
              <w:tabs>
                <w:tab w:val="left" w:pos="478"/>
              </w:tabs>
              <w:ind w:right="99"/>
              <w:jc w:val="both"/>
              <w:rPr>
                <w:sz w:val="18"/>
              </w:rPr>
            </w:pPr>
            <w:r>
              <w:rPr>
                <w:color w:val="2D5294"/>
                <w:sz w:val="18"/>
              </w:rPr>
              <w:t>Enterprise development, which provides supports, and services that incubate and help</w:t>
            </w:r>
            <w:r>
              <w:rPr>
                <w:color w:val="2D5294"/>
                <w:spacing w:val="1"/>
                <w:sz w:val="18"/>
              </w:rPr>
              <w:t xml:space="preserve"> </w:t>
            </w:r>
            <w:r>
              <w:rPr>
                <w:color w:val="2D5294"/>
                <w:sz w:val="18"/>
              </w:rPr>
              <w:t>youth develop their own businesses, such as helping youth access small loans or grants</w:t>
            </w:r>
            <w:r>
              <w:rPr>
                <w:color w:val="2D5294"/>
                <w:spacing w:val="1"/>
                <w:sz w:val="18"/>
              </w:rPr>
              <w:t xml:space="preserve"> </w:t>
            </w:r>
            <w:r>
              <w:rPr>
                <w:color w:val="2D5294"/>
                <w:sz w:val="18"/>
              </w:rPr>
              <w:t>and</w:t>
            </w:r>
            <w:r>
              <w:rPr>
                <w:color w:val="2D5294"/>
                <w:spacing w:val="-6"/>
                <w:sz w:val="18"/>
              </w:rPr>
              <w:t xml:space="preserve"> </w:t>
            </w:r>
            <w:r>
              <w:rPr>
                <w:color w:val="2D5294"/>
                <w:sz w:val="18"/>
              </w:rPr>
              <w:t>providing</w:t>
            </w:r>
            <w:r>
              <w:rPr>
                <w:color w:val="2D5294"/>
                <w:spacing w:val="-5"/>
                <w:sz w:val="18"/>
              </w:rPr>
              <w:t xml:space="preserve"> </w:t>
            </w:r>
            <w:r>
              <w:rPr>
                <w:color w:val="2D5294"/>
                <w:sz w:val="18"/>
              </w:rPr>
              <w:t>more</w:t>
            </w:r>
            <w:r>
              <w:rPr>
                <w:color w:val="2D5294"/>
                <w:spacing w:val="-6"/>
                <w:sz w:val="18"/>
              </w:rPr>
              <w:t xml:space="preserve"> </w:t>
            </w:r>
            <w:r>
              <w:rPr>
                <w:color w:val="2D5294"/>
                <w:sz w:val="18"/>
              </w:rPr>
              <w:t>individualized</w:t>
            </w:r>
            <w:r>
              <w:rPr>
                <w:color w:val="2D5294"/>
                <w:spacing w:val="-6"/>
                <w:sz w:val="18"/>
              </w:rPr>
              <w:t xml:space="preserve"> </w:t>
            </w:r>
            <w:r>
              <w:rPr>
                <w:color w:val="2D5294"/>
                <w:sz w:val="18"/>
              </w:rPr>
              <w:t>attention</w:t>
            </w:r>
            <w:r>
              <w:rPr>
                <w:color w:val="2D5294"/>
                <w:spacing w:val="-6"/>
                <w:sz w:val="18"/>
              </w:rPr>
              <w:t xml:space="preserve"> </w:t>
            </w:r>
            <w:r>
              <w:rPr>
                <w:color w:val="2D5294"/>
                <w:sz w:val="18"/>
              </w:rPr>
              <w:t>to</w:t>
            </w:r>
            <w:r>
              <w:rPr>
                <w:color w:val="2D5294"/>
                <w:spacing w:val="-1"/>
                <w:sz w:val="18"/>
              </w:rPr>
              <w:t xml:space="preserve"> </w:t>
            </w:r>
            <w:r>
              <w:rPr>
                <w:color w:val="2D5294"/>
                <w:sz w:val="18"/>
              </w:rPr>
              <w:t>the</w:t>
            </w:r>
            <w:r>
              <w:rPr>
                <w:color w:val="2D5294"/>
                <w:spacing w:val="-6"/>
                <w:sz w:val="18"/>
              </w:rPr>
              <w:t xml:space="preserve"> </w:t>
            </w:r>
            <w:r>
              <w:rPr>
                <w:color w:val="2D5294"/>
                <w:sz w:val="18"/>
              </w:rPr>
              <w:t>development</w:t>
            </w:r>
            <w:r>
              <w:rPr>
                <w:color w:val="2D5294"/>
                <w:spacing w:val="-5"/>
                <w:sz w:val="18"/>
              </w:rPr>
              <w:t xml:space="preserve"> </w:t>
            </w:r>
            <w:r>
              <w:rPr>
                <w:color w:val="2D5294"/>
                <w:sz w:val="18"/>
              </w:rPr>
              <w:t>of</w:t>
            </w:r>
            <w:r>
              <w:rPr>
                <w:color w:val="2D5294"/>
                <w:spacing w:val="-2"/>
                <w:sz w:val="18"/>
              </w:rPr>
              <w:t xml:space="preserve"> </w:t>
            </w:r>
            <w:r>
              <w:rPr>
                <w:color w:val="2D5294"/>
                <w:sz w:val="18"/>
              </w:rPr>
              <w:t>viable</w:t>
            </w:r>
            <w:r>
              <w:rPr>
                <w:color w:val="2D5294"/>
                <w:spacing w:val="-6"/>
                <w:sz w:val="18"/>
              </w:rPr>
              <w:t xml:space="preserve"> </w:t>
            </w:r>
            <w:r>
              <w:rPr>
                <w:color w:val="2D5294"/>
                <w:sz w:val="18"/>
              </w:rPr>
              <w:t>business</w:t>
            </w:r>
            <w:r>
              <w:rPr>
                <w:color w:val="2D5294"/>
                <w:spacing w:val="-5"/>
                <w:sz w:val="18"/>
              </w:rPr>
              <w:t xml:space="preserve"> </w:t>
            </w:r>
            <w:r>
              <w:rPr>
                <w:color w:val="2D5294"/>
                <w:sz w:val="18"/>
              </w:rPr>
              <w:t>ideas.</w:t>
            </w:r>
          </w:p>
          <w:p w:rsidR="00A90D9B" w:rsidRDefault="007B7A71" w:rsidP="0049085F">
            <w:pPr>
              <w:pStyle w:val="TableParagraph"/>
              <w:numPr>
                <w:ilvl w:val="0"/>
                <w:numId w:val="10"/>
              </w:numPr>
              <w:tabs>
                <w:tab w:val="left" w:pos="480"/>
              </w:tabs>
              <w:spacing w:line="235" w:lineRule="auto"/>
              <w:ind w:left="479" w:right="96" w:hanging="361"/>
              <w:jc w:val="both"/>
              <w:rPr>
                <w:sz w:val="18"/>
              </w:rPr>
            </w:pPr>
            <w:r>
              <w:rPr>
                <w:color w:val="2D5294"/>
                <w:sz w:val="18"/>
              </w:rPr>
              <w:t>Experiential programs that provide youth with experience in the day-to-day operation of</w:t>
            </w:r>
            <w:r>
              <w:rPr>
                <w:color w:val="2D5294"/>
                <w:spacing w:val="1"/>
                <w:sz w:val="18"/>
              </w:rPr>
              <w:t xml:space="preserve"> </w:t>
            </w:r>
            <w:r>
              <w:rPr>
                <w:color w:val="2D5294"/>
                <w:sz w:val="18"/>
              </w:rPr>
              <w:t>a</w:t>
            </w:r>
            <w:r>
              <w:rPr>
                <w:color w:val="2D5294"/>
                <w:spacing w:val="-1"/>
                <w:sz w:val="18"/>
              </w:rPr>
              <w:t xml:space="preserve"> </w:t>
            </w:r>
            <w:r>
              <w:rPr>
                <w:color w:val="2D5294"/>
                <w:sz w:val="18"/>
              </w:rPr>
              <w:t>business</w:t>
            </w:r>
          </w:p>
        </w:tc>
        <w:tc>
          <w:tcPr>
            <w:tcW w:w="2969" w:type="dxa"/>
          </w:tcPr>
          <w:p w:rsidR="00A90D9B" w:rsidRDefault="007B7A71">
            <w:pPr>
              <w:pStyle w:val="TableParagraph"/>
              <w:spacing w:before="1"/>
              <w:ind w:left="117" w:right="93"/>
              <w:jc w:val="both"/>
              <w:rPr>
                <w:sz w:val="18"/>
              </w:rPr>
            </w:pPr>
            <w:r>
              <w:rPr>
                <w:color w:val="2D5294"/>
                <w:sz w:val="18"/>
              </w:rPr>
              <w:t>Case Managers utilize materials and</w:t>
            </w:r>
            <w:r>
              <w:rPr>
                <w:color w:val="2D5294"/>
                <w:spacing w:val="1"/>
                <w:sz w:val="18"/>
              </w:rPr>
              <w:t xml:space="preserve"> </w:t>
            </w:r>
            <w:r>
              <w:rPr>
                <w:color w:val="2D5294"/>
                <w:sz w:val="18"/>
              </w:rPr>
              <w:t>videos</w:t>
            </w:r>
            <w:r>
              <w:rPr>
                <w:color w:val="2D5294"/>
                <w:spacing w:val="1"/>
                <w:sz w:val="18"/>
              </w:rPr>
              <w:t xml:space="preserve"> </w:t>
            </w:r>
            <w:r>
              <w:rPr>
                <w:color w:val="2D5294"/>
                <w:sz w:val="18"/>
              </w:rPr>
              <w:t>created</w:t>
            </w:r>
            <w:r>
              <w:rPr>
                <w:color w:val="2D5294"/>
                <w:spacing w:val="1"/>
                <w:sz w:val="18"/>
              </w:rPr>
              <w:t xml:space="preserve"> </w:t>
            </w:r>
            <w:r>
              <w:rPr>
                <w:color w:val="2D5294"/>
                <w:sz w:val="18"/>
              </w:rPr>
              <w:t>by</w:t>
            </w:r>
            <w:r>
              <w:rPr>
                <w:color w:val="2D5294"/>
                <w:spacing w:val="1"/>
                <w:sz w:val="18"/>
              </w:rPr>
              <w:t xml:space="preserve"> </w:t>
            </w:r>
            <w:r>
              <w:rPr>
                <w:color w:val="2D5294"/>
                <w:sz w:val="18"/>
              </w:rPr>
              <w:t>experts</w:t>
            </w:r>
            <w:r>
              <w:rPr>
                <w:color w:val="2D5294"/>
                <w:spacing w:val="1"/>
                <w:sz w:val="18"/>
              </w:rPr>
              <w:t xml:space="preserve"> </w:t>
            </w:r>
            <w:r>
              <w:rPr>
                <w:color w:val="2D5294"/>
                <w:sz w:val="18"/>
              </w:rPr>
              <w:t>in</w:t>
            </w:r>
            <w:r>
              <w:rPr>
                <w:color w:val="2D5294"/>
                <w:spacing w:val="1"/>
                <w:sz w:val="18"/>
              </w:rPr>
              <w:t xml:space="preserve"> </w:t>
            </w:r>
            <w:r>
              <w:rPr>
                <w:color w:val="2D5294"/>
                <w:sz w:val="18"/>
              </w:rPr>
              <w:t>entrepreneurship</w:t>
            </w:r>
            <w:r>
              <w:rPr>
                <w:color w:val="2D5294"/>
                <w:spacing w:val="1"/>
                <w:sz w:val="18"/>
              </w:rPr>
              <w:t xml:space="preserve"> </w:t>
            </w:r>
            <w:r>
              <w:rPr>
                <w:color w:val="2D5294"/>
                <w:sz w:val="18"/>
              </w:rPr>
              <w:t>and</w:t>
            </w:r>
            <w:r>
              <w:rPr>
                <w:color w:val="2D5294"/>
                <w:spacing w:val="1"/>
                <w:sz w:val="18"/>
              </w:rPr>
              <w:t xml:space="preserve"> </w:t>
            </w:r>
            <w:r>
              <w:rPr>
                <w:color w:val="2D5294"/>
                <w:sz w:val="18"/>
              </w:rPr>
              <w:t>building</w:t>
            </w:r>
            <w:r>
              <w:rPr>
                <w:color w:val="2D5294"/>
                <w:spacing w:val="1"/>
                <w:sz w:val="18"/>
              </w:rPr>
              <w:t xml:space="preserve"> </w:t>
            </w:r>
            <w:r>
              <w:rPr>
                <w:color w:val="2D5294"/>
                <w:sz w:val="18"/>
              </w:rPr>
              <w:t>a</w:t>
            </w:r>
            <w:r>
              <w:rPr>
                <w:color w:val="2D5294"/>
                <w:spacing w:val="-38"/>
                <w:sz w:val="18"/>
              </w:rPr>
              <w:t xml:space="preserve"> </w:t>
            </w:r>
            <w:r>
              <w:rPr>
                <w:color w:val="2D5294"/>
                <w:sz w:val="18"/>
              </w:rPr>
              <w:t>business.</w:t>
            </w:r>
            <w:r>
              <w:rPr>
                <w:color w:val="2D5294"/>
                <w:spacing w:val="1"/>
                <w:sz w:val="18"/>
              </w:rPr>
              <w:t xml:space="preserve"> </w:t>
            </w:r>
            <w:r>
              <w:rPr>
                <w:color w:val="2D5294"/>
                <w:sz w:val="18"/>
              </w:rPr>
              <w:t>In</w:t>
            </w:r>
            <w:r>
              <w:rPr>
                <w:color w:val="2D5294"/>
                <w:spacing w:val="1"/>
                <w:sz w:val="18"/>
              </w:rPr>
              <w:t xml:space="preserve"> </w:t>
            </w:r>
            <w:r>
              <w:rPr>
                <w:color w:val="2D5294"/>
                <w:sz w:val="18"/>
              </w:rPr>
              <w:t>some</w:t>
            </w:r>
            <w:r>
              <w:rPr>
                <w:color w:val="2D5294"/>
                <w:spacing w:val="1"/>
                <w:sz w:val="18"/>
              </w:rPr>
              <w:t xml:space="preserve"> </w:t>
            </w:r>
            <w:r>
              <w:rPr>
                <w:color w:val="2D5294"/>
                <w:sz w:val="18"/>
              </w:rPr>
              <w:t>cases,</w:t>
            </w:r>
            <w:r>
              <w:rPr>
                <w:color w:val="2D5294"/>
                <w:spacing w:val="1"/>
                <w:sz w:val="18"/>
              </w:rPr>
              <w:t xml:space="preserve"> </w:t>
            </w:r>
            <w:r>
              <w:rPr>
                <w:color w:val="2D5294"/>
                <w:sz w:val="18"/>
              </w:rPr>
              <w:t>those</w:t>
            </w:r>
            <w:r>
              <w:rPr>
                <w:color w:val="2D5294"/>
                <w:spacing w:val="1"/>
                <w:sz w:val="18"/>
              </w:rPr>
              <w:t xml:space="preserve"> </w:t>
            </w:r>
            <w:r>
              <w:rPr>
                <w:color w:val="2D5294"/>
                <w:sz w:val="18"/>
              </w:rPr>
              <w:t>agencies will offer workshops for our</w:t>
            </w:r>
            <w:r>
              <w:rPr>
                <w:color w:val="2D5294"/>
                <w:spacing w:val="1"/>
                <w:sz w:val="18"/>
              </w:rPr>
              <w:t xml:space="preserve"> </w:t>
            </w:r>
            <w:r>
              <w:rPr>
                <w:color w:val="2D5294"/>
                <w:sz w:val="18"/>
              </w:rPr>
              <w:t>clients.</w:t>
            </w:r>
          </w:p>
          <w:p w:rsidR="00A90D9B" w:rsidRDefault="00A90D9B">
            <w:pPr>
              <w:pStyle w:val="TableParagraph"/>
              <w:spacing w:before="3"/>
              <w:rPr>
                <w:sz w:val="17"/>
              </w:rPr>
            </w:pPr>
          </w:p>
          <w:p w:rsidR="00A90D9B" w:rsidRDefault="007B7A71">
            <w:pPr>
              <w:pStyle w:val="TableParagraph"/>
              <w:ind w:left="117" w:right="95"/>
              <w:jc w:val="both"/>
              <w:rPr>
                <w:sz w:val="18"/>
              </w:rPr>
            </w:pPr>
            <w:r>
              <w:rPr>
                <w:color w:val="2D5294"/>
                <w:sz w:val="18"/>
              </w:rPr>
              <w:t>We</w:t>
            </w:r>
            <w:r>
              <w:rPr>
                <w:color w:val="2D5294"/>
                <w:spacing w:val="1"/>
                <w:sz w:val="18"/>
              </w:rPr>
              <w:t xml:space="preserve"> </w:t>
            </w:r>
            <w:r>
              <w:rPr>
                <w:color w:val="2D5294"/>
                <w:sz w:val="18"/>
              </w:rPr>
              <w:t>will</w:t>
            </w:r>
            <w:r>
              <w:rPr>
                <w:color w:val="2D5294"/>
                <w:spacing w:val="1"/>
                <w:sz w:val="18"/>
              </w:rPr>
              <w:t xml:space="preserve"> </w:t>
            </w:r>
            <w:r>
              <w:rPr>
                <w:color w:val="2D5294"/>
                <w:sz w:val="18"/>
              </w:rPr>
              <w:t>be</w:t>
            </w:r>
            <w:r>
              <w:rPr>
                <w:color w:val="2D5294"/>
                <w:spacing w:val="1"/>
                <w:sz w:val="18"/>
              </w:rPr>
              <w:t xml:space="preserve"> </w:t>
            </w:r>
            <w:r>
              <w:rPr>
                <w:color w:val="2D5294"/>
                <w:sz w:val="18"/>
              </w:rPr>
              <w:t>working</w:t>
            </w:r>
            <w:r>
              <w:rPr>
                <w:color w:val="2D5294"/>
                <w:spacing w:val="1"/>
                <w:sz w:val="18"/>
              </w:rPr>
              <w:t xml:space="preserve"> </w:t>
            </w:r>
            <w:r>
              <w:rPr>
                <w:color w:val="2D5294"/>
                <w:sz w:val="18"/>
              </w:rPr>
              <w:t>with</w:t>
            </w:r>
            <w:r>
              <w:rPr>
                <w:color w:val="2D5294"/>
                <w:spacing w:val="1"/>
                <w:sz w:val="18"/>
              </w:rPr>
              <w:t xml:space="preserve"> </w:t>
            </w:r>
            <w:r>
              <w:rPr>
                <w:color w:val="2D5294"/>
                <w:sz w:val="18"/>
              </w:rPr>
              <w:t>our</w:t>
            </w:r>
            <w:r>
              <w:rPr>
                <w:color w:val="2D5294"/>
                <w:spacing w:val="1"/>
                <w:sz w:val="18"/>
              </w:rPr>
              <w:t xml:space="preserve"> </w:t>
            </w:r>
            <w:r>
              <w:rPr>
                <w:color w:val="2D5294"/>
                <w:sz w:val="18"/>
              </w:rPr>
              <w:t>Small</w:t>
            </w:r>
            <w:r>
              <w:rPr>
                <w:color w:val="2D5294"/>
                <w:spacing w:val="-38"/>
                <w:sz w:val="18"/>
              </w:rPr>
              <w:t xml:space="preserve"> </w:t>
            </w:r>
            <w:r>
              <w:rPr>
                <w:color w:val="2D5294"/>
                <w:sz w:val="18"/>
              </w:rPr>
              <w:t>Business</w:t>
            </w:r>
            <w:r>
              <w:rPr>
                <w:color w:val="2D5294"/>
                <w:spacing w:val="1"/>
                <w:sz w:val="18"/>
              </w:rPr>
              <w:t xml:space="preserve"> </w:t>
            </w:r>
            <w:r>
              <w:rPr>
                <w:color w:val="2D5294"/>
                <w:sz w:val="18"/>
              </w:rPr>
              <w:t>Centers</w:t>
            </w:r>
            <w:r>
              <w:rPr>
                <w:color w:val="2D5294"/>
                <w:spacing w:val="1"/>
                <w:sz w:val="18"/>
              </w:rPr>
              <w:t xml:space="preserve"> </w:t>
            </w:r>
            <w:r>
              <w:rPr>
                <w:color w:val="2D5294"/>
                <w:sz w:val="18"/>
              </w:rPr>
              <w:t>to</w:t>
            </w:r>
            <w:r>
              <w:rPr>
                <w:color w:val="2D5294"/>
                <w:spacing w:val="1"/>
                <w:sz w:val="18"/>
              </w:rPr>
              <w:t xml:space="preserve"> </w:t>
            </w:r>
            <w:r>
              <w:rPr>
                <w:color w:val="2D5294"/>
                <w:sz w:val="18"/>
              </w:rPr>
              <w:t>provide</w:t>
            </w:r>
            <w:r>
              <w:rPr>
                <w:color w:val="2D5294"/>
                <w:spacing w:val="1"/>
                <w:sz w:val="18"/>
              </w:rPr>
              <w:t xml:space="preserve"> </w:t>
            </w:r>
            <w:r>
              <w:rPr>
                <w:color w:val="2D5294"/>
                <w:sz w:val="18"/>
              </w:rPr>
              <w:t>additional</w:t>
            </w:r>
            <w:r>
              <w:rPr>
                <w:color w:val="2D5294"/>
                <w:spacing w:val="1"/>
                <w:sz w:val="18"/>
              </w:rPr>
              <w:t xml:space="preserve"> </w:t>
            </w:r>
            <w:r>
              <w:rPr>
                <w:color w:val="2D5294"/>
                <w:sz w:val="18"/>
              </w:rPr>
              <w:t>curriculum</w:t>
            </w:r>
            <w:r>
              <w:rPr>
                <w:color w:val="2D5294"/>
                <w:spacing w:val="1"/>
                <w:sz w:val="18"/>
              </w:rPr>
              <w:t xml:space="preserve"> </w:t>
            </w:r>
            <w:r>
              <w:rPr>
                <w:color w:val="2D5294"/>
                <w:sz w:val="18"/>
              </w:rPr>
              <w:t>and/or</w:t>
            </w:r>
            <w:r>
              <w:rPr>
                <w:color w:val="2D5294"/>
                <w:spacing w:val="1"/>
                <w:sz w:val="18"/>
              </w:rPr>
              <w:t xml:space="preserve"> </w:t>
            </w:r>
            <w:r>
              <w:rPr>
                <w:color w:val="2D5294"/>
                <w:sz w:val="18"/>
              </w:rPr>
              <w:t>assistance</w:t>
            </w:r>
            <w:r>
              <w:rPr>
                <w:color w:val="2D5294"/>
                <w:spacing w:val="-5"/>
                <w:sz w:val="18"/>
              </w:rPr>
              <w:t xml:space="preserve"> </w:t>
            </w:r>
            <w:r>
              <w:rPr>
                <w:color w:val="2D5294"/>
                <w:sz w:val="18"/>
              </w:rPr>
              <w:t>with</w:t>
            </w:r>
            <w:r>
              <w:rPr>
                <w:color w:val="2D5294"/>
                <w:spacing w:val="-5"/>
                <w:sz w:val="18"/>
              </w:rPr>
              <w:t xml:space="preserve"> </w:t>
            </w:r>
            <w:r>
              <w:rPr>
                <w:color w:val="2D5294"/>
                <w:sz w:val="18"/>
              </w:rPr>
              <w:t>teaching</w:t>
            </w:r>
            <w:r>
              <w:rPr>
                <w:color w:val="2D5294"/>
                <w:spacing w:val="-5"/>
                <w:sz w:val="18"/>
              </w:rPr>
              <w:t xml:space="preserve"> </w:t>
            </w:r>
            <w:r>
              <w:rPr>
                <w:color w:val="2D5294"/>
                <w:sz w:val="18"/>
              </w:rPr>
              <w:t>classes.</w:t>
            </w:r>
          </w:p>
        </w:tc>
      </w:tr>
      <w:tr w:rsidR="00A90D9B">
        <w:trPr>
          <w:trHeight w:val="1756"/>
        </w:trPr>
        <w:tc>
          <w:tcPr>
            <w:tcW w:w="7111" w:type="dxa"/>
          </w:tcPr>
          <w:p w:rsidR="00A90D9B" w:rsidRDefault="007B7A71">
            <w:pPr>
              <w:pStyle w:val="TableParagraph"/>
              <w:ind w:left="117" w:right="97"/>
              <w:jc w:val="both"/>
              <w:rPr>
                <w:sz w:val="18"/>
              </w:rPr>
            </w:pPr>
            <w:r>
              <w:rPr>
                <w:color w:val="2D5294"/>
                <w:sz w:val="18"/>
              </w:rPr>
              <w:t>13.</w:t>
            </w:r>
            <w:r>
              <w:rPr>
                <w:color w:val="2D5294"/>
                <w:spacing w:val="-7"/>
                <w:sz w:val="18"/>
              </w:rPr>
              <w:t xml:space="preserve"> </w:t>
            </w:r>
            <w:r>
              <w:rPr>
                <w:color w:val="2D5294"/>
                <w:sz w:val="18"/>
              </w:rPr>
              <w:t>Services</w:t>
            </w:r>
            <w:r>
              <w:rPr>
                <w:color w:val="2D5294"/>
                <w:spacing w:val="-7"/>
                <w:sz w:val="18"/>
              </w:rPr>
              <w:t xml:space="preserve"> </w:t>
            </w:r>
            <w:r>
              <w:rPr>
                <w:color w:val="2D5294"/>
                <w:sz w:val="18"/>
              </w:rPr>
              <w:t>that</w:t>
            </w:r>
            <w:r>
              <w:rPr>
                <w:color w:val="2D5294"/>
                <w:spacing w:val="-7"/>
                <w:sz w:val="18"/>
              </w:rPr>
              <w:t xml:space="preserve"> </w:t>
            </w:r>
            <w:r>
              <w:rPr>
                <w:color w:val="2D5294"/>
                <w:sz w:val="18"/>
              </w:rPr>
              <w:t>provide</w:t>
            </w:r>
            <w:r>
              <w:rPr>
                <w:color w:val="2D5294"/>
                <w:spacing w:val="-7"/>
                <w:sz w:val="18"/>
              </w:rPr>
              <w:t xml:space="preserve"> </w:t>
            </w:r>
            <w:r>
              <w:rPr>
                <w:color w:val="2D5294"/>
                <w:sz w:val="18"/>
              </w:rPr>
              <w:t>labor</w:t>
            </w:r>
            <w:r>
              <w:rPr>
                <w:color w:val="2D5294"/>
                <w:spacing w:val="-8"/>
                <w:sz w:val="18"/>
              </w:rPr>
              <w:t xml:space="preserve"> </w:t>
            </w:r>
            <w:r>
              <w:rPr>
                <w:color w:val="2D5294"/>
                <w:sz w:val="18"/>
              </w:rPr>
              <w:t>market</w:t>
            </w:r>
            <w:r>
              <w:rPr>
                <w:color w:val="2D5294"/>
                <w:spacing w:val="-6"/>
                <w:sz w:val="18"/>
              </w:rPr>
              <w:t xml:space="preserve"> </w:t>
            </w:r>
            <w:r>
              <w:rPr>
                <w:color w:val="2D5294"/>
                <w:sz w:val="18"/>
              </w:rPr>
              <w:t>and</w:t>
            </w:r>
            <w:r>
              <w:rPr>
                <w:color w:val="2D5294"/>
                <w:spacing w:val="-8"/>
                <w:sz w:val="18"/>
              </w:rPr>
              <w:t xml:space="preserve"> </w:t>
            </w:r>
            <w:r>
              <w:rPr>
                <w:color w:val="2D5294"/>
                <w:sz w:val="18"/>
              </w:rPr>
              <w:t>employment</w:t>
            </w:r>
            <w:r>
              <w:rPr>
                <w:color w:val="2D5294"/>
                <w:spacing w:val="-7"/>
                <w:sz w:val="18"/>
              </w:rPr>
              <w:t xml:space="preserve"> </w:t>
            </w:r>
            <w:r>
              <w:rPr>
                <w:color w:val="2D5294"/>
                <w:sz w:val="18"/>
              </w:rPr>
              <w:t>information</w:t>
            </w:r>
            <w:r>
              <w:rPr>
                <w:color w:val="2D5294"/>
                <w:spacing w:val="-7"/>
                <w:sz w:val="18"/>
              </w:rPr>
              <w:t xml:space="preserve"> </w:t>
            </w:r>
            <w:r>
              <w:rPr>
                <w:color w:val="2D5294"/>
                <w:sz w:val="18"/>
              </w:rPr>
              <w:t>about</w:t>
            </w:r>
            <w:r>
              <w:rPr>
                <w:color w:val="2D5294"/>
                <w:spacing w:val="-7"/>
                <w:sz w:val="18"/>
              </w:rPr>
              <w:t xml:space="preserve"> </w:t>
            </w:r>
            <w:r>
              <w:rPr>
                <w:color w:val="2D5294"/>
                <w:sz w:val="18"/>
              </w:rPr>
              <w:t>in-demand</w:t>
            </w:r>
            <w:r>
              <w:rPr>
                <w:color w:val="2D5294"/>
                <w:spacing w:val="-7"/>
                <w:sz w:val="18"/>
              </w:rPr>
              <w:t xml:space="preserve"> </w:t>
            </w:r>
            <w:r>
              <w:rPr>
                <w:color w:val="2D5294"/>
                <w:sz w:val="18"/>
              </w:rPr>
              <w:t>industry</w:t>
            </w:r>
            <w:r>
              <w:rPr>
                <w:color w:val="2D5294"/>
                <w:spacing w:val="-39"/>
                <w:sz w:val="18"/>
              </w:rPr>
              <w:t xml:space="preserve"> </w:t>
            </w:r>
            <w:r>
              <w:rPr>
                <w:color w:val="2D5294"/>
                <w:sz w:val="18"/>
              </w:rPr>
              <w:t>sectors</w:t>
            </w:r>
            <w:r>
              <w:rPr>
                <w:color w:val="2D5294"/>
                <w:spacing w:val="1"/>
                <w:sz w:val="18"/>
              </w:rPr>
              <w:t xml:space="preserve"> </w:t>
            </w:r>
            <w:r>
              <w:rPr>
                <w:color w:val="2D5294"/>
                <w:sz w:val="18"/>
              </w:rPr>
              <w:t>or</w:t>
            </w:r>
            <w:r>
              <w:rPr>
                <w:color w:val="2D5294"/>
                <w:spacing w:val="1"/>
                <w:sz w:val="18"/>
              </w:rPr>
              <w:t xml:space="preserve"> </w:t>
            </w:r>
            <w:r>
              <w:rPr>
                <w:color w:val="2D5294"/>
                <w:sz w:val="18"/>
              </w:rPr>
              <w:t>occupations</w:t>
            </w:r>
            <w:r>
              <w:rPr>
                <w:color w:val="2D5294"/>
                <w:spacing w:val="1"/>
                <w:sz w:val="18"/>
              </w:rPr>
              <w:t xml:space="preserve"> </w:t>
            </w:r>
            <w:r>
              <w:rPr>
                <w:color w:val="2D5294"/>
                <w:sz w:val="18"/>
              </w:rPr>
              <w:t>available</w:t>
            </w:r>
            <w:r>
              <w:rPr>
                <w:color w:val="2D5294"/>
                <w:spacing w:val="1"/>
                <w:sz w:val="18"/>
              </w:rPr>
              <w:t xml:space="preserve"> </w:t>
            </w:r>
            <w:r>
              <w:rPr>
                <w:color w:val="2D5294"/>
                <w:sz w:val="18"/>
              </w:rPr>
              <w:t>in</w:t>
            </w:r>
            <w:r>
              <w:rPr>
                <w:color w:val="2D5294"/>
                <w:spacing w:val="1"/>
                <w:sz w:val="18"/>
              </w:rPr>
              <w:t xml:space="preserve"> </w:t>
            </w:r>
            <w:r>
              <w:rPr>
                <w:color w:val="2D5294"/>
                <w:sz w:val="18"/>
              </w:rPr>
              <w:t>the</w:t>
            </w:r>
            <w:r>
              <w:rPr>
                <w:color w:val="2D5294"/>
                <w:spacing w:val="1"/>
                <w:sz w:val="18"/>
              </w:rPr>
              <w:t xml:space="preserve"> </w:t>
            </w:r>
            <w:r>
              <w:rPr>
                <w:color w:val="2D5294"/>
                <w:sz w:val="18"/>
              </w:rPr>
              <w:t>local</w:t>
            </w:r>
            <w:r>
              <w:rPr>
                <w:color w:val="2D5294"/>
                <w:spacing w:val="1"/>
                <w:sz w:val="18"/>
              </w:rPr>
              <w:t xml:space="preserve"> </w:t>
            </w:r>
            <w:r>
              <w:rPr>
                <w:color w:val="2D5294"/>
                <w:sz w:val="18"/>
              </w:rPr>
              <w:t>area</w:t>
            </w:r>
            <w:r>
              <w:rPr>
                <w:color w:val="2D5294"/>
                <w:spacing w:val="1"/>
                <w:sz w:val="18"/>
              </w:rPr>
              <w:t xml:space="preserve"> </w:t>
            </w:r>
            <w:r>
              <w:rPr>
                <w:color w:val="2D5294"/>
                <w:sz w:val="18"/>
              </w:rPr>
              <w:t>and</w:t>
            </w:r>
            <w:r>
              <w:rPr>
                <w:color w:val="2D5294"/>
                <w:spacing w:val="1"/>
                <w:sz w:val="18"/>
              </w:rPr>
              <w:t xml:space="preserve"> </w:t>
            </w:r>
            <w:r>
              <w:rPr>
                <w:color w:val="2D5294"/>
                <w:sz w:val="18"/>
              </w:rPr>
              <w:t>includes</w:t>
            </w:r>
            <w:r>
              <w:rPr>
                <w:color w:val="2D5294"/>
                <w:spacing w:val="1"/>
                <w:sz w:val="18"/>
              </w:rPr>
              <w:t xml:space="preserve"> </w:t>
            </w:r>
            <w:r>
              <w:rPr>
                <w:color w:val="2D5294"/>
                <w:sz w:val="18"/>
              </w:rPr>
              <w:t>career</w:t>
            </w:r>
            <w:r>
              <w:rPr>
                <w:color w:val="2D5294"/>
                <w:spacing w:val="1"/>
                <w:sz w:val="18"/>
              </w:rPr>
              <w:t xml:space="preserve"> </w:t>
            </w:r>
            <w:r>
              <w:rPr>
                <w:color w:val="2D5294"/>
                <w:sz w:val="18"/>
              </w:rPr>
              <w:t>awareness,</w:t>
            </w:r>
            <w:r>
              <w:rPr>
                <w:color w:val="2D5294"/>
                <w:spacing w:val="1"/>
                <w:sz w:val="18"/>
              </w:rPr>
              <w:t xml:space="preserve"> </w:t>
            </w:r>
            <w:r>
              <w:rPr>
                <w:color w:val="2D5294"/>
                <w:sz w:val="18"/>
              </w:rPr>
              <w:t>career</w:t>
            </w:r>
            <w:r>
              <w:rPr>
                <w:color w:val="2D5294"/>
                <w:spacing w:val="-38"/>
                <w:sz w:val="18"/>
              </w:rPr>
              <w:t xml:space="preserve"> </w:t>
            </w:r>
            <w:r>
              <w:rPr>
                <w:color w:val="2D5294"/>
                <w:sz w:val="18"/>
              </w:rPr>
              <w:t>counseling,</w:t>
            </w:r>
            <w:r>
              <w:rPr>
                <w:color w:val="2D5294"/>
                <w:spacing w:val="1"/>
                <w:sz w:val="18"/>
              </w:rPr>
              <w:t xml:space="preserve"> </w:t>
            </w:r>
            <w:r>
              <w:rPr>
                <w:color w:val="2D5294"/>
                <w:sz w:val="18"/>
              </w:rPr>
              <w:t>and</w:t>
            </w:r>
            <w:r>
              <w:rPr>
                <w:color w:val="2D5294"/>
                <w:spacing w:val="1"/>
                <w:sz w:val="18"/>
              </w:rPr>
              <w:t xml:space="preserve"> </w:t>
            </w:r>
            <w:r>
              <w:rPr>
                <w:color w:val="2D5294"/>
                <w:sz w:val="18"/>
              </w:rPr>
              <w:t>career</w:t>
            </w:r>
            <w:r>
              <w:rPr>
                <w:color w:val="2D5294"/>
                <w:spacing w:val="1"/>
                <w:sz w:val="18"/>
              </w:rPr>
              <w:t xml:space="preserve"> </w:t>
            </w:r>
            <w:r>
              <w:rPr>
                <w:color w:val="2D5294"/>
                <w:sz w:val="18"/>
              </w:rPr>
              <w:t>exploration</w:t>
            </w:r>
            <w:r>
              <w:rPr>
                <w:color w:val="2D5294"/>
                <w:spacing w:val="1"/>
                <w:sz w:val="18"/>
              </w:rPr>
              <w:t xml:space="preserve"> </w:t>
            </w:r>
            <w:r>
              <w:rPr>
                <w:color w:val="2D5294"/>
                <w:sz w:val="18"/>
              </w:rPr>
              <w:t>services.</w:t>
            </w:r>
            <w:r>
              <w:rPr>
                <w:color w:val="2D5294"/>
                <w:spacing w:val="1"/>
                <w:sz w:val="18"/>
              </w:rPr>
              <w:t xml:space="preserve"> </w:t>
            </w:r>
            <w:r>
              <w:rPr>
                <w:color w:val="2D5294"/>
                <w:sz w:val="18"/>
              </w:rPr>
              <w:t>Labor</w:t>
            </w:r>
            <w:r>
              <w:rPr>
                <w:color w:val="2D5294"/>
                <w:spacing w:val="1"/>
                <w:sz w:val="18"/>
              </w:rPr>
              <w:t xml:space="preserve"> </w:t>
            </w:r>
            <w:r>
              <w:rPr>
                <w:color w:val="2D5294"/>
                <w:sz w:val="18"/>
              </w:rPr>
              <w:t>market</w:t>
            </w:r>
            <w:r>
              <w:rPr>
                <w:color w:val="2D5294"/>
                <w:spacing w:val="1"/>
                <w:sz w:val="18"/>
              </w:rPr>
              <w:t xml:space="preserve"> </w:t>
            </w:r>
            <w:r>
              <w:rPr>
                <w:color w:val="2D5294"/>
                <w:sz w:val="18"/>
              </w:rPr>
              <w:t>information</w:t>
            </w:r>
            <w:r>
              <w:rPr>
                <w:color w:val="2D5294"/>
                <w:spacing w:val="1"/>
                <w:sz w:val="18"/>
              </w:rPr>
              <w:t xml:space="preserve"> </w:t>
            </w:r>
            <w:r>
              <w:rPr>
                <w:color w:val="2D5294"/>
                <w:sz w:val="18"/>
              </w:rPr>
              <w:t>also</w:t>
            </w:r>
            <w:r>
              <w:rPr>
                <w:color w:val="2D5294"/>
                <w:spacing w:val="1"/>
                <w:sz w:val="18"/>
              </w:rPr>
              <w:t xml:space="preserve"> </w:t>
            </w:r>
            <w:r>
              <w:rPr>
                <w:color w:val="2D5294"/>
                <w:sz w:val="18"/>
              </w:rPr>
              <w:t>identities</w:t>
            </w:r>
            <w:r>
              <w:rPr>
                <w:color w:val="2D5294"/>
                <w:spacing w:val="1"/>
                <w:sz w:val="18"/>
              </w:rPr>
              <w:t xml:space="preserve"> </w:t>
            </w:r>
            <w:r>
              <w:rPr>
                <w:color w:val="2D5294"/>
                <w:sz w:val="18"/>
              </w:rPr>
              <w:t>employment opportunities, and provides knowledge of job market expectations, including</w:t>
            </w:r>
            <w:r>
              <w:rPr>
                <w:color w:val="2D5294"/>
                <w:spacing w:val="1"/>
                <w:sz w:val="18"/>
              </w:rPr>
              <w:t xml:space="preserve"> </w:t>
            </w:r>
            <w:r>
              <w:rPr>
                <w:color w:val="2D5294"/>
                <w:sz w:val="18"/>
              </w:rPr>
              <w:t>education</w:t>
            </w:r>
            <w:r>
              <w:rPr>
                <w:color w:val="2D5294"/>
                <w:spacing w:val="-8"/>
                <w:sz w:val="18"/>
              </w:rPr>
              <w:t xml:space="preserve"> </w:t>
            </w:r>
            <w:r>
              <w:rPr>
                <w:color w:val="2D5294"/>
                <w:sz w:val="18"/>
              </w:rPr>
              <w:t>and</w:t>
            </w:r>
            <w:r>
              <w:rPr>
                <w:color w:val="2D5294"/>
                <w:spacing w:val="-8"/>
                <w:sz w:val="18"/>
              </w:rPr>
              <w:t xml:space="preserve"> </w:t>
            </w:r>
            <w:r>
              <w:rPr>
                <w:color w:val="2D5294"/>
                <w:sz w:val="18"/>
              </w:rPr>
              <w:t>skill</w:t>
            </w:r>
            <w:r>
              <w:rPr>
                <w:color w:val="2D5294"/>
                <w:spacing w:val="-7"/>
                <w:sz w:val="18"/>
              </w:rPr>
              <w:t xml:space="preserve"> </w:t>
            </w:r>
            <w:r>
              <w:rPr>
                <w:color w:val="2D5294"/>
                <w:sz w:val="18"/>
              </w:rPr>
              <w:t>requirements</w:t>
            </w:r>
            <w:r>
              <w:rPr>
                <w:color w:val="2D5294"/>
                <w:spacing w:val="-3"/>
                <w:sz w:val="18"/>
              </w:rPr>
              <w:t xml:space="preserve"> </w:t>
            </w:r>
            <w:r>
              <w:rPr>
                <w:color w:val="2D5294"/>
                <w:sz w:val="18"/>
              </w:rPr>
              <w:t>and</w:t>
            </w:r>
            <w:r>
              <w:rPr>
                <w:color w:val="2D5294"/>
                <w:spacing w:val="-8"/>
                <w:sz w:val="18"/>
              </w:rPr>
              <w:t xml:space="preserve"> </w:t>
            </w:r>
            <w:r>
              <w:rPr>
                <w:color w:val="2D5294"/>
                <w:sz w:val="18"/>
              </w:rPr>
              <w:t>potential</w:t>
            </w:r>
            <w:r>
              <w:rPr>
                <w:color w:val="2D5294"/>
                <w:spacing w:val="-4"/>
                <w:sz w:val="18"/>
              </w:rPr>
              <w:t xml:space="preserve"> </w:t>
            </w:r>
            <w:r>
              <w:rPr>
                <w:color w:val="2D5294"/>
                <w:sz w:val="18"/>
              </w:rPr>
              <w:t>earnings.</w:t>
            </w:r>
            <w:r>
              <w:rPr>
                <w:color w:val="2D5294"/>
                <w:spacing w:val="25"/>
                <w:sz w:val="18"/>
              </w:rPr>
              <w:t xml:space="preserve"> </w:t>
            </w:r>
            <w:r>
              <w:rPr>
                <w:color w:val="2D5294"/>
                <w:sz w:val="18"/>
              </w:rPr>
              <w:t>Numerous</w:t>
            </w:r>
            <w:r>
              <w:rPr>
                <w:color w:val="2D5294"/>
                <w:spacing w:val="-8"/>
                <w:sz w:val="18"/>
              </w:rPr>
              <w:t xml:space="preserve"> </w:t>
            </w:r>
            <w:r>
              <w:rPr>
                <w:color w:val="2D5294"/>
                <w:sz w:val="18"/>
              </w:rPr>
              <w:t>tools</w:t>
            </w:r>
            <w:r>
              <w:rPr>
                <w:color w:val="2D5294"/>
                <w:spacing w:val="-8"/>
                <w:sz w:val="18"/>
              </w:rPr>
              <w:t xml:space="preserve"> </w:t>
            </w:r>
            <w:r>
              <w:rPr>
                <w:color w:val="2D5294"/>
                <w:sz w:val="18"/>
              </w:rPr>
              <w:t>and</w:t>
            </w:r>
            <w:r>
              <w:rPr>
                <w:color w:val="2D5294"/>
                <w:spacing w:val="-7"/>
                <w:sz w:val="18"/>
              </w:rPr>
              <w:t xml:space="preserve"> </w:t>
            </w:r>
            <w:r>
              <w:rPr>
                <w:color w:val="2D5294"/>
                <w:sz w:val="18"/>
              </w:rPr>
              <w:t>applications</w:t>
            </w:r>
            <w:r>
              <w:rPr>
                <w:color w:val="2D5294"/>
                <w:spacing w:val="-5"/>
                <w:sz w:val="18"/>
              </w:rPr>
              <w:t xml:space="preserve"> </w:t>
            </w:r>
            <w:r>
              <w:rPr>
                <w:color w:val="2D5294"/>
                <w:sz w:val="18"/>
              </w:rPr>
              <w:t>are</w:t>
            </w:r>
            <w:r>
              <w:rPr>
                <w:color w:val="2D5294"/>
                <w:spacing w:val="-39"/>
                <w:sz w:val="18"/>
              </w:rPr>
              <w:t xml:space="preserve"> </w:t>
            </w:r>
            <w:r>
              <w:rPr>
                <w:color w:val="2D5294"/>
                <w:spacing w:val="-1"/>
                <w:sz w:val="18"/>
              </w:rPr>
              <w:t>available</w:t>
            </w:r>
            <w:r>
              <w:rPr>
                <w:color w:val="2D5294"/>
                <w:spacing w:val="-9"/>
                <w:sz w:val="18"/>
              </w:rPr>
              <w:t xml:space="preserve"> </w:t>
            </w:r>
            <w:r>
              <w:rPr>
                <w:color w:val="2D5294"/>
                <w:sz w:val="18"/>
              </w:rPr>
              <w:t>that</w:t>
            </w:r>
            <w:r>
              <w:rPr>
                <w:color w:val="2D5294"/>
                <w:spacing w:val="-9"/>
                <w:sz w:val="18"/>
              </w:rPr>
              <w:t xml:space="preserve"> </w:t>
            </w:r>
            <w:r>
              <w:rPr>
                <w:color w:val="2D5294"/>
                <w:sz w:val="18"/>
              </w:rPr>
              <w:t>are</w:t>
            </w:r>
            <w:r>
              <w:rPr>
                <w:color w:val="2D5294"/>
                <w:spacing w:val="-9"/>
                <w:sz w:val="18"/>
              </w:rPr>
              <w:t xml:space="preserve"> </w:t>
            </w:r>
            <w:r>
              <w:rPr>
                <w:color w:val="2D5294"/>
                <w:sz w:val="18"/>
              </w:rPr>
              <w:t>user-friendly</w:t>
            </w:r>
            <w:r>
              <w:rPr>
                <w:color w:val="2D5294"/>
                <w:spacing w:val="-8"/>
                <w:sz w:val="18"/>
              </w:rPr>
              <w:t xml:space="preserve"> </w:t>
            </w:r>
            <w:r>
              <w:rPr>
                <w:color w:val="2D5294"/>
                <w:sz w:val="18"/>
              </w:rPr>
              <w:t>and</w:t>
            </w:r>
            <w:r>
              <w:rPr>
                <w:color w:val="2D5294"/>
                <w:spacing w:val="-10"/>
                <w:sz w:val="18"/>
              </w:rPr>
              <w:t xml:space="preserve"> </w:t>
            </w:r>
            <w:r>
              <w:rPr>
                <w:color w:val="2D5294"/>
                <w:sz w:val="18"/>
              </w:rPr>
              <w:t>can</w:t>
            </w:r>
            <w:r>
              <w:rPr>
                <w:color w:val="2D5294"/>
                <w:spacing w:val="-10"/>
                <w:sz w:val="18"/>
              </w:rPr>
              <w:t xml:space="preserve"> </w:t>
            </w:r>
            <w:r>
              <w:rPr>
                <w:color w:val="2D5294"/>
                <w:sz w:val="18"/>
              </w:rPr>
              <w:t>be</w:t>
            </w:r>
            <w:r>
              <w:rPr>
                <w:color w:val="2D5294"/>
                <w:spacing w:val="-10"/>
                <w:sz w:val="18"/>
              </w:rPr>
              <w:t xml:space="preserve"> </w:t>
            </w:r>
            <w:r>
              <w:rPr>
                <w:color w:val="2D5294"/>
                <w:sz w:val="18"/>
              </w:rPr>
              <w:t>used</w:t>
            </w:r>
            <w:r>
              <w:rPr>
                <w:color w:val="2D5294"/>
                <w:spacing w:val="-9"/>
                <w:sz w:val="18"/>
              </w:rPr>
              <w:t xml:space="preserve"> </w:t>
            </w:r>
            <w:r>
              <w:rPr>
                <w:color w:val="2D5294"/>
                <w:sz w:val="18"/>
              </w:rPr>
              <w:t>to</w:t>
            </w:r>
            <w:r>
              <w:rPr>
                <w:color w:val="2D5294"/>
                <w:spacing w:val="-7"/>
                <w:sz w:val="18"/>
              </w:rPr>
              <w:t xml:space="preserve"> </w:t>
            </w:r>
            <w:r>
              <w:rPr>
                <w:color w:val="2D5294"/>
                <w:sz w:val="18"/>
              </w:rPr>
              <w:t>provide</w:t>
            </w:r>
            <w:r>
              <w:rPr>
                <w:color w:val="2D5294"/>
                <w:spacing w:val="-9"/>
                <w:sz w:val="18"/>
              </w:rPr>
              <w:t xml:space="preserve"> </w:t>
            </w:r>
            <w:r>
              <w:rPr>
                <w:color w:val="2D5294"/>
                <w:sz w:val="18"/>
              </w:rPr>
              <w:t>labor</w:t>
            </w:r>
            <w:r>
              <w:rPr>
                <w:color w:val="2D5294"/>
                <w:spacing w:val="-9"/>
                <w:sz w:val="18"/>
              </w:rPr>
              <w:t xml:space="preserve"> </w:t>
            </w:r>
            <w:r>
              <w:rPr>
                <w:color w:val="2D5294"/>
                <w:sz w:val="18"/>
              </w:rPr>
              <w:t>market</w:t>
            </w:r>
            <w:r>
              <w:rPr>
                <w:color w:val="2D5294"/>
                <w:spacing w:val="-9"/>
                <w:sz w:val="18"/>
              </w:rPr>
              <w:t xml:space="preserve"> </w:t>
            </w:r>
            <w:r>
              <w:rPr>
                <w:color w:val="2D5294"/>
                <w:sz w:val="18"/>
              </w:rPr>
              <w:t>and</w:t>
            </w:r>
            <w:r>
              <w:rPr>
                <w:color w:val="2D5294"/>
                <w:spacing w:val="-10"/>
                <w:sz w:val="18"/>
              </w:rPr>
              <w:t xml:space="preserve"> </w:t>
            </w:r>
            <w:r>
              <w:rPr>
                <w:color w:val="2D5294"/>
                <w:sz w:val="18"/>
              </w:rPr>
              <w:t>career</w:t>
            </w:r>
            <w:r>
              <w:rPr>
                <w:color w:val="2D5294"/>
                <w:spacing w:val="-8"/>
                <w:sz w:val="18"/>
              </w:rPr>
              <w:t xml:space="preserve"> </w:t>
            </w:r>
            <w:r>
              <w:rPr>
                <w:color w:val="2D5294"/>
                <w:sz w:val="18"/>
              </w:rPr>
              <w:t>information</w:t>
            </w:r>
            <w:r>
              <w:rPr>
                <w:color w:val="2D5294"/>
                <w:spacing w:val="-39"/>
                <w:sz w:val="18"/>
              </w:rPr>
              <w:t xml:space="preserve"> </w:t>
            </w:r>
            <w:r>
              <w:rPr>
                <w:color w:val="2D5294"/>
                <w:sz w:val="18"/>
              </w:rPr>
              <w:t>to</w:t>
            </w:r>
            <w:r>
              <w:rPr>
                <w:color w:val="2D5294"/>
                <w:spacing w:val="30"/>
                <w:sz w:val="18"/>
              </w:rPr>
              <w:t xml:space="preserve"> </w:t>
            </w:r>
            <w:r>
              <w:rPr>
                <w:color w:val="2D5294"/>
                <w:sz w:val="18"/>
              </w:rPr>
              <w:t>youth.</w:t>
            </w:r>
            <w:r>
              <w:rPr>
                <w:color w:val="2D5294"/>
                <w:spacing w:val="30"/>
                <w:sz w:val="18"/>
              </w:rPr>
              <w:t xml:space="preserve"> </w:t>
            </w:r>
            <w:r>
              <w:rPr>
                <w:color w:val="2D5294"/>
                <w:sz w:val="18"/>
              </w:rPr>
              <w:t>These</w:t>
            </w:r>
            <w:r>
              <w:rPr>
                <w:color w:val="2D5294"/>
                <w:spacing w:val="30"/>
                <w:sz w:val="18"/>
              </w:rPr>
              <w:t xml:space="preserve"> </w:t>
            </w:r>
            <w:r>
              <w:rPr>
                <w:color w:val="2D5294"/>
                <w:sz w:val="18"/>
              </w:rPr>
              <w:t>tools</w:t>
            </w:r>
            <w:r>
              <w:rPr>
                <w:color w:val="2D5294"/>
                <w:spacing w:val="29"/>
                <w:sz w:val="18"/>
              </w:rPr>
              <w:t xml:space="preserve"> </w:t>
            </w:r>
            <w:r>
              <w:rPr>
                <w:color w:val="2D5294"/>
                <w:sz w:val="18"/>
              </w:rPr>
              <w:t>can</w:t>
            </w:r>
            <w:r>
              <w:rPr>
                <w:color w:val="2D5294"/>
                <w:spacing w:val="29"/>
                <w:sz w:val="18"/>
              </w:rPr>
              <w:t xml:space="preserve"> </w:t>
            </w:r>
            <w:r>
              <w:rPr>
                <w:color w:val="2D5294"/>
                <w:sz w:val="18"/>
              </w:rPr>
              <w:t>be</w:t>
            </w:r>
            <w:r>
              <w:rPr>
                <w:color w:val="2D5294"/>
                <w:spacing w:val="29"/>
                <w:sz w:val="18"/>
              </w:rPr>
              <w:t xml:space="preserve"> </w:t>
            </w:r>
            <w:r>
              <w:rPr>
                <w:color w:val="2D5294"/>
                <w:sz w:val="18"/>
              </w:rPr>
              <w:t>used</w:t>
            </w:r>
            <w:r>
              <w:rPr>
                <w:color w:val="2D5294"/>
                <w:spacing w:val="29"/>
                <w:sz w:val="18"/>
              </w:rPr>
              <w:t xml:space="preserve"> </w:t>
            </w:r>
            <w:r>
              <w:rPr>
                <w:color w:val="2D5294"/>
                <w:sz w:val="18"/>
              </w:rPr>
              <w:t>to</w:t>
            </w:r>
            <w:r>
              <w:rPr>
                <w:color w:val="2D5294"/>
                <w:spacing w:val="34"/>
                <w:sz w:val="18"/>
              </w:rPr>
              <w:t xml:space="preserve"> </w:t>
            </w:r>
            <w:r>
              <w:rPr>
                <w:color w:val="2D5294"/>
                <w:sz w:val="18"/>
              </w:rPr>
              <w:t>help</w:t>
            </w:r>
            <w:r>
              <w:rPr>
                <w:color w:val="2D5294"/>
                <w:spacing w:val="29"/>
                <w:sz w:val="18"/>
              </w:rPr>
              <w:t xml:space="preserve"> </w:t>
            </w:r>
            <w:r>
              <w:rPr>
                <w:color w:val="2D5294"/>
                <w:sz w:val="18"/>
              </w:rPr>
              <w:t>youth</w:t>
            </w:r>
            <w:r>
              <w:rPr>
                <w:color w:val="2D5294"/>
                <w:spacing w:val="32"/>
                <w:sz w:val="18"/>
              </w:rPr>
              <w:t xml:space="preserve"> </w:t>
            </w:r>
            <w:r>
              <w:rPr>
                <w:color w:val="2D5294"/>
                <w:sz w:val="18"/>
              </w:rPr>
              <w:t>make</w:t>
            </w:r>
            <w:r>
              <w:rPr>
                <w:color w:val="2D5294"/>
                <w:spacing w:val="29"/>
                <w:sz w:val="18"/>
              </w:rPr>
              <w:t xml:space="preserve"> </w:t>
            </w:r>
            <w:r>
              <w:rPr>
                <w:color w:val="2D5294"/>
                <w:sz w:val="18"/>
              </w:rPr>
              <w:t>appropriate</w:t>
            </w:r>
            <w:r>
              <w:rPr>
                <w:color w:val="2D5294"/>
                <w:spacing w:val="29"/>
                <w:sz w:val="18"/>
              </w:rPr>
              <w:t xml:space="preserve"> </w:t>
            </w:r>
            <w:r>
              <w:rPr>
                <w:color w:val="2D5294"/>
                <w:sz w:val="18"/>
              </w:rPr>
              <w:t>decisions</w:t>
            </w:r>
          </w:p>
          <w:p w:rsidR="00A90D9B" w:rsidRDefault="007B7A71">
            <w:pPr>
              <w:pStyle w:val="TableParagraph"/>
              <w:spacing w:line="200" w:lineRule="exact"/>
              <w:ind w:left="117"/>
              <w:jc w:val="both"/>
              <w:rPr>
                <w:sz w:val="18"/>
              </w:rPr>
            </w:pPr>
            <w:r>
              <w:rPr>
                <w:color w:val="2D5294"/>
                <w:sz w:val="18"/>
              </w:rPr>
              <w:t>about</w:t>
            </w:r>
            <w:r>
              <w:rPr>
                <w:color w:val="2D5294"/>
                <w:spacing w:val="-6"/>
                <w:sz w:val="18"/>
              </w:rPr>
              <w:t xml:space="preserve"> </w:t>
            </w:r>
            <w:r>
              <w:rPr>
                <w:color w:val="2D5294"/>
                <w:sz w:val="18"/>
              </w:rPr>
              <w:t>education</w:t>
            </w:r>
            <w:r>
              <w:rPr>
                <w:color w:val="2D5294"/>
                <w:spacing w:val="-6"/>
                <w:sz w:val="18"/>
              </w:rPr>
              <w:t xml:space="preserve"> </w:t>
            </w:r>
            <w:r>
              <w:rPr>
                <w:color w:val="2D5294"/>
                <w:sz w:val="18"/>
              </w:rPr>
              <w:t>and</w:t>
            </w:r>
            <w:r>
              <w:rPr>
                <w:color w:val="2D5294"/>
                <w:spacing w:val="-6"/>
                <w:sz w:val="18"/>
              </w:rPr>
              <w:t xml:space="preserve"> </w:t>
            </w:r>
            <w:r>
              <w:rPr>
                <w:color w:val="2D5294"/>
                <w:sz w:val="18"/>
              </w:rPr>
              <w:t>careers.</w:t>
            </w:r>
          </w:p>
        </w:tc>
        <w:tc>
          <w:tcPr>
            <w:tcW w:w="2969" w:type="dxa"/>
          </w:tcPr>
          <w:p w:rsidR="00A90D9B" w:rsidRDefault="007B7A71">
            <w:pPr>
              <w:pStyle w:val="TableParagraph"/>
              <w:ind w:left="117" w:right="95"/>
              <w:jc w:val="both"/>
              <w:rPr>
                <w:sz w:val="18"/>
              </w:rPr>
            </w:pPr>
            <w:r>
              <w:rPr>
                <w:color w:val="2D5294"/>
                <w:sz w:val="18"/>
              </w:rPr>
              <w:t>Case</w:t>
            </w:r>
            <w:r>
              <w:rPr>
                <w:color w:val="2D5294"/>
                <w:spacing w:val="1"/>
                <w:sz w:val="18"/>
              </w:rPr>
              <w:t xml:space="preserve"> </w:t>
            </w:r>
            <w:r>
              <w:rPr>
                <w:color w:val="2D5294"/>
                <w:sz w:val="18"/>
              </w:rPr>
              <w:t>Managers</w:t>
            </w:r>
            <w:r>
              <w:rPr>
                <w:color w:val="2D5294"/>
                <w:spacing w:val="1"/>
                <w:sz w:val="18"/>
              </w:rPr>
              <w:t xml:space="preserve"> </w:t>
            </w:r>
            <w:r>
              <w:rPr>
                <w:color w:val="2D5294"/>
                <w:sz w:val="18"/>
              </w:rPr>
              <w:t>provide</w:t>
            </w:r>
            <w:r>
              <w:rPr>
                <w:color w:val="2D5294"/>
                <w:spacing w:val="1"/>
                <w:sz w:val="18"/>
              </w:rPr>
              <w:t xml:space="preserve"> </w:t>
            </w:r>
            <w:r>
              <w:rPr>
                <w:color w:val="2D5294"/>
                <w:sz w:val="18"/>
              </w:rPr>
              <w:t>this</w:t>
            </w:r>
            <w:r>
              <w:rPr>
                <w:color w:val="2D5294"/>
                <w:spacing w:val="1"/>
                <w:sz w:val="18"/>
              </w:rPr>
              <w:t xml:space="preserve"> </w:t>
            </w:r>
            <w:r>
              <w:rPr>
                <w:color w:val="2D5294"/>
                <w:sz w:val="18"/>
              </w:rPr>
              <w:t>information</w:t>
            </w:r>
            <w:r>
              <w:rPr>
                <w:color w:val="2D5294"/>
                <w:spacing w:val="1"/>
                <w:sz w:val="18"/>
              </w:rPr>
              <w:t xml:space="preserve"> </w:t>
            </w:r>
            <w:r>
              <w:rPr>
                <w:color w:val="2D5294"/>
                <w:sz w:val="18"/>
              </w:rPr>
              <w:t>to</w:t>
            </w:r>
            <w:r>
              <w:rPr>
                <w:color w:val="2D5294"/>
                <w:spacing w:val="1"/>
                <w:sz w:val="18"/>
              </w:rPr>
              <w:t xml:space="preserve"> </w:t>
            </w:r>
            <w:r>
              <w:rPr>
                <w:color w:val="2D5294"/>
                <w:sz w:val="18"/>
              </w:rPr>
              <w:t>the</w:t>
            </w:r>
            <w:r>
              <w:rPr>
                <w:color w:val="2D5294"/>
                <w:spacing w:val="1"/>
                <w:sz w:val="18"/>
              </w:rPr>
              <w:t xml:space="preserve"> </w:t>
            </w:r>
            <w:r>
              <w:rPr>
                <w:color w:val="2D5294"/>
                <w:sz w:val="18"/>
              </w:rPr>
              <w:t>clients</w:t>
            </w:r>
            <w:r>
              <w:rPr>
                <w:color w:val="2D5294"/>
                <w:spacing w:val="1"/>
                <w:sz w:val="18"/>
              </w:rPr>
              <w:t xml:space="preserve"> </w:t>
            </w:r>
            <w:r>
              <w:rPr>
                <w:color w:val="2D5294"/>
                <w:sz w:val="18"/>
              </w:rPr>
              <w:t>to</w:t>
            </w:r>
            <w:r>
              <w:rPr>
                <w:color w:val="2D5294"/>
                <w:spacing w:val="1"/>
                <w:sz w:val="18"/>
              </w:rPr>
              <w:t xml:space="preserve"> </w:t>
            </w:r>
            <w:r>
              <w:rPr>
                <w:color w:val="2D5294"/>
                <w:sz w:val="18"/>
              </w:rPr>
              <w:t>help</w:t>
            </w:r>
            <w:r>
              <w:rPr>
                <w:color w:val="2D5294"/>
                <w:spacing w:val="1"/>
                <w:sz w:val="18"/>
              </w:rPr>
              <w:t xml:space="preserve"> </w:t>
            </w:r>
            <w:r>
              <w:rPr>
                <w:color w:val="2D5294"/>
                <w:sz w:val="18"/>
              </w:rPr>
              <w:t>them</w:t>
            </w:r>
            <w:r>
              <w:rPr>
                <w:color w:val="2D5294"/>
                <w:spacing w:val="1"/>
                <w:sz w:val="18"/>
              </w:rPr>
              <w:t xml:space="preserve"> </w:t>
            </w:r>
            <w:r>
              <w:rPr>
                <w:color w:val="2D5294"/>
                <w:sz w:val="18"/>
              </w:rPr>
              <w:t>understand</w:t>
            </w:r>
            <w:r>
              <w:rPr>
                <w:color w:val="2D5294"/>
                <w:spacing w:val="1"/>
                <w:sz w:val="18"/>
              </w:rPr>
              <w:t xml:space="preserve"> </w:t>
            </w:r>
            <w:r>
              <w:rPr>
                <w:color w:val="2D5294"/>
                <w:sz w:val="18"/>
              </w:rPr>
              <w:t>the</w:t>
            </w:r>
            <w:r>
              <w:rPr>
                <w:color w:val="2D5294"/>
                <w:spacing w:val="1"/>
                <w:sz w:val="18"/>
              </w:rPr>
              <w:t xml:space="preserve"> </w:t>
            </w:r>
            <w:r>
              <w:rPr>
                <w:color w:val="2D5294"/>
                <w:sz w:val="18"/>
              </w:rPr>
              <w:t>local</w:t>
            </w:r>
            <w:r>
              <w:rPr>
                <w:color w:val="2D5294"/>
                <w:spacing w:val="1"/>
                <w:sz w:val="18"/>
              </w:rPr>
              <w:t xml:space="preserve"> </w:t>
            </w:r>
            <w:r>
              <w:rPr>
                <w:color w:val="2D5294"/>
                <w:sz w:val="18"/>
              </w:rPr>
              <w:t>job</w:t>
            </w:r>
            <w:r>
              <w:rPr>
                <w:color w:val="2D5294"/>
                <w:spacing w:val="1"/>
                <w:sz w:val="18"/>
              </w:rPr>
              <w:t xml:space="preserve"> </w:t>
            </w:r>
            <w:r>
              <w:rPr>
                <w:color w:val="2D5294"/>
                <w:sz w:val="18"/>
              </w:rPr>
              <w:t>market, skills and education needed.</w:t>
            </w:r>
            <w:r>
              <w:rPr>
                <w:color w:val="2D5294"/>
                <w:spacing w:val="1"/>
                <w:sz w:val="18"/>
              </w:rPr>
              <w:t xml:space="preserve"> </w:t>
            </w:r>
            <w:r>
              <w:rPr>
                <w:color w:val="2D5294"/>
                <w:sz w:val="18"/>
              </w:rPr>
              <w:t>They are provided with information</w:t>
            </w:r>
            <w:r>
              <w:rPr>
                <w:color w:val="2D5294"/>
                <w:spacing w:val="1"/>
                <w:sz w:val="18"/>
              </w:rPr>
              <w:t xml:space="preserve"> </w:t>
            </w:r>
            <w:r>
              <w:rPr>
                <w:color w:val="2D5294"/>
                <w:sz w:val="18"/>
              </w:rPr>
              <w:t>on</w:t>
            </w:r>
            <w:r>
              <w:rPr>
                <w:color w:val="2D5294"/>
                <w:spacing w:val="-5"/>
                <w:sz w:val="18"/>
              </w:rPr>
              <w:t xml:space="preserve"> </w:t>
            </w:r>
            <w:r>
              <w:rPr>
                <w:color w:val="2D5294"/>
                <w:sz w:val="18"/>
              </w:rPr>
              <w:t>how to</w:t>
            </w:r>
            <w:r>
              <w:rPr>
                <w:color w:val="2D5294"/>
                <w:spacing w:val="1"/>
                <w:sz w:val="18"/>
              </w:rPr>
              <w:t xml:space="preserve"> </w:t>
            </w:r>
            <w:r>
              <w:rPr>
                <w:color w:val="2D5294"/>
                <w:sz w:val="18"/>
              </w:rPr>
              <w:t>access</w:t>
            </w:r>
            <w:r>
              <w:rPr>
                <w:color w:val="2D5294"/>
                <w:spacing w:val="-5"/>
                <w:sz w:val="18"/>
              </w:rPr>
              <w:t xml:space="preserve"> </w:t>
            </w:r>
            <w:r>
              <w:rPr>
                <w:color w:val="2D5294"/>
                <w:sz w:val="18"/>
              </w:rPr>
              <w:t>this</w:t>
            </w:r>
            <w:r>
              <w:rPr>
                <w:color w:val="2D5294"/>
                <w:spacing w:val="-1"/>
                <w:sz w:val="18"/>
              </w:rPr>
              <w:t xml:space="preserve"> </w:t>
            </w:r>
            <w:r>
              <w:rPr>
                <w:color w:val="2D5294"/>
                <w:sz w:val="18"/>
              </w:rPr>
              <w:t>themselves</w:t>
            </w:r>
          </w:p>
        </w:tc>
      </w:tr>
      <w:tr w:rsidR="00A90D9B">
        <w:trPr>
          <w:trHeight w:val="2245"/>
        </w:trPr>
        <w:tc>
          <w:tcPr>
            <w:tcW w:w="7111" w:type="dxa"/>
          </w:tcPr>
          <w:p w:rsidR="00A90D9B" w:rsidRDefault="007B7A71" w:rsidP="0049085F">
            <w:pPr>
              <w:pStyle w:val="TableParagraph"/>
              <w:numPr>
                <w:ilvl w:val="0"/>
                <w:numId w:val="9"/>
              </w:numPr>
              <w:tabs>
                <w:tab w:val="left" w:pos="399"/>
              </w:tabs>
              <w:spacing w:before="1"/>
              <w:ind w:right="95" w:firstLine="0"/>
              <w:jc w:val="both"/>
              <w:rPr>
                <w:sz w:val="18"/>
              </w:rPr>
            </w:pPr>
            <w:r>
              <w:rPr>
                <w:color w:val="2D5294"/>
                <w:sz w:val="18"/>
              </w:rPr>
              <w:t>Postsecondary preparation and transition activities help youth prepare for and transition</w:t>
            </w:r>
            <w:r>
              <w:rPr>
                <w:color w:val="2D5294"/>
                <w:spacing w:val="1"/>
                <w:sz w:val="18"/>
              </w:rPr>
              <w:t xml:space="preserve"> </w:t>
            </w:r>
            <w:r>
              <w:rPr>
                <w:color w:val="2D5294"/>
                <w:sz w:val="18"/>
              </w:rPr>
              <w:t>to</w:t>
            </w:r>
            <w:r>
              <w:rPr>
                <w:color w:val="2D5294"/>
                <w:spacing w:val="1"/>
                <w:sz w:val="18"/>
              </w:rPr>
              <w:t xml:space="preserve"> </w:t>
            </w:r>
            <w:r>
              <w:rPr>
                <w:color w:val="2D5294"/>
                <w:sz w:val="18"/>
              </w:rPr>
              <w:t>postsecondary</w:t>
            </w:r>
            <w:r>
              <w:rPr>
                <w:color w:val="2D5294"/>
                <w:spacing w:val="1"/>
                <w:sz w:val="18"/>
              </w:rPr>
              <w:t xml:space="preserve"> </w:t>
            </w:r>
            <w:r>
              <w:rPr>
                <w:color w:val="2D5294"/>
                <w:sz w:val="18"/>
              </w:rPr>
              <w:t>education</w:t>
            </w:r>
            <w:r>
              <w:rPr>
                <w:color w:val="2D5294"/>
                <w:spacing w:val="1"/>
                <w:sz w:val="18"/>
              </w:rPr>
              <w:t xml:space="preserve"> </w:t>
            </w:r>
            <w:r>
              <w:rPr>
                <w:color w:val="2D5294"/>
                <w:sz w:val="18"/>
              </w:rPr>
              <w:t>and</w:t>
            </w:r>
            <w:r>
              <w:rPr>
                <w:color w:val="2D5294"/>
                <w:spacing w:val="1"/>
                <w:sz w:val="18"/>
              </w:rPr>
              <w:t xml:space="preserve"> </w:t>
            </w:r>
            <w:r>
              <w:rPr>
                <w:color w:val="2D5294"/>
                <w:sz w:val="18"/>
              </w:rPr>
              <w:t>training.</w:t>
            </w:r>
            <w:r>
              <w:rPr>
                <w:color w:val="2D5294"/>
                <w:spacing w:val="1"/>
                <w:sz w:val="18"/>
              </w:rPr>
              <w:t xml:space="preserve"> </w:t>
            </w:r>
            <w:r>
              <w:rPr>
                <w:color w:val="2D5294"/>
                <w:sz w:val="18"/>
              </w:rPr>
              <w:t>These</w:t>
            </w:r>
            <w:r>
              <w:rPr>
                <w:color w:val="2D5294"/>
                <w:spacing w:val="1"/>
                <w:sz w:val="18"/>
              </w:rPr>
              <w:t xml:space="preserve"> </w:t>
            </w:r>
            <w:r>
              <w:rPr>
                <w:color w:val="2D5294"/>
                <w:sz w:val="18"/>
              </w:rPr>
              <w:t>services</w:t>
            </w:r>
            <w:r>
              <w:rPr>
                <w:color w:val="2D5294"/>
                <w:spacing w:val="1"/>
                <w:sz w:val="18"/>
              </w:rPr>
              <w:t xml:space="preserve"> </w:t>
            </w:r>
            <w:r>
              <w:rPr>
                <w:color w:val="2D5294"/>
                <w:sz w:val="18"/>
              </w:rPr>
              <w:t>include</w:t>
            </w:r>
            <w:r>
              <w:rPr>
                <w:color w:val="2D5294"/>
                <w:spacing w:val="1"/>
                <w:sz w:val="18"/>
              </w:rPr>
              <w:t xml:space="preserve"> </w:t>
            </w:r>
            <w:r>
              <w:rPr>
                <w:color w:val="2D5294"/>
                <w:sz w:val="18"/>
              </w:rPr>
              <w:t>helping</w:t>
            </w:r>
            <w:r>
              <w:rPr>
                <w:color w:val="2D5294"/>
                <w:spacing w:val="1"/>
                <w:sz w:val="18"/>
              </w:rPr>
              <w:t xml:space="preserve"> </w:t>
            </w:r>
            <w:r>
              <w:rPr>
                <w:color w:val="2D5294"/>
                <w:sz w:val="18"/>
              </w:rPr>
              <w:t>youth</w:t>
            </w:r>
            <w:r>
              <w:rPr>
                <w:color w:val="2D5294"/>
                <w:spacing w:val="1"/>
                <w:sz w:val="18"/>
              </w:rPr>
              <w:t xml:space="preserve"> </w:t>
            </w:r>
            <w:r>
              <w:rPr>
                <w:color w:val="2D5294"/>
                <w:sz w:val="18"/>
              </w:rPr>
              <w:t>explore</w:t>
            </w:r>
            <w:r>
              <w:rPr>
                <w:color w:val="2D5294"/>
                <w:spacing w:val="1"/>
                <w:sz w:val="18"/>
              </w:rPr>
              <w:t xml:space="preserve"> </w:t>
            </w:r>
            <w:r>
              <w:rPr>
                <w:color w:val="2D5294"/>
                <w:sz w:val="18"/>
              </w:rPr>
              <w:t>postsecondary education options, including technical training schools, community colleges, 4-</w:t>
            </w:r>
            <w:r>
              <w:rPr>
                <w:color w:val="2D5294"/>
                <w:spacing w:val="-38"/>
                <w:sz w:val="18"/>
              </w:rPr>
              <w:t xml:space="preserve"> </w:t>
            </w:r>
            <w:r>
              <w:rPr>
                <w:color w:val="2D5294"/>
                <w:sz w:val="18"/>
              </w:rPr>
              <w:t>year colleges and universities, and Registered Apprenticeship programs. Examples of other</w:t>
            </w:r>
            <w:r>
              <w:rPr>
                <w:color w:val="2D5294"/>
                <w:spacing w:val="1"/>
                <w:sz w:val="18"/>
              </w:rPr>
              <w:t xml:space="preserve"> </w:t>
            </w:r>
            <w:r>
              <w:rPr>
                <w:color w:val="2D5294"/>
                <w:sz w:val="18"/>
              </w:rPr>
              <w:t>postsecondary</w:t>
            </w:r>
            <w:r>
              <w:rPr>
                <w:color w:val="2D5294"/>
                <w:spacing w:val="1"/>
                <w:sz w:val="18"/>
              </w:rPr>
              <w:t xml:space="preserve"> </w:t>
            </w:r>
            <w:r>
              <w:rPr>
                <w:color w:val="2D5294"/>
                <w:sz w:val="18"/>
              </w:rPr>
              <w:t>preparation</w:t>
            </w:r>
            <w:r>
              <w:rPr>
                <w:color w:val="2D5294"/>
                <w:spacing w:val="-2"/>
                <w:sz w:val="18"/>
              </w:rPr>
              <w:t xml:space="preserve"> </w:t>
            </w:r>
            <w:r>
              <w:rPr>
                <w:color w:val="2D5294"/>
                <w:sz w:val="18"/>
              </w:rPr>
              <w:t>and transition</w:t>
            </w:r>
            <w:r>
              <w:rPr>
                <w:color w:val="2D5294"/>
                <w:spacing w:val="-1"/>
                <w:sz w:val="18"/>
              </w:rPr>
              <w:t xml:space="preserve"> </w:t>
            </w:r>
            <w:r>
              <w:rPr>
                <w:color w:val="2D5294"/>
                <w:sz w:val="18"/>
              </w:rPr>
              <w:t>activities</w:t>
            </w:r>
            <w:r>
              <w:rPr>
                <w:color w:val="2D5294"/>
                <w:spacing w:val="1"/>
                <w:sz w:val="18"/>
              </w:rPr>
              <w:t xml:space="preserve"> </w:t>
            </w:r>
            <w:r>
              <w:rPr>
                <w:color w:val="2D5294"/>
                <w:sz w:val="18"/>
              </w:rPr>
              <w:t>include:</w:t>
            </w:r>
          </w:p>
          <w:p w:rsidR="00A90D9B" w:rsidRDefault="007B7A71" w:rsidP="0049085F">
            <w:pPr>
              <w:pStyle w:val="TableParagraph"/>
              <w:numPr>
                <w:ilvl w:val="1"/>
                <w:numId w:val="9"/>
              </w:numPr>
              <w:tabs>
                <w:tab w:val="left" w:pos="837"/>
                <w:tab w:val="left" w:pos="838"/>
              </w:tabs>
              <w:spacing w:before="1"/>
              <w:ind w:hanging="359"/>
              <w:rPr>
                <w:sz w:val="18"/>
              </w:rPr>
            </w:pPr>
            <w:r>
              <w:rPr>
                <w:color w:val="2D5294"/>
                <w:sz w:val="18"/>
              </w:rPr>
              <w:t>Assisting</w:t>
            </w:r>
            <w:r>
              <w:rPr>
                <w:color w:val="2D5294"/>
                <w:spacing w:val="-7"/>
                <w:sz w:val="18"/>
              </w:rPr>
              <w:t xml:space="preserve"> </w:t>
            </w:r>
            <w:r>
              <w:rPr>
                <w:color w:val="2D5294"/>
                <w:sz w:val="18"/>
              </w:rPr>
              <w:t>youth</w:t>
            </w:r>
            <w:r>
              <w:rPr>
                <w:color w:val="2D5294"/>
                <w:spacing w:val="-6"/>
                <w:sz w:val="18"/>
              </w:rPr>
              <w:t xml:space="preserve"> </w:t>
            </w:r>
            <w:r>
              <w:rPr>
                <w:color w:val="2D5294"/>
                <w:sz w:val="18"/>
              </w:rPr>
              <w:t>to</w:t>
            </w:r>
            <w:r>
              <w:rPr>
                <w:color w:val="2D5294"/>
                <w:spacing w:val="-1"/>
                <w:sz w:val="18"/>
              </w:rPr>
              <w:t xml:space="preserve"> </w:t>
            </w:r>
            <w:r>
              <w:rPr>
                <w:color w:val="2D5294"/>
                <w:sz w:val="18"/>
              </w:rPr>
              <w:t>prepare</w:t>
            </w:r>
            <w:r>
              <w:rPr>
                <w:color w:val="2D5294"/>
                <w:spacing w:val="-6"/>
                <w:sz w:val="18"/>
              </w:rPr>
              <w:t xml:space="preserve"> </w:t>
            </w:r>
            <w:r>
              <w:rPr>
                <w:color w:val="2D5294"/>
                <w:sz w:val="18"/>
              </w:rPr>
              <w:t>for</w:t>
            </w:r>
            <w:r>
              <w:rPr>
                <w:color w:val="2D5294"/>
                <w:spacing w:val="-5"/>
                <w:sz w:val="18"/>
              </w:rPr>
              <w:t xml:space="preserve"> </w:t>
            </w:r>
            <w:r>
              <w:rPr>
                <w:color w:val="2D5294"/>
                <w:sz w:val="18"/>
              </w:rPr>
              <w:t>SAT/ACT</w:t>
            </w:r>
            <w:r>
              <w:rPr>
                <w:color w:val="2D5294"/>
                <w:spacing w:val="-1"/>
                <w:sz w:val="18"/>
              </w:rPr>
              <w:t xml:space="preserve"> </w:t>
            </w:r>
            <w:r>
              <w:rPr>
                <w:color w:val="2D5294"/>
                <w:sz w:val="18"/>
              </w:rPr>
              <w:t>testing</w:t>
            </w:r>
          </w:p>
          <w:p w:rsidR="00A90D9B" w:rsidRDefault="007B7A71" w:rsidP="0049085F">
            <w:pPr>
              <w:pStyle w:val="TableParagraph"/>
              <w:numPr>
                <w:ilvl w:val="1"/>
                <w:numId w:val="9"/>
              </w:numPr>
              <w:tabs>
                <w:tab w:val="left" w:pos="837"/>
                <w:tab w:val="left" w:pos="838"/>
              </w:tabs>
              <w:spacing w:before="1" w:line="229" w:lineRule="exact"/>
              <w:ind w:hanging="359"/>
              <w:rPr>
                <w:sz w:val="18"/>
              </w:rPr>
            </w:pPr>
            <w:r>
              <w:rPr>
                <w:color w:val="2D5294"/>
                <w:sz w:val="18"/>
              </w:rPr>
              <w:t>Assisting</w:t>
            </w:r>
            <w:r>
              <w:rPr>
                <w:color w:val="2D5294"/>
                <w:spacing w:val="-9"/>
                <w:sz w:val="18"/>
              </w:rPr>
              <w:t xml:space="preserve"> </w:t>
            </w:r>
            <w:r>
              <w:rPr>
                <w:color w:val="2D5294"/>
                <w:sz w:val="18"/>
              </w:rPr>
              <w:t>with</w:t>
            </w:r>
            <w:r>
              <w:rPr>
                <w:color w:val="2D5294"/>
                <w:spacing w:val="-7"/>
                <w:sz w:val="18"/>
              </w:rPr>
              <w:t xml:space="preserve"> </w:t>
            </w:r>
            <w:r>
              <w:rPr>
                <w:color w:val="2D5294"/>
                <w:sz w:val="18"/>
              </w:rPr>
              <w:t>college</w:t>
            </w:r>
            <w:r>
              <w:rPr>
                <w:color w:val="2D5294"/>
                <w:spacing w:val="-6"/>
                <w:sz w:val="18"/>
              </w:rPr>
              <w:t xml:space="preserve"> </w:t>
            </w:r>
            <w:r>
              <w:rPr>
                <w:color w:val="2D5294"/>
                <w:sz w:val="18"/>
              </w:rPr>
              <w:t>admission</w:t>
            </w:r>
            <w:r>
              <w:rPr>
                <w:color w:val="2D5294"/>
                <w:spacing w:val="-4"/>
                <w:sz w:val="18"/>
              </w:rPr>
              <w:t xml:space="preserve"> </w:t>
            </w:r>
            <w:r>
              <w:rPr>
                <w:color w:val="2D5294"/>
                <w:sz w:val="18"/>
              </w:rPr>
              <w:t>applications</w:t>
            </w:r>
          </w:p>
          <w:p w:rsidR="00A90D9B" w:rsidRDefault="007B7A71" w:rsidP="0049085F">
            <w:pPr>
              <w:pStyle w:val="TableParagraph"/>
              <w:numPr>
                <w:ilvl w:val="1"/>
                <w:numId w:val="9"/>
              </w:numPr>
              <w:tabs>
                <w:tab w:val="left" w:pos="837"/>
                <w:tab w:val="left" w:pos="838"/>
              </w:tabs>
              <w:spacing w:line="229" w:lineRule="exact"/>
              <w:ind w:hanging="359"/>
              <w:rPr>
                <w:sz w:val="18"/>
              </w:rPr>
            </w:pPr>
            <w:r>
              <w:rPr>
                <w:color w:val="2D5294"/>
                <w:sz w:val="18"/>
              </w:rPr>
              <w:t>Searching</w:t>
            </w:r>
            <w:r>
              <w:rPr>
                <w:color w:val="2D5294"/>
                <w:spacing w:val="-6"/>
                <w:sz w:val="18"/>
              </w:rPr>
              <w:t xml:space="preserve"> </w:t>
            </w:r>
            <w:r>
              <w:rPr>
                <w:color w:val="2D5294"/>
                <w:sz w:val="18"/>
              </w:rPr>
              <w:t>and</w:t>
            </w:r>
            <w:r>
              <w:rPr>
                <w:color w:val="2D5294"/>
                <w:spacing w:val="-5"/>
                <w:sz w:val="18"/>
              </w:rPr>
              <w:t xml:space="preserve"> </w:t>
            </w:r>
            <w:r>
              <w:rPr>
                <w:color w:val="2D5294"/>
                <w:sz w:val="18"/>
              </w:rPr>
              <w:t>applying</w:t>
            </w:r>
            <w:r>
              <w:rPr>
                <w:color w:val="2D5294"/>
                <w:spacing w:val="-5"/>
                <w:sz w:val="18"/>
              </w:rPr>
              <w:t xml:space="preserve"> </w:t>
            </w:r>
            <w:r>
              <w:rPr>
                <w:color w:val="2D5294"/>
                <w:sz w:val="18"/>
              </w:rPr>
              <w:t>for</w:t>
            </w:r>
            <w:r>
              <w:rPr>
                <w:color w:val="2D5294"/>
                <w:spacing w:val="-4"/>
                <w:sz w:val="18"/>
              </w:rPr>
              <w:t xml:space="preserve"> </w:t>
            </w:r>
            <w:r>
              <w:rPr>
                <w:color w:val="2D5294"/>
                <w:sz w:val="18"/>
              </w:rPr>
              <w:t>scholarships</w:t>
            </w:r>
            <w:r>
              <w:rPr>
                <w:color w:val="2D5294"/>
                <w:spacing w:val="-5"/>
                <w:sz w:val="18"/>
              </w:rPr>
              <w:t xml:space="preserve"> </w:t>
            </w:r>
            <w:r>
              <w:rPr>
                <w:color w:val="2D5294"/>
                <w:sz w:val="18"/>
              </w:rPr>
              <w:t>and</w:t>
            </w:r>
            <w:r>
              <w:rPr>
                <w:color w:val="2D5294"/>
                <w:spacing w:val="-5"/>
                <w:sz w:val="18"/>
              </w:rPr>
              <w:t xml:space="preserve"> </w:t>
            </w:r>
            <w:r>
              <w:rPr>
                <w:color w:val="2D5294"/>
                <w:sz w:val="18"/>
              </w:rPr>
              <w:t>grants</w:t>
            </w:r>
          </w:p>
          <w:p w:rsidR="00A90D9B" w:rsidRDefault="007B7A71" w:rsidP="0049085F">
            <w:pPr>
              <w:pStyle w:val="TableParagraph"/>
              <w:numPr>
                <w:ilvl w:val="1"/>
                <w:numId w:val="9"/>
              </w:numPr>
              <w:tabs>
                <w:tab w:val="left" w:pos="836"/>
                <w:tab w:val="left" w:pos="837"/>
              </w:tabs>
              <w:spacing w:before="1" w:line="225" w:lineRule="exact"/>
              <w:ind w:left="836"/>
              <w:rPr>
                <w:sz w:val="18"/>
              </w:rPr>
            </w:pPr>
            <w:r>
              <w:rPr>
                <w:color w:val="2D5294"/>
                <w:sz w:val="18"/>
              </w:rPr>
              <w:t>Filling</w:t>
            </w:r>
            <w:r>
              <w:rPr>
                <w:color w:val="2D5294"/>
                <w:spacing w:val="-7"/>
                <w:sz w:val="18"/>
              </w:rPr>
              <w:t xml:space="preserve"> </w:t>
            </w:r>
            <w:r>
              <w:rPr>
                <w:color w:val="2D5294"/>
                <w:sz w:val="18"/>
              </w:rPr>
              <w:t>out</w:t>
            </w:r>
            <w:r>
              <w:rPr>
                <w:color w:val="2D5294"/>
                <w:spacing w:val="-5"/>
                <w:sz w:val="18"/>
              </w:rPr>
              <w:t xml:space="preserve"> </w:t>
            </w:r>
            <w:r>
              <w:rPr>
                <w:color w:val="2D5294"/>
                <w:sz w:val="18"/>
              </w:rPr>
              <w:t>the</w:t>
            </w:r>
            <w:r>
              <w:rPr>
                <w:color w:val="2D5294"/>
                <w:spacing w:val="-6"/>
                <w:sz w:val="18"/>
              </w:rPr>
              <w:t xml:space="preserve"> </w:t>
            </w:r>
            <w:r>
              <w:rPr>
                <w:color w:val="2D5294"/>
                <w:sz w:val="18"/>
              </w:rPr>
              <w:t>proper</w:t>
            </w:r>
            <w:r>
              <w:rPr>
                <w:color w:val="2D5294"/>
                <w:spacing w:val="-4"/>
                <w:sz w:val="18"/>
              </w:rPr>
              <w:t xml:space="preserve"> </w:t>
            </w:r>
            <w:r>
              <w:rPr>
                <w:color w:val="2D5294"/>
                <w:sz w:val="18"/>
              </w:rPr>
              <w:t>Financial</w:t>
            </w:r>
            <w:r>
              <w:rPr>
                <w:color w:val="2D5294"/>
                <w:spacing w:val="-3"/>
                <w:sz w:val="18"/>
              </w:rPr>
              <w:t xml:space="preserve"> </w:t>
            </w:r>
            <w:r>
              <w:rPr>
                <w:color w:val="2D5294"/>
                <w:sz w:val="18"/>
              </w:rPr>
              <w:t>Aid</w:t>
            </w:r>
            <w:r>
              <w:rPr>
                <w:color w:val="2D5294"/>
                <w:spacing w:val="-6"/>
                <w:sz w:val="18"/>
              </w:rPr>
              <w:t xml:space="preserve"> </w:t>
            </w:r>
            <w:r>
              <w:rPr>
                <w:color w:val="2D5294"/>
                <w:sz w:val="18"/>
              </w:rPr>
              <w:t>applications</w:t>
            </w:r>
            <w:r>
              <w:rPr>
                <w:color w:val="2D5294"/>
                <w:spacing w:val="-7"/>
                <w:sz w:val="18"/>
              </w:rPr>
              <w:t xml:space="preserve"> </w:t>
            </w:r>
            <w:r>
              <w:rPr>
                <w:color w:val="2D5294"/>
                <w:sz w:val="18"/>
              </w:rPr>
              <w:t>and</w:t>
            </w:r>
            <w:r>
              <w:rPr>
                <w:color w:val="2D5294"/>
                <w:spacing w:val="-6"/>
                <w:sz w:val="18"/>
              </w:rPr>
              <w:t xml:space="preserve"> </w:t>
            </w:r>
            <w:r>
              <w:rPr>
                <w:color w:val="2D5294"/>
                <w:sz w:val="18"/>
              </w:rPr>
              <w:t>adhering</w:t>
            </w:r>
            <w:r>
              <w:rPr>
                <w:color w:val="2D5294"/>
                <w:spacing w:val="-5"/>
                <w:sz w:val="18"/>
              </w:rPr>
              <w:t xml:space="preserve"> </w:t>
            </w:r>
            <w:r>
              <w:rPr>
                <w:color w:val="2D5294"/>
                <w:sz w:val="18"/>
              </w:rPr>
              <w:t>to</w:t>
            </w:r>
            <w:r>
              <w:rPr>
                <w:color w:val="2D5294"/>
                <w:spacing w:val="-2"/>
                <w:sz w:val="18"/>
              </w:rPr>
              <w:t xml:space="preserve"> </w:t>
            </w:r>
            <w:r>
              <w:rPr>
                <w:color w:val="2D5294"/>
                <w:sz w:val="18"/>
              </w:rPr>
              <w:t>changing</w:t>
            </w:r>
            <w:r>
              <w:rPr>
                <w:color w:val="2D5294"/>
                <w:spacing w:val="-5"/>
                <w:sz w:val="18"/>
              </w:rPr>
              <w:t xml:space="preserve"> </w:t>
            </w:r>
            <w:r>
              <w:rPr>
                <w:color w:val="2D5294"/>
                <w:sz w:val="18"/>
              </w:rPr>
              <w:t>guidelines</w:t>
            </w:r>
          </w:p>
          <w:p w:rsidR="00A90D9B" w:rsidRDefault="007B7A71" w:rsidP="0049085F">
            <w:pPr>
              <w:pStyle w:val="TableParagraph"/>
              <w:numPr>
                <w:ilvl w:val="1"/>
                <w:numId w:val="9"/>
              </w:numPr>
              <w:tabs>
                <w:tab w:val="left" w:pos="837"/>
                <w:tab w:val="left" w:pos="838"/>
              </w:tabs>
              <w:spacing w:line="212" w:lineRule="exact"/>
              <w:ind w:hanging="359"/>
              <w:rPr>
                <w:sz w:val="18"/>
              </w:rPr>
            </w:pPr>
            <w:r>
              <w:rPr>
                <w:color w:val="2D5294"/>
                <w:sz w:val="18"/>
              </w:rPr>
              <w:t>Connecting</w:t>
            </w:r>
            <w:r>
              <w:rPr>
                <w:color w:val="2D5294"/>
                <w:spacing w:val="-6"/>
                <w:sz w:val="18"/>
              </w:rPr>
              <w:t xml:space="preserve"> </w:t>
            </w:r>
            <w:r>
              <w:rPr>
                <w:color w:val="2D5294"/>
                <w:sz w:val="18"/>
              </w:rPr>
              <w:t>youth</w:t>
            </w:r>
            <w:r>
              <w:rPr>
                <w:color w:val="2D5294"/>
                <w:spacing w:val="-6"/>
                <w:sz w:val="18"/>
              </w:rPr>
              <w:t xml:space="preserve"> </w:t>
            </w:r>
            <w:r>
              <w:rPr>
                <w:color w:val="2D5294"/>
                <w:sz w:val="18"/>
              </w:rPr>
              <w:t>to</w:t>
            </w:r>
            <w:r>
              <w:rPr>
                <w:color w:val="2D5294"/>
                <w:spacing w:val="-1"/>
                <w:sz w:val="18"/>
              </w:rPr>
              <w:t xml:space="preserve"> </w:t>
            </w:r>
            <w:r>
              <w:rPr>
                <w:color w:val="2D5294"/>
                <w:sz w:val="18"/>
              </w:rPr>
              <w:t>postsecondary</w:t>
            </w:r>
            <w:r>
              <w:rPr>
                <w:color w:val="2D5294"/>
                <w:spacing w:val="-3"/>
                <w:sz w:val="18"/>
              </w:rPr>
              <w:t xml:space="preserve"> </w:t>
            </w:r>
            <w:r>
              <w:rPr>
                <w:color w:val="2D5294"/>
                <w:sz w:val="18"/>
              </w:rPr>
              <w:t>education</w:t>
            </w:r>
            <w:r>
              <w:rPr>
                <w:color w:val="2D5294"/>
                <w:spacing w:val="-6"/>
                <w:sz w:val="18"/>
              </w:rPr>
              <w:t xml:space="preserve"> </w:t>
            </w:r>
            <w:r>
              <w:rPr>
                <w:color w:val="2D5294"/>
                <w:sz w:val="18"/>
              </w:rPr>
              <w:t>programs</w:t>
            </w:r>
          </w:p>
        </w:tc>
        <w:tc>
          <w:tcPr>
            <w:tcW w:w="2969" w:type="dxa"/>
          </w:tcPr>
          <w:p w:rsidR="00A90D9B" w:rsidRDefault="007B7A71">
            <w:pPr>
              <w:pStyle w:val="TableParagraph"/>
              <w:spacing w:before="1"/>
              <w:ind w:left="117" w:right="92"/>
              <w:jc w:val="both"/>
              <w:rPr>
                <w:sz w:val="18"/>
              </w:rPr>
            </w:pPr>
            <w:r>
              <w:rPr>
                <w:color w:val="2D5294"/>
                <w:sz w:val="18"/>
              </w:rPr>
              <w:t>Case Managers assist youth with all</w:t>
            </w:r>
            <w:r>
              <w:rPr>
                <w:color w:val="2D5294"/>
                <w:spacing w:val="1"/>
                <w:sz w:val="18"/>
              </w:rPr>
              <w:t xml:space="preserve"> </w:t>
            </w:r>
            <w:r>
              <w:rPr>
                <w:color w:val="2D5294"/>
                <w:sz w:val="18"/>
              </w:rPr>
              <w:t>aspects</w:t>
            </w:r>
            <w:r>
              <w:rPr>
                <w:color w:val="2D5294"/>
                <w:spacing w:val="1"/>
                <w:sz w:val="18"/>
              </w:rPr>
              <w:t xml:space="preserve"> </w:t>
            </w:r>
            <w:r>
              <w:rPr>
                <w:color w:val="2D5294"/>
                <w:sz w:val="18"/>
              </w:rPr>
              <w:t>of</w:t>
            </w:r>
            <w:r>
              <w:rPr>
                <w:color w:val="2D5294"/>
                <w:spacing w:val="1"/>
                <w:sz w:val="18"/>
              </w:rPr>
              <w:t xml:space="preserve"> </w:t>
            </w:r>
            <w:r>
              <w:rPr>
                <w:color w:val="2D5294"/>
                <w:sz w:val="18"/>
              </w:rPr>
              <w:t>transitioning</w:t>
            </w:r>
            <w:r>
              <w:rPr>
                <w:color w:val="2D5294"/>
                <w:spacing w:val="1"/>
                <w:sz w:val="18"/>
              </w:rPr>
              <w:t xml:space="preserve"> </w:t>
            </w:r>
            <w:r>
              <w:rPr>
                <w:color w:val="2D5294"/>
                <w:sz w:val="18"/>
              </w:rPr>
              <w:t>from</w:t>
            </w:r>
            <w:r>
              <w:rPr>
                <w:color w:val="2D5294"/>
                <w:spacing w:val="-38"/>
                <w:sz w:val="18"/>
              </w:rPr>
              <w:t xml:space="preserve"> </w:t>
            </w:r>
            <w:r>
              <w:rPr>
                <w:color w:val="2D5294"/>
                <w:sz w:val="18"/>
              </w:rPr>
              <w:t>secondary</w:t>
            </w:r>
            <w:r>
              <w:rPr>
                <w:color w:val="2D5294"/>
                <w:spacing w:val="1"/>
                <w:sz w:val="18"/>
              </w:rPr>
              <w:t xml:space="preserve"> </w:t>
            </w:r>
            <w:r>
              <w:rPr>
                <w:color w:val="2D5294"/>
                <w:sz w:val="18"/>
              </w:rPr>
              <w:t>to</w:t>
            </w:r>
            <w:r>
              <w:rPr>
                <w:color w:val="2D5294"/>
                <w:spacing w:val="1"/>
                <w:sz w:val="18"/>
              </w:rPr>
              <w:t xml:space="preserve"> </w:t>
            </w:r>
            <w:r>
              <w:rPr>
                <w:color w:val="2D5294"/>
                <w:sz w:val="18"/>
              </w:rPr>
              <w:t>post-secondary</w:t>
            </w:r>
            <w:r>
              <w:rPr>
                <w:color w:val="2D5294"/>
                <w:spacing w:val="1"/>
                <w:sz w:val="18"/>
              </w:rPr>
              <w:t xml:space="preserve"> </w:t>
            </w:r>
            <w:r>
              <w:rPr>
                <w:color w:val="2D5294"/>
                <w:spacing w:val="-1"/>
                <w:sz w:val="18"/>
              </w:rPr>
              <w:t>education</w:t>
            </w:r>
            <w:r>
              <w:rPr>
                <w:color w:val="2D5294"/>
                <w:spacing w:val="-11"/>
                <w:sz w:val="18"/>
              </w:rPr>
              <w:t xml:space="preserve"> </w:t>
            </w:r>
            <w:r>
              <w:rPr>
                <w:color w:val="2D5294"/>
                <w:sz w:val="18"/>
              </w:rPr>
              <w:t>or</w:t>
            </w:r>
            <w:r>
              <w:rPr>
                <w:color w:val="2D5294"/>
                <w:spacing w:val="-9"/>
                <w:sz w:val="18"/>
              </w:rPr>
              <w:t xml:space="preserve"> </w:t>
            </w:r>
            <w:r>
              <w:rPr>
                <w:color w:val="2D5294"/>
                <w:sz w:val="18"/>
              </w:rPr>
              <w:t>training.</w:t>
            </w:r>
            <w:r>
              <w:rPr>
                <w:color w:val="2D5294"/>
                <w:spacing w:val="-10"/>
                <w:sz w:val="18"/>
              </w:rPr>
              <w:t xml:space="preserve"> </w:t>
            </w:r>
            <w:r>
              <w:rPr>
                <w:color w:val="2D5294"/>
                <w:sz w:val="18"/>
              </w:rPr>
              <w:t>This</w:t>
            </w:r>
            <w:r>
              <w:rPr>
                <w:color w:val="2D5294"/>
                <w:spacing w:val="-10"/>
                <w:sz w:val="18"/>
              </w:rPr>
              <w:t xml:space="preserve"> </w:t>
            </w:r>
            <w:r>
              <w:rPr>
                <w:color w:val="2D5294"/>
                <w:sz w:val="18"/>
              </w:rPr>
              <w:t>mayconsist</w:t>
            </w:r>
            <w:r>
              <w:rPr>
                <w:color w:val="2D5294"/>
                <w:spacing w:val="-38"/>
                <w:sz w:val="18"/>
              </w:rPr>
              <w:t xml:space="preserve"> </w:t>
            </w:r>
            <w:r>
              <w:rPr>
                <w:color w:val="2D5294"/>
                <w:sz w:val="18"/>
              </w:rPr>
              <w:t>of</w:t>
            </w:r>
            <w:r>
              <w:rPr>
                <w:color w:val="2D5294"/>
                <w:spacing w:val="1"/>
                <w:sz w:val="18"/>
              </w:rPr>
              <w:t xml:space="preserve"> </w:t>
            </w:r>
            <w:r>
              <w:rPr>
                <w:color w:val="2D5294"/>
                <w:sz w:val="18"/>
              </w:rPr>
              <w:t>assistance</w:t>
            </w:r>
            <w:r>
              <w:rPr>
                <w:color w:val="2D5294"/>
                <w:spacing w:val="1"/>
                <w:sz w:val="18"/>
              </w:rPr>
              <w:t xml:space="preserve"> </w:t>
            </w:r>
            <w:r>
              <w:rPr>
                <w:color w:val="2D5294"/>
                <w:sz w:val="18"/>
              </w:rPr>
              <w:t>with</w:t>
            </w:r>
            <w:r>
              <w:rPr>
                <w:color w:val="2D5294"/>
                <w:spacing w:val="1"/>
                <w:sz w:val="18"/>
              </w:rPr>
              <w:t xml:space="preserve"> </w:t>
            </w:r>
            <w:r>
              <w:rPr>
                <w:color w:val="2D5294"/>
                <w:sz w:val="18"/>
              </w:rPr>
              <w:t>filling</w:t>
            </w:r>
            <w:r>
              <w:rPr>
                <w:color w:val="2D5294"/>
                <w:spacing w:val="1"/>
                <w:sz w:val="18"/>
              </w:rPr>
              <w:t xml:space="preserve"> </w:t>
            </w:r>
            <w:r>
              <w:rPr>
                <w:color w:val="2D5294"/>
                <w:sz w:val="18"/>
              </w:rPr>
              <w:t>out</w:t>
            </w:r>
            <w:r>
              <w:rPr>
                <w:color w:val="2D5294"/>
                <w:spacing w:val="1"/>
                <w:sz w:val="18"/>
              </w:rPr>
              <w:t xml:space="preserve"> </w:t>
            </w:r>
            <w:r>
              <w:rPr>
                <w:color w:val="2D5294"/>
                <w:sz w:val="18"/>
              </w:rPr>
              <w:t>applications,</w:t>
            </w:r>
            <w:r>
              <w:rPr>
                <w:color w:val="2D5294"/>
                <w:spacing w:val="1"/>
                <w:sz w:val="18"/>
              </w:rPr>
              <w:t xml:space="preserve"> </w:t>
            </w:r>
            <w:r>
              <w:rPr>
                <w:color w:val="2D5294"/>
                <w:sz w:val="18"/>
              </w:rPr>
              <w:t>FAFSA,</w:t>
            </w:r>
            <w:r>
              <w:rPr>
                <w:color w:val="2D5294"/>
                <w:spacing w:val="1"/>
                <w:sz w:val="18"/>
              </w:rPr>
              <w:t xml:space="preserve"> </w:t>
            </w:r>
            <w:r>
              <w:rPr>
                <w:color w:val="2D5294"/>
                <w:sz w:val="18"/>
              </w:rPr>
              <w:t>searching</w:t>
            </w:r>
            <w:r>
              <w:rPr>
                <w:color w:val="2D5294"/>
                <w:spacing w:val="1"/>
                <w:sz w:val="18"/>
              </w:rPr>
              <w:t xml:space="preserve"> </w:t>
            </w:r>
            <w:r>
              <w:rPr>
                <w:color w:val="2D5294"/>
                <w:sz w:val="18"/>
              </w:rPr>
              <w:t>for</w:t>
            </w:r>
            <w:r>
              <w:rPr>
                <w:color w:val="2D5294"/>
                <w:spacing w:val="1"/>
                <w:sz w:val="18"/>
              </w:rPr>
              <w:t xml:space="preserve"> </w:t>
            </w:r>
            <w:r>
              <w:rPr>
                <w:color w:val="2D5294"/>
                <w:sz w:val="18"/>
              </w:rPr>
              <w:t>grants to general counseling to assist</w:t>
            </w:r>
            <w:r>
              <w:rPr>
                <w:color w:val="2D5294"/>
                <w:spacing w:val="1"/>
                <w:sz w:val="18"/>
              </w:rPr>
              <w:t xml:space="preserve"> </w:t>
            </w:r>
            <w:r>
              <w:rPr>
                <w:color w:val="2D5294"/>
                <w:sz w:val="18"/>
              </w:rPr>
              <w:t>with making wise choices in choosing</w:t>
            </w:r>
            <w:r>
              <w:rPr>
                <w:color w:val="2D5294"/>
                <w:spacing w:val="-38"/>
                <w:sz w:val="18"/>
              </w:rPr>
              <w:t xml:space="preserve"> </w:t>
            </w:r>
            <w:r>
              <w:rPr>
                <w:color w:val="2D5294"/>
                <w:sz w:val="18"/>
              </w:rPr>
              <w:t>the field of study and the right school</w:t>
            </w:r>
            <w:r>
              <w:rPr>
                <w:color w:val="2D5294"/>
                <w:spacing w:val="-38"/>
                <w:sz w:val="18"/>
              </w:rPr>
              <w:t xml:space="preserve"> </w:t>
            </w:r>
            <w:r>
              <w:rPr>
                <w:color w:val="2D5294"/>
                <w:sz w:val="18"/>
              </w:rPr>
              <w:t>or</w:t>
            </w:r>
            <w:r>
              <w:rPr>
                <w:color w:val="2D5294"/>
                <w:spacing w:val="-4"/>
                <w:sz w:val="18"/>
              </w:rPr>
              <w:t xml:space="preserve"> </w:t>
            </w:r>
            <w:r>
              <w:rPr>
                <w:color w:val="2D5294"/>
                <w:sz w:val="18"/>
              </w:rPr>
              <w:t>training</w:t>
            </w:r>
            <w:r>
              <w:rPr>
                <w:color w:val="2D5294"/>
                <w:spacing w:val="-1"/>
                <w:sz w:val="18"/>
              </w:rPr>
              <w:t xml:space="preserve"> </w:t>
            </w:r>
            <w:r>
              <w:rPr>
                <w:color w:val="2D5294"/>
                <w:sz w:val="18"/>
              </w:rPr>
              <w:t>center.</w:t>
            </w:r>
          </w:p>
        </w:tc>
      </w:tr>
    </w:tbl>
    <w:p w:rsidR="00A90D9B" w:rsidRDefault="00A90D9B">
      <w:pPr>
        <w:jc w:val="both"/>
        <w:rPr>
          <w:sz w:val="18"/>
        </w:rPr>
        <w:sectPr w:rsidR="00A90D9B">
          <w:type w:val="continuous"/>
          <w:pgSz w:w="12240" w:h="15840"/>
          <w:pgMar w:top="1160" w:right="140" w:bottom="1200" w:left="260" w:header="0" w:footer="987" w:gutter="0"/>
          <w:cols w:space="720"/>
        </w:sectPr>
      </w:pPr>
    </w:p>
    <w:p w:rsidR="00A90D9B" w:rsidRDefault="007B7A71" w:rsidP="0049085F">
      <w:pPr>
        <w:pStyle w:val="ListParagraph"/>
        <w:numPr>
          <w:ilvl w:val="0"/>
          <w:numId w:val="14"/>
        </w:numPr>
        <w:tabs>
          <w:tab w:val="left" w:pos="1514"/>
          <w:tab w:val="left" w:pos="10568"/>
        </w:tabs>
        <w:spacing w:before="29"/>
        <w:ind w:right="1262" w:hanging="29"/>
        <w:jc w:val="both"/>
        <w:rPr>
          <w:b/>
        </w:rPr>
      </w:pPr>
      <w:r>
        <w:rPr>
          <w:b/>
          <w:color w:val="000000"/>
          <w:shd w:val="clear" w:color="auto" w:fill="CDF7CE"/>
        </w:rPr>
        <w:lastRenderedPageBreak/>
        <w:t>Youth-</w:t>
      </w:r>
      <w:r>
        <w:rPr>
          <w:b/>
          <w:color w:val="000000"/>
          <w:spacing w:val="-9"/>
          <w:shd w:val="clear" w:color="auto" w:fill="CDF7CE"/>
        </w:rPr>
        <w:t xml:space="preserve"> </w:t>
      </w:r>
      <w:r>
        <w:rPr>
          <w:b/>
          <w:color w:val="000000"/>
          <w:shd w:val="clear" w:color="auto" w:fill="CDF7CE"/>
        </w:rPr>
        <w:t>Incentive</w:t>
      </w:r>
      <w:r>
        <w:rPr>
          <w:b/>
          <w:color w:val="000000"/>
          <w:spacing w:val="-5"/>
          <w:shd w:val="clear" w:color="auto" w:fill="CDF7CE"/>
        </w:rPr>
        <w:t xml:space="preserve"> </w:t>
      </w:r>
      <w:r>
        <w:rPr>
          <w:b/>
          <w:color w:val="000000"/>
          <w:shd w:val="clear" w:color="auto" w:fill="CDF7CE"/>
        </w:rPr>
        <w:t>Payment</w:t>
      </w:r>
      <w:r>
        <w:rPr>
          <w:b/>
          <w:color w:val="000000"/>
          <w:spacing w:val="-5"/>
          <w:shd w:val="clear" w:color="auto" w:fill="CDF7CE"/>
        </w:rPr>
        <w:t xml:space="preserve"> </w:t>
      </w:r>
      <w:r>
        <w:rPr>
          <w:b/>
          <w:color w:val="000000"/>
          <w:shd w:val="clear" w:color="auto" w:fill="CDF7CE"/>
        </w:rPr>
        <w:t>Policy</w:t>
      </w:r>
      <w:r>
        <w:rPr>
          <w:b/>
          <w:color w:val="000000"/>
          <w:shd w:val="clear" w:color="auto" w:fill="CDF7CE"/>
        </w:rPr>
        <w:tab/>
      </w:r>
      <w:r>
        <w:rPr>
          <w:b/>
          <w:color w:val="000000"/>
        </w:rPr>
        <w:t xml:space="preserve"> </w:t>
      </w:r>
      <w:r>
        <w:rPr>
          <w:color w:val="000000"/>
        </w:rPr>
        <w:t xml:space="preserve">Describe the </w:t>
      </w:r>
      <w:r w:rsidR="008E53A1">
        <w:rPr>
          <w:color w:val="000000"/>
        </w:rPr>
        <w:t>LWDA</w:t>
      </w:r>
      <w:r>
        <w:rPr>
          <w:color w:val="000000"/>
        </w:rPr>
        <w:t xml:space="preserve"> youth incentive payment policy. Youth incentives must be tied to recognition of</w:t>
      </w:r>
      <w:r>
        <w:rPr>
          <w:color w:val="000000"/>
          <w:spacing w:val="1"/>
        </w:rPr>
        <w:t xml:space="preserve"> </w:t>
      </w:r>
      <w:r>
        <w:rPr>
          <w:color w:val="000000"/>
        </w:rPr>
        <w:t xml:space="preserve">achievement related to work experiences, training, or education. Please include the </w:t>
      </w:r>
      <w:r>
        <w:rPr>
          <w:b/>
          <w:color w:val="000000"/>
        </w:rPr>
        <w:t>Youth Incentive</w:t>
      </w:r>
      <w:r>
        <w:rPr>
          <w:b/>
          <w:color w:val="000000"/>
          <w:spacing w:val="1"/>
        </w:rPr>
        <w:t xml:space="preserve"> </w:t>
      </w:r>
      <w:r>
        <w:rPr>
          <w:b/>
          <w:color w:val="000000"/>
        </w:rPr>
        <w:t>Payment</w:t>
      </w:r>
      <w:r>
        <w:rPr>
          <w:b/>
          <w:color w:val="000000"/>
          <w:spacing w:val="-3"/>
        </w:rPr>
        <w:t xml:space="preserve"> </w:t>
      </w:r>
      <w:r>
        <w:rPr>
          <w:b/>
          <w:color w:val="000000"/>
        </w:rPr>
        <w:t>Policy</w:t>
      </w:r>
      <w:r>
        <w:rPr>
          <w:b/>
          <w:color w:val="000000"/>
          <w:spacing w:val="1"/>
        </w:rPr>
        <w:t xml:space="preserve"> </w:t>
      </w:r>
      <w:r>
        <w:rPr>
          <w:b/>
          <w:color w:val="000000"/>
        </w:rPr>
        <w:t>as</w:t>
      </w:r>
      <w:r>
        <w:rPr>
          <w:b/>
          <w:color w:val="000000"/>
          <w:spacing w:val="1"/>
        </w:rPr>
        <w:t xml:space="preserve"> </w:t>
      </w:r>
      <w:r>
        <w:rPr>
          <w:b/>
          <w:color w:val="000000"/>
          <w:u w:val="single"/>
        </w:rPr>
        <w:t>Attachment 17</w:t>
      </w:r>
      <w:r>
        <w:rPr>
          <w:b/>
          <w:color w:val="000000"/>
        </w:rPr>
        <w:t>.</w:t>
      </w:r>
      <w:r>
        <w:rPr>
          <w:b/>
          <w:color w:val="000000"/>
          <w:spacing w:val="49"/>
        </w:rPr>
        <w:t xml:space="preserve"> </w:t>
      </w:r>
      <w:r>
        <w:rPr>
          <w:b/>
          <w:color w:val="2D5294"/>
        </w:rPr>
        <w:t>Attached</w:t>
      </w:r>
      <w:r>
        <w:rPr>
          <w:b/>
          <w:color w:val="2D5294"/>
          <w:spacing w:val="-3"/>
        </w:rPr>
        <w:t xml:space="preserve"> </w:t>
      </w:r>
      <w:r>
        <w:rPr>
          <w:b/>
          <w:color w:val="2D5294"/>
        </w:rPr>
        <w:t>–</w:t>
      </w:r>
      <w:r>
        <w:rPr>
          <w:b/>
          <w:color w:val="2D5294"/>
          <w:spacing w:val="-4"/>
        </w:rPr>
        <w:t xml:space="preserve"> </w:t>
      </w:r>
      <w:r>
        <w:rPr>
          <w:b/>
          <w:color w:val="2D5294"/>
        </w:rPr>
        <w:t>Issuance</w:t>
      </w:r>
      <w:r>
        <w:rPr>
          <w:b/>
          <w:color w:val="2D5294"/>
          <w:spacing w:val="-5"/>
        </w:rPr>
        <w:t xml:space="preserve"> </w:t>
      </w:r>
      <w:r>
        <w:rPr>
          <w:b/>
          <w:color w:val="2D5294"/>
        </w:rPr>
        <w:t>01-2015,</w:t>
      </w:r>
      <w:r>
        <w:rPr>
          <w:b/>
          <w:color w:val="2D5294"/>
          <w:spacing w:val="-2"/>
        </w:rPr>
        <w:t xml:space="preserve"> </w:t>
      </w:r>
      <w:r>
        <w:rPr>
          <w:b/>
          <w:color w:val="2D5294"/>
        </w:rPr>
        <w:t>Change</w:t>
      </w:r>
      <w:r>
        <w:rPr>
          <w:b/>
          <w:color w:val="2D5294"/>
          <w:spacing w:val="-3"/>
        </w:rPr>
        <w:t xml:space="preserve"> </w:t>
      </w:r>
      <w:r>
        <w:rPr>
          <w:b/>
          <w:color w:val="2D5294"/>
        </w:rPr>
        <w:t>5</w:t>
      </w:r>
    </w:p>
    <w:p w:rsidR="00A90D9B" w:rsidRDefault="00A90D9B">
      <w:pPr>
        <w:pStyle w:val="BodyText"/>
        <w:spacing w:before="3"/>
        <w:rPr>
          <w:b/>
          <w:sz w:val="17"/>
        </w:rPr>
      </w:pPr>
    </w:p>
    <w:p w:rsidR="00A90D9B" w:rsidRDefault="007B7A71" w:rsidP="0049085F">
      <w:pPr>
        <w:pStyle w:val="ListParagraph"/>
        <w:numPr>
          <w:ilvl w:val="0"/>
          <w:numId w:val="14"/>
        </w:numPr>
        <w:tabs>
          <w:tab w:val="left" w:pos="1514"/>
          <w:tab w:val="left" w:pos="10568"/>
        </w:tabs>
        <w:spacing w:before="56"/>
        <w:ind w:right="1260" w:hanging="29"/>
        <w:jc w:val="both"/>
        <w:rPr>
          <w:b/>
        </w:rPr>
      </w:pPr>
      <w:r>
        <w:rPr>
          <w:b/>
          <w:color w:val="000000"/>
          <w:shd w:val="clear" w:color="auto" w:fill="CDF7CE"/>
        </w:rPr>
        <w:t>Veterans</w:t>
      </w:r>
      <w:r>
        <w:rPr>
          <w:b/>
          <w:color w:val="000000"/>
          <w:spacing w:val="-8"/>
          <w:shd w:val="clear" w:color="auto" w:fill="CDF7CE"/>
        </w:rPr>
        <w:t xml:space="preserve"> </w:t>
      </w:r>
      <w:r>
        <w:rPr>
          <w:b/>
          <w:color w:val="000000"/>
          <w:shd w:val="clear" w:color="auto" w:fill="CDF7CE"/>
        </w:rPr>
        <w:t>–</w:t>
      </w:r>
      <w:r>
        <w:rPr>
          <w:b/>
          <w:color w:val="000000"/>
          <w:spacing w:val="-3"/>
          <w:shd w:val="clear" w:color="auto" w:fill="CDF7CE"/>
        </w:rPr>
        <w:t xml:space="preserve"> </w:t>
      </w:r>
      <w:r>
        <w:rPr>
          <w:b/>
          <w:color w:val="000000"/>
          <w:shd w:val="clear" w:color="auto" w:fill="CDF7CE"/>
        </w:rPr>
        <w:t>Priority</w:t>
      </w:r>
      <w:r>
        <w:rPr>
          <w:b/>
          <w:color w:val="000000"/>
          <w:spacing w:val="-4"/>
          <w:shd w:val="clear" w:color="auto" w:fill="CDF7CE"/>
        </w:rPr>
        <w:t xml:space="preserve"> </w:t>
      </w:r>
      <w:r>
        <w:rPr>
          <w:b/>
          <w:color w:val="000000"/>
          <w:shd w:val="clear" w:color="auto" w:fill="CDF7CE"/>
        </w:rPr>
        <w:t>of</w:t>
      </w:r>
      <w:r>
        <w:rPr>
          <w:b/>
          <w:color w:val="000000"/>
          <w:spacing w:val="-7"/>
          <w:shd w:val="clear" w:color="auto" w:fill="CDF7CE"/>
        </w:rPr>
        <w:t xml:space="preserve"> </w:t>
      </w:r>
      <w:r>
        <w:rPr>
          <w:b/>
          <w:color w:val="000000"/>
          <w:shd w:val="clear" w:color="auto" w:fill="CDF7CE"/>
        </w:rPr>
        <w:t>Service</w:t>
      </w:r>
      <w:r>
        <w:rPr>
          <w:b/>
          <w:color w:val="000000"/>
          <w:shd w:val="clear" w:color="auto" w:fill="CDF7CE"/>
        </w:rPr>
        <w:tab/>
      </w:r>
      <w:r>
        <w:rPr>
          <w:b/>
          <w:color w:val="000000"/>
        </w:rPr>
        <w:t xml:space="preserve"> </w:t>
      </w:r>
      <w:r>
        <w:rPr>
          <w:color w:val="000000"/>
        </w:rPr>
        <w:t>Describe</w:t>
      </w:r>
      <w:r>
        <w:rPr>
          <w:color w:val="000000"/>
          <w:spacing w:val="-9"/>
        </w:rPr>
        <w:t xml:space="preserve"> </w:t>
      </w:r>
      <w:r>
        <w:rPr>
          <w:color w:val="000000"/>
        </w:rPr>
        <w:t>how</w:t>
      </w:r>
      <w:r>
        <w:rPr>
          <w:color w:val="000000"/>
          <w:spacing w:val="-8"/>
        </w:rPr>
        <w:t xml:space="preserve"> </w:t>
      </w:r>
      <w:r>
        <w:rPr>
          <w:color w:val="000000"/>
        </w:rPr>
        <w:t>veteran’s</w:t>
      </w:r>
      <w:r>
        <w:rPr>
          <w:color w:val="000000"/>
          <w:spacing w:val="-9"/>
        </w:rPr>
        <w:t xml:space="preserve"> </w:t>
      </w:r>
      <w:r>
        <w:rPr>
          <w:color w:val="000000"/>
        </w:rPr>
        <w:t>priority,</w:t>
      </w:r>
      <w:r>
        <w:rPr>
          <w:color w:val="000000"/>
          <w:spacing w:val="-8"/>
        </w:rPr>
        <w:t xml:space="preserve"> </w:t>
      </w:r>
      <w:r>
        <w:rPr>
          <w:color w:val="000000"/>
        </w:rPr>
        <w:t>as</w:t>
      </w:r>
      <w:r>
        <w:rPr>
          <w:color w:val="000000"/>
          <w:spacing w:val="-9"/>
        </w:rPr>
        <w:t xml:space="preserve"> </w:t>
      </w:r>
      <w:r>
        <w:rPr>
          <w:color w:val="000000"/>
        </w:rPr>
        <w:t>required</w:t>
      </w:r>
      <w:r>
        <w:rPr>
          <w:color w:val="000000"/>
          <w:spacing w:val="-9"/>
        </w:rPr>
        <w:t xml:space="preserve"> </w:t>
      </w:r>
      <w:r>
        <w:rPr>
          <w:color w:val="000000"/>
        </w:rPr>
        <w:t>by</w:t>
      </w:r>
      <w:r>
        <w:rPr>
          <w:color w:val="000000"/>
          <w:spacing w:val="-10"/>
        </w:rPr>
        <w:t xml:space="preserve"> </w:t>
      </w:r>
      <w:r>
        <w:rPr>
          <w:color w:val="000000"/>
        </w:rPr>
        <w:t>Public</w:t>
      </w:r>
      <w:r>
        <w:rPr>
          <w:color w:val="000000"/>
          <w:spacing w:val="-11"/>
        </w:rPr>
        <w:t xml:space="preserve"> </w:t>
      </w:r>
      <w:r>
        <w:rPr>
          <w:color w:val="000000"/>
        </w:rPr>
        <w:t>Law</w:t>
      </w:r>
      <w:r>
        <w:rPr>
          <w:color w:val="000000"/>
          <w:spacing w:val="-11"/>
        </w:rPr>
        <w:t xml:space="preserve"> </w:t>
      </w:r>
      <w:r>
        <w:rPr>
          <w:color w:val="000000"/>
        </w:rPr>
        <w:t>107-288,</w:t>
      </w:r>
      <w:r>
        <w:rPr>
          <w:color w:val="000000"/>
          <w:spacing w:val="-10"/>
        </w:rPr>
        <w:t xml:space="preserve"> </w:t>
      </w:r>
      <w:r>
        <w:rPr>
          <w:color w:val="000000"/>
        </w:rPr>
        <w:t>will</w:t>
      </w:r>
      <w:r>
        <w:rPr>
          <w:color w:val="000000"/>
          <w:spacing w:val="-9"/>
        </w:rPr>
        <w:t xml:space="preserve"> </w:t>
      </w:r>
      <w:r>
        <w:rPr>
          <w:color w:val="000000"/>
        </w:rPr>
        <w:t>be</w:t>
      </w:r>
      <w:r>
        <w:rPr>
          <w:color w:val="000000"/>
          <w:spacing w:val="-8"/>
        </w:rPr>
        <w:t xml:space="preserve"> </w:t>
      </w:r>
      <w:r>
        <w:rPr>
          <w:color w:val="000000"/>
        </w:rPr>
        <w:t>incorporated</w:t>
      </w:r>
      <w:r>
        <w:rPr>
          <w:color w:val="000000"/>
          <w:spacing w:val="-9"/>
        </w:rPr>
        <w:t xml:space="preserve"> </w:t>
      </w:r>
      <w:r>
        <w:rPr>
          <w:color w:val="000000"/>
        </w:rPr>
        <w:t>into</w:t>
      </w:r>
      <w:r>
        <w:rPr>
          <w:color w:val="000000"/>
          <w:spacing w:val="-8"/>
        </w:rPr>
        <w:t xml:space="preserve"> </w:t>
      </w:r>
      <w:r>
        <w:rPr>
          <w:color w:val="000000"/>
        </w:rPr>
        <w:t>all</w:t>
      </w:r>
      <w:r>
        <w:rPr>
          <w:color w:val="000000"/>
          <w:spacing w:val="-9"/>
        </w:rPr>
        <w:t xml:space="preserve"> </w:t>
      </w:r>
      <w:r>
        <w:rPr>
          <w:color w:val="000000"/>
        </w:rPr>
        <w:t>programs.</w:t>
      </w:r>
      <w:r>
        <w:rPr>
          <w:color w:val="000000"/>
          <w:spacing w:val="-47"/>
        </w:rPr>
        <w:t xml:space="preserve"> </w:t>
      </w:r>
      <w:r>
        <w:rPr>
          <w:color w:val="000000"/>
        </w:rPr>
        <w:t xml:space="preserve">Please include the </w:t>
      </w:r>
      <w:r>
        <w:rPr>
          <w:b/>
          <w:color w:val="000000"/>
        </w:rPr>
        <w:t xml:space="preserve">Veterans Priority of Service Policy as </w:t>
      </w:r>
      <w:r>
        <w:rPr>
          <w:b/>
          <w:color w:val="000000"/>
          <w:u w:val="single"/>
        </w:rPr>
        <w:t>Attachment 18.</w:t>
      </w:r>
      <w:r>
        <w:rPr>
          <w:b/>
          <w:color w:val="000000"/>
        </w:rPr>
        <w:t xml:space="preserve"> </w:t>
      </w:r>
      <w:r>
        <w:rPr>
          <w:color w:val="000000"/>
        </w:rPr>
        <w:t>See OWD Issuance 10-2016</w:t>
      </w:r>
      <w:r>
        <w:rPr>
          <w:color w:val="000000"/>
          <w:spacing w:val="1"/>
        </w:rPr>
        <w:t xml:space="preserve"> </w:t>
      </w:r>
      <w:r>
        <w:rPr>
          <w:color w:val="000000"/>
        </w:rPr>
        <w:t>Priority of Service for Veterans and Eligible Spouses or other current guidance on the topic located at</w:t>
      </w:r>
      <w:r>
        <w:rPr>
          <w:color w:val="000000"/>
          <w:spacing w:val="1"/>
        </w:rPr>
        <w:t xml:space="preserve"> </w:t>
      </w:r>
      <w:r>
        <w:rPr>
          <w:color w:val="000000"/>
        </w:rPr>
        <w:t>jobs.mo.gov/ dwdissuances.</w:t>
      </w:r>
      <w:r>
        <w:rPr>
          <w:color w:val="000000"/>
          <w:spacing w:val="48"/>
        </w:rPr>
        <w:t xml:space="preserve"> </w:t>
      </w:r>
      <w:r>
        <w:rPr>
          <w:b/>
          <w:color w:val="2D5294"/>
        </w:rPr>
        <w:t>Attached</w:t>
      </w:r>
      <w:r>
        <w:rPr>
          <w:b/>
          <w:color w:val="2D5294"/>
          <w:spacing w:val="-3"/>
        </w:rPr>
        <w:t xml:space="preserve"> </w:t>
      </w:r>
      <w:r>
        <w:rPr>
          <w:b/>
          <w:color w:val="2D5294"/>
        </w:rPr>
        <w:t>–</w:t>
      </w:r>
      <w:r>
        <w:rPr>
          <w:b/>
          <w:color w:val="2D5294"/>
          <w:spacing w:val="-4"/>
        </w:rPr>
        <w:t xml:space="preserve"> </w:t>
      </w:r>
      <w:r>
        <w:rPr>
          <w:b/>
          <w:color w:val="2D5294"/>
        </w:rPr>
        <w:t>Issuance</w:t>
      </w:r>
      <w:r>
        <w:rPr>
          <w:b/>
          <w:color w:val="2D5294"/>
          <w:spacing w:val="-4"/>
        </w:rPr>
        <w:t xml:space="preserve"> </w:t>
      </w:r>
      <w:r>
        <w:rPr>
          <w:b/>
          <w:color w:val="2D5294"/>
        </w:rPr>
        <w:t>23-2020</w:t>
      </w:r>
    </w:p>
    <w:p w:rsidR="00A90D9B" w:rsidRDefault="00A90D9B">
      <w:pPr>
        <w:pStyle w:val="BodyText"/>
        <w:spacing w:before="7"/>
        <w:rPr>
          <w:b/>
          <w:sz w:val="17"/>
        </w:rPr>
      </w:pPr>
    </w:p>
    <w:p w:rsidR="00A90D9B" w:rsidRDefault="007B7A71" w:rsidP="0049085F">
      <w:pPr>
        <w:pStyle w:val="ListParagraph"/>
        <w:numPr>
          <w:ilvl w:val="0"/>
          <w:numId w:val="14"/>
        </w:numPr>
        <w:tabs>
          <w:tab w:val="left" w:pos="1514"/>
          <w:tab w:val="left" w:pos="10568"/>
        </w:tabs>
        <w:spacing w:before="56"/>
        <w:ind w:left="1180" w:right="1263" w:hanging="29"/>
        <w:jc w:val="both"/>
        <w:rPr>
          <w:b/>
        </w:rPr>
      </w:pPr>
      <w:r>
        <w:rPr>
          <w:b/>
          <w:color w:val="000000"/>
          <w:shd w:val="clear" w:color="auto" w:fill="CDF7CE"/>
        </w:rPr>
        <w:t>Basic</w:t>
      </w:r>
      <w:r>
        <w:rPr>
          <w:b/>
          <w:color w:val="000000"/>
          <w:spacing w:val="-8"/>
          <w:shd w:val="clear" w:color="auto" w:fill="CDF7CE"/>
        </w:rPr>
        <w:t xml:space="preserve"> </w:t>
      </w:r>
      <w:r>
        <w:rPr>
          <w:b/>
          <w:color w:val="000000"/>
          <w:shd w:val="clear" w:color="auto" w:fill="CDF7CE"/>
        </w:rPr>
        <w:t>Skills</w:t>
      </w:r>
      <w:r>
        <w:rPr>
          <w:b/>
          <w:color w:val="000000"/>
          <w:spacing w:val="-8"/>
          <w:shd w:val="clear" w:color="auto" w:fill="CDF7CE"/>
        </w:rPr>
        <w:t xml:space="preserve"> </w:t>
      </w:r>
      <w:r>
        <w:rPr>
          <w:b/>
          <w:color w:val="000000"/>
          <w:shd w:val="clear" w:color="auto" w:fill="CDF7CE"/>
        </w:rPr>
        <w:t>Assessment</w:t>
      </w:r>
      <w:r>
        <w:rPr>
          <w:b/>
          <w:color w:val="000000"/>
          <w:spacing w:val="-10"/>
          <w:shd w:val="clear" w:color="auto" w:fill="CDF7CE"/>
        </w:rPr>
        <w:t xml:space="preserve"> </w:t>
      </w:r>
      <w:r>
        <w:rPr>
          <w:b/>
          <w:color w:val="000000"/>
          <w:shd w:val="clear" w:color="auto" w:fill="CDF7CE"/>
        </w:rPr>
        <w:t>(Testing)</w:t>
      </w:r>
      <w:r>
        <w:rPr>
          <w:b/>
          <w:color w:val="000000"/>
          <w:spacing w:val="-8"/>
          <w:shd w:val="clear" w:color="auto" w:fill="CDF7CE"/>
        </w:rPr>
        <w:t xml:space="preserve"> </w:t>
      </w:r>
      <w:r>
        <w:rPr>
          <w:b/>
          <w:color w:val="000000"/>
          <w:shd w:val="clear" w:color="auto" w:fill="CDF7CE"/>
        </w:rPr>
        <w:t>Policy</w:t>
      </w:r>
      <w:r>
        <w:rPr>
          <w:b/>
          <w:color w:val="000000"/>
          <w:shd w:val="clear" w:color="auto" w:fill="CDF7CE"/>
        </w:rPr>
        <w:tab/>
      </w:r>
      <w:r>
        <w:rPr>
          <w:b/>
          <w:color w:val="000000"/>
        </w:rPr>
        <w:t xml:space="preserve"> </w:t>
      </w:r>
      <w:r>
        <w:rPr>
          <w:color w:val="000000"/>
        </w:rPr>
        <w:t xml:space="preserve">Describe the basic skills assessments for the LWDA. Include the </w:t>
      </w:r>
      <w:r>
        <w:rPr>
          <w:b/>
          <w:color w:val="000000"/>
        </w:rPr>
        <w:t>Basic Skills Assessments (Testing) Policy</w:t>
      </w:r>
      <w:r>
        <w:rPr>
          <w:b/>
          <w:color w:val="000000"/>
          <w:spacing w:val="1"/>
        </w:rPr>
        <w:t xml:space="preserve"> </w:t>
      </w:r>
      <w:r>
        <w:rPr>
          <w:b/>
          <w:color w:val="000000"/>
        </w:rPr>
        <w:t>as</w:t>
      </w:r>
      <w:r>
        <w:rPr>
          <w:b/>
          <w:color w:val="000000"/>
          <w:spacing w:val="1"/>
        </w:rPr>
        <w:t xml:space="preserve"> </w:t>
      </w:r>
      <w:r>
        <w:rPr>
          <w:b/>
          <w:color w:val="000000"/>
          <w:u w:val="single"/>
        </w:rPr>
        <w:t>Attachment</w:t>
      </w:r>
      <w:r>
        <w:rPr>
          <w:b/>
          <w:color w:val="000000"/>
          <w:spacing w:val="1"/>
          <w:u w:val="single"/>
        </w:rPr>
        <w:t xml:space="preserve"> </w:t>
      </w:r>
      <w:r>
        <w:rPr>
          <w:b/>
          <w:color w:val="000000"/>
          <w:u w:val="single"/>
        </w:rPr>
        <w:t>19</w:t>
      </w:r>
      <w:r>
        <w:rPr>
          <w:color w:val="000000"/>
        </w:rPr>
        <w:t>.</w:t>
      </w:r>
      <w:r>
        <w:rPr>
          <w:color w:val="000000"/>
          <w:spacing w:val="1"/>
        </w:rPr>
        <w:t xml:space="preserve"> </w:t>
      </w:r>
      <w:r>
        <w:rPr>
          <w:color w:val="000000"/>
        </w:rPr>
        <w:t>See</w:t>
      </w:r>
      <w:r>
        <w:rPr>
          <w:color w:val="000000"/>
          <w:spacing w:val="1"/>
        </w:rPr>
        <w:t xml:space="preserve"> </w:t>
      </w:r>
      <w:r>
        <w:rPr>
          <w:color w:val="000000"/>
        </w:rPr>
        <w:t>OWD</w:t>
      </w:r>
      <w:r>
        <w:rPr>
          <w:color w:val="000000"/>
          <w:spacing w:val="1"/>
        </w:rPr>
        <w:t xml:space="preserve"> </w:t>
      </w:r>
      <w:r>
        <w:rPr>
          <w:color w:val="000000"/>
        </w:rPr>
        <w:t>Issuance</w:t>
      </w:r>
      <w:r>
        <w:rPr>
          <w:color w:val="000000"/>
          <w:spacing w:val="1"/>
        </w:rPr>
        <w:t xml:space="preserve"> </w:t>
      </w:r>
      <w:r>
        <w:rPr>
          <w:color w:val="000000"/>
        </w:rPr>
        <w:t>14-2016</w:t>
      </w:r>
      <w:r>
        <w:rPr>
          <w:color w:val="000000"/>
          <w:spacing w:val="1"/>
        </w:rPr>
        <w:t xml:space="preserve"> </w:t>
      </w:r>
      <w:r>
        <w:rPr>
          <w:color w:val="000000"/>
        </w:rPr>
        <w:t>Determining</w:t>
      </w:r>
      <w:r>
        <w:rPr>
          <w:color w:val="000000"/>
          <w:spacing w:val="1"/>
        </w:rPr>
        <w:t xml:space="preserve"> </w:t>
      </w:r>
      <w:r>
        <w:rPr>
          <w:color w:val="000000"/>
        </w:rPr>
        <w:t>Basic</w:t>
      </w:r>
      <w:r>
        <w:rPr>
          <w:color w:val="000000"/>
          <w:spacing w:val="1"/>
        </w:rPr>
        <w:t xml:space="preserve"> </w:t>
      </w:r>
      <w:r>
        <w:rPr>
          <w:color w:val="000000"/>
        </w:rPr>
        <w:t>Skills</w:t>
      </w:r>
      <w:r>
        <w:rPr>
          <w:color w:val="000000"/>
          <w:spacing w:val="1"/>
        </w:rPr>
        <w:t xml:space="preserve"> </w:t>
      </w:r>
      <w:r>
        <w:rPr>
          <w:color w:val="000000"/>
        </w:rPr>
        <w:t>Deficiencies</w:t>
      </w:r>
      <w:r>
        <w:rPr>
          <w:color w:val="000000"/>
          <w:spacing w:val="1"/>
        </w:rPr>
        <w:t xml:space="preserve"> </w:t>
      </w:r>
      <w:r>
        <w:rPr>
          <w:color w:val="000000"/>
        </w:rPr>
        <w:t>for</w:t>
      </w:r>
      <w:r>
        <w:rPr>
          <w:color w:val="000000"/>
          <w:spacing w:val="1"/>
        </w:rPr>
        <w:t xml:space="preserve"> </w:t>
      </w:r>
      <w:r>
        <w:rPr>
          <w:color w:val="000000"/>
        </w:rPr>
        <w:t>Workforce</w:t>
      </w:r>
      <w:r>
        <w:rPr>
          <w:color w:val="000000"/>
          <w:spacing w:val="1"/>
        </w:rPr>
        <w:t xml:space="preserve"> </w:t>
      </w:r>
      <w:r>
        <w:rPr>
          <w:color w:val="000000"/>
        </w:rPr>
        <w:t>Innovation and Opportunity Act Applicants/Participants or other current guidance on the topic located at</w:t>
      </w:r>
      <w:r>
        <w:rPr>
          <w:color w:val="000000"/>
          <w:spacing w:val="-47"/>
        </w:rPr>
        <w:t xml:space="preserve"> </w:t>
      </w:r>
      <w:r>
        <w:rPr>
          <w:color w:val="000000"/>
        </w:rPr>
        <w:t>jobs.mo.gov/ dwdissuances.</w:t>
      </w:r>
      <w:r>
        <w:rPr>
          <w:color w:val="000000"/>
          <w:spacing w:val="48"/>
        </w:rPr>
        <w:t xml:space="preserve"> </w:t>
      </w:r>
      <w:r>
        <w:rPr>
          <w:b/>
          <w:color w:val="2D5294"/>
        </w:rPr>
        <w:t>Attached</w:t>
      </w:r>
      <w:r>
        <w:rPr>
          <w:b/>
          <w:color w:val="2D5294"/>
          <w:spacing w:val="-3"/>
        </w:rPr>
        <w:t xml:space="preserve"> </w:t>
      </w:r>
      <w:r>
        <w:rPr>
          <w:b/>
          <w:color w:val="2D5294"/>
        </w:rPr>
        <w:t>–</w:t>
      </w:r>
      <w:r>
        <w:rPr>
          <w:b/>
          <w:color w:val="2D5294"/>
          <w:spacing w:val="-3"/>
        </w:rPr>
        <w:t xml:space="preserve"> </w:t>
      </w:r>
      <w:r>
        <w:rPr>
          <w:b/>
          <w:color w:val="2D5294"/>
        </w:rPr>
        <w:t>Issuance</w:t>
      </w:r>
      <w:r>
        <w:rPr>
          <w:b/>
          <w:color w:val="2D5294"/>
          <w:spacing w:val="-4"/>
        </w:rPr>
        <w:t xml:space="preserve"> </w:t>
      </w:r>
      <w:r>
        <w:rPr>
          <w:b/>
          <w:color w:val="2D5294"/>
        </w:rPr>
        <w:t>25-2020</w:t>
      </w:r>
    </w:p>
    <w:p w:rsidR="00A90D9B" w:rsidRDefault="00A90D9B">
      <w:pPr>
        <w:pStyle w:val="BodyText"/>
        <w:spacing w:before="6"/>
        <w:rPr>
          <w:b/>
          <w:sz w:val="17"/>
        </w:rPr>
      </w:pPr>
    </w:p>
    <w:p w:rsidR="00A90D9B" w:rsidRDefault="007B7A71" w:rsidP="0049085F">
      <w:pPr>
        <w:pStyle w:val="ListParagraph"/>
        <w:numPr>
          <w:ilvl w:val="0"/>
          <w:numId w:val="14"/>
        </w:numPr>
        <w:tabs>
          <w:tab w:val="left" w:pos="1514"/>
          <w:tab w:val="left" w:pos="10568"/>
        </w:tabs>
        <w:spacing w:before="57"/>
        <w:ind w:right="1263" w:hanging="29"/>
        <w:jc w:val="both"/>
        <w:rPr>
          <w:b/>
        </w:rPr>
      </w:pPr>
      <w:r>
        <w:rPr>
          <w:b/>
          <w:color w:val="000000"/>
          <w:shd w:val="clear" w:color="auto" w:fill="CDF7CE"/>
        </w:rPr>
        <w:t>Individual</w:t>
      </w:r>
      <w:r>
        <w:rPr>
          <w:b/>
          <w:color w:val="000000"/>
          <w:spacing w:val="-10"/>
          <w:shd w:val="clear" w:color="auto" w:fill="CDF7CE"/>
        </w:rPr>
        <w:t xml:space="preserve"> </w:t>
      </w:r>
      <w:r>
        <w:rPr>
          <w:b/>
          <w:color w:val="000000"/>
          <w:shd w:val="clear" w:color="auto" w:fill="CDF7CE"/>
        </w:rPr>
        <w:t>Training</w:t>
      </w:r>
      <w:r>
        <w:rPr>
          <w:b/>
          <w:color w:val="000000"/>
          <w:spacing w:val="-9"/>
          <w:shd w:val="clear" w:color="auto" w:fill="CDF7CE"/>
        </w:rPr>
        <w:t xml:space="preserve"> </w:t>
      </w:r>
      <w:r>
        <w:rPr>
          <w:b/>
          <w:color w:val="000000"/>
          <w:shd w:val="clear" w:color="auto" w:fill="CDF7CE"/>
        </w:rPr>
        <w:t>Accounts</w:t>
      </w:r>
      <w:r>
        <w:rPr>
          <w:b/>
          <w:color w:val="000000"/>
          <w:spacing w:val="-10"/>
          <w:shd w:val="clear" w:color="auto" w:fill="CDF7CE"/>
        </w:rPr>
        <w:t xml:space="preserve"> </w:t>
      </w:r>
      <w:r>
        <w:rPr>
          <w:b/>
          <w:color w:val="000000"/>
          <w:shd w:val="clear" w:color="auto" w:fill="CDF7CE"/>
        </w:rPr>
        <w:t>(ITAs)</w:t>
      </w:r>
      <w:r>
        <w:rPr>
          <w:b/>
          <w:color w:val="000000"/>
          <w:shd w:val="clear" w:color="auto" w:fill="CDF7CE"/>
        </w:rPr>
        <w:tab/>
      </w:r>
      <w:r>
        <w:rPr>
          <w:b/>
          <w:color w:val="000000"/>
        </w:rPr>
        <w:t xml:space="preserve"> </w:t>
      </w:r>
      <w:r>
        <w:rPr>
          <w:color w:val="000000"/>
        </w:rPr>
        <w:t>Include a description of how training services outlined in WIOA sec. 134 will be provided through the use</w:t>
      </w:r>
      <w:r>
        <w:rPr>
          <w:color w:val="000000"/>
          <w:spacing w:val="-47"/>
        </w:rPr>
        <w:t xml:space="preserve"> </w:t>
      </w:r>
      <w:r>
        <w:rPr>
          <w:color w:val="000000"/>
          <w:spacing w:val="-1"/>
        </w:rPr>
        <w:t>of</w:t>
      </w:r>
      <w:r>
        <w:rPr>
          <w:color w:val="000000"/>
          <w:spacing w:val="-9"/>
        </w:rPr>
        <w:t xml:space="preserve"> </w:t>
      </w:r>
      <w:r>
        <w:rPr>
          <w:color w:val="000000"/>
          <w:spacing w:val="-1"/>
        </w:rPr>
        <w:t>individual</w:t>
      </w:r>
      <w:r>
        <w:rPr>
          <w:color w:val="000000"/>
          <w:spacing w:val="-8"/>
        </w:rPr>
        <w:t xml:space="preserve"> </w:t>
      </w:r>
      <w:r>
        <w:rPr>
          <w:color w:val="000000"/>
        </w:rPr>
        <w:t>training</w:t>
      </w:r>
      <w:r>
        <w:rPr>
          <w:color w:val="000000"/>
          <w:spacing w:val="-10"/>
        </w:rPr>
        <w:t xml:space="preserve"> </w:t>
      </w:r>
      <w:r>
        <w:rPr>
          <w:color w:val="000000"/>
        </w:rPr>
        <w:t>accounts,</w:t>
      </w:r>
      <w:r>
        <w:rPr>
          <w:color w:val="000000"/>
          <w:spacing w:val="-8"/>
        </w:rPr>
        <w:t xml:space="preserve"> </w:t>
      </w:r>
      <w:r>
        <w:rPr>
          <w:color w:val="000000"/>
        </w:rPr>
        <w:t>including,</w:t>
      </w:r>
      <w:r>
        <w:rPr>
          <w:color w:val="000000"/>
          <w:spacing w:val="-9"/>
        </w:rPr>
        <w:t xml:space="preserve"> </w:t>
      </w:r>
      <w:r>
        <w:rPr>
          <w:color w:val="000000"/>
        </w:rPr>
        <w:t>if</w:t>
      </w:r>
      <w:r>
        <w:rPr>
          <w:color w:val="000000"/>
          <w:spacing w:val="-11"/>
        </w:rPr>
        <w:t xml:space="preserve"> </w:t>
      </w:r>
      <w:r>
        <w:rPr>
          <w:color w:val="000000"/>
        </w:rPr>
        <w:t>contracts</w:t>
      </w:r>
      <w:r>
        <w:rPr>
          <w:color w:val="000000"/>
          <w:spacing w:val="-9"/>
        </w:rPr>
        <w:t xml:space="preserve"> </w:t>
      </w:r>
      <w:r>
        <w:rPr>
          <w:color w:val="000000"/>
        </w:rPr>
        <w:t>for</w:t>
      </w:r>
      <w:r>
        <w:rPr>
          <w:color w:val="000000"/>
          <w:spacing w:val="-10"/>
        </w:rPr>
        <w:t xml:space="preserve"> </w:t>
      </w:r>
      <w:r>
        <w:rPr>
          <w:color w:val="000000"/>
        </w:rPr>
        <w:t>training</w:t>
      </w:r>
      <w:r>
        <w:rPr>
          <w:color w:val="000000"/>
          <w:spacing w:val="-10"/>
        </w:rPr>
        <w:t xml:space="preserve"> </w:t>
      </w:r>
      <w:r>
        <w:rPr>
          <w:color w:val="000000"/>
        </w:rPr>
        <w:t>services</w:t>
      </w:r>
      <w:r>
        <w:rPr>
          <w:color w:val="000000"/>
          <w:spacing w:val="-10"/>
        </w:rPr>
        <w:t xml:space="preserve"> </w:t>
      </w:r>
      <w:r>
        <w:rPr>
          <w:color w:val="000000"/>
        </w:rPr>
        <w:t>will</w:t>
      </w:r>
      <w:r>
        <w:rPr>
          <w:color w:val="000000"/>
          <w:spacing w:val="-9"/>
        </w:rPr>
        <w:t xml:space="preserve"> </w:t>
      </w:r>
      <w:r>
        <w:rPr>
          <w:color w:val="000000"/>
        </w:rPr>
        <w:t>be</w:t>
      </w:r>
      <w:r>
        <w:rPr>
          <w:color w:val="000000"/>
          <w:spacing w:val="-7"/>
        </w:rPr>
        <w:t xml:space="preserve"> </w:t>
      </w:r>
      <w:r>
        <w:rPr>
          <w:color w:val="000000"/>
        </w:rPr>
        <w:t>used,</w:t>
      </w:r>
      <w:r>
        <w:rPr>
          <w:color w:val="000000"/>
          <w:spacing w:val="-9"/>
        </w:rPr>
        <w:t xml:space="preserve"> </w:t>
      </w:r>
      <w:r>
        <w:rPr>
          <w:color w:val="000000"/>
        </w:rPr>
        <w:t>how</w:t>
      </w:r>
      <w:r>
        <w:rPr>
          <w:color w:val="000000"/>
          <w:spacing w:val="-10"/>
        </w:rPr>
        <w:t xml:space="preserve"> </w:t>
      </w:r>
      <w:r>
        <w:rPr>
          <w:color w:val="000000"/>
        </w:rPr>
        <w:t>the</w:t>
      </w:r>
      <w:r>
        <w:rPr>
          <w:color w:val="000000"/>
          <w:spacing w:val="-11"/>
        </w:rPr>
        <w:t xml:space="preserve"> </w:t>
      </w:r>
      <w:r>
        <w:rPr>
          <w:color w:val="000000"/>
        </w:rPr>
        <w:t>use</w:t>
      </w:r>
      <w:r>
        <w:rPr>
          <w:color w:val="000000"/>
          <w:spacing w:val="-12"/>
        </w:rPr>
        <w:t xml:space="preserve"> </w:t>
      </w:r>
      <w:r>
        <w:rPr>
          <w:color w:val="000000"/>
        </w:rPr>
        <w:t>of</w:t>
      </w:r>
      <w:r>
        <w:rPr>
          <w:color w:val="000000"/>
          <w:spacing w:val="-9"/>
        </w:rPr>
        <w:t xml:space="preserve"> </w:t>
      </w:r>
      <w:r>
        <w:rPr>
          <w:color w:val="000000"/>
        </w:rPr>
        <w:t>such</w:t>
      </w:r>
      <w:r>
        <w:rPr>
          <w:color w:val="000000"/>
          <w:spacing w:val="-48"/>
        </w:rPr>
        <w:t xml:space="preserve"> </w:t>
      </w:r>
      <w:r>
        <w:rPr>
          <w:color w:val="000000"/>
        </w:rPr>
        <w:t>contracts will be coordinated with the use of individual training accounts, and how the Local WDB will</w:t>
      </w:r>
      <w:r>
        <w:rPr>
          <w:color w:val="000000"/>
          <w:spacing w:val="1"/>
        </w:rPr>
        <w:t xml:space="preserve"> </w:t>
      </w:r>
      <w:r>
        <w:rPr>
          <w:color w:val="000000"/>
        </w:rPr>
        <w:t>ensure informed customer choice in the selection of training programs regardless of how</w:t>
      </w:r>
      <w:r>
        <w:rPr>
          <w:color w:val="000000"/>
          <w:spacing w:val="1"/>
        </w:rPr>
        <w:t xml:space="preserve"> </w:t>
      </w:r>
      <w:r>
        <w:rPr>
          <w:color w:val="000000"/>
        </w:rPr>
        <w:t>the training</w:t>
      </w:r>
      <w:r>
        <w:rPr>
          <w:color w:val="000000"/>
          <w:spacing w:val="1"/>
        </w:rPr>
        <w:t xml:space="preserve"> </w:t>
      </w:r>
      <w:r>
        <w:rPr>
          <w:color w:val="000000"/>
        </w:rPr>
        <w:t xml:space="preserve">services are to be provided. Identify the funding limit for ITAs. Please include the </w:t>
      </w:r>
      <w:r>
        <w:rPr>
          <w:b/>
          <w:color w:val="000000"/>
        </w:rPr>
        <w:t>Individual Training</w:t>
      </w:r>
      <w:r>
        <w:rPr>
          <w:b/>
          <w:color w:val="000000"/>
          <w:spacing w:val="1"/>
        </w:rPr>
        <w:t xml:space="preserve"> </w:t>
      </w:r>
      <w:r>
        <w:rPr>
          <w:b/>
          <w:color w:val="000000"/>
        </w:rPr>
        <w:t xml:space="preserve">Account (ITA) Policy as </w:t>
      </w:r>
      <w:r>
        <w:rPr>
          <w:b/>
          <w:color w:val="000000"/>
          <w:u w:val="single"/>
        </w:rPr>
        <w:t>Attachment 20</w:t>
      </w:r>
      <w:r>
        <w:rPr>
          <w:b/>
          <w:color w:val="000000"/>
        </w:rPr>
        <w:t xml:space="preserve">. </w:t>
      </w:r>
      <w:r>
        <w:rPr>
          <w:color w:val="000000"/>
        </w:rPr>
        <w:t xml:space="preserve">Also include </w:t>
      </w:r>
      <w:r>
        <w:rPr>
          <w:b/>
          <w:color w:val="000000"/>
        </w:rPr>
        <w:t>the Eligibility Policy for Individualized Career</w:t>
      </w:r>
      <w:r>
        <w:rPr>
          <w:b/>
          <w:color w:val="000000"/>
          <w:spacing w:val="1"/>
        </w:rPr>
        <w:t xml:space="preserve"> </w:t>
      </w:r>
      <w:r>
        <w:rPr>
          <w:b/>
          <w:color w:val="000000"/>
        </w:rPr>
        <w:t>Services</w:t>
      </w:r>
      <w:r>
        <w:rPr>
          <w:b/>
          <w:color w:val="000000"/>
          <w:spacing w:val="-5"/>
        </w:rPr>
        <w:t xml:space="preserve"> </w:t>
      </w:r>
      <w:r>
        <w:rPr>
          <w:b/>
          <w:color w:val="000000"/>
        </w:rPr>
        <w:t>in</w:t>
      </w:r>
      <w:r>
        <w:rPr>
          <w:b/>
          <w:color w:val="000000"/>
          <w:spacing w:val="-1"/>
        </w:rPr>
        <w:t xml:space="preserve"> </w:t>
      </w:r>
      <w:r>
        <w:rPr>
          <w:b/>
          <w:color w:val="000000"/>
          <w:u w:val="single"/>
        </w:rPr>
        <w:t>Attachment 20.</w:t>
      </w:r>
      <w:r>
        <w:rPr>
          <w:b/>
          <w:color w:val="000000"/>
          <w:spacing w:val="46"/>
          <w:u w:val="single"/>
        </w:rPr>
        <w:t xml:space="preserve"> </w:t>
      </w:r>
      <w:r>
        <w:rPr>
          <w:b/>
          <w:color w:val="2D5294"/>
        </w:rPr>
        <w:t>Attached</w:t>
      </w:r>
      <w:r>
        <w:rPr>
          <w:b/>
          <w:color w:val="2D5294"/>
          <w:spacing w:val="-1"/>
        </w:rPr>
        <w:t xml:space="preserve"> </w:t>
      </w:r>
      <w:r>
        <w:rPr>
          <w:b/>
          <w:color w:val="2D5294"/>
        </w:rPr>
        <w:t>–</w:t>
      </w:r>
      <w:r>
        <w:rPr>
          <w:b/>
          <w:color w:val="2D5294"/>
          <w:spacing w:val="1"/>
        </w:rPr>
        <w:t xml:space="preserve"> </w:t>
      </w:r>
      <w:r>
        <w:rPr>
          <w:b/>
          <w:color w:val="2D5294"/>
        </w:rPr>
        <w:t>Issuance</w:t>
      </w:r>
      <w:r>
        <w:rPr>
          <w:b/>
          <w:color w:val="2D5294"/>
          <w:spacing w:val="-6"/>
        </w:rPr>
        <w:t xml:space="preserve"> </w:t>
      </w:r>
      <w:r>
        <w:rPr>
          <w:b/>
          <w:color w:val="2D5294"/>
        </w:rPr>
        <w:t>26-2020</w:t>
      </w:r>
    </w:p>
    <w:p w:rsidR="00A90D9B" w:rsidRDefault="00A90D9B">
      <w:pPr>
        <w:pStyle w:val="BodyText"/>
        <w:spacing w:before="2"/>
        <w:rPr>
          <w:b/>
          <w:sz w:val="17"/>
        </w:rPr>
      </w:pPr>
    </w:p>
    <w:p w:rsidR="00A90D9B" w:rsidRDefault="007B7A71" w:rsidP="0049085F">
      <w:pPr>
        <w:pStyle w:val="ListParagraph"/>
        <w:numPr>
          <w:ilvl w:val="0"/>
          <w:numId w:val="14"/>
        </w:numPr>
        <w:tabs>
          <w:tab w:val="left" w:pos="1514"/>
          <w:tab w:val="left" w:pos="10568"/>
        </w:tabs>
        <w:spacing w:before="56"/>
        <w:ind w:left="1180" w:right="1262" w:hanging="29"/>
        <w:jc w:val="both"/>
        <w:rPr>
          <w:b/>
        </w:rPr>
      </w:pPr>
      <w:r>
        <w:rPr>
          <w:b/>
          <w:color w:val="000000"/>
          <w:spacing w:val="-1"/>
          <w:shd w:val="clear" w:color="auto" w:fill="CDF7CE"/>
        </w:rPr>
        <w:t>Individuals</w:t>
      </w:r>
      <w:r>
        <w:rPr>
          <w:b/>
          <w:color w:val="000000"/>
          <w:spacing w:val="-8"/>
          <w:shd w:val="clear" w:color="auto" w:fill="CDF7CE"/>
        </w:rPr>
        <w:t xml:space="preserve"> </w:t>
      </w:r>
      <w:r>
        <w:rPr>
          <w:b/>
          <w:color w:val="000000"/>
          <w:shd w:val="clear" w:color="auto" w:fill="CDF7CE"/>
        </w:rPr>
        <w:t>with</w:t>
      </w:r>
      <w:r>
        <w:rPr>
          <w:b/>
          <w:color w:val="000000"/>
          <w:spacing w:val="-4"/>
          <w:shd w:val="clear" w:color="auto" w:fill="CDF7CE"/>
        </w:rPr>
        <w:t xml:space="preserve"> </w:t>
      </w:r>
      <w:r>
        <w:rPr>
          <w:b/>
          <w:color w:val="000000"/>
          <w:shd w:val="clear" w:color="auto" w:fill="CDF7CE"/>
        </w:rPr>
        <w:t>Disabilities</w:t>
      </w:r>
      <w:r>
        <w:rPr>
          <w:b/>
          <w:color w:val="000000"/>
          <w:shd w:val="clear" w:color="auto" w:fill="CDF7CE"/>
        </w:rPr>
        <w:tab/>
      </w:r>
      <w:r>
        <w:rPr>
          <w:b/>
          <w:color w:val="000000"/>
        </w:rPr>
        <w:t xml:space="preserve"> </w:t>
      </w:r>
      <w:r>
        <w:rPr>
          <w:color w:val="000000"/>
        </w:rPr>
        <w:t>Describe</w:t>
      </w:r>
      <w:r>
        <w:rPr>
          <w:color w:val="000000"/>
          <w:spacing w:val="-6"/>
        </w:rPr>
        <w:t xml:space="preserve"> </w:t>
      </w:r>
      <w:r>
        <w:rPr>
          <w:color w:val="000000"/>
        </w:rPr>
        <w:t>how</w:t>
      </w:r>
      <w:r>
        <w:rPr>
          <w:color w:val="000000"/>
          <w:spacing w:val="-6"/>
        </w:rPr>
        <w:t xml:space="preserve"> </w:t>
      </w:r>
      <w:r>
        <w:rPr>
          <w:color w:val="000000"/>
        </w:rPr>
        <w:t>the</w:t>
      </w:r>
      <w:r>
        <w:rPr>
          <w:color w:val="000000"/>
          <w:spacing w:val="-6"/>
        </w:rPr>
        <w:t xml:space="preserve"> </w:t>
      </w:r>
      <w:r>
        <w:rPr>
          <w:color w:val="000000"/>
        </w:rPr>
        <w:t>Board</w:t>
      </w:r>
      <w:r>
        <w:rPr>
          <w:color w:val="000000"/>
          <w:spacing w:val="-7"/>
        </w:rPr>
        <w:t xml:space="preserve"> </w:t>
      </w:r>
      <w:r>
        <w:rPr>
          <w:color w:val="000000"/>
        </w:rPr>
        <w:t>will</w:t>
      </w:r>
      <w:r>
        <w:rPr>
          <w:color w:val="000000"/>
          <w:spacing w:val="-7"/>
        </w:rPr>
        <w:t xml:space="preserve"> </w:t>
      </w:r>
      <w:r>
        <w:rPr>
          <w:color w:val="000000"/>
        </w:rPr>
        <w:t>ensure</w:t>
      </w:r>
      <w:r>
        <w:rPr>
          <w:color w:val="000000"/>
          <w:spacing w:val="-6"/>
        </w:rPr>
        <w:t xml:space="preserve"> </w:t>
      </w:r>
      <w:r>
        <w:rPr>
          <w:color w:val="000000"/>
        </w:rPr>
        <w:t>that</w:t>
      </w:r>
      <w:r>
        <w:rPr>
          <w:color w:val="000000"/>
          <w:spacing w:val="-8"/>
        </w:rPr>
        <w:t xml:space="preserve"> </w:t>
      </w:r>
      <w:r>
        <w:rPr>
          <w:color w:val="000000"/>
        </w:rPr>
        <w:t>the</w:t>
      </w:r>
      <w:r>
        <w:rPr>
          <w:color w:val="000000"/>
          <w:spacing w:val="-5"/>
        </w:rPr>
        <w:t xml:space="preserve"> </w:t>
      </w:r>
      <w:r>
        <w:rPr>
          <w:color w:val="000000"/>
        </w:rPr>
        <w:t>full</w:t>
      </w:r>
      <w:r>
        <w:rPr>
          <w:color w:val="000000"/>
          <w:spacing w:val="-7"/>
        </w:rPr>
        <w:t xml:space="preserve"> </w:t>
      </w:r>
      <w:r>
        <w:rPr>
          <w:color w:val="000000"/>
        </w:rPr>
        <w:t>array</w:t>
      </w:r>
      <w:r>
        <w:rPr>
          <w:color w:val="000000"/>
          <w:spacing w:val="-8"/>
        </w:rPr>
        <w:t xml:space="preserve"> </w:t>
      </w:r>
      <w:r>
        <w:rPr>
          <w:color w:val="000000"/>
        </w:rPr>
        <w:t>of</w:t>
      </w:r>
      <w:r>
        <w:rPr>
          <w:color w:val="000000"/>
          <w:spacing w:val="-7"/>
        </w:rPr>
        <w:t xml:space="preserve"> </w:t>
      </w:r>
      <w:r>
        <w:rPr>
          <w:color w:val="000000"/>
        </w:rPr>
        <w:t>One-Stop</w:t>
      </w:r>
      <w:r>
        <w:rPr>
          <w:color w:val="000000"/>
          <w:spacing w:val="-7"/>
        </w:rPr>
        <w:t xml:space="preserve"> </w:t>
      </w:r>
      <w:r>
        <w:rPr>
          <w:color w:val="000000"/>
        </w:rPr>
        <w:t>services</w:t>
      </w:r>
      <w:r>
        <w:rPr>
          <w:color w:val="000000"/>
          <w:spacing w:val="-7"/>
        </w:rPr>
        <w:t xml:space="preserve"> </w:t>
      </w:r>
      <w:r>
        <w:rPr>
          <w:color w:val="000000"/>
        </w:rPr>
        <w:t>is</w:t>
      </w:r>
      <w:r>
        <w:rPr>
          <w:color w:val="000000"/>
          <w:spacing w:val="-6"/>
        </w:rPr>
        <w:t xml:space="preserve"> </w:t>
      </w:r>
      <w:r>
        <w:rPr>
          <w:color w:val="000000"/>
        </w:rPr>
        <w:t>available</w:t>
      </w:r>
      <w:r>
        <w:rPr>
          <w:color w:val="000000"/>
          <w:spacing w:val="-5"/>
        </w:rPr>
        <w:t xml:space="preserve"> </w:t>
      </w:r>
      <w:r>
        <w:rPr>
          <w:color w:val="000000"/>
        </w:rPr>
        <w:t>and</w:t>
      </w:r>
      <w:r>
        <w:rPr>
          <w:color w:val="000000"/>
          <w:spacing w:val="-7"/>
        </w:rPr>
        <w:t xml:space="preserve"> </w:t>
      </w:r>
      <w:r>
        <w:rPr>
          <w:color w:val="000000"/>
        </w:rPr>
        <w:t>fully</w:t>
      </w:r>
      <w:r>
        <w:rPr>
          <w:color w:val="000000"/>
          <w:spacing w:val="-6"/>
        </w:rPr>
        <w:t xml:space="preserve"> </w:t>
      </w:r>
      <w:r>
        <w:rPr>
          <w:color w:val="000000"/>
        </w:rPr>
        <w:t>accessible</w:t>
      </w:r>
      <w:r>
        <w:rPr>
          <w:color w:val="000000"/>
          <w:spacing w:val="-48"/>
        </w:rPr>
        <w:t xml:space="preserve"> </w:t>
      </w:r>
      <w:r>
        <w:rPr>
          <w:color w:val="000000"/>
        </w:rPr>
        <w:t>to all individuals with disabilities. In particular, identify those resources that are available to assist in the</w:t>
      </w:r>
      <w:r>
        <w:rPr>
          <w:color w:val="000000"/>
          <w:spacing w:val="1"/>
        </w:rPr>
        <w:t xml:space="preserve"> </w:t>
      </w:r>
      <w:r>
        <w:rPr>
          <w:color w:val="000000"/>
        </w:rPr>
        <w:t xml:space="preserve">provision of these services. Include the </w:t>
      </w:r>
      <w:r>
        <w:rPr>
          <w:b/>
          <w:color w:val="000000"/>
        </w:rPr>
        <w:t xml:space="preserve">Accessibility Policy for Persons with Disabilities as </w:t>
      </w:r>
      <w:r>
        <w:rPr>
          <w:b/>
          <w:color w:val="000000"/>
          <w:u w:val="single"/>
        </w:rPr>
        <w:t>Attachment</w:t>
      </w:r>
      <w:r>
        <w:rPr>
          <w:b/>
          <w:color w:val="000000"/>
          <w:spacing w:val="1"/>
        </w:rPr>
        <w:t xml:space="preserve"> </w:t>
      </w:r>
      <w:r>
        <w:rPr>
          <w:b/>
          <w:color w:val="000000"/>
          <w:u w:val="single"/>
        </w:rPr>
        <w:t xml:space="preserve">21. </w:t>
      </w:r>
      <w:r>
        <w:rPr>
          <w:color w:val="000000"/>
        </w:rPr>
        <w:t>See OWD Issuance 12-2017 Minimum Standards for Assistive Technologies in Missouri Job Centers or</w:t>
      </w:r>
      <w:r>
        <w:rPr>
          <w:color w:val="000000"/>
          <w:spacing w:val="-47"/>
        </w:rPr>
        <w:t xml:space="preserve"> </w:t>
      </w:r>
      <w:r>
        <w:rPr>
          <w:color w:val="000000"/>
        </w:rPr>
        <w:t>other</w:t>
      </w:r>
      <w:r>
        <w:rPr>
          <w:color w:val="000000"/>
          <w:spacing w:val="-4"/>
        </w:rPr>
        <w:t xml:space="preserve"> </w:t>
      </w:r>
      <w:r>
        <w:rPr>
          <w:color w:val="000000"/>
        </w:rPr>
        <w:t>current guidance</w:t>
      </w:r>
      <w:r>
        <w:rPr>
          <w:color w:val="000000"/>
          <w:spacing w:val="-3"/>
        </w:rPr>
        <w:t xml:space="preserve"> </w:t>
      </w:r>
      <w:r>
        <w:rPr>
          <w:color w:val="000000"/>
        </w:rPr>
        <w:t>on</w:t>
      </w:r>
      <w:r>
        <w:rPr>
          <w:color w:val="000000"/>
          <w:spacing w:val="-4"/>
        </w:rPr>
        <w:t xml:space="preserve"> </w:t>
      </w:r>
      <w:r>
        <w:rPr>
          <w:color w:val="000000"/>
        </w:rPr>
        <w:t>the topic</w:t>
      </w:r>
      <w:r>
        <w:rPr>
          <w:color w:val="000000"/>
          <w:spacing w:val="-1"/>
        </w:rPr>
        <w:t xml:space="preserve"> </w:t>
      </w:r>
      <w:r>
        <w:rPr>
          <w:color w:val="000000"/>
        </w:rPr>
        <w:t>located</w:t>
      </w:r>
      <w:r>
        <w:rPr>
          <w:color w:val="000000"/>
          <w:spacing w:val="-2"/>
        </w:rPr>
        <w:t xml:space="preserve"> </w:t>
      </w:r>
      <w:r>
        <w:rPr>
          <w:color w:val="000000"/>
        </w:rPr>
        <w:t>at</w:t>
      </w:r>
      <w:r>
        <w:rPr>
          <w:color w:val="000000"/>
          <w:spacing w:val="-4"/>
        </w:rPr>
        <w:t xml:space="preserve"> </w:t>
      </w:r>
      <w:r>
        <w:rPr>
          <w:color w:val="000000"/>
        </w:rPr>
        <w:t>jobs.mo.gov/dwdissuances.</w:t>
      </w:r>
      <w:r>
        <w:rPr>
          <w:color w:val="000000"/>
          <w:spacing w:val="-1"/>
        </w:rPr>
        <w:t xml:space="preserve"> </w:t>
      </w:r>
      <w:r>
        <w:rPr>
          <w:b/>
          <w:color w:val="2D5294"/>
        </w:rPr>
        <w:t>Attached</w:t>
      </w:r>
      <w:r>
        <w:rPr>
          <w:b/>
          <w:color w:val="2D5294"/>
          <w:spacing w:val="-2"/>
        </w:rPr>
        <w:t xml:space="preserve"> </w:t>
      </w:r>
      <w:r>
        <w:rPr>
          <w:b/>
          <w:color w:val="2D5294"/>
        </w:rPr>
        <w:t>– Issuance</w:t>
      </w:r>
      <w:r>
        <w:rPr>
          <w:b/>
          <w:color w:val="2D5294"/>
          <w:spacing w:val="-9"/>
        </w:rPr>
        <w:t xml:space="preserve"> </w:t>
      </w:r>
      <w:r>
        <w:rPr>
          <w:b/>
          <w:color w:val="2D5294"/>
        </w:rPr>
        <w:t>24-2020</w:t>
      </w:r>
    </w:p>
    <w:p w:rsidR="00A90D9B" w:rsidRDefault="00A90D9B">
      <w:pPr>
        <w:pStyle w:val="BodyText"/>
        <w:spacing w:before="4"/>
        <w:rPr>
          <w:b/>
          <w:sz w:val="17"/>
        </w:rPr>
      </w:pPr>
    </w:p>
    <w:p w:rsidR="00A90D9B" w:rsidRDefault="007B7A71" w:rsidP="0049085F">
      <w:pPr>
        <w:pStyle w:val="ListParagraph"/>
        <w:numPr>
          <w:ilvl w:val="0"/>
          <w:numId w:val="14"/>
        </w:numPr>
        <w:tabs>
          <w:tab w:val="left" w:pos="1514"/>
          <w:tab w:val="left" w:pos="10568"/>
        </w:tabs>
        <w:spacing w:before="56"/>
        <w:ind w:right="1262" w:hanging="29"/>
        <w:jc w:val="both"/>
        <w:rPr>
          <w:b/>
        </w:rPr>
      </w:pPr>
      <w:r>
        <w:rPr>
          <w:b/>
          <w:color w:val="000000"/>
          <w:shd w:val="clear" w:color="auto" w:fill="CDF7CE"/>
        </w:rPr>
        <w:t>Limited</w:t>
      </w:r>
      <w:r>
        <w:rPr>
          <w:b/>
          <w:color w:val="000000"/>
          <w:spacing w:val="-8"/>
          <w:shd w:val="clear" w:color="auto" w:fill="CDF7CE"/>
        </w:rPr>
        <w:t xml:space="preserve"> </w:t>
      </w:r>
      <w:r>
        <w:rPr>
          <w:b/>
          <w:color w:val="000000"/>
          <w:shd w:val="clear" w:color="auto" w:fill="CDF7CE"/>
        </w:rPr>
        <w:t>English</w:t>
      </w:r>
      <w:r>
        <w:rPr>
          <w:b/>
          <w:color w:val="000000"/>
          <w:spacing w:val="-7"/>
          <w:shd w:val="clear" w:color="auto" w:fill="CDF7CE"/>
        </w:rPr>
        <w:t xml:space="preserve"> </w:t>
      </w:r>
      <w:r>
        <w:rPr>
          <w:b/>
          <w:color w:val="000000"/>
          <w:shd w:val="clear" w:color="auto" w:fill="CDF7CE"/>
        </w:rPr>
        <w:t>Proficiency</w:t>
      </w:r>
      <w:r>
        <w:rPr>
          <w:b/>
          <w:color w:val="000000"/>
          <w:spacing w:val="-8"/>
          <w:shd w:val="clear" w:color="auto" w:fill="CDF7CE"/>
        </w:rPr>
        <w:t xml:space="preserve"> </w:t>
      </w:r>
      <w:r>
        <w:rPr>
          <w:b/>
          <w:color w:val="000000"/>
          <w:shd w:val="clear" w:color="auto" w:fill="CDF7CE"/>
        </w:rPr>
        <w:t>(LEP)</w:t>
      </w:r>
      <w:r>
        <w:rPr>
          <w:b/>
          <w:color w:val="000000"/>
          <w:spacing w:val="-7"/>
          <w:shd w:val="clear" w:color="auto" w:fill="CDF7CE"/>
        </w:rPr>
        <w:t xml:space="preserve"> </w:t>
      </w:r>
      <w:r>
        <w:rPr>
          <w:b/>
          <w:color w:val="000000"/>
          <w:shd w:val="clear" w:color="auto" w:fill="CDF7CE"/>
        </w:rPr>
        <w:t>–</w:t>
      </w:r>
      <w:r>
        <w:rPr>
          <w:b/>
          <w:color w:val="000000"/>
          <w:spacing w:val="-6"/>
          <w:shd w:val="clear" w:color="auto" w:fill="CDF7CE"/>
        </w:rPr>
        <w:t xml:space="preserve"> </w:t>
      </w:r>
      <w:r>
        <w:rPr>
          <w:b/>
          <w:color w:val="000000"/>
          <w:shd w:val="clear" w:color="auto" w:fill="CDF7CE"/>
        </w:rPr>
        <w:t>One-stop</w:t>
      </w:r>
      <w:r>
        <w:rPr>
          <w:b/>
          <w:color w:val="000000"/>
          <w:spacing w:val="-8"/>
          <w:shd w:val="clear" w:color="auto" w:fill="CDF7CE"/>
        </w:rPr>
        <w:t xml:space="preserve"> </w:t>
      </w:r>
      <w:r>
        <w:rPr>
          <w:b/>
          <w:color w:val="000000"/>
          <w:shd w:val="clear" w:color="auto" w:fill="CDF7CE"/>
        </w:rPr>
        <w:t>Services</w:t>
      </w:r>
      <w:r>
        <w:rPr>
          <w:b/>
          <w:color w:val="000000"/>
          <w:shd w:val="clear" w:color="auto" w:fill="CDF7CE"/>
        </w:rPr>
        <w:tab/>
      </w:r>
      <w:r>
        <w:rPr>
          <w:b/>
          <w:color w:val="000000"/>
        </w:rPr>
        <w:t xml:space="preserve"> </w:t>
      </w:r>
      <w:r>
        <w:rPr>
          <w:color w:val="000000"/>
        </w:rPr>
        <w:t>Describe how the Board will ensure that the full array of One-Stop services is available to all individuals</w:t>
      </w:r>
      <w:r>
        <w:rPr>
          <w:color w:val="000000"/>
          <w:spacing w:val="1"/>
        </w:rPr>
        <w:t xml:space="preserve"> </w:t>
      </w:r>
      <w:r>
        <w:rPr>
          <w:color w:val="000000"/>
        </w:rPr>
        <w:t>with limited English proficiency. In particular, identify those resources that are available to assist in the</w:t>
      </w:r>
      <w:r>
        <w:rPr>
          <w:color w:val="000000"/>
          <w:spacing w:val="1"/>
        </w:rPr>
        <w:t xml:space="preserve"> </w:t>
      </w:r>
      <w:r>
        <w:rPr>
          <w:color w:val="000000"/>
        </w:rPr>
        <w:t xml:space="preserve">provision of these services. Include the </w:t>
      </w:r>
      <w:r>
        <w:rPr>
          <w:b/>
          <w:color w:val="000000"/>
        </w:rPr>
        <w:t>Accessibility Policy for Persons with Limited English Proficiency</w:t>
      </w:r>
      <w:r>
        <w:rPr>
          <w:b/>
          <w:color w:val="000000"/>
          <w:spacing w:val="1"/>
        </w:rPr>
        <w:t xml:space="preserve"> </w:t>
      </w:r>
      <w:r>
        <w:rPr>
          <w:b/>
          <w:color w:val="000000"/>
        </w:rPr>
        <w:t xml:space="preserve">as </w:t>
      </w:r>
      <w:r>
        <w:rPr>
          <w:b/>
          <w:color w:val="000000"/>
          <w:u w:val="single"/>
        </w:rPr>
        <w:t>Attachment 22</w:t>
      </w:r>
      <w:r>
        <w:rPr>
          <w:b/>
          <w:color w:val="000000"/>
        </w:rPr>
        <w:t xml:space="preserve">. </w:t>
      </w:r>
      <w:r>
        <w:rPr>
          <w:color w:val="000000"/>
        </w:rPr>
        <w:t>See OWD Issuance 06-2014 Access to Meaningful Services for Individuals with Limited</w:t>
      </w:r>
      <w:r>
        <w:rPr>
          <w:color w:val="000000"/>
          <w:spacing w:val="-47"/>
        </w:rPr>
        <w:t xml:space="preserve"> </w:t>
      </w:r>
      <w:r>
        <w:rPr>
          <w:color w:val="000000"/>
        </w:rPr>
        <w:t>English</w:t>
      </w:r>
      <w:r>
        <w:rPr>
          <w:color w:val="000000"/>
          <w:spacing w:val="1"/>
        </w:rPr>
        <w:t xml:space="preserve"> </w:t>
      </w:r>
      <w:r>
        <w:rPr>
          <w:color w:val="000000"/>
        </w:rPr>
        <w:t>Proficiency</w:t>
      </w:r>
      <w:r>
        <w:rPr>
          <w:color w:val="000000"/>
          <w:spacing w:val="1"/>
        </w:rPr>
        <w:t xml:space="preserve"> </w:t>
      </w:r>
      <w:r>
        <w:rPr>
          <w:color w:val="000000"/>
        </w:rPr>
        <w:t>(LEP)</w:t>
      </w:r>
      <w:r>
        <w:rPr>
          <w:color w:val="000000"/>
          <w:spacing w:val="1"/>
        </w:rPr>
        <w:t xml:space="preserve"> </w:t>
      </w:r>
      <w:r>
        <w:rPr>
          <w:color w:val="000000"/>
        </w:rPr>
        <w:t>Policy</w:t>
      </w:r>
      <w:r>
        <w:rPr>
          <w:color w:val="000000"/>
          <w:spacing w:val="1"/>
        </w:rPr>
        <w:t xml:space="preserve"> </w:t>
      </w:r>
      <w:r>
        <w:rPr>
          <w:color w:val="000000"/>
        </w:rPr>
        <w:t>or</w:t>
      </w:r>
      <w:r>
        <w:rPr>
          <w:color w:val="000000"/>
          <w:spacing w:val="1"/>
        </w:rPr>
        <w:t xml:space="preserve"> </w:t>
      </w:r>
      <w:r>
        <w:rPr>
          <w:color w:val="000000"/>
        </w:rPr>
        <w:t>other</w:t>
      </w:r>
      <w:r>
        <w:rPr>
          <w:color w:val="000000"/>
          <w:spacing w:val="1"/>
        </w:rPr>
        <w:t xml:space="preserve"> </w:t>
      </w:r>
      <w:r>
        <w:rPr>
          <w:color w:val="000000"/>
        </w:rPr>
        <w:t>current</w:t>
      </w:r>
      <w:r>
        <w:rPr>
          <w:color w:val="000000"/>
          <w:spacing w:val="1"/>
        </w:rPr>
        <w:t xml:space="preserve"> </w:t>
      </w:r>
      <w:r>
        <w:rPr>
          <w:color w:val="000000"/>
        </w:rPr>
        <w:t>guidance</w:t>
      </w:r>
      <w:r>
        <w:rPr>
          <w:color w:val="000000"/>
          <w:spacing w:val="1"/>
        </w:rPr>
        <w:t xml:space="preserve"> </w:t>
      </w:r>
      <w:r>
        <w:rPr>
          <w:color w:val="000000"/>
        </w:rPr>
        <w:t>on</w:t>
      </w:r>
      <w:r>
        <w:rPr>
          <w:color w:val="000000"/>
          <w:spacing w:val="1"/>
        </w:rPr>
        <w:t xml:space="preserve"> </w:t>
      </w:r>
      <w:r>
        <w:rPr>
          <w:color w:val="000000"/>
        </w:rPr>
        <w:t>the</w:t>
      </w:r>
      <w:r>
        <w:rPr>
          <w:color w:val="000000"/>
          <w:spacing w:val="1"/>
        </w:rPr>
        <w:t xml:space="preserve"> </w:t>
      </w:r>
      <w:r>
        <w:rPr>
          <w:color w:val="000000"/>
        </w:rPr>
        <w:t>topic</w:t>
      </w:r>
      <w:r>
        <w:rPr>
          <w:color w:val="000000"/>
          <w:spacing w:val="1"/>
        </w:rPr>
        <w:t xml:space="preserve"> </w:t>
      </w:r>
      <w:r>
        <w:rPr>
          <w:color w:val="000000"/>
        </w:rPr>
        <w:t>located</w:t>
      </w:r>
      <w:r>
        <w:rPr>
          <w:color w:val="000000"/>
          <w:spacing w:val="1"/>
        </w:rPr>
        <w:t xml:space="preserve"> </w:t>
      </w:r>
      <w:r>
        <w:rPr>
          <w:color w:val="000000"/>
        </w:rPr>
        <w:t>at</w:t>
      </w:r>
      <w:r>
        <w:rPr>
          <w:color w:val="000000"/>
          <w:spacing w:val="1"/>
        </w:rPr>
        <w:t xml:space="preserve"> </w:t>
      </w:r>
      <w:r>
        <w:rPr>
          <w:color w:val="000000"/>
        </w:rPr>
        <w:t>jobs.mo.gov/</w:t>
      </w:r>
      <w:r>
        <w:rPr>
          <w:color w:val="000000"/>
          <w:spacing w:val="1"/>
        </w:rPr>
        <w:t xml:space="preserve"> </w:t>
      </w:r>
      <w:r>
        <w:rPr>
          <w:color w:val="000000"/>
        </w:rPr>
        <w:t>dwdissuances.</w:t>
      </w:r>
      <w:r>
        <w:rPr>
          <w:color w:val="000000"/>
          <w:spacing w:val="45"/>
        </w:rPr>
        <w:t xml:space="preserve"> </w:t>
      </w:r>
      <w:r>
        <w:rPr>
          <w:b/>
          <w:color w:val="2D5294"/>
        </w:rPr>
        <w:t>Attached</w:t>
      </w:r>
      <w:r>
        <w:rPr>
          <w:b/>
          <w:color w:val="2D5294"/>
          <w:spacing w:val="-1"/>
        </w:rPr>
        <w:t xml:space="preserve"> </w:t>
      </w:r>
      <w:r>
        <w:rPr>
          <w:b/>
          <w:color w:val="2D5294"/>
        </w:rPr>
        <w:t>–</w:t>
      </w:r>
      <w:r>
        <w:rPr>
          <w:b/>
          <w:color w:val="2D5294"/>
          <w:spacing w:val="-4"/>
        </w:rPr>
        <w:t xml:space="preserve"> </w:t>
      </w:r>
      <w:r>
        <w:rPr>
          <w:b/>
          <w:color w:val="2D5294"/>
        </w:rPr>
        <w:t>Issuance</w:t>
      </w:r>
      <w:r>
        <w:rPr>
          <w:b/>
          <w:color w:val="2D5294"/>
          <w:spacing w:val="-6"/>
        </w:rPr>
        <w:t xml:space="preserve"> </w:t>
      </w:r>
      <w:r>
        <w:rPr>
          <w:b/>
          <w:color w:val="2D5294"/>
        </w:rPr>
        <w:t>27-2020</w:t>
      </w:r>
    </w:p>
    <w:p w:rsidR="00A90D9B" w:rsidRDefault="00A90D9B">
      <w:pPr>
        <w:pStyle w:val="BodyText"/>
        <w:spacing w:before="7"/>
        <w:rPr>
          <w:b/>
          <w:sz w:val="17"/>
        </w:rPr>
      </w:pPr>
    </w:p>
    <w:p w:rsidR="00A90D9B" w:rsidRDefault="007B7A71" w:rsidP="0049085F">
      <w:pPr>
        <w:pStyle w:val="ListParagraph"/>
        <w:numPr>
          <w:ilvl w:val="0"/>
          <w:numId w:val="14"/>
        </w:numPr>
        <w:tabs>
          <w:tab w:val="left" w:pos="1514"/>
          <w:tab w:val="left" w:pos="10568"/>
        </w:tabs>
        <w:spacing w:before="56"/>
        <w:ind w:right="1264" w:hanging="29"/>
        <w:jc w:val="both"/>
        <w:rPr>
          <w:b/>
        </w:rPr>
      </w:pPr>
      <w:r>
        <w:rPr>
          <w:b/>
          <w:color w:val="000000"/>
          <w:shd w:val="clear" w:color="auto" w:fill="CDF7CE"/>
        </w:rPr>
        <w:t>Co-enrollment</w:t>
      </w:r>
      <w:r>
        <w:rPr>
          <w:b/>
          <w:color w:val="000000"/>
          <w:shd w:val="clear" w:color="auto" w:fill="CDF7CE"/>
        </w:rPr>
        <w:tab/>
      </w:r>
      <w:r>
        <w:rPr>
          <w:b/>
          <w:color w:val="000000"/>
        </w:rPr>
        <w:t xml:space="preserve"> </w:t>
      </w:r>
      <w:r>
        <w:rPr>
          <w:color w:val="000000"/>
          <w:spacing w:val="-1"/>
        </w:rPr>
        <w:t>Describe</w:t>
      </w:r>
      <w:r>
        <w:rPr>
          <w:color w:val="000000"/>
          <w:spacing w:val="-11"/>
        </w:rPr>
        <w:t xml:space="preserve"> </w:t>
      </w:r>
      <w:r>
        <w:rPr>
          <w:color w:val="000000"/>
        </w:rPr>
        <w:t>how</w:t>
      </w:r>
      <w:r>
        <w:rPr>
          <w:color w:val="000000"/>
          <w:spacing w:val="-10"/>
        </w:rPr>
        <w:t xml:space="preserve"> </w:t>
      </w:r>
      <w:r>
        <w:rPr>
          <w:color w:val="000000"/>
        </w:rPr>
        <w:t>the</w:t>
      </w:r>
      <w:r>
        <w:rPr>
          <w:color w:val="000000"/>
          <w:spacing w:val="-11"/>
        </w:rPr>
        <w:t xml:space="preserve"> </w:t>
      </w:r>
      <w:r>
        <w:rPr>
          <w:color w:val="000000"/>
        </w:rPr>
        <w:t>Board</w:t>
      </w:r>
      <w:r>
        <w:rPr>
          <w:color w:val="000000"/>
          <w:spacing w:val="-11"/>
        </w:rPr>
        <w:t xml:space="preserve"> </w:t>
      </w:r>
      <w:r>
        <w:rPr>
          <w:color w:val="000000"/>
        </w:rPr>
        <w:t>promotes</w:t>
      </w:r>
      <w:r>
        <w:rPr>
          <w:color w:val="000000"/>
          <w:spacing w:val="-10"/>
        </w:rPr>
        <w:t xml:space="preserve"> </w:t>
      </w:r>
      <w:r>
        <w:rPr>
          <w:color w:val="000000"/>
        </w:rPr>
        <w:t>integration</w:t>
      </w:r>
      <w:r>
        <w:rPr>
          <w:color w:val="000000"/>
          <w:spacing w:val="-12"/>
        </w:rPr>
        <w:t xml:space="preserve"> </w:t>
      </w:r>
      <w:r>
        <w:rPr>
          <w:color w:val="000000"/>
        </w:rPr>
        <w:t>of</w:t>
      </w:r>
      <w:r>
        <w:rPr>
          <w:color w:val="000000"/>
          <w:spacing w:val="-11"/>
        </w:rPr>
        <w:t xml:space="preserve"> </w:t>
      </w:r>
      <w:r>
        <w:rPr>
          <w:color w:val="000000"/>
        </w:rPr>
        <w:t>services</w:t>
      </w:r>
      <w:r>
        <w:rPr>
          <w:color w:val="000000"/>
          <w:spacing w:val="-10"/>
        </w:rPr>
        <w:t xml:space="preserve"> </w:t>
      </w:r>
      <w:r>
        <w:rPr>
          <w:color w:val="000000"/>
        </w:rPr>
        <w:t>through</w:t>
      </w:r>
      <w:r>
        <w:rPr>
          <w:color w:val="000000"/>
          <w:spacing w:val="-12"/>
        </w:rPr>
        <w:t xml:space="preserve"> </w:t>
      </w:r>
      <w:r>
        <w:rPr>
          <w:color w:val="000000"/>
        </w:rPr>
        <w:t>co-enrollment</w:t>
      </w:r>
      <w:r>
        <w:rPr>
          <w:color w:val="000000"/>
          <w:spacing w:val="-12"/>
        </w:rPr>
        <w:t xml:space="preserve"> </w:t>
      </w:r>
      <w:r>
        <w:rPr>
          <w:color w:val="000000"/>
        </w:rPr>
        <w:t>processes.</w:t>
      </w:r>
      <w:r>
        <w:rPr>
          <w:color w:val="000000"/>
          <w:spacing w:val="-12"/>
        </w:rPr>
        <w:t xml:space="preserve"> </w:t>
      </w:r>
      <w:r>
        <w:rPr>
          <w:color w:val="000000"/>
        </w:rPr>
        <w:t>Please</w:t>
      </w:r>
      <w:r>
        <w:rPr>
          <w:color w:val="000000"/>
          <w:spacing w:val="-11"/>
        </w:rPr>
        <w:t xml:space="preserve"> </w:t>
      </w:r>
      <w:r>
        <w:rPr>
          <w:color w:val="000000"/>
        </w:rPr>
        <w:t>include</w:t>
      </w:r>
      <w:r>
        <w:rPr>
          <w:color w:val="000000"/>
          <w:spacing w:val="-47"/>
        </w:rPr>
        <w:t xml:space="preserve"> </w:t>
      </w:r>
      <w:r>
        <w:rPr>
          <w:color w:val="000000"/>
        </w:rPr>
        <w:t>your</w:t>
      </w:r>
      <w:r>
        <w:rPr>
          <w:color w:val="000000"/>
          <w:spacing w:val="-5"/>
        </w:rPr>
        <w:t xml:space="preserve"> </w:t>
      </w:r>
      <w:r>
        <w:rPr>
          <w:b/>
          <w:color w:val="000000"/>
        </w:rPr>
        <w:t>Integration</w:t>
      </w:r>
      <w:r>
        <w:rPr>
          <w:b/>
          <w:color w:val="000000"/>
          <w:spacing w:val="-4"/>
        </w:rPr>
        <w:t xml:space="preserve"> </w:t>
      </w:r>
      <w:r>
        <w:rPr>
          <w:b/>
          <w:color w:val="000000"/>
        </w:rPr>
        <w:t>of</w:t>
      </w:r>
      <w:r>
        <w:rPr>
          <w:b/>
          <w:color w:val="000000"/>
          <w:spacing w:val="-4"/>
        </w:rPr>
        <w:t xml:space="preserve"> </w:t>
      </w:r>
      <w:r>
        <w:rPr>
          <w:b/>
          <w:color w:val="000000"/>
        </w:rPr>
        <w:t>Services</w:t>
      </w:r>
      <w:r>
        <w:rPr>
          <w:b/>
          <w:color w:val="000000"/>
          <w:spacing w:val="-2"/>
        </w:rPr>
        <w:t xml:space="preserve"> </w:t>
      </w:r>
      <w:r>
        <w:rPr>
          <w:b/>
          <w:color w:val="000000"/>
        </w:rPr>
        <w:t>Policy</w:t>
      </w:r>
      <w:r>
        <w:rPr>
          <w:b/>
          <w:color w:val="000000"/>
          <w:spacing w:val="-4"/>
        </w:rPr>
        <w:t xml:space="preserve"> </w:t>
      </w:r>
      <w:r>
        <w:rPr>
          <w:b/>
          <w:color w:val="000000"/>
        </w:rPr>
        <w:t>(Co-enrollment</w:t>
      </w:r>
      <w:r>
        <w:rPr>
          <w:b/>
          <w:color w:val="000000"/>
          <w:spacing w:val="-3"/>
        </w:rPr>
        <w:t xml:space="preserve"> </w:t>
      </w:r>
      <w:r>
        <w:rPr>
          <w:b/>
          <w:color w:val="000000"/>
        </w:rPr>
        <w:t>Policy)</w:t>
      </w:r>
      <w:r>
        <w:rPr>
          <w:b/>
          <w:color w:val="000000"/>
          <w:spacing w:val="-4"/>
        </w:rPr>
        <w:t xml:space="preserve"> </w:t>
      </w:r>
      <w:r>
        <w:rPr>
          <w:b/>
          <w:color w:val="000000"/>
        </w:rPr>
        <w:t>as</w:t>
      </w:r>
      <w:r>
        <w:rPr>
          <w:b/>
          <w:color w:val="000000"/>
          <w:spacing w:val="-5"/>
        </w:rPr>
        <w:t xml:space="preserve"> </w:t>
      </w:r>
      <w:r>
        <w:rPr>
          <w:b/>
          <w:color w:val="000000"/>
          <w:u w:val="single"/>
        </w:rPr>
        <w:t>Attachment</w:t>
      </w:r>
      <w:r>
        <w:rPr>
          <w:b/>
          <w:color w:val="000000"/>
          <w:spacing w:val="-5"/>
          <w:u w:val="single"/>
        </w:rPr>
        <w:t xml:space="preserve"> </w:t>
      </w:r>
      <w:r>
        <w:rPr>
          <w:b/>
          <w:color w:val="000000"/>
          <w:u w:val="single"/>
        </w:rPr>
        <w:t>23</w:t>
      </w:r>
      <w:r>
        <w:rPr>
          <w:color w:val="000000"/>
        </w:rPr>
        <w:t>.</w:t>
      </w:r>
      <w:r>
        <w:rPr>
          <w:color w:val="000000"/>
          <w:spacing w:val="-3"/>
        </w:rPr>
        <w:t xml:space="preserve"> </w:t>
      </w:r>
      <w:r>
        <w:rPr>
          <w:color w:val="000000"/>
        </w:rPr>
        <w:t>See</w:t>
      </w:r>
      <w:r>
        <w:rPr>
          <w:color w:val="000000"/>
          <w:spacing w:val="-7"/>
        </w:rPr>
        <w:t xml:space="preserve"> </w:t>
      </w:r>
      <w:r>
        <w:rPr>
          <w:color w:val="000000"/>
        </w:rPr>
        <w:t>OWD</w:t>
      </w:r>
      <w:r>
        <w:rPr>
          <w:color w:val="000000"/>
          <w:spacing w:val="-4"/>
        </w:rPr>
        <w:t xml:space="preserve"> </w:t>
      </w:r>
      <w:r>
        <w:rPr>
          <w:color w:val="000000"/>
        </w:rPr>
        <w:t>Issuance</w:t>
      </w:r>
      <w:r>
        <w:rPr>
          <w:color w:val="000000"/>
          <w:spacing w:val="-2"/>
        </w:rPr>
        <w:t xml:space="preserve"> </w:t>
      </w:r>
      <w:r>
        <w:rPr>
          <w:color w:val="000000"/>
        </w:rPr>
        <w:t>03-2019</w:t>
      </w:r>
      <w:r>
        <w:rPr>
          <w:color w:val="000000"/>
          <w:spacing w:val="-47"/>
        </w:rPr>
        <w:t xml:space="preserve"> </w:t>
      </w:r>
      <w:r>
        <w:rPr>
          <w:color w:val="000000"/>
        </w:rPr>
        <w:t>Co-enrollment and Provision of Services by Workforce Staff Policy or other current guidance on the topic</w:t>
      </w:r>
      <w:r>
        <w:rPr>
          <w:color w:val="000000"/>
          <w:spacing w:val="1"/>
        </w:rPr>
        <w:t xml:space="preserve"> </w:t>
      </w:r>
      <w:r>
        <w:rPr>
          <w:color w:val="000000"/>
        </w:rPr>
        <w:t>located</w:t>
      </w:r>
      <w:r>
        <w:rPr>
          <w:color w:val="000000"/>
          <w:spacing w:val="-2"/>
        </w:rPr>
        <w:t xml:space="preserve"> </w:t>
      </w:r>
      <w:r>
        <w:rPr>
          <w:color w:val="000000"/>
        </w:rPr>
        <w:t>at</w:t>
      </w:r>
      <w:r>
        <w:rPr>
          <w:color w:val="000000"/>
          <w:spacing w:val="-2"/>
        </w:rPr>
        <w:t xml:space="preserve"> </w:t>
      </w:r>
      <w:r>
        <w:rPr>
          <w:color w:val="000000"/>
        </w:rPr>
        <w:t>jobs.mo.gov/</w:t>
      </w:r>
      <w:r>
        <w:rPr>
          <w:color w:val="000000"/>
          <w:spacing w:val="1"/>
        </w:rPr>
        <w:t xml:space="preserve"> </w:t>
      </w:r>
      <w:r>
        <w:rPr>
          <w:color w:val="000000"/>
        </w:rPr>
        <w:t>dwdissuances.</w:t>
      </w:r>
      <w:r>
        <w:rPr>
          <w:color w:val="000000"/>
          <w:spacing w:val="45"/>
        </w:rPr>
        <w:t xml:space="preserve"> </w:t>
      </w:r>
      <w:r>
        <w:rPr>
          <w:b/>
          <w:color w:val="2D5294"/>
        </w:rPr>
        <w:t>Attached</w:t>
      </w:r>
      <w:r>
        <w:rPr>
          <w:b/>
          <w:color w:val="2D5294"/>
          <w:spacing w:val="-3"/>
        </w:rPr>
        <w:t xml:space="preserve"> </w:t>
      </w:r>
      <w:r>
        <w:rPr>
          <w:b/>
          <w:color w:val="2D5294"/>
        </w:rPr>
        <w:t>–</w:t>
      </w:r>
      <w:r>
        <w:rPr>
          <w:b/>
          <w:color w:val="2D5294"/>
          <w:spacing w:val="-5"/>
        </w:rPr>
        <w:t xml:space="preserve"> </w:t>
      </w:r>
      <w:r>
        <w:rPr>
          <w:b/>
          <w:color w:val="2D5294"/>
        </w:rPr>
        <w:t>Issuance</w:t>
      </w:r>
      <w:r>
        <w:rPr>
          <w:b/>
          <w:color w:val="2D5294"/>
          <w:spacing w:val="-3"/>
        </w:rPr>
        <w:t xml:space="preserve"> </w:t>
      </w:r>
      <w:r>
        <w:rPr>
          <w:b/>
          <w:color w:val="2D5294"/>
        </w:rPr>
        <w:t>28-2020</w:t>
      </w:r>
    </w:p>
    <w:p w:rsidR="00A90D9B" w:rsidRDefault="00A90D9B">
      <w:pPr>
        <w:jc w:val="both"/>
        <w:sectPr w:rsidR="00A90D9B">
          <w:pgSz w:w="12240" w:h="15840"/>
          <w:pgMar w:top="1120" w:right="140" w:bottom="1200" w:left="260" w:header="0" w:footer="987" w:gutter="0"/>
          <w:cols w:space="720"/>
        </w:sectPr>
      </w:pPr>
    </w:p>
    <w:p w:rsidR="00A90D9B" w:rsidRDefault="007B7A71" w:rsidP="0049085F">
      <w:pPr>
        <w:pStyle w:val="ListParagraph"/>
        <w:numPr>
          <w:ilvl w:val="0"/>
          <w:numId w:val="14"/>
        </w:numPr>
        <w:tabs>
          <w:tab w:val="left" w:pos="1514"/>
          <w:tab w:val="left" w:pos="10568"/>
        </w:tabs>
        <w:spacing w:before="29"/>
        <w:ind w:right="1263" w:hanging="29"/>
        <w:jc w:val="both"/>
        <w:rPr>
          <w:b/>
        </w:rPr>
      </w:pPr>
      <w:r>
        <w:rPr>
          <w:b/>
          <w:color w:val="000000"/>
          <w:shd w:val="clear" w:color="auto" w:fill="CDF7CE"/>
        </w:rPr>
        <w:lastRenderedPageBreak/>
        <w:t>Title</w:t>
      </w:r>
      <w:r>
        <w:rPr>
          <w:b/>
          <w:color w:val="000000"/>
          <w:spacing w:val="-6"/>
          <w:shd w:val="clear" w:color="auto" w:fill="CDF7CE"/>
        </w:rPr>
        <w:t xml:space="preserve"> </w:t>
      </w:r>
      <w:r>
        <w:rPr>
          <w:b/>
          <w:color w:val="000000"/>
          <w:shd w:val="clear" w:color="auto" w:fill="CDF7CE"/>
        </w:rPr>
        <w:t>II:</w:t>
      </w:r>
      <w:r>
        <w:rPr>
          <w:b/>
          <w:color w:val="000000"/>
          <w:spacing w:val="-7"/>
          <w:shd w:val="clear" w:color="auto" w:fill="CDF7CE"/>
        </w:rPr>
        <w:t xml:space="preserve"> </w:t>
      </w:r>
      <w:r>
        <w:rPr>
          <w:b/>
          <w:color w:val="000000"/>
          <w:shd w:val="clear" w:color="auto" w:fill="CDF7CE"/>
        </w:rPr>
        <w:t>Adult</w:t>
      </w:r>
      <w:r>
        <w:rPr>
          <w:b/>
          <w:color w:val="000000"/>
          <w:spacing w:val="-4"/>
          <w:shd w:val="clear" w:color="auto" w:fill="CDF7CE"/>
        </w:rPr>
        <w:t xml:space="preserve"> </w:t>
      </w:r>
      <w:r>
        <w:rPr>
          <w:b/>
          <w:color w:val="000000"/>
          <w:shd w:val="clear" w:color="auto" w:fill="CDF7CE"/>
        </w:rPr>
        <w:t>Education</w:t>
      </w:r>
      <w:r>
        <w:rPr>
          <w:b/>
          <w:color w:val="000000"/>
          <w:spacing w:val="-7"/>
          <w:shd w:val="clear" w:color="auto" w:fill="CDF7CE"/>
        </w:rPr>
        <w:t xml:space="preserve"> </w:t>
      </w:r>
      <w:r>
        <w:rPr>
          <w:b/>
          <w:color w:val="000000"/>
          <w:shd w:val="clear" w:color="auto" w:fill="CDF7CE"/>
        </w:rPr>
        <w:t>and</w:t>
      </w:r>
      <w:r>
        <w:rPr>
          <w:b/>
          <w:color w:val="000000"/>
          <w:spacing w:val="-3"/>
          <w:shd w:val="clear" w:color="auto" w:fill="CDF7CE"/>
        </w:rPr>
        <w:t xml:space="preserve"> </w:t>
      </w:r>
      <w:r>
        <w:rPr>
          <w:b/>
          <w:color w:val="000000"/>
          <w:shd w:val="clear" w:color="auto" w:fill="CDF7CE"/>
        </w:rPr>
        <w:t>Literacy</w:t>
      </w:r>
      <w:r>
        <w:rPr>
          <w:b/>
          <w:color w:val="000000"/>
          <w:spacing w:val="-7"/>
          <w:shd w:val="clear" w:color="auto" w:fill="CDF7CE"/>
        </w:rPr>
        <w:t xml:space="preserve"> </w:t>
      </w:r>
      <w:r>
        <w:rPr>
          <w:b/>
          <w:color w:val="000000"/>
          <w:shd w:val="clear" w:color="auto" w:fill="CDF7CE"/>
        </w:rPr>
        <w:t>(AEL)</w:t>
      </w:r>
      <w:r>
        <w:rPr>
          <w:b/>
          <w:color w:val="000000"/>
          <w:shd w:val="clear" w:color="auto" w:fill="CDF7CE"/>
        </w:rPr>
        <w:tab/>
      </w:r>
      <w:r>
        <w:rPr>
          <w:b/>
          <w:color w:val="000000"/>
        </w:rPr>
        <w:t xml:space="preserve"> </w:t>
      </w:r>
      <w:r>
        <w:rPr>
          <w:b/>
          <w:color w:val="000000"/>
          <w:spacing w:val="-1"/>
        </w:rPr>
        <w:t xml:space="preserve">                                                                                                </w:t>
      </w:r>
      <w:r>
        <w:rPr>
          <w:b/>
          <w:color w:val="000000"/>
          <w:spacing w:val="46"/>
        </w:rPr>
        <w:t xml:space="preserve"> </w:t>
      </w:r>
      <w:r>
        <w:rPr>
          <w:color w:val="000000"/>
          <w:spacing w:val="-1"/>
        </w:rPr>
        <w:t>Provide</w:t>
      </w:r>
      <w:r>
        <w:rPr>
          <w:color w:val="000000"/>
          <w:spacing w:val="-9"/>
        </w:rPr>
        <w:t xml:space="preserve"> </w:t>
      </w:r>
      <w:r>
        <w:rPr>
          <w:color w:val="000000"/>
          <w:spacing w:val="-1"/>
        </w:rPr>
        <w:t>a</w:t>
      </w:r>
      <w:r>
        <w:rPr>
          <w:color w:val="000000"/>
          <w:spacing w:val="-12"/>
        </w:rPr>
        <w:t xml:space="preserve"> </w:t>
      </w:r>
      <w:r>
        <w:rPr>
          <w:color w:val="000000"/>
          <w:spacing w:val="-1"/>
        </w:rPr>
        <w:t>description</w:t>
      </w:r>
      <w:r>
        <w:rPr>
          <w:color w:val="000000"/>
          <w:spacing w:val="-13"/>
        </w:rPr>
        <w:t xml:space="preserve"> </w:t>
      </w:r>
      <w:r>
        <w:rPr>
          <w:color w:val="000000"/>
          <w:spacing w:val="-1"/>
        </w:rPr>
        <w:t>of</w:t>
      </w:r>
      <w:r>
        <w:rPr>
          <w:color w:val="000000"/>
          <w:spacing w:val="-12"/>
        </w:rPr>
        <w:t xml:space="preserve"> </w:t>
      </w:r>
      <w:r>
        <w:rPr>
          <w:color w:val="000000"/>
          <w:spacing w:val="-1"/>
        </w:rPr>
        <w:t>how</w:t>
      </w:r>
      <w:r>
        <w:rPr>
          <w:color w:val="000000"/>
          <w:spacing w:val="-9"/>
        </w:rPr>
        <w:t xml:space="preserve"> </w:t>
      </w:r>
      <w:r>
        <w:rPr>
          <w:color w:val="000000"/>
          <w:spacing w:val="-1"/>
        </w:rPr>
        <w:t>the</w:t>
      </w:r>
      <w:r>
        <w:rPr>
          <w:color w:val="000000"/>
          <w:spacing w:val="-11"/>
        </w:rPr>
        <w:t xml:space="preserve"> </w:t>
      </w:r>
      <w:r>
        <w:rPr>
          <w:color w:val="000000"/>
        </w:rPr>
        <w:t>Board</w:t>
      </w:r>
      <w:r>
        <w:rPr>
          <w:color w:val="000000"/>
          <w:spacing w:val="-12"/>
        </w:rPr>
        <w:t xml:space="preserve"> </w:t>
      </w:r>
      <w:r>
        <w:rPr>
          <w:color w:val="000000"/>
        </w:rPr>
        <w:t>will</w:t>
      </w:r>
      <w:r>
        <w:rPr>
          <w:color w:val="000000"/>
          <w:spacing w:val="-12"/>
        </w:rPr>
        <w:t xml:space="preserve"> </w:t>
      </w:r>
      <w:r>
        <w:rPr>
          <w:color w:val="000000"/>
        </w:rPr>
        <w:t>coordinate</w:t>
      </w:r>
      <w:r>
        <w:rPr>
          <w:color w:val="000000"/>
          <w:spacing w:val="-11"/>
        </w:rPr>
        <w:t xml:space="preserve"> </w:t>
      </w:r>
      <w:r>
        <w:rPr>
          <w:color w:val="000000"/>
        </w:rPr>
        <w:t>workforce</w:t>
      </w:r>
      <w:r>
        <w:rPr>
          <w:color w:val="000000"/>
          <w:spacing w:val="-9"/>
        </w:rPr>
        <w:t xml:space="preserve"> </w:t>
      </w:r>
      <w:r>
        <w:rPr>
          <w:color w:val="000000"/>
        </w:rPr>
        <w:t>development</w:t>
      </w:r>
      <w:r>
        <w:rPr>
          <w:color w:val="000000"/>
          <w:spacing w:val="-12"/>
        </w:rPr>
        <w:t xml:space="preserve"> </w:t>
      </w:r>
      <w:r>
        <w:rPr>
          <w:color w:val="000000"/>
        </w:rPr>
        <w:t>activities</w:t>
      </w:r>
      <w:r>
        <w:rPr>
          <w:color w:val="000000"/>
          <w:spacing w:val="-12"/>
        </w:rPr>
        <w:t xml:space="preserve"> </w:t>
      </w:r>
      <w:r>
        <w:rPr>
          <w:color w:val="000000"/>
        </w:rPr>
        <w:t>with</w:t>
      </w:r>
      <w:r>
        <w:rPr>
          <w:color w:val="000000"/>
          <w:spacing w:val="-13"/>
        </w:rPr>
        <w:t xml:space="preserve"> </w:t>
      </w:r>
      <w:r>
        <w:rPr>
          <w:color w:val="000000"/>
        </w:rPr>
        <w:t>the</w:t>
      </w:r>
      <w:r>
        <w:rPr>
          <w:color w:val="000000"/>
          <w:spacing w:val="-9"/>
        </w:rPr>
        <w:t xml:space="preserve"> </w:t>
      </w:r>
      <w:r>
        <w:rPr>
          <w:color w:val="000000"/>
        </w:rPr>
        <w:t>Missouri</w:t>
      </w:r>
      <w:r>
        <w:rPr>
          <w:color w:val="000000"/>
          <w:spacing w:val="1"/>
        </w:rPr>
        <w:t xml:space="preserve"> </w:t>
      </w:r>
      <w:r>
        <w:rPr>
          <w:color w:val="000000"/>
          <w:spacing w:val="-1"/>
        </w:rPr>
        <w:t>Department</w:t>
      </w:r>
      <w:r>
        <w:rPr>
          <w:color w:val="000000"/>
          <w:spacing w:val="-10"/>
        </w:rPr>
        <w:t xml:space="preserve"> </w:t>
      </w:r>
      <w:r>
        <w:rPr>
          <w:color w:val="000000"/>
          <w:spacing w:val="-1"/>
        </w:rPr>
        <w:t>of</w:t>
      </w:r>
      <w:r>
        <w:rPr>
          <w:color w:val="000000"/>
          <w:spacing w:val="-7"/>
        </w:rPr>
        <w:t xml:space="preserve"> </w:t>
      </w:r>
      <w:r>
        <w:rPr>
          <w:color w:val="000000"/>
          <w:spacing w:val="-1"/>
        </w:rPr>
        <w:t>Elementary</w:t>
      </w:r>
      <w:r>
        <w:rPr>
          <w:color w:val="000000"/>
          <w:spacing w:val="-9"/>
        </w:rPr>
        <w:t xml:space="preserve"> </w:t>
      </w:r>
      <w:r>
        <w:rPr>
          <w:color w:val="000000"/>
        </w:rPr>
        <w:t>and</w:t>
      </w:r>
      <w:r>
        <w:rPr>
          <w:color w:val="000000"/>
          <w:spacing w:val="-9"/>
        </w:rPr>
        <w:t xml:space="preserve"> </w:t>
      </w:r>
      <w:r>
        <w:rPr>
          <w:color w:val="000000"/>
        </w:rPr>
        <w:t>Secondary</w:t>
      </w:r>
      <w:r>
        <w:rPr>
          <w:color w:val="000000"/>
          <w:spacing w:val="-9"/>
        </w:rPr>
        <w:t xml:space="preserve"> </w:t>
      </w:r>
      <w:r>
        <w:rPr>
          <w:color w:val="000000"/>
        </w:rPr>
        <w:t>Education</w:t>
      </w:r>
      <w:r>
        <w:rPr>
          <w:color w:val="000000"/>
          <w:spacing w:val="-10"/>
        </w:rPr>
        <w:t xml:space="preserve"> </w:t>
      </w:r>
      <w:r>
        <w:rPr>
          <w:color w:val="000000"/>
        </w:rPr>
        <w:t>(DESE)</w:t>
      </w:r>
      <w:r>
        <w:rPr>
          <w:color w:val="000000"/>
          <w:spacing w:val="-9"/>
        </w:rPr>
        <w:t xml:space="preserve"> </w:t>
      </w:r>
      <w:r>
        <w:rPr>
          <w:color w:val="000000"/>
        </w:rPr>
        <w:t>Title</w:t>
      </w:r>
      <w:r>
        <w:rPr>
          <w:color w:val="000000"/>
          <w:spacing w:val="-7"/>
        </w:rPr>
        <w:t xml:space="preserve"> </w:t>
      </w:r>
      <w:r>
        <w:rPr>
          <w:color w:val="000000"/>
        </w:rPr>
        <w:t>II</w:t>
      </w:r>
      <w:r>
        <w:rPr>
          <w:color w:val="000000"/>
          <w:spacing w:val="-7"/>
        </w:rPr>
        <w:t xml:space="preserve"> </w:t>
      </w:r>
      <w:r>
        <w:rPr>
          <w:color w:val="000000"/>
        </w:rPr>
        <w:t>provider(s)</w:t>
      </w:r>
      <w:r>
        <w:rPr>
          <w:color w:val="000000"/>
          <w:spacing w:val="-12"/>
        </w:rPr>
        <w:t xml:space="preserve"> </w:t>
      </w:r>
      <w:r>
        <w:rPr>
          <w:color w:val="000000"/>
        </w:rPr>
        <w:t>of</w:t>
      </w:r>
      <w:r>
        <w:rPr>
          <w:color w:val="000000"/>
          <w:spacing w:val="-10"/>
        </w:rPr>
        <w:t xml:space="preserve"> </w:t>
      </w:r>
      <w:r>
        <w:rPr>
          <w:color w:val="000000"/>
        </w:rPr>
        <w:t>AEL</w:t>
      </w:r>
      <w:r>
        <w:rPr>
          <w:color w:val="000000"/>
          <w:spacing w:val="-7"/>
        </w:rPr>
        <w:t xml:space="preserve"> </w:t>
      </w:r>
      <w:r>
        <w:rPr>
          <w:color w:val="000000"/>
        </w:rPr>
        <w:t>in</w:t>
      </w:r>
      <w:r>
        <w:rPr>
          <w:color w:val="000000"/>
          <w:spacing w:val="-10"/>
        </w:rPr>
        <w:t xml:space="preserve"> </w:t>
      </w:r>
      <w:r>
        <w:rPr>
          <w:color w:val="000000"/>
        </w:rPr>
        <w:t>the</w:t>
      </w:r>
      <w:r>
        <w:rPr>
          <w:color w:val="000000"/>
          <w:spacing w:val="-9"/>
        </w:rPr>
        <w:t xml:space="preserve"> </w:t>
      </w:r>
      <w:r>
        <w:rPr>
          <w:color w:val="000000"/>
        </w:rPr>
        <w:t>LWDA.</w:t>
      </w:r>
      <w:r>
        <w:rPr>
          <w:color w:val="000000"/>
          <w:spacing w:val="-8"/>
        </w:rPr>
        <w:t xml:space="preserve"> </w:t>
      </w:r>
      <w:r>
        <w:rPr>
          <w:color w:val="000000"/>
        </w:rPr>
        <w:t>Include</w:t>
      </w:r>
      <w:r>
        <w:rPr>
          <w:color w:val="000000"/>
          <w:spacing w:val="-48"/>
        </w:rPr>
        <w:t xml:space="preserve"> </w:t>
      </w:r>
      <w:r>
        <w:rPr>
          <w:color w:val="000000"/>
        </w:rPr>
        <w:t>a description of the alignment-review process for DESE Title II applications as required by WIOA section</w:t>
      </w:r>
      <w:r>
        <w:rPr>
          <w:color w:val="000000"/>
          <w:spacing w:val="1"/>
        </w:rPr>
        <w:t xml:space="preserve"> </w:t>
      </w:r>
      <w:r>
        <w:rPr>
          <w:color w:val="000000"/>
        </w:rPr>
        <w:t xml:space="preserve">108(b)(13). Please include the </w:t>
      </w:r>
      <w:r>
        <w:rPr>
          <w:b/>
          <w:color w:val="000000"/>
        </w:rPr>
        <w:t xml:space="preserve">Adult Education and Literacy Policy (AEL Policy) as </w:t>
      </w:r>
      <w:r>
        <w:rPr>
          <w:b/>
          <w:color w:val="000000"/>
          <w:u w:val="single"/>
        </w:rPr>
        <w:t>Attachment 24.</w:t>
      </w:r>
      <w:r>
        <w:rPr>
          <w:b/>
          <w:color w:val="000000"/>
        </w:rPr>
        <w:t xml:space="preserve"> </w:t>
      </w:r>
      <w:r>
        <w:rPr>
          <w:color w:val="000000"/>
        </w:rPr>
        <w:t>See</w:t>
      </w:r>
      <w:r>
        <w:rPr>
          <w:color w:val="000000"/>
          <w:spacing w:val="1"/>
        </w:rPr>
        <w:t xml:space="preserve"> </w:t>
      </w:r>
      <w:r>
        <w:rPr>
          <w:color w:val="000000"/>
          <w:spacing w:val="-1"/>
        </w:rPr>
        <w:t>OWD</w:t>
      </w:r>
      <w:r>
        <w:rPr>
          <w:color w:val="000000"/>
          <w:spacing w:val="-8"/>
        </w:rPr>
        <w:t xml:space="preserve"> </w:t>
      </w:r>
      <w:r>
        <w:rPr>
          <w:color w:val="000000"/>
          <w:spacing w:val="-1"/>
        </w:rPr>
        <w:t>Issuance</w:t>
      </w:r>
      <w:r>
        <w:rPr>
          <w:color w:val="000000"/>
          <w:spacing w:val="-9"/>
        </w:rPr>
        <w:t xml:space="preserve"> </w:t>
      </w:r>
      <w:r>
        <w:rPr>
          <w:color w:val="000000"/>
          <w:spacing w:val="-1"/>
        </w:rPr>
        <w:t>26-2015</w:t>
      </w:r>
      <w:r>
        <w:rPr>
          <w:color w:val="000000"/>
          <w:spacing w:val="-6"/>
        </w:rPr>
        <w:t xml:space="preserve"> </w:t>
      </w:r>
      <w:r>
        <w:rPr>
          <w:color w:val="000000"/>
          <w:spacing w:val="-1"/>
        </w:rPr>
        <w:t>Adult</w:t>
      </w:r>
      <w:r>
        <w:rPr>
          <w:color w:val="000000"/>
          <w:spacing w:val="-7"/>
        </w:rPr>
        <w:t xml:space="preserve"> </w:t>
      </w:r>
      <w:r>
        <w:rPr>
          <w:color w:val="000000"/>
          <w:spacing w:val="-1"/>
        </w:rPr>
        <w:t>Education</w:t>
      </w:r>
      <w:r>
        <w:rPr>
          <w:color w:val="000000"/>
          <w:spacing w:val="-8"/>
        </w:rPr>
        <w:t xml:space="preserve"> </w:t>
      </w:r>
      <w:r>
        <w:rPr>
          <w:color w:val="000000"/>
        </w:rPr>
        <w:t>Classes</w:t>
      </w:r>
      <w:r>
        <w:rPr>
          <w:color w:val="000000"/>
          <w:spacing w:val="-7"/>
        </w:rPr>
        <w:t xml:space="preserve"> </w:t>
      </w:r>
      <w:r>
        <w:rPr>
          <w:color w:val="000000"/>
        </w:rPr>
        <w:t>to</w:t>
      </w:r>
      <w:r>
        <w:rPr>
          <w:color w:val="000000"/>
          <w:spacing w:val="-8"/>
        </w:rPr>
        <w:t xml:space="preserve"> </w:t>
      </w:r>
      <w:r>
        <w:rPr>
          <w:color w:val="000000"/>
        </w:rPr>
        <w:t>Prepare</w:t>
      </w:r>
      <w:r>
        <w:rPr>
          <w:color w:val="000000"/>
          <w:spacing w:val="-7"/>
        </w:rPr>
        <w:t xml:space="preserve"> </w:t>
      </w:r>
      <w:r>
        <w:rPr>
          <w:color w:val="000000"/>
        </w:rPr>
        <w:t>Workforce</w:t>
      </w:r>
      <w:r>
        <w:rPr>
          <w:color w:val="000000"/>
          <w:spacing w:val="-6"/>
        </w:rPr>
        <w:t xml:space="preserve"> </w:t>
      </w:r>
      <w:r>
        <w:rPr>
          <w:color w:val="000000"/>
        </w:rPr>
        <w:t>Customers</w:t>
      </w:r>
      <w:r>
        <w:rPr>
          <w:color w:val="000000"/>
          <w:spacing w:val="-12"/>
        </w:rPr>
        <w:t xml:space="preserve"> </w:t>
      </w:r>
      <w:r>
        <w:rPr>
          <w:color w:val="000000"/>
        </w:rPr>
        <w:t>to</w:t>
      </w:r>
      <w:r>
        <w:rPr>
          <w:color w:val="000000"/>
          <w:spacing w:val="-6"/>
        </w:rPr>
        <w:t xml:space="preserve"> </w:t>
      </w:r>
      <w:r>
        <w:rPr>
          <w:color w:val="000000"/>
        </w:rPr>
        <w:t>Achieve</w:t>
      </w:r>
      <w:r>
        <w:rPr>
          <w:color w:val="000000"/>
          <w:spacing w:val="-9"/>
        </w:rPr>
        <w:t xml:space="preserve"> </w:t>
      </w:r>
      <w:r>
        <w:rPr>
          <w:color w:val="000000"/>
        </w:rPr>
        <w:t>a</w:t>
      </w:r>
      <w:r>
        <w:rPr>
          <w:color w:val="000000"/>
          <w:spacing w:val="-7"/>
        </w:rPr>
        <w:t xml:space="preserve"> </w:t>
      </w:r>
      <w:r>
        <w:rPr>
          <w:color w:val="000000"/>
        </w:rPr>
        <w:t>High</w:t>
      </w:r>
      <w:r>
        <w:rPr>
          <w:color w:val="000000"/>
          <w:spacing w:val="-8"/>
        </w:rPr>
        <w:t xml:space="preserve"> </w:t>
      </w:r>
      <w:r>
        <w:rPr>
          <w:color w:val="000000"/>
        </w:rPr>
        <w:t>School</w:t>
      </w:r>
      <w:r>
        <w:rPr>
          <w:color w:val="000000"/>
          <w:spacing w:val="-48"/>
        </w:rPr>
        <w:t xml:space="preserve"> </w:t>
      </w:r>
      <w:r>
        <w:rPr>
          <w:color w:val="000000"/>
        </w:rPr>
        <w:t>Equivalency or other current guidance on the topic located at jobs.mo.gov/ dwdissuances.</w:t>
      </w:r>
      <w:r>
        <w:rPr>
          <w:color w:val="000000"/>
          <w:spacing w:val="1"/>
        </w:rPr>
        <w:t xml:space="preserve"> </w:t>
      </w:r>
      <w:r>
        <w:rPr>
          <w:b/>
          <w:color w:val="2D5294"/>
        </w:rPr>
        <w:t>Attached –</w:t>
      </w:r>
      <w:r>
        <w:rPr>
          <w:b/>
          <w:color w:val="2D5294"/>
          <w:spacing w:val="1"/>
        </w:rPr>
        <w:t xml:space="preserve"> </w:t>
      </w:r>
      <w:r>
        <w:rPr>
          <w:b/>
          <w:color w:val="2D5294"/>
        </w:rPr>
        <w:t>Issuance</w:t>
      </w:r>
      <w:r>
        <w:rPr>
          <w:b/>
          <w:color w:val="2D5294"/>
          <w:spacing w:val="-7"/>
        </w:rPr>
        <w:t xml:space="preserve"> </w:t>
      </w:r>
      <w:r>
        <w:rPr>
          <w:b/>
          <w:color w:val="2D5294"/>
        </w:rPr>
        <w:t>29-2020</w:t>
      </w:r>
    </w:p>
    <w:p w:rsidR="00A90D9B" w:rsidRDefault="00A90D9B">
      <w:pPr>
        <w:pStyle w:val="BodyText"/>
        <w:spacing w:before="4"/>
        <w:rPr>
          <w:b/>
          <w:sz w:val="17"/>
        </w:rPr>
      </w:pPr>
    </w:p>
    <w:p w:rsidR="00A90D9B" w:rsidRDefault="007B7A71" w:rsidP="0049085F">
      <w:pPr>
        <w:pStyle w:val="ListParagraph"/>
        <w:numPr>
          <w:ilvl w:val="0"/>
          <w:numId w:val="14"/>
        </w:numPr>
        <w:tabs>
          <w:tab w:val="left" w:pos="1514"/>
          <w:tab w:val="left" w:pos="10568"/>
        </w:tabs>
        <w:spacing w:before="56"/>
        <w:ind w:left="1180" w:right="1262" w:hanging="29"/>
        <w:jc w:val="both"/>
        <w:rPr>
          <w:b/>
        </w:rPr>
      </w:pPr>
      <w:r>
        <w:rPr>
          <w:b/>
          <w:color w:val="000000"/>
          <w:shd w:val="clear" w:color="auto" w:fill="CDF7CE"/>
        </w:rPr>
        <w:t>Title</w:t>
      </w:r>
      <w:r>
        <w:rPr>
          <w:b/>
          <w:color w:val="000000"/>
          <w:spacing w:val="-8"/>
          <w:shd w:val="clear" w:color="auto" w:fill="CDF7CE"/>
        </w:rPr>
        <w:t xml:space="preserve"> </w:t>
      </w:r>
      <w:r>
        <w:rPr>
          <w:b/>
          <w:color w:val="000000"/>
          <w:shd w:val="clear" w:color="auto" w:fill="CDF7CE"/>
        </w:rPr>
        <w:t>IV:</w:t>
      </w:r>
      <w:r>
        <w:rPr>
          <w:b/>
          <w:color w:val="000000"/>
          <w:spacing w:val="-8"/>
          <w:shd w:val="clear" w:color="auto" w:fill="CDF7CE"/>
        </w:rPr>
        <w:t xml:space="preserve"> </w:t>
      </w:r>
      <w:r>
        <w:rPr>
          <w:b/>
          <w:color w:val="000000"/>
          <w:shd w:val="clear" w:color="auto" w:fill="CDF7CE"/>
        </w:rPr>
        <w:t>Vocational</w:t>
      </w:r>
      <w:r>
        <w:rPr>
          <w:b/>
          <w:color w:val="000000"/>
          <w:spacing w:val="-4"/>
          <w:shd w:val="clear" w:color="auto" w:fill="CDF7CE"/>
        </w:rPr>
        <w:t xml:space="preserve"> </w:t>
      </w:r>
      <w:r>
        <w:rPr>
          <w:b/>
          <w:color w:val="000000"/>
          <w:shd w:val="clear" w:color="auto" w:fill="CDF7CE"/>
        </w:rPr>
        <w:t>Rehabilitation</w:t>
      </w:r>
      <w:r>
        <w:rPr>
          <w:b/>
          <w:color w:val="000000"/>
          <w:spacing w:val="-10"/>
          <w:shd w:val="clear" w:color="auto" w:fill="CDF7CE"/>
        </w:rPr>
        <w:t xml:space="preserve"> </w:t>
      </w:r>
      <w:r>
        <w:rPr>
          <w:b/>
          <w:color w:val="000000"/>
          <w:shd w:val="clear" w:color="auto" w:fill="CDF7CE"/>
        </w:rPr>
        <w:t>/</w:t>
      </w:r>
      <w:r>
        <w:rPr>
          <w:b/>
          <w:color w:val="000000"/>
          <w:spacing w:val="-5"/>
          <w:shd w:val="clear" w:color="auto" w:fill="CDF7CE"/>
        </w:rPr>
        <w:t xml:space="preserve"> </w:t>
      </w:r>
      <w:r>
        <w:rPr>
          <w:b/>
          <w:color w:val="000000"/>
          <w:shd w:val="clear" w:color="auto" w:fill="CDF7CE"/>
        </w:rPr>
        <w:t>Rehabilitation</w:t>
      </w:r>
      <w:r>
        <w:rPr>
          <w:b/>
          <w:color w:val="000000"/>
          <w:spacing w:val="-9"/>
          <w:shd w:val="clear" w:color="auto" w:fill="CDF7CE"/>
        </w:rPr>
        <w:t xml:space="preserve"> </w:t>
      </w:r>
      <w:r>
        <w:rPr>
          <w:b/>
          <w:color w:val="000000"/>
          <w:shd w:val="clear" w:color="auto" w:fill="CDF7CE"/>
        </w:rPr>
        <w:t>Services</w:t>
      </w:r>
      <w:r>
        <w:rPr>
          <w:b/>
          <w:color w:val="000000"/>
          <w:spacing w:val="-6"/>
          <w:shd w:val="clear" w:color="auto" w:fill="CDF7CE"/>
        </w:rPr>
        <w:t xml:space="preserve"> </w:t>
      </w:r>
      <w:r>
        <w:rPr>
          <w:b/>
          <w:color w:val="000000"/>
          <w:shd w:val="clear" w:color="auto" w:fill="CDF7CE"/>
        </w:rPr>
        <w:t>for</w:t>
      </w:r>
      <w:r>
        <w:rPr>
          <w:b/>
          <w:color w:val="000000"/>
          <w:spacing w:val="-7"/>
          <w:shd w:val="clear" w:color="auto" w:fill="CDF7CE"/>
        </w:rPr>
        <w:t xml:space="preserve"> </w:t>
      </w:r>
      <w:r>
        <w:rPr>
          <w:b/>
          <w:color w:val="000000"/>
          <w:shd w:val="clear" w:color="auto" w:fill="CDF7CE"/>
        </w:rPr>
        <w:t>the</w:t>
      </w:r>
      <w:r>
        <w:rPr>
          <w:b/>
          <w:color w:val="000000"/>
          <w:spacing w:val="-7"/>
          <w:shd w:val="clear" w:color="auto" w:fill="CDF7CE"/>
        </w:rPr>
        <w:t xml:space="preserve"> </w:t>
      </w:r>
      <w:r>
        <w:rPr>
          <w:b/>
          <w:color w:val="000000"/>
          <w:shd w:val="clear" w:color="auto" w:fill="CDF7CE"/>
        </w:rPr>
        <w:t>Blind</w:t>
      </w:r>
      <w:r>
        <w:rPr>
          <w:b/>
          <w:color w:val="000000"/>
          <w:spacing w:val="-10"/>
          <w:shd w:val="clear" w:color="auto" w:fill="CDF7CE"/>
        </w:rPr>
        <w:t xml:space="preserve"> </w:t>
      </w:r>
      <w:r>
        <w:rPr>
          <w:b/>
          <w:color w:val="000000"/>
          <w:shd w:val="clear" w:color="auto" w:fill="CDF7CE"/>
        </w:rPr>
        <w:t>(VR/RSB)</w:t>
      </w:r>
      <w:r>
        <w:rPr>
          <w:b/>
          <w:color w:val="000000"/>
          <w:shd w:val="clear" w:color="auto" w:fill="CDF7CE"/>
        </w:rPr>
        <w:tab/>
      </w:r>
      <w:r>
        <w:rPr>
          <w:b/>
          <w:color w:val="000000"/>
        </w:rPr>
        <w:t xml:space="preserve"> </w:t>
      </w:r>
      <w:r>
        <w:rPr>
          <w:color w:val="000000"/>
        </w:rPr>
        <w:t>Title IV of the Rehabilitation Act includes both VR/RSB programs. Describe how the Board will coordinate</w:t>
      </w:r>
      <w:r>
        <w:rPr>
          <w:color w:val="000000"/>
          <w:spacing w:val="-47"/>
        </w:rPr>
        <w:t xml:space="preserve"> </w:t>
      </w:r>
      <w:r>
        <w:rPr>
          <w:color w:val="000000"/>
        </w:rPr>
        <w:t>workforce</w:t>
      </w:r>
      <w:r>
        <w:rPr>
          <w:color w:val="000000"/>
          <w:spacing w:val="1"/>
        </w:rPr>
        <w:t xml:space="preserve"> </w:t>
      </w:r>
      <w:r>
        <w:rPr>
          <w:color w:val="000000"/>
        </w:rPr>
        <w:t>development</w:t>
      </w:r>
      <w:r>
        <w:rPr>
          <w:color w:val="000000"/>
          <w:spacing w:val="1"/>
        </w:rPr>
        <w:t xml:space="preserve"> </w:t>
      </w:r>
      <w:r>
        <w:rPr>
          <w:color w:val="000000"/>
        </w:rPr>
        <w:t>activities</w:t>
      </w:r>
      <w:r>
        <w:rPr>
          <w:color w:val="000000"/>
          <w:spacing w:val="1"/>
        </w:rPr>
        <w:t xml:space="preserve"> </w:t>
      </w:r>
      <w:r>
        <w:rPr>
          <w:color w:val="000000"/>
        </w:rPr>
        <w:t>with</w:t>
      </w:r>
      <w:r>
        <w:rPr>
          <w:color w:val="000000"/>
          <w:spacing w:val="1"/>
        </w:rPr>
        <w:t xml:space="preserve"> </w:t>
      </w:r>
      <w:r>
        <w:rPr>
          <w:color w:val="000000"/>
        </w:rPr>
        <w:t>these</w:t>
      </w:r>
      <w:r>
        <w:rPr>
          <w:color w:val="000000"/>
          <w:spacing w:val="1"/>
        </w:rPr>
        <w:t xml:space="preserve"> </w:t>
      </w:r>
      <w:r>
        <w:rPr>
          <w:color w:val="000000"/>
        </w:rPr>
        <w:t>programs.</w:t>
      </w:r>
      <w:r>
        <w:rPr>
          <w:color w:val="000000"/>
          <w:spacing w:val="1"/>
        </w:rPr>
        <w:t xml:space="preserve"> </w:t>
      </w:r>
      <w:r>
        <w:rPr>
          <w:color w:val="000000"/>
        </w:rPr>
        <w:t>Boards</w:t>
      </w:r>
      <w:r>
        <w:rPr>
          <w:color w:val="000000"/>
          <w:spacing w:val="1"/>
        </w:rPr>
        <w:t xml:space="preserve"> </w:t>
      </w:r>
      <w:r>
        <w:rPr>
          <w:color w:val="000000"/>
        </w:rPr>
        <w:t>are</w:t>
      </w:r>
      <w:r>
        <w:rPr>
          <w:color w:val="000000"/>
          <w:spacing w:val="1"/>
        </w:rPr>
        <w:t xml:space="preserve"> </w:t>
      </w:r>
      <w:r>
        <w:rPr>
          <w:color w:val="000000"/>
        </w:rPr>
        <w:t>encouraged</w:t>
      </w:r>
      <w:r>
        <w:rPr>
          <w:color w:val="000000"/>
          <w:spacing w:val="1"/>
        </w:rPr>
        <w:t xml:space="preserve"> </w:t>
      </w:r>
      <w:r>
        <w:rPr>
          <w:color w:val="000000"/>
        </w:rPr>
        <w:t>to</w:t>
      </w:r>
      <w:r>
        <w:rPr>
          <w:color w:val="000000"/>
          <w:spacing w:val="1"/>
        </w:rPr>
        <w:t xml:space="preserve"> </w:t>
      </w:r>
      <w:r>
        <w:rPr>
          <w:color w:val="000000"/>
        </w:rPr>
        <w:t>develop</w:t>
      </w:r>
      <w:r>
        <w:rPr>
          <w:color w:val="000000"/>
          <w:spacing w:val="1"/>
        </w:rPr>
        <w:t xml:space="preserve"> </w:t>
      </w:r>
      <w:r>
        <w:rPr>
          <w:color w:val="000000"/>
        </w:rPr>
        <w:t>a</w:t>
      </w:r>
      <w:r>
        <w:rPr>
          <w:color w:val="000000"/>
          <w:spacing w:val="1"/>
        </w:rPr>
        <w:t xml:space="preserve"> </w:t>
      </w:r>
      <w:r>
        <w:rPr>
          <w:color w:val="000000"/>
        </w:rPr>
        <w:t>subcommittee</w:t>
      </w:r>
      <w:r>
        <w:rPr>
          <w:color w:val="000000"/>
          <w:spacing w:val="1"/>
        </w:rPr>
        <w:t xml:space="preserve"> </w:t>
      </w:r>
      <w:r>
        <w:rPr>
          <w:color w:val="000000"/>
        </w:rPr>
        <w:t>on</w:t>
      </w:r>
      <w:r>
        <w:rPr>
          <w:color w:val="000000"/>
          <w:spacing w:val="1"/>
        </w:rPr>
        <w:t xml:space="preserve"> </w:t>
      </w:r>
      <w:r>
        <w:rPr>
          <w:color w:val="000000"/>
        </w:rPr>
        <w:t>disability</w:t>
      </w:r>
      <w:r>
        <w:rPr>
          <w:color w:val="000000"/>
          <w:spacing w:val="1"/>
        </w:rPr>
        <w:t xml:space="preserve"> </w:t>
      </w:r>
      <w:r>
        <w:rPr>
          <w:color w:val="000000"/>
        </w:rPr>
        <w:t>services.</w:t>
      </w:r>
      <w:r>
        <w:rPr>
          <w:color w:val="000000"/>
          <w:spacing w:val="1"/>
        </w:rPr>
        <w:t xml:space="preserve"> </w:t>
      </w:r>
      <w:r>
        <w:rPr>
          <w:color w:val="000000"/>
        </w:rPr>
        <w:t>If</w:t>
      </w:r>
      <w:r>
        <w:rPr>
          <w:color w:val="000000"/>
          <w:spacing w:val="1"/>
        </w:rPr>
        <w:t xml:space="preserve"> </w:t>
      </w:r>
      <w:r>
        <w:rPr>
          <w:color w:val="000000"/>
        </w:rPr>
        <w:t>the</w:t>
      </w:r>
      <w:r>
        <w:rPr>
          <w:color w:val="000000"/>
          <w:spacing w:val="1"/>
        </w:rPr>
        <w:t xml:space="preserve"> </w:t>
      </w:r>
      <w:r>
        <w:rPr>
          <w:color w:val="000000"/>
        </w:rPr>
        <w:t>Board</w:t>
      </w:r>
      <w:r>
        <w:rPr>
          <w:color w:val="000000"/>
          <w:spacing w:val="1"/>
        </w:rPr>
        <w:t xml:space="preserve"> </w:t>
      </w:r>
      <w:r>
        <w:rPr>
          <w:color w:val="000000"/>
        </w:rPr>
        <w:t>has</w:t>
      </w:r>
      <w:r>
        <w:rPr>
          <w:color w:val="000000"/>
          <w:spacing w:val="1"/>
        </w:rPr>
        <w:t xml:space="preserve"> </w:t>
      </w:r>
      <w:r>
        <w:rPr>
          <w:color w:val="000000"/>
        </w:rPr>
        <w:t>a</w:t>
      </w:r>
      <w:r>
        <w:rPr>
          <w:color w:val="000000"/>
          <w:spacing w:val="1"/>
        </w:rPr>
        <w:t xml:space="preserve"> </w:t>
      </w:r>
      <w:r>
        <w:rPr>
          <w:color w:val="000000"/>
        </w:rPr>
        <w:t>subcommittee,</w:t>
      </w:r>
      <w:r>
        <w:rPr>
          <w:color w:val="000000"/>
          <w:spacing w:val="1"/>
        </w:rPr>
        <w:t xml:space="preserve"> </w:t>
      </w:r>
      <w:r>
        <w:rPr>
          <w:color w:val="000000"/>
        </w:rPr>
        <w:t>please</w:t>
      </w:r>
      <w:r>
        <w:rPr>
          <w:color w:val="000000"/>
          <w:spacing w:val="1"/>
        </w:rPr>
        <w:t xml:space="preserve"> </w:t>
      </w:r>
      <w:r>
        <w:rPr>
          <w:color w:val="000000"/>
        </w:rPr>
        <w:t>describe</w:t>
      </w:r>
      <w:r>
        <w:rPr>
          <w:color w:val="000000"/>
          <w:spacing w:val="1"/>
        </w:rPr>
        <w:t xml:space="preserve"> </w:t>
      </w:r>
      <w:r>
        <w:rPr>
          <w:color w:val="000000"/>
        </w:rPr>
        <w:t>it</w:t>
      </w:r>
      <w:r>
        <w:rPr>
          <w:color w:val="000000"/>
          <w:spacing w:val="1"/>
        </w:rPr>
        <w:t xml:space="preserve"> </w:t>
      </w:r>
      <w:r>
        <w:rPr>
          <w:color w:val="000000"/>
        </w:rPr>
        <w:t>and</w:t>
      </w:r>
      <w:r>
        <w:rPr>
          <w:color w:val="000000"/>
          <w:spacing w:val="1"/>
        </w:rPr>
        <w:t xml:space="preserve"> </w:t>
      </w:r>
      <w:r>
        <w:rPr>
          <w:color w:val="000000"/>
        </w:rPr>
        <w:t>the</w:t>
      </w:r>
      <w:r>
        <w:rPr>
          <w:color w:val="000000"/>
          <w:spacing w:val="1"/>
        </w:rPr>
        <w:t xml:space="preserve"> </w:t>
      </w:r>
      <w:r>
        <w:rPr>
          <w:color w:val="000000"/>
        </w:rPr>
        <w:t xml:space="preserve">partnership activities with VR &amp; RSB. Please include the </w:t>
      </w:r>
      <w:r>
        <w:rPr>
          <w:b/>
          <w:color w:val="000000"/>
        </w:rPr>
        <w:t xml:space="preserve">VR/RSB Coordination Policy as </w:t>
      </w:r>
      <w:r>
        <w:rPr>
          <w:b/>
          <w:color w:val="000000"/>
          <w:u w:val="single"/>
        </w:rPr>
        <w:t>Attachment 25</w:t>
      </w:r>
      <w:r>
        <w:rPr>
          <w:b/>
          <w:color w:val="000000"/>
        </w:rPr>
        <w:t>.</w:t>
      </w:r>
      <w:r>
        <w:rPr>
          <w:b/>
          <w:color w:val="000000"/>
          <w:spacing w:val="1"/>
        </w:rPr>
        <w:t xml:space="preserve"> </w:t>
      </w:r>
      <w:r>
        <w:rPr>
          <w:b/>
          <w:color w:val="2D5294"/>
        </w:rPr>
        <w:t>Attached</w:t>
      </w:r>
      <w:r>
        <w:rPr>
          <w:b/>
          <w:color w:val="2D5294"/>
          <w:spacing w:val="-3"/>
        </w:rPr>
        <w:t xml:space="preserve"> </w:t>
      </w:r>
      <w:r>
        <w:rPr>
          <w:b/>
          <w:color w:val="2D5294"/>
        </w:rPr>
        <w:t>–</w:t>
      </w:r>
      <w:r>
        <w:rPr>
          <w:b/>
          <w:color w:val="2D5294"/>
          <w:spacing w:val="-5"/>
        </w:rPr>
        <w:t xml:space="preserve"> </w:t>
      </w:r>
      <w:r>
        <w:rPr>
          <w:b/>
          <w:color w:val="2D5294"/>
        </w:rPr>
        <w:t>Issuance</w:t>
      </w:r>
      <w:r>
        <w:rPr>
          <w:b/>
          <w:color w:val="2D5294"/>
          <w:spacing w:val="-6"/>
        </w:rPr>
        <w:t xml:space="preserve"> </w:t>
      </w:r>
      <w:r>
        <w:rPr>
          <w:b/>
          <w:color w:val="2D5294"/>
        </w:rPr>
        <w:t>30-2020</w:t>
      </w:r>
    </w:p>
    <w:p w:rsidR="00A90D9B" w:rsidRDefault="00A90D9B">
      <w:pPr>
        <w:pStyle w:val="BodyText"/>
        <w:spacing w:before="5"/>
        <w:rPr>
          <w:b/>
          <w:sz w:val="17"/>
        </w:rPr>
      </w:pPr>
    </w:p>
    <w:p w:rsidR="00A90D9B" w:rsidRDefault="007B7A71" w:rsidP="0049085F">
      <w:pPr>
        <w:pStyle w:val="ListParagraph"/>
        <w:numPr>
          <w:ilvl w:val="0"/>
          <w:numId w:val="14"/>
        </w:numPr>
        <w:tabs>
          <w:tab w:val="left" w:pos="1514"/>
          <w:tab w:val="left" w:pos="10568"/>
        </w:tabs>
        <w:spacing w:before="56"/>
        <w:ind w:right="1261" w:hanging="29"/>
        <w:jc w:val="both"/>
        <w:rPr>
          <w:b/>
        </w:rPr>
      </w:pPr>
      <w:r>
        <w:rPr>
          <w:b/>
          <w:color w:val="000000"/>
          <w:shd w:val="clear" w:color="auto" w:fill="CDF7CE"/>
        </w:rPr>
        <w:t>Registered</w:t>
      </w:r>
      <w:r>
        <w:rPr>
          <w:b/>
          <w:color w:val="000000"/>
          <w:spacing w:val="-10"/>
          <w:shd w:val="clear" w:color="auto" w:fill="CDF7CE"/>
        </w:rPr>
        <w:t xml:space="preserve"> </w:t>
      </w:r>
      <w:r>
        <w:rPr>
          <w:b/>
          <w:color w:val="000000"/>
          <w:shd w:val="clear" w:color="auto" w:fill="CDF7CE"/>
        </w:rPr>
        <w:t>Apprenticeship</w:t>
      </w:r>
      <w:r>
        <w:rPr>
          <w:b/>
          <w:color w:val="000000"/>
          <w:spacing w:val="-9"/>
          <w:shd w:val="clear" w:color="auto" w:fill="CDF7CE"/>
        </w:rPr>
        <w:t xml:space="preserve"> </w:t>
      </w:r>
      <w:r>
        <w:rPr>
          <w:b/>
          <w:color w:val="000000"/>
          <w:shd w:val="clear" w:color="auto" w:fill="CDF7CE"/>
        </w:rPr>
        <w:t>/</w:t>
      </w:r>
      <w:r>
        <w:rPr>
          <w:b/>
          <w:color w:val="000000"/>
          <w:spacing w:val="-5"/>
          <w:shd w:val="clear" w:color="auto" w:fill="CDF7CE"/>
        </w:rPr>
        <w:t xml:space="preserve"> </w:t>
      </w:r>
      <w:r>
        <w:rPr>
          <w:b/>
          <w:color w:val="000000"/>
          <w:shd w:val="clear" w:color="auto" w:fill="CDF7CE"/>
        </w:rPr>
        <w:t>ETPS</w:t>
      </w:r>
      <w:r>
        <w:rPr>
          <w:b/>
          <w:color w:val="000000"/>
          <w:shd w:val="clear" w:color="auto" w:fill="CDF7CE"/>
        </w:rPr>
        <w:tab/>
      </w:r>
      <w:r>
        <w:rPr>
          <w:b/>
          <w:color w:val="000000"/>
        </w:rPr>
        <w:t xml:space="preserve"> </w:t>
      </w:r>
      <w:r>
        <w:rPr>
          <w:color w:val="000000"/>
        </w:rPr>
        <w:t>Describe how the Board will identify and reach out to the Registered Apprenticeship training program</w:t>
      </w:r>
      <w:r>
        <w:rPr>
          <w:color w:val="000000"/>
          <w:spacing w:val="1"/>
        </w:rPr>
        <w:t xml:space="preserve"> </w:t>
      </w:r>
      <w:r>
        <w:rPr>
          <w:color w:val="000000"/>
        </w:rPr>
        <w:t>sponsors within its LWDA. Boards must verify that the program is a Registered Apprenticeship sponsor</w:t>
      </w:r>
      <w:r>
        <w:rPr>
          <w:color w:val="000000"/>
          <w:spacing w:val="1"/>
        </w:rPr>
        <w:t xml:space="preserve"> </w:t>
      </w:r>
      <w:r>
        <w:rPr>
          <w:color w:val="000000"/>
        </w:rPr>
        <w:t>with</w:t>
      </w:r>
      <w:r>
        <w:rPr>
          <w:color w:val="000000"/>
          <w:spacing w:val="-11"/>
        </w:rPr>
        <w:t xml:space="preserve"> </w:t>
      </w:r>
      <w:r>
        <w:rPr>
          <w:color w:val="000000"/>
        </w:rPr>
        <w:t>the</w:t>
      </w:r>
      <w:r>
        <w:rPr>
          <w:color w:val="000000"/>
          <w:spacing w:val="-11"/>
        </w:rPr>
        <w:t xml:space="preserve"> </w:t>
      </w:r>
      <w:r>
        <w:rPr>
          <w:color w:val="000000"/>
        </w:rPr>
        <w:t>DOL</w:t>
      </w:r>
      <w:r>
        <w:rPr>
          <w:color w:val="000000"/>
          <w:spacing w:val="-8"/>
        </w:rPr>
        <w:t xml:space="preserve"> </w:t>
      </w:r>
      <w:r>
        <w:rPr>
          <w:color w:val="000000"/>
        </w:rPr>
        <w:t>Office</w:t>
      </w:r>
      <w:r>
        <w:rPr>
          <w:color w:val="000000"/>
          <w:spacing w:val="-9"/>
        </w:rPr>
        <w:t xml:space="preserve"> </w:t>
      </w:r>
      <w:r>
        <w:rPr>
          <w:color w:val="000000"/>
        </w:rPr>
        <w:t>of</w:t>
      </w:r>
      <w:r>
        <w:rPr>
          <w:color w:val="000000"/>
          <w:spacing w:val="-9"/>
        </w:rPr>
        <w:t xml:space="preserve"> </w:t>
      </w:r>
      <w:r>
        <w:rPr>
          <w:color w:val="000000"/>
        </w:rPr>
        <w:t>Apprenticeship.</w:t>
      </w:r>
      <w:r>
        <w:rPr>
          <w:color w:val="000000"/>
          <w:spacing w:val="-10"/>
        </w:rPr>
        <w:t xml:space="preserve"> </w:t>
      </w:r>
      <w:r>
        <w:rPr>
          <w:color w:val="000000"/>
        </w:rPr>
        <w:t>Eligible</w:t>
      </w:r>
      <w:r>
        <w:rPr>
          <w:color w:val="000000"/>
          <w:spacing w:val="-9"/>
        </w:rPr>
        <w:t xml:space="preserve"> </w:t>
      </w:r>
      <w:r>
        <w:rPr>
          <w:color w:val="000000"/>
        </w:rPr>
        <w:t>Training</w:t>
      </w:r>
      <w:r>
        <w:rPr>
          <w:color w:val="000000"/>
          <w:spacing w:val="-10"/>
        </w:rPr>
        <w:t xml:space="preserve"> </w:t>
      </w:r>
      <w:r>
        <w:rPr>
          <w:color w:val="000000"/>
        </w:rPr>
        <w:t>Provider</w:t>
      </w:r>
      <w:r>
        <w:rPr>
          <w:color w:val="000000"/>
          <w:spacing w:val="-9"/>
        </w:rPr>
        <w:t xml:space="preserve"> </w:t>
      </w:r>
      <w:r>
        <w:rPr>
          <w:color w:val="000000"/>
        </w:rPr>
        <w:t>System</w:t>
      </w:r>
      <w:r>
        <w:rPr>
          <w:color w:val="000000"/>
          <w:spacing w:val="-9"/>
        </w:rPr>
        <w:t xml:space="preserve"> </w:t>
      </w:r>
      <w:r>
        <w:rPr>
          <w:color w:val="000000"/>
        </w:rPr>
        <w:t>guidance</w:t>
      </w:r>
      <w:r>
        <w:rPr>
          <w:color w:val="000000"/>
          <w:spacing w:val="-11"/>
        </w:rPr>
        <w:t xml:space="preserve"> </w:t>
      </w:r>
      <w:r>
        <w:rPr>
          <w:color w:val="000000"/>
        </w:rPr>
        <w:t>requires</w:t>
      </w:r>
      <w:r>
        <w:rPr>
          <w:color w:val="000000"/>
          <w:spacing w:val="-8"/>
        </w:rPr>
        <w:t xml:space="preserve"> </w:t>
      </w:r>
      <w:r>
        <w:rPr>
          <w:color w:val="000000"/>
        </w:rPr>
        <w:t>that</w:t>
      </w:r>
      <w:r>
        <w:rPr>
          <w:color w:val="000000"/>
          <w:spacing w:val="-12"/>
        </w:rPr>
        <w:t xml:space="preserve"> </w:t>
      </w:r>
      <w:r>
        <w:rPr>
          <w:color w:val="000000"/>
        </w:rPr>
        <w:t>Registered</w:t>
      </w:r>
      <w:r>
        <w:rPr>
          <w:color w:val="000000"/>
          <w:spacing w:val="-47"/>
        </w:rPr>
        <w:t xml:space="preserve"> </w:t>
      </w:r>
      <w:r>
        <w:rPr>
          <w:color w:val="000000"/>
        </w:rPr>
        <w:t>Apprenticeship</w:t>
      </w:r>
      <w:r>
        <w:rPr>
          <w:color w:val="000000"/>
          <w:spacing w:val="-5"/>
        </w:rPr>
        <w:t xml:space="preserve"> </w:t>
      </w:r>
      <w:r>
        <w:rPr>
          <w:color w:val="000000"/>
        </w:rPr>
        <w:t>training</w:t>
      </w:r>
      <w:r>
        <w:rPr>
          <w:color w:val="000000"/>
          <w:spacing w:val="-5"/>
        </w:rPr>
        <w:t xml:space="preserve"> </w:t>
      </w:r>
      <w:r>
        <w:rPr>
          <w:color w:val="000000"/>
        </w:rPr>
        <w:t>programs</w:t>
      </w:r>
      <w:r>
        <w:rPr>
          <w:color w:val="000000"/>
          <w:spacing w:val="-4"/>
        </w:rPr>
        <w:t xml:space="preserve"> </w:t>
      </w:r>
      <w:r>
        <w:rPr>
          <w:color w:val="000000"/>
        </w:rPr>
        <w:t>be</w:t>
      </w:r>
      <w:r>
        <w:rPr>
          <w:color w:val="000000"/>
          <w:spacing w:val="-5"/>
        </w:rPr>
        <w:t xml:space="preserve"> </w:t>
      </w:r>
      <w:r>
        <w:rPr>
          <w:color w:val="000000"/>
        </w:rPr>
        <w:t>contained</w:t>
      </w:r>
      <w:r>
        <w:rPr>
          <w:color w:val="000000"/>
          <w:spacing w:val="-5"/>
        </w:rPr>
        <w:t xml:space="preserve"> </w:t>
      </w:r>
      <w:r>
        <w:rPr>
          <w:color w:val="000000"/>
        </w:rPr>
        <w:t>in</w:t>
      </w:r>
      <w:r>
        <w:rPr>
          <w:color w:val="000000"/>
          <w:spacing w:val="-5"/>
        </w:rPr>
        <w:t xml:space="preserve"> </w:t>
      </w:r>
      <w:r>
        <w:rPr>
          <w:color w:val="000000"/>
        </w:rPr>
        <w:t>the</w:t>
      </w:r>
      <w:r>
        <w:rPr>
          <w:color w:val="000000"/>
          <w:spacing w:val="-6"/>
        </w:rPr>
        <w:t xml:space="preserve"> </w:t>
      </w:r>
      <w:r>
        <w:rPr>
          <w:color w:val="000000"/>
        </w:rPr>
        <w:t>state’s</w:t>
      </w:r>
      <w:r>
        <w:rPr>
          <w:color w:val="000000"/>
          <w:spacing w:val="-6"/>
        </w:rPr>
        <w:t xml:space="preserve"> </w:t>
      </w:r>
      <w:r>
        <w:rPr>
          <w:color w:val="000000"/>
        </w:rPr>
        <w:t>system.</w:t>
      </w:r>
      <w:r>
        <w:rPr>
          <w:color w:val="000000"/>
          <w:spacing w:val="-5"/>
        </w:rPr>
        <w:t xml:space="preserve"> </w:t>
      </w:r>
      <w:r>
        <w:rPr>
          <w:color w:val="000000"/>
        </w:rPr>
        <w:t>Describe</w:t>
      </w:r>
      <w:r>
        <w:rPr>
          <w:color w:val="000000"/>
          <w:spacing w:val="-6"/>
        </w:rPr>
        <w:t xml:space="preserve"> </w:t>
      </w:r>
      <w:r>
        <w:rPr>
          <w:color w:val="000000"/>
        </w:rPr>
        <w:t>the</w:t>
      </w:r>
      <w:r>
        <w:rPr>
          <w:color w:val="000000"/>
          <w:spacing w:val="-5"/>
        </w:rPr>
        <w:t xml:space="preserve"> </w:t>
      </w:r>
      <w:r>
        <w:rPr>
          <w:color w:val="000000"/>
        </w:rPr>
        <w:t>strategy</w:t>
      </w:r>
      <w:r>
        <w:rPr>
          <w:color w:val="000000"/>
          <w:spacing w:val="-4"/>
        </w:rPr>
        <w:t xml:space="preserve"> </w:t>
      </w:r>
      <w:r>
        <w:rPr>
          <w:color w:val="000000"/>
        </w:rPr>
        <w:t>the</w:t>
      </w:r>
      <w:r>
        <w:rPr>
          <w:color w:val="000000"/>
          <w:spacing w:val="-4"/>
        </w:rPr>
        <w:t xml:space="preserve"> </w:t>
      </w:r>
      <w:r>
        <w:rPr>
          <w:color w:val="000000"/>
        </w:rPr>
        <w:t>LWDA</w:t>
      </w:r>
      <w:r>
        <w:rPr>
          <w:color w:val="000000"/>
          <w:spacing w:val="-5"/>
        </w:rPr>
        <w:t xml:space="preserve"> </w:t>
      </w:r>
      <w:r>
        <w:rPr>
          <w:color w:val="000000"/>
        </w:rPr>
        <w:t>will</w:t>
      </w:r>
      <w:r>
        <w:rPr>
          <w:color w:val="000000"/>
          <w:spacing w:val="1"/>
        </w:rPr>
        <w:t xml:space="preserve"> </w:t>
      </w:r>
      <w:r>
        <w:rPr>
          <w:color w:val="000000"/>
        </w:rPr>
        <w:t>use for addressing the apprenticeship program and monitoring progress. See OWD Issuance 21-2017</w:t>
      </w:r>
      <w:r>
        <w:rPr>
          <w:color w:val="000000"/>
          <w:spacing w:val="1"/>
        </w:rPr>
        <w:t xml:space="preserve"> </w:t>
      </w:r>
      <w:r>
        <w:rPr>
          <w:color w:val="000000"/>
        </w:rPr>
        <w:t xml:space="preserve">Statewide On-the-Job Training Policy and Guidelines </w:t>
      </w:r>
      <w:r>
        <w:rPr>
          <w:color w:val="000000"/>
          <w:sz w:val="24"/>
        </w:rPr>
        <w:t>or other current guidance on the topic located</w:t>
      </w:r>
      <w:r>
        <w:rPr>
          <w:color w:val="000000"/>
          <w:spacing w:val="1"/>
          <w:sz w:val="24"/>
        </w:rPr>
        <w:t xml:space="preserve"> </w:t>
      </w:r>
      <w:r>
        <w:rPr>
          <w:color w:val="000000"/>
          <w:sz w:val="24"/>
        </w:rPr>
        <w:t>at jobs.mo.gov/ dwdissuances</w:t>
      </w:r>
      <w:r>
        <w:rPr>
          <w:color w:val="000000"/>
        </w:rPr>
        <w:t xml:space="preserve">. Please include the </w:t>
      </w:r>
      <w:r>
        <w:rPr>
          <w:b/>
          <w:color w:val="000000"/>
        </w:rPr>
        <w:t xml:space="preserve">Youth Apprenticeships Policy as </w:t>
      </w:r>
      <w:r>
        <w:rPr>
          <w:b/>
          <w:color w:val="000000"/>
          <w:u w:val="single"/>
        </w:rPr>
        <w:t>Attachment 26.</w:t>
      </w:r>
      <w:r>
        <w:rPr>
          <w:b/>
          <w:color w:val="000000"/>
          <w:spacing w:val="1"/>
        </w:rPr>
        <w:t xml:space="preserve"> </w:t>
      </w:r>
      <w:r>
        <w:rPr>
          <w:b/>
          <w:color w:val="2D5294"/>
        </w:rPr>
        <w:t>Attached</w:t>
      </w:r>
      <w:r>
        <w:rPr>
          <w:b/>
          <w:color w:val="2D5294"/>
          <w:spacing w:val="-4"/>
        </w:rPr>
        <w:t xml:space="preserve"> </w:t>
      </w:r>
      <w:r>
        <w:rPr>
          <w:b/>
          <w:color w:val="2D5294"/>
        </w:rPr>
        <w:t>– Issuance</w:t>
      </w:r>
      <w:r>
        <w:rPr>
          <w:b/>
          <w:color w:val="2D5294"/>
          <w:spacing w:val="-6"/>
        </w:rPr>
        <w:t xml:space="preserve"> </w:t>
      </w:r>
      <w:r>
        <w:rPr>
          <w:b/>
          <w:color w:val="2D5294"/>
        </w:rPr>
        <w:t>31-2020</w:t>
      </w:r>
    </w:p>
    <w:p w:rsidR="00A90D9B" w:rsidRDefault="00A90D9B">
      <w:pPr>
        <w:pStyle w:val="BodyText"/>
        <w:rPr>
          <w:b/>
          <w:sz w:val="20"/>
        </w:rPr>
      </w:pPr>
    </w:p>
    <w:p w:rsidR="00A90D9B" w:rsidRDefault="00A90D9B">
      <w:pPr>
        <w:pStyle w:val="BodyText"/>
        <w:spacing w:before="6"/>
        <w:rPr>
          <w:b/>
          <w:sz w:val="19"/>
        </w:rPr>
      </w:pPr>
    </w:p>
    <w:p w:rsidR="00A90D9B" w:rsidRDefault="007B7A71" w:rsidP="0049085F">
      <w:pPr>
        <w:pStyle w:val="ListParagraph"/>
        <w:numPr>
          <w:ilvl w:val="0"/>
          <w:numId w:val="14"/>
        </w:numPr>
        <w:tabs>
          <w:tab w:val="left" w:pos="1514"/>
          <w:tab w:val="left" w:pos="10568"/>
        </w:tabs>
        <w:spacing w:before="57"/>
        <w:ind w:right="1261" w:hanging="29"/>
        <w:jc w:val="both"/>
        <w:rPr>
          <w:b/>
        </w:rPr>
      </w:pPr>
      <w:r>
        <w:rPr>
          <w:b/>
          <w:color w:val="000000"/>
          <w:spacing w:val="-1"/>
          <w:shd w:val="clear" w:color="auto" w:fill="CDF7CE"/>
        </w:rPr>
        <w:t>Eligible</w:t>
      </w:r>
      <w:r>
        <w:rPr>
          <w:b/>
          <w:color w:val="000000"/>
          <w:spacing w:val="-10"/>
          <w:shd w:val="clear" w:color="auto" w:fill="CDF7CE"/>
        </w:rPr>
        <w:t xml:space="preserve"> </w:t>
      </w:r>
      <w:r>
        <w:rPr>
          <w:b/>
          <w:color w:val="000000"/>
          <w:spacing w:val="-1"/>
          <w:shd w:val="clear" w:color="auto" w:fill="CDF7CE"/>
        </w:rPr>
        <w:t>Training</w:t>
      </w:r>
      <w:r>
        <w:rPr>
          <w:b/>
          <w:color w:val="000000"/>
          <w:spacing w:val="-6"/>
          <w:shd w:val="clear" w:color="auto" w:fill="CDF7CE"/>
        </w:rPr>
        <w:t xml:space="preserve"> </w:t>
      </w:r>
      <w:r>
        <w:rPr>
          <w:b/>
          <w:color w:val="000000"/>
          <w:shd w:val="clear" w:color="auto" w:fill="CDF7CE"/>
        </w:rPr>
        <w:t>Provider</w:t>
      </w:r>
      <w:r>
        <w:rPr>
          <w:b/>
          <w:color w:val="000000"/>
          <w:spacing w:val="-3"/>
          <w:shd w:val="clear" w:color="auto" w:fill="CDF7CE"/>
        </w:rPr>
        <w:t xml:space="preserve"> </w:t>
      </w:r>
      <w:r>
        <w:rPr>
          <w:b/>
          <w:color w:val="000000"/>
          <w:shd w:val="clear" w:color="auto" w:fill="CDF7CE"/>
        </w:rPr>
        <w:t>System</w:t>
      </w:r>
      <w:r>
        <w:rPr>
          <w:b/>
          <w:color w:val="000000"/>
          <w:spacing w:val="-4"/>
          <w:shd w:val="clear" w:color="auto" w:fill="CDF7CE"/>
        </w:rPr>
        <w:t xml:space="preserve"> </w:t>
      </w:r>
      <w:r>
        <w:rPr>
          <w:b/>
          <w:color w:val="000000"/>
          <w:shd w:val="clear" w:color="auto" w:fill="CDF7CE"/>
        </w:rPr>
        <w:t>(ETPS)</w:t>
      </w:r>
      <w:r>
        <w:rPr>
          <w:b/>
          <w:color w:val="000000"/>
          <w:shd w:val="clear" w:color="auto" w:fill="CDF7CE"/>
        </w:rPr>
        <w:tab/>
      </w:r>
      <w:r>
        <w:rPr>
          <w:b/>
          <w:color w:val="000000"/>
        </w:rPr>
        <w:t xml:space="preserve">                                                                                                              </w:t>
      </w:r>
      <w:r>
        <w:rPr>
          <w:color w:val="000000"/>
        </w:rPr>
        <w:t>A description of how the Board will ensure the continuous improvement of eligible providers of services</w:t>
      </w:r>
      <w:r>
        <w:rPr>
          <w:color w:val="000000"/>
          <w:spacing w:val="1"/>
        </w:rPr>
        <w:t xml:space="preserve"> </w:t>
      </w:r>
      <w:r>
        <w:rPr>
          <w:color w:val="000000"/>
        </w:rPr>
        <w:t>through the system and ensure that such providers meet the employment needs of local employers and</w:t>
      </w:r>
      <w:r>
        <w:rPr>
          <w:color w:val="000000"/>
          <w:spacing w:val="1"/>
        </w:rPr>
        <w:t xml:space="preserve"> </w:t>
      </w:r>
      <w:r>
        <w:rPr>
          <w:color w:val="000000"/>
        </w:rPr>
        <w:t>participants. Include the local workforce development board policy on selecting training providers from</w:t>
      </w:r>
      <w:r>
        <w:rPr>
          <w:color w:val="000000"/>
          <w:spacing w:val="1"/>
        </w:rPr>
        <w:t xml:space="preserve"> </w:t>
      </w:r>
      <w:r>
        <w:rPr>
          <w:color w:val="000000"/>
        </w:rPr>
        <w:t xml:space="preserve">the State approved list for use by the local board; and include </w:t>
      </w:r>
      <w:r>
        <w:rPr>
          <w:b/>
          <w:color w:val="000000"/>
        </w:rPr>
        <w:t>Eligible Training Provider List (ETPL)Policy</w:t>
      </w:r>
      <w:r>
        <w:rPr>
          <w:b/>
          <w:color w:val="000000"/>
          <w:spacing w:val="1"/>
        </w:rPr>
        <w:t xml:space="preserve"> </w:t>
      </w:r>
      <w:r>
        <w:rPr>
          <w:b/>
          <w:color w:val="000000"/>
          <w:u w:val="single"/>
        </w:rPr>
        <w:t>Attachment 27.</w:t>
      </w:r>
      <w:r>
        <w:rPr>
          <w:b/>
          <w:color w:val="000000"/>
        </w:rPr>
        <w:t xml:space="preserve"> </w:t>
      </w:r>
      <w:r>
        <w:rPr>
          <w:color w:val="000000"/>
        </w:rPr>
        <w:t>See OWD Issuance 11-2018 Local Eligible Training Provider Selection Policy or other</w:t>
      </w:r>
      <w:r>
        <w:rPr>
          <w:color w:val="000000"/>
          <w:spacing w:val="1"/>
        </w:rPr>
        <w:t xml:space="preserve"> </w:t>
      </w:r>
      <w:r>
        <w:rPr>
          <w:color w:val="000000"/>
        </w:rPr>
        <w:t>current guidance on the topic located at jobs.mo.gov/dwdissuances.</w:t>
      </w:r>
      <w:r>
        <w:rPr>
          <w:color w:val="000000"/>
          <w:spacing w:val="1"/>
        </w:rPr>
        <w:t xml:space="preserve"> </w:t>
      </w:r>
      <w:r>
        <w:rPr>
          <w:b/>
          <w:color w:val="2D5294"/>
        </w:rPr>
        <w:t>Attached – Issuance 14- 2017,</w:t>
      </w:r>
      <w:r>
        <w:rPr>
          <w:b/>
          <w:color w:val="2D5294"/>
          <w:spacing w:val="1"/>
        </w:rPr>
        <w:t xml:space="preserve"> </w:t>
      </w:r>
      <w:r>
        <w:rPr>
          <w:b/>
          <w:color w:val="2D5294"/>
        </w:rPr>
        <w:t>Change</w:t>
      </w:r>
      <w:r>
        <w:rPr>
          <w:b/>
          <w:color w:val="2D5294"/>
          <w:spacing w:val="-5"/>
        </w:rPr>
        <w:t xml:space="preserve"> </w:t>
      </w:r>
      <w:r>
        <w:rPr>
          <w:b/>
          <w:color w:val="2D5294"/>
        </w:rPr>
        <w:t>1</w:t>
      </w:r>
    </w:p>
    <w:p w:rsidR="00A90D9B" w:rsidRDefault="00A90D9B">
      <w:pPr>
        <w:pStyle w:val="BodyText"/>
        <w:spacing w:before="4"/>
        <w:rPr>
          <w:b/>
          <w:sz w:val="17"/>
        </w:rPr>
      </w:pPr>
    </w:p>
    <w:p w:rsidR="00A90D9B" w:rsidRDefault="007B7A71" w:rsidP="0049085F">
      <w:pPr>
        <w:pStyle w:val="ListParagraph"/>
        <w:numPr>
          <w:ilvl w:val="0"/>
          <w:numId w:val="14"/>
        </w:numPr>
        <w:tabs>
          <w:tab w:val="left" w:pos="1514"/>
          <w:tab w:val="left" w:pos="10568"/>
        </w:tabs>
        <w:spacing w:before="57"/>
        <w:ind w:right="1262" w:hanging="29"/>
        <w:jc w:val="both"/>
      </w:pPr>
      <w:r>
        <w:rPr>
          <w:b/>
          <w:color w:val="000000"/>
          <w:spacing w:val="-1"/>
          <w:shd w:val="clear" w:color="auto" w:fill="CDF7CE"/>
        </w:rPr>
        <w:t>Follow-up</w:t>
      </w:r>
      <w:r>
        <w:rPr>
          <w:b/>
          <w:color w:val="000000"/>
          <w:spacing w:val="-8"/>
          <w:shd w:val="clear" w:color="auto" w:fill="CDF7CE"/>
        </w:rPr>
        <w:t xml:space="preserve"> </w:t>
      </w:r>
      <w:r>
        <w:rPr>
          <w:b/>
          <w:color w:val="000000"/>
          <w:shd w:val="clear" w:color="auto" w:fill="CDF7CE"/>
        </w:rPr>
        <w:t>Policy</w:t>
      </w:r>
      <w:r>
        <w:rPr>
          <w:b/>
          <w:color w:val="000000"/>
          <w:shd w:val="clear" w:color="auto" w:fill="CDF7CE"/>
        </w:rPr>
        <w:tab/>
      </w:r>
      <w:r>
        <w:rPr>
          <w:b/>
          <w:color w:val="000000"/>
        </w:rPr>
        <w:t xml:space="preserve"> </w:t>
      </w:r>
      <w:r>
        <w:rPr>
          <w:color w:val="000000"/>
        </w:rPr>
        <w:t>Follow-Up</w:t>
      </w:r>
      <w:r>
        <w:rPr>
          <w:color w:val="000000"/>
          <w:spacing w:val="1"/>
        </w:rPr>
        <w:t xml:space="preserve"> </w:t>
      </w:r>
      <w:r>
        <w:rPr>
          <w:color w:val="000000"/>
        </w:rPr>
        <w:t>Career</w:t>
      </w:r>
      <w:r>
        <w:rPr>
          <w:color w:val="000000"/>
          <w:spacing w:val="1"/>
        </w:rPr>
        <w:t xml:space="preserve"> </w:t>
      </w:r>
      <w:r>
        <w:rPr>
          <w:color w:val="000000"/>
        </w:rPr>
        <w:t>Services must</w:t>
      </w:r>
      <w:r>
        <w:rPr>
          <w:color w:val="000000"/>
          <w:spacing w:val="1"/>
        </w:rPr>
        <w:t xml:space="preserve"> </w:t>
      </w:r>
      <w:r>
        <w:rPr>
          <w:color w:val="000000"/>
        </w:rPr>
        <w:t>be</w:t>
      </w:r>
      <w:r>
        <w:rPr>
          <w:color w:val="000000"/>
          <w:spacing w:val="1"/>
        </w:rPr>
        <w:t xml:space="preserve"> </w:t>
      </w:r>
      <w:r>
        <w:rPr>
          <w:color w:val="000000"/>
        </w:rPr>
        <w:t>available</w:t>
      </w:r>
      <w:r>
        <w:rPr>
          <w:color w:val="000000"/>
          <w:spacing w:val="1"/>
        </w:rPr>
        <w:t xml:space="preserve"> </w:t>
      </w:r>
      <w:r>
        <w:rPr>
          <w:color w:val="000000"/>
        </w:rPr>
        <w:t>to</w:t>
      </w:r>
      <w:r>
        <w:rPr>
          <w:color w:val="000000"/>
          <w:spacing w:val="1"/>
        </w:rPr>
        <w:t xml:space="preserve"> </w:t>
      </w:r>
      <w:r>
        <w:rPr>
          <w:color w:val="000000"/>
        </w:rPr>
        <w:t>all</w:t>
      </w:r>
      <w:r>
        <w:rPr>
          <w:color w:val="000000"/>
          <w:spacing w:val="1"/>
        </w:rPr>
        <w:t xml:space="preserve"> </w:t>
      </w:r>
      <w:r>
        <w:rPr>
          <w:color w:val="000000"/>
        </w:rPr>
        <w:t>Adult</w:t>
      </w:r>
      <w:r>
        <w:rPr>
          <w:color w:val="000000"/>
          <w:spacing w:val="1"/>
        </w:rPr>
        <w:t xml:space="preserve"> </w:t>
      </w:r>
      <w:r>
        <w:rPr>
          <w:color w:val="000000"/>
        </w:rPr>
        <w:t>program</w:t>
      </w:r>
      <w:r>
        <w:rPr>
          <w:color w:val="000000"/>
          <w:spacing w:val="1"/>
        </w:rPr>
        <w:t xml:space="preserve"> </w:t>
      </w:r>
      <w:r>
        <w:rPr>
          <w:color w:val="000000"/>
        </w:rPr>
        <w:t>and</w:t>
      </w:r>
      <w:r>
        <w:rPr>
          <w:color w:val="000000"/>
          <w:spacing w:val="1"/>
        </w:rPr>
        <w:t xml:space="preserve"> </w:t>
      </w:r>
      <w:r>
        <w:rPr>
          <w:color w:val="000000"/>
        </w:rPr>
        <w:t>Dislocated</w:t>
      </w:r>
      <w:r>
        <w:rPr>
          <w:color w:val="000000"/>
          <w:spacing w:val="1"/>
        </w:rPr>
        <w:t xml:space="preserve"> </w:t>
      </w:r>
      <w:r>
        <w:rPr>
          <w:color w:val="000000"/>
        </w:rPr>
        <w:t>Worker</w:t>
      </w:r>
      <w:r>
        <w:rPr>
          <w:color w:val="000000"/>
          <w:spacing w:val="1"/>
        </w:rPr>
        <w:t xml:space="preserve"> </w:t>
      </w:r>
      <w:r>
        <w:rPr>
          <w:color w:val="000000"/>
        </w:rPr>
        <w:t>program</w:t>
      </w:r>
      <w:r>
        <w:rPr>
          <w:color w:val="000000"/>
          <w:spacing w:val="1"/>
        </w:rPr>
        <w:t xml:space="preserve"> </w:t>
      </w:r>
      <w:r>
        <w:rPr>
          <w:color w:val="000000"/>
        </w:rPr>
        <w:t>participants</w:t>
      </w:r>
      <w:r>
        <w:rPr>
          <w:color w:val="000000"/>
          <w:spacing w:val="-11"/>
        </w:rPr>
        <w:t xml:space="preserve"> </w:t>
      </w:r>
      <w:r>
        <w:rPr>
          <w:color w:val="000000"/>
        </w:rPr>
        <w:t>for</w:t>
      </w:r>
      <w:r>
        <w:rPr>
          <w:color w:val="000000"/>
          <w:spacing w:val="-10"/>
        </w:rPr>
        <w:t xml:space="preserve"> </w:t>
      </w:r>
      <w:r>
        <w:rPr>
          <w:color w:val="000000"/>
        </w:rPr>
        <w:t>as</w:t>
      </w:r>
      <w:r>
        <w:rPr>
          <w:color w:val="000000"/>
          <w:spacing w:val="-10"/>
        </w:rPr>
        <w:t xml:space="preserve"> </w:t>
      </w:r>
      <w:r>
        <w:rPr>
          <w:color w:val="000000"/>
        </w:rPr>
        <w:t>long</w:t>
      </w:r>
      <w:r>
        <w:rPr>
          <w:color w:val="000000"/>
          <w:spacing w:val="-12"/>
        </w:rPr>
        <w:t xml:space="preserve"> </w:t>
      </w:r>
      <w:r>
        <w:rPr>
          <w:color w:val="000000"/>
        </w:rPr>
        <w:t>as</w:t>
      </w:r>
      <w:r>
        <w:rPr>
          <w:color w:val="000000"/>
          <w:spacing w:val="-10"/>
        </w:rPr>
        <w:t xml:space="preserve"> </w:t>
      </w:r>
      <w:r>
        <w:rPr>
          <w:color w:val="000000"/>
        </w:rPr>
        <w:t>12</w:t>
      </w:r>
      <w:r>
        <w:rPr>
          <w:color w:val="000000"/>
          <w:spacing w:val="-9"/>
        </w:rPr>
        <w:t xml:space="preserve"> </w:t>
      </w:r>
      <w:r>
        <w:rPr>
          <w:color w:val="000000"/>
        </w:rPr>
        <w:t>months</w:t>
      </w:r>
      <w:r>
        <w:rPr>
          <w:color w:val="000000"/>
          <w:spacing w:val="-11"/>
        </w:rPr>
        <w:t xml:space="preserve"> </w:t>
      </w:r>
      <w:r>
        <w:rPr>
          <w:color w:val="000000"/>
        </w:rPr>
        <w:t>after</w:t>
      </w:r>
      <w:r>
        <w:rPr>
          <w:color w:val="000000"/>
          <w:spacing w:val="-11"/>
        </w:rPr>
        <w:t xml:space="preserve"> </w:t>
      </w:r>
      <w:r>
        <w:rPr>
          <w:color w:val="000000"/>
        </w:rPr>
        <w:t>the</w:t>
      </w:r>
      <w:r>
        <w:rPr>
          <w:color w:val="000000"/>
          <w:spacing w:val="-10"/>
        </w:rPr>
        <w:t xml:space="preserve"> </w:t>
      </w:r>
      <w:r>
        <w:rPr>
          <w:color w:val="000000"/>
        </w:rPr>
        <w:t>first</w:t>
      </w:r>
      <w:r>
        <w:rPr>
          <w:color w:val="000000"/>
          <w:spacing w:val="-11"/>
        </w:rPr>
        <w:t xml:space="preserve"> </w:t>
      </w:r>
      <w:r>
        <w:rPr>
          <w:color w:val="000000"/>
        </w:rPr>
        <w:t>day</w:t>
      </w:r>
      <w:r>
        <w:rPr>
          <w:color w:val="000000"/>
          <w:spacing w:val="-12"/>
        </w:rPr>
        <w:t xml:space="preserve"> </w:t>
      </w:r>
      <w:r>
        <w:rPr>
          <w:color w:val="000000"/>
        </w:rPr>
        <w:t>of</w:t>
      </w:r>
      <w:r>
        <w:rPr>
          <w:color w:val="000000"/>
          <w:spacing w:val="-11"/>
        </w:rPr>
        <w:t xml:space="preserve"> </w:t>
      </w:r>
      <w:r>
        <w:rPr>
          <w:color w:val="000000"/>
        </w:rPr>
        <w:t>unsubsidized</w:t>
      </w:r>
      <w:r>
        <w:rPr>
          <w:color w:val="000000"/>
          <w:spacing w:val="-11"/>
        </w:rPr>
        <w:t xml:space="preserve"> </w:t>
      </w:r>
      <w:r>
        <w:rPr>
          <w:color w:val="000000"/>
        </w:rPr>
        <w:t>employment.</w:t>
      </w:r>
      <w:r>
        <w:rPr>
          <w:color w:val="000000"/>
          <w:spacing w:val="-12"/>
        </w:rPr>
        <w:t xml:space="preserve"> </w:t>
      </w:r>
      <w:r>
        <w:rPr>
          <w:color w:val="000000"/>
        </w:rPr>
        <w:t>Provide</w:t>
      </w:r>
      <w:r>
        <w:rPr>
          <w:color w:val="000000"/>
          <w:spacing w:val="-10"/>
        </w:rPr>
        <w:t xml:space="preserve"> </w:t>
      </w:r>
      <w:r>
        <w:rPr>
          <w:color w:val="000000"/>
        </w:rPr>
        <w:t>a</w:t>
      </w:r>
      <w:r>
        <w:rPr>
          <w:color w:val="000000"/>
          <w:spacing w:val="-11"/>
        </w:rPr>
        <w:t xml:space="preserve"> </w:t>
      </w:r>
      <w:r>
        <w:rPr>
          <w:color w:val="000000"/>
        </w:rPr>
        <w:t>description</w:t>
      </w:r>
      <w:r>
        <w:rPr>
          <w:color w:val="000000"/>
          <w:spacing w:val="-48"/>
        </w:rPr>
        <w:t xml:space="preserve"> </w:t>
      </w:r>
      <w:r>
        <w:rPr>
          <w:color w:val="000000"/>
        </w:rPr>
        <w:t>of the local strategy for follow-up services. See OWD Issuance</w:t>
      </w:r>
      <w:r>
        <w:rPr>
          <w:color w:val="000000"/>
          <w:spacing w:val="1"/>
        </w:rPr>
        <w:t xml:space="preserve"> </w:t>
      </w:r>
      <w:r>
        <w:rPr>
          <w:color w:val="000000"/>
        </w:rPr>
        <w:t>31-2017</w:t>
      </w:r>
      <w:r>
        <w:rPr>
          <w:color w:val="000000"/>
          <w:spacing w:val="1"/>
        </w:rPr>
        <w:t xml:space="preserve"> </w:t>
      </w:r>
      <w:r>
        <w:rPr>
          <w:color w:val="000000"/>
        </w:rPr>
        <w:t>Workforce Innovation and</w:t>
      </w:r>
      <w:r>
        <w:rPr>
          <w:color w:val="000000"/>
          <w:spacing w:val="1"/>
        </w:rPr>
        <w:t xml:space="preserve"> </w:t>
      </w:r>
      <w:r>
        <w:rPr>
          <w:color w:val="000000"/>
        </w:rPr>
        <w:t>Opportunity</w:t>
      </w:r>
      <w:r>
        <w:rPr>
          <w:color w:val="000000"/>
          <w:spacing w:val="1"/>
        </w:rPr>
        <w:t xml:space="preserve"> </w:t>
      </w:r>
      <w:r>
        <w:rPr>
          <w:color w:val="000000"/>
        </w:rPr>
        <w:t>Act</w:t>
      </w:r>
      <w:r>
        <w:rPr>
          <w:color w:val="000000"/>
          <w:spacing w:val="1"/>
        </w:rPr>
        <w:t xml:space="preserve"> </w:t>
      </w:r>
      <w:r>
        <w:rPr>
          <w:color w:val="000000"/>
        </w:rPr>
        <w:t>Follow-Up</w:t>
      </w:r>
      <w:r>
        <w:rPr>
          <w:color w:val="000000"/>
          <w:spacing w:val="1"/>
        </w:rPr>
        <w:t xml:space="preserve"> </w:t>
      </w:r>
      <w:r>
        <w:rPr>
          <w:color w:val="000000"/>
        </w:rPr>
        <w:t>Career</w:t>
      </w:r>
      <w:r>
        <w:rPr>
          <w:color w:val="000000"/>
          <w:spacing w:val="1"/>
        </w:rPr>
        <w:t xml:space="preserve"> </w:t>
      </w:r>
      <w:r>
        <w:rPr>
          <w:color w:val="000000"/>
        </w:rPr>
        <w:t>Services</w:t>
      </w:r>
      <w:r>
        <w:rPr>
          <w:color w:val="000000"/>
          <w:spacing w:val="1"/>
        </w:rPr>
        <w:t xml:space="preserve"> </w:t>
      </w:r>
      <w:r>
        <w:rPr>
          <w:color w:val="000000"/>
          <w:sz w:val="24"/>
        </w:rPr>
        <w:t>or</w:t>
      </w:r>
      <w:r>
        <w:rPr>
          <w:color w:val="000000"/>
          <w:spacing w:val="1"/>
          <w:sz w:val="24"/>
        </w:rPr>
        <w:t xml:space="preserve"> </w:t>
      </w:r>
      <w:r>
        <w:rPr>
          <w:color w:val="000000"/>
          <w:sz w:val="24"/>
        </w:rPr>
        <w:t>other</w:t>
      </w:r>
      <w:r>
        <w:rPr>
          <w:color w:val="000000"/>
          <w:spacing w:val="1"/>
          <w:sz w:val="24"/>
        </w:rPr>
        <w:t xml:space="preserve"> </w:t>
      </w:r>
      <w:r>
        <w:rPr>
          <w:color w:val="000000"/>
          <w:sz w:val="24"/>
        </w:rPr>
        <w:t>current</w:t>
      </w:r>
      <w:r>
        <w:rPr>
          <w:color w:val="000000"/>
          <w:spacing w:val="1"/>
          <w:sz w:val="24"/>
        </w:rPr>
        <w:t xml:space="preserve"> </w:t>
      </w:r>
      <w:r>
        <w:rPr>
          <w:color w:val="000000"/>
          <w:sz w:val="24"/>
        </w:rPr>
        <w:t>guidance</w:t>
      </w:r>
      <w:r>
        <w:rPr>
          <w:color w:val="000000"/>
          <w:spacing w:val="1"/>
          <w:sz w:val="24"/>
        </w:rPr>
        <w:t xml:space="preserve"> </w:t>
      </w:r>
      <w:r>
        <w:rPr>
          <w:color w:val="000000"/>
          <w:sz w:val="24"/>
        </w:rPr>
        <w:t>on</w:t>
      </w:r>
      <w:r>
        <w:rPr>
          <w:color w:val="000000"/>
          <w:spacing w:val="1"/>
          <w:sz w:val="24"/>
        </w:rPr>
        <w:t xml:space="preserve"> </w:t>
      </w:r>
      <w:r>
        <w:rPr>
          <w:color w:val="000000"/>
          <w:sz w:val="24"/>
        </w:rPr>
        <w:t>the</w:t>
      </w:r>
      <w:r>
        <w:rPr>
          <w:color w:val="000000"/>
          <w:spacing w:val="1"/>
          <w:sz w:val="24"/>
        </w:rPr>
        <w:t xml:space="preserve"> </w:t>
      </w:r>
      <w:r>
        <w:rPr>
          <w:color w:val="000000"/>
          <w:sz w:val="24"/>
        </w:rPr>
        <w:t>topic</w:t>
      </w:r>
      <w:r>
        <w:rPr>
          <w:color w:val="000000"/>
          <w:spacing w:val="1"/>
          <w:sz w:val="24"/>
        </w:rPr>
        <w:t xml:space="preserve"> </w:t>
      </w:r>
      <w:r>
        <w:rPr>
          <w:color w:val="000000"/>
          <w:sz w:val="24"/>
        </w:rPr>
        <w:t>located</w:t>
      </w:r>
      <w:r>
        <w:rPr>
          <w:color w:val="000000"/>
          <w:spacing w:val="1"/>
          <w:sz w:val="24"/>
        </w:rPr>
        <w:t xml:space="preserve"> </w:t>
      </w:r>
      <w:r>
        <w:rPr>
          <w:color w:val="000000"/>
          <w:sz w:val="24"/>
        </w:rPr>
        <w:t>at</w:t>
      </w:r>
      <w:r>
        <w:rPr>
          <w:color w:val="000000"/>
          <w:spacing w:val="1"/>
          <w:sz w:val="24"/>
        </w:rPr>
        <w:t xml:space="preserve"> </w:t>
      </w:r>
      <w:r>
        <w:rPr>
          <w:color w:val="000000"/>
          <w:sz w:val="24"/>
        </w:rPr>
        <w:t>jobs.mo.gov/</w:t>
      </w:r>
      <w:r>
        <w:rPr>
          <w:color w:val="000000"/>
          <w:spacing w:val="-2"/>
          <w:sz w:val="24"/>
        </w:rPr>
        <w:t xml:space="preserve"> </w:t>
      </w:r>
      <w:r>
        <w:rPr>
          <w:color w:val="000000"/>
          <w:sz w:val="24"/>
        </w:rPr>
        <w:t>dwdissuances</w:t>
      </w:r>
      <w:r>
        <w:rPr>
          <w:color w:val="000000"/>
        </w:rPr>
        <w:t>.</w:t>
      </w:r>
    </w:p>
    <w:p w:rsidR="00A90D9B" w:rsidRDefault="007B7A71">
      <w:pPr>
        <w:pStyle w:val="Heading8"/>
        <w:spacing w:before="132"/>
        <w:ind w:left="1180"/>
        <w:jc w:val="both"/>
      </w:pPr>
      <w:r>
        <w:rPr>
          <w:color w:val="2D5294"/>
        </w:rPr>
        <w:t>FOLLOW-UP</w:t>
      </w:r>
      <w:r>
        <w:rPr>
          <w:color w:val="2D5294"/>
          <w:spacing w:val="-5"/>
        </w:rPr>
        <w:t xml:space="preserve"> </w:t>
      </w:r>
      <w:r>
        <w:rPr>
          <w:color w:val="2D5294"/>
        </w:rPr>
        <w:t>POLICY</w:t>
      </w:r>
      <w:r>
        <w:rPr>
          <w:color w:val="2D5294"/>
          <w:spacing w:val="-1"/>
        </w:rPr>
        <w:t xml:space="preserve"> </w:t>
      </w:r>
      <w:r>
        <w:rPr>
          <w:color w:val="2D5294"/>
        </w:rPr>
        <w:t>FOR</w:t>
      </w:r>
      <w:r>
        <w:rPr>
          <w:color w:val="2D5294"/>
          <w:spacing w:val="-6"/>
        </w:rPr>
        <w:t xml:space="preserve"> </w:t>
      </w:r>
      <w:r>
        <w:rPr>
          <w:color w:val="2D5294"/>
        </w:rPr>
        <w:t>ADULT</w:t>
      </w:r>
      <w:r>
        <w:rPr>
          <w:color w:val="2D5294"/>
          <w:spacing w:val="-6"/>
        </w:rPr>
        <w:t xml:space="preserve"> </w:t>
      </w:r>
      <w:r>
        <w:rPr>
          <w:color w:val="2D5294"/>
        </w:rPr>
        <w:t>AND</w:t>
      </w:r>
      <w:r>
        <w:rPr>
          <w:color w:val="2D5294"/>
          <w:spacing w:val="-4"/>
        </w:rPr>
        <w:t xml:space="preserve"> </w:t>
      </w:r>
      <w:r>
        <w:rPr>
          <w:color w:val="2D5294"/>
        </w:rPr>
        <w:t>DISLOCATED</w:t>
      </w:r>
      <w:r>
        <w:rPr>
          <w:color w:val="2D5294"/>
          <w:spacing w:val="-4"/>
        </w:rPr>
        <w:t xml:space="preserve"> </w:t>
      </w:r>
      <w:r>
        <w:rPr>
          <w:color w:val="2D5294"/>
        </w:rPr>
        <w:t>WORKER</w:t>
      </w:r>
    </w:p>
    <w:p w:rsidR="00A90D9B" w:rsidRDefault="007B7A71">
      <w:pPr>
        <w:pStyle w:val="BodyText"/>
        <w:spacing w:before="3"/>
        <w:ind w:left="1179" w:right="1289"/>
        <w:jc w:val="both"/>
      </w:pPr>
      <w:r>
        <w:rPr>
          <w:color w:val="2D5294"/>
        </w:rPr>
        <w:t>The Workforce Innovation and Opportunity Act (WIOA) follow-up services must be made available to all</w:t>
      </w:r>
      <w:r>
        <w:rPr>
          <w:color w:val="2D5294"/>
          <w:spacing w:val="1"/>
        </w:rPr>
        <w:t xml:space="preserve"> </w:t>
      </w:r>
      <w:r>
        <w:rPr>
          <w:color w:val="2D5294"/>
        </w:rPr>
        <w:t>participants</w:t>
      </w:r>
      <w:r>
        <w:rPr>
          <w:color w:val="2D5294"/>
          <w:spacing w:val="-7"/>
        </w:rPr>
        <w:t xml:space="preserve"> </w:t>
      </w:r>
      <w:r>
        <w:rPr>
          <w:color w:val="2D5294"/>
        </w:rPr>
        <w:t>enrolled</w:t>
      </w:r>
      <w:r>
        <w:rPr>
          <w:color w:val="2D5294"/>
          <w:spacing w:val="-6"/>
        </w:rPr>
        <w:t xml:space="preserve"> </w:t>
      </w:r>
      <w:r>
        <w:rPr>
          <w:color w:val="2D5294"/>
        </w:rPr>
        <w:t>in</w:t>
      </w:r>
      <w:r>
        <w:rPr>
          <w:color w:val="2D5294"/>
          <w:spacing w:val="-9"/>
        </w:rPr>
        <w:t xml:space="preserve"> </w:t>
      </w:r>
      <w:r>
        <w:rPr>
          <w:color w:val="2D5294"/>
        </w:rPr>
        <w:t>the</w:t>
      </w:r>
      <w:r>
        <w:rPr>
          <w:color w:val="2D5294"/>
          <w:spacing w:val="-7"/>
        </w:rPr>
        <w:t xml:space="preserve"> </w:t>
      </w:r>
      <w:r>
        <w:rPr>
          <w:color w:val="2D5294"/>
        </w:rPr>
        <w:t>Adult</w:t>
      </w:r>
      <w:r>
        <w:rPr>
          <w:color w:val="2D5294"/>
          <w:spacing w:val="-5"/>
        </w:rPr>
        <w:t xml:space="preserve"> </w:t>
      </w:r>
      <w:r>
        <w:rPr>
          <w:color w:val="2D5294"/>
        </w:rPr>
        <w:t>and</w:t>
      </w:r>
      <w:r>
        <w:rPr>
          <w:color w:val="2D5294"/>
          <w:spacing w:val="-6"/>
        </w:rPr>
        <w:t xml:space="preserve"> </w:t>
      </w:r>
      <w:r>
        <w:rPr>
          <w:color w:val="2D5294"/>
        </w:rPr>
        <w:t>Dislocated</w:t>
      </w:r>
      <w:r>
        <w:rPr>
          <w:color w:val="2D5294"/>
          <w:spacing w:val="-7"/>
        </w:rPr>
        <w:t xml:space="preserve"> </w:t>
      </w:r>
      <w:r>
        <w:rPr>
          <w:color w:val="2D5294"/>
        </w:rPr>
        <w:t>Worker</w:t>
      </w:r>
      <w:r>
        <w:rPr>
          <w:color w:val="2D5294"/>
          <w:spacing w:val="-6"/>
        </w:rPr>
        <w:t xml:space="preserve"> </w:t>
      </w:r>
      <w:r>
        <w:rPr>
          <w:color w:val="2D5294"/>
        </w:rPr>
        <w:t>programs</w:t>
      </w:r>
      <w:r>
        <w:rPr>
          <w:color w:val="2D5294"/>
          <w:spacing w:val="-5"/>
        </w:rPr>
        <w:t xml:space="preserve"> </w:t>
      </w:r>
      <w:r>
        <w:rPr>
          <w:color w:val="2D5294"/>
        </w:rPr>
        <w:t>for</w:t>
      </w:r>
      <w:r>
        <w:rPr>
          <w:color w:val="2D5294"/>
          <w:spacing w:val="36"/>
        </w:rPr>
        <w:t xml:space="preserve"> </w:t>
      </w:r>
      <w:r>
        <w:rPr>
          <w:color w:val="2D5294"/>
        </w:rPr>
        <w:t>a</w:t>
      </w:r>
      <w:r>
        <w:rPr>
          <w:color w:val="2D5294"/>
          <w:spacing w:val="-9"/>
        </w:rPr>
        <w:t xml:space="preserve"> </w:t>
      </w:r>
      <w:r>
        <w:rPr>
          <w:color w:val="2D5294"/>
        </w:rPr>
        <w:t>minimum</w:t>
      </w:r>
      <w:r>
        <w:rPr>
          <w:color w:val="2D5294"/>
          <w:spacing w:val="-7"/>
        </w:rPr>
        <w:t xml:space="preserve"> </w:t>
      </w:r>
      <w:r>
        <w:rPr>
          <w:color w:val="2D5294"/>
        </w:rPr>
        <w:t>of</w:t>
      </w:r>
      <w:r>
        <w:rPr>
          <w:color w:val="2D5294"/>
          <w:spacing w:val="-8"/>
        </w:rPr>
        <w:t xml:space="preserve"> </w:t>
      </w:r>
      <w:r>
        <w:rPr>
          <w:color w:val="2D5294"/>
        </w:rPr>
        <w:t>12</w:t>
      </w:r>
      <w:r>
        <w:rPr>
          <w:color w:val="2D5294"/>
          <w:spacing w:val="-7"/>
        </w:rPr>
        <w:t xml:space="preserve"> </w:t>
      </w:r>
      <w:r>
        <w:rPr>
          <w:color w:val="2D5294"/>
        </w:rPr>
        <w:t>months</w:t>
      </w:r>
      <w:r>
        <w:rPr>
          <w:color w:val="2D5294"/>
          <w:spacing w:val="-6"/>
        </w:rPr>
        <w:t xml:space="preserve"> </w:t>
      </w:r>
      <w:r>
        <w:rPr>
          <w:color w:val="2D5294"/>
        </w:rPr>
        <w:t>after</w:t>
      </w:r>
      <w:r>
        <w:rPr>
          <w:color w:val="2D5294"/>
          <w:spacing w:val="-6"/>
        </w:rPr>
        <w:t xml:space="preserve"> </w:t>
      </w:r>
      <w:r>
        <w:rPr>
          <w:color w:val="2D5294"/>
        </w:rPr>
        <w:t>the</w:t>
      </w:r>
      <w:r>
        <w:rPr>
          <w:color w:val="2D5294"/>
          <w:spacing w:val="-48"/>
        </w:rPr>
        <w:t xml:space="preserve"> </w:t>
      </w:r>
      <w:r>
        <w:rPr>
          <w:color w:val="2D5294"/>
        </w:rPr>
        <w:t>first</w:t>
      </w:r>
      <w:r>
        <w:rPr>
          <w:color w:val="2D5294"/>
          <w:spacing w:val="-3"/>
        </w:rPr>
        <w:t xml:space="preserve"> </w:t>
      </w:r>
      <w:r>
        <w:rPr>
          <w:color w:val="2D5294"/>
        </w:rPr>
        <w:t>day</w:t>
      </w:r>
      <w:r>
        <w:rPr>
          <w:color w:val="2D5294"/>
          <w:spacing w:val="-1"/>
        </w:rPr>
        <w:t xml:space="preserve"> </w:t>
      </w:r>
      <w:r>
        <w:rPr>
          <w:color w:val="2D5294"/>
        </w:rPr>
        <w:t>of</w:t>
      </w:r>
      <w:r>
        <w:rPr>
          <w:color w:val="2D5294"/>
          <w:spacing w:val="-2"/>
        </w:rPr>
        <w:t xml:space="preserve"> </w:t>
      </w:r>
      <w:r>
        <w:rPr>
          <w:color w:val="2D5294"/>
        </w:rPr>
        <w:t>unsubsidized employment.</w:t>
      </w:r>
    </w:p>
    <w:p w:rsidR="00A90D9B" w:rsidRDefault="007B7A71">
      <w:pPr>
        <w:pStyle w:val="BodyText"/>
        <w:spacing w:before="133"/>
        <w:ind w:left="1179"/>
        <w:jc w:val="both"/>
      </w:pPr>
      <w:r>
        <w:rPr>
          <w:color w:val="2D5294"/>
        </w:rPr>
        <w:t>Examples</w:t>
      </w:r>
      <w:r>
        <w:rPr>
          <w:color w:val="2D5294"/>
          <w:spacing w:val="-7"/>
        </w:rPr>
        <w:t xml:space="preserve"> </w:t>
      </w:r>
      <w:r>
        <w:rPr>
          <w:color w:val="2D5294"/>
        </w:rPr>
        <w:t>of</w:t>
      </w:r>
      <w:r>
        <w:rPr>
          <w:color w:val="2D5294"/>
          <w:spacing w:val="-7"/>
        </w:rPr>
        <w:t xml:space="preserve"> </w:t>
      </w:r>
      <w:r>
        <w:rPr>
          <w:color w:val="2D5294"/>
        </w:rPr>
        <w:t>WIOA</w:t>
      </w:r>
      <w:r>
        <w:rPr>
          <w:color w:val="2D5294"/>
          <w:spacing w:val="-5"/>
        </w:rPr>
        <w:t xml:space="preserve"> </w:t>
      </w:r>
      <w:r>
        <w:rPr>
          <w:color w:val="2D5294"/>
        </w:rPr>
        <w:t>Adult</w:t>
      </w:r>
      <w:r>
        <w:rPr>
          <w:color w:val="2D5294"/>
          <w:spacing w:val="-4"/>
        </w:rPr>
        <w:t xml:space="preserve"> </w:t>
      </w:r>
      <w:r>
        <w:rPr>
          <w:color w:val="2D5294"/>
        </w:rPr>
        <w:t>and</w:t>
      </w:r>
      <w:r>
        <w:rPr>
          <w:color w:val="2D5294"/>
          <w:spacing w:val="-5"/>
        </w:rPr>
        <w:t xml:space="preserve"> </w:t>
      </w:r>
      <w:r>
        <w:rPr>
          <w:color w:val="2D5294"/>
        </w:rPr>
        <w:t>Dislocated</w:t>
      </w:r>
      <w:r>
        <w:rPr>
          <w:color w:val="2D5294"/>
          <w:spacing w:val="-7"/>
        </w:rPr>
        <w:t xml:space="preserve"> </w:t>
      </w:r>
      <w:r>
        <w:rPr>
          <w:color w:val="2D5294"/>
        </w:rPr>
        <w:t>follow-up</w:t>
      </w:r>
      <w:r>
        <w:rPr>
          <w:color w:val="2D5294"/>
          <w:spacing w:val="-5"/>
        </w:rPr>
        <w:t xml:space="preserve"> </w:t>
      </w:r>
      <w:r>
        <w:rPr>
          <w:color w:val="2D5294"/>
        </w:rPr>
        <w:t>services</w:t>
      </w:r>
      <w:r>
        <w:rPr>
          <w:color w:val="2D5294"/>
          <w:spacing w:val="-4"/>
        </w:rPr>
        <w:t xml:space="preserve"> </w:t>
      </w:r>
      <w:r>
        <w:rPr>
          <w:color w:val="2D5294"/>
        </w:rPr>
        <w:t>include:</w:t>
      </w:r>
    </w:p>
    <w:p w:rsidR="00A90D9B" w:rsidRDefault="007B7A71" w:rsidP="0049085F">
      <w:pPr>
        <w:pStyle w:val="ListParagraph"/>
        <w:numPr>
          <w:ilvl w:val="0"/>
          <w:numId w:val="15"/>
        </w:numPr>
        <w:tabs>
          <w:tab w:val="left" w:pos="1341"/>
        </w:tabs>
        <w:ind w:left="1340" w:hanging="165"/>
        <w:jc w:val="both"/>
      </w:pPr>
      <w:r>
        <w:rPr>
          <w:color w:val="2D5294"/>
        </w:rPr>
        <w:t>Career</w:t>
      </w:r>
      <w:r>
        <w:rPr>
          <w:color w:val="2D5294"/>
          <w:spacing w:val="-7"/>
        </w:rPr>
        <w:t xml:space="preserve"> </w:t>
      </w:r>
      <w:r>
        <w:rPr>
          <w:color w:val="2D5294"/>
        </w:rPr>
        <w:t>planning</w:t>
      </w:r>
      <w:r>
        <w:rPr>
          <w:color w:val="2D5294"/>
          <w:spacing w:val="-7"/>
        </w:rPr>
        <w:t xml:space="preserve"> </w:t>
      </w:r>
      <w:r>
        <w:rPr>
          <w:color w:val="2D5294"/>
        </w:rPr>
        <w:t>and</w:t>
      </w:r>
      <w:r>
        <w:rPr>
          <w:color w:val="2D5294"/>
          <w:spacing w:val="-6"/>
        </w:rPr>
        <w:t xml:space="preserve"> </w:t>
      </w:r>
      <w:r>
        <w:rPr>
          <w:color w:val="2D5294"/>
        </w:rPr>
        <w:t>counseling</w:t>
      </w:r>
    </w:p>
    <w:p w:rsidR="00A90D9B" w:rsidRDefault="00A90D9B">
      <w:pPr>
        <w:jc w:val="both"/>
        <w:sectPr w:rsidR="00A90D9B">
          <w:pgSz w:w="12240" w:h="15840"/>
          <w:pgMar w:top="1120" w:right="140" w:bottom="1200" w:left="260" w:header="0" w:footer="987" w:gutter="0"/>
          <w:cols w:space="720"/>
        </w:sectPr>
      </w:pPr>
    </w:p>
    <w:p w:rsidR="00A90D9B" w:rsidRDefault="007B7A71" w:rsidP="0049085F">
      <w:pPr>
        <w:pStyle w:val="ListParagraph"/>
        <w:numPr>
          <w:ilvl w:val="0"/>
          <w:numId w:val="15"/>
        </w:numPr>
        <w:tabs>
          <w:tab w:val="left" w:pos="1341"/>
        </w:tabs>
        <w:spacing w:before="29"/>
        <w:ind w:left="1340"/>
      </w:pPr>
      <w:r>
        <w:rPr>
          <w:color w:val="2D5294"/>
        </w:rPr>
        <w:lastRenderedPageBreak/>
        <w:t>Assistance</w:t>
      </w:r>
      <w:r>
        <w:rPr>
          <w:color w:val="2D5294"/>
          <w:spacing w:val="-9"/>
        </w:rPr>
        <w:t xml:space="preserve"> </w:t>
      </w:r>
      <w:r>
        <w:rPr>
          <w:color w:val="2D5294"/>
        </w:rPr>
        <w:t>with</w:t>
      </w:r>
      <w:r>
        <w:rPr>
          <w:color w:val="2D5294"/>
          <w:spacing w:val="-7"/>
        </w:rPr>
        <w:t xml:space="preserve"> </w:t>
      </w:r>
      <w:r>
        <w:rPr>
          <w:color w:val="2D5294"/>
        </w:rPr>
        <w:t>work-related</w:t>
      </w:r>
      <w:r>
        <w:rPr>
          <w:color w:val="2D5294"/>
          <w:spacing w:val="-7"/>
        </w:rPr>
        <w:t xml:space="preserve"> </w:t>
      </w:r>
      <w:r>
        <w:rPr>
          <w:color w:val="2D5294"/>
        </w:rPr>
        <w:t>problems</w:t>
      </w:r>
    </w:p>
    <w:p w:rsidR="00A90D9B" w:rsidRDefault="007B7A71" w:rsidP="0049085F">
      <w:pPr>
        <w:pStyle w:val="ListParagraph"/>
        <w:numPr>
          <w:ilvl w:val="0"/>
          <w:numId w:val="15"/>
        </w:numPr>
        <w:tabs>
          <w:tab w:val="left" w:pos="1341"/>
        </w:tabs>
        <w:ind w:left="1340"/>
      </w:pPr>
      <w:r>
        <w:rPr>
          <w:color w:val="2D5294"/>
        </w:rPr>
        <w:t>Required</w:t>
      </w:r>
      <w:r>
        <w:rPr>
          <w:color w:val="2D5294"/>
          <w:spacing w:val="-8"/>
        </w:rPr>
        <w:t xml:space="preserve"> </w:t>
      </w:r>
      <w:r>
        <w:rPr>
          <w:color w:val="2D5294"/>
        </w:rPr>
        <w:t>contact</w:t>
      </w:r>
      <w:r>
        <w:rPr>
          <w:color w:val="2D5294"/>
          <w:spacing w:val="-4"/>
        </w:rPr>
        <w:t xml:space="preserve"> </w:t>
      </w:r>
      <w:r>
        <w:rPr>
          <w:color w:val="2D5294"/>
        </w:rPr>
        <w:t>with</w:t>
      </w:r>
      <w:r>
        <w:rPr>
          <w:color w:val="2D5294"/>
          <w:spacing w:val="-5"/>
        </w:rPr>
        <w:t xml:space="preserve"> </w:t>
      </w:r>
      <w:r>
        <w:rPr>
          <w:color w:val="2D5294"/>
        </w:rPr>
        <w:t>the</w:t>
      </w:r>
      <w:r>
        <w:rPr>
          <w:color w:val="2D5294"/>
          <w:spacing w:val="-5"/>
        </w:rPr>
        <w:t xml:space="preserve"> </w:t>
      </w:r>
      <w:r>
        <w:rPr>
          <w:color w:val="2D5294"/>
        </w:rPr>
        <w:t>participant’s</w:t>
      </w:r>
      <w:r>
        <w:rPr>
          <w:color w:val="2D5294"/>
          <w:spacing w:val="-6"/>
        </w:rPr>
        <w:t xml:space="preserve"> </w:t>
      </w:r>
      <w:r>
        <w:rPr>
          <w:color w:val="2D5294"/>
        </w:rPr>
        <w:t>employer</w:t>
      </w:r>
    </w:p>
    <w:p w:rsidR="00A90D9B" w:rsidRDefault="007B7A71" w:rsidP="0049085F">
      <w:pPr>
        <w:pStyle w:val="ListParagraph"/>
        <w:numPr>
          <w:ilvl w:val="0"/>
          <w:numId w:val="15"/>
        </w:numPr>
        <w:tabs>
          <w:tab w:val="left" w:pos="1341"/>
        </w:tabs>
        <w:ind w:left="1340"/>
      </w:pPr>
      <w:r>
        <w:rPr>
          <w:color w:val="2D5294"/>
        </w:rPr>
        <w:t>Peer</w:t>
      </w:r>
      <w:r>
        <w:rPr>
          <w:color w:val="2D5294"/>
          <w:spacing w:val="-7"/>
        </w:rPr>
        <w:t xml:space="preserve"> </w:t>
      </w:r>
      <w:r>
        <w:rPr>
          <w:color w:val="2D5294"/>
        </w:rPr>
        <w:t>support</w:t>
      </w:r>
      <w:r>
        <w:rPr>
          <w:color w:val="2D5294"/>
          <w:spacing w:val="-3"/>
        </w:rPr>
        <w:t xml:space="preserve"> </w:t>
      </w:r>
      <w:r>
        <w:rPr>
          <w:color w:val="2D5294"/>
        </w:rPr>
        <w:t>groups</w:t>
      </w:r>
      <w:r>
        <w:rPr>
          <w:color w:val="2D5294"/>
          <w:spacing w:val="38"/>
        </w:rPr>
        <w:t xml:space="preserve"> </w:t>
      </w:r>
      <w:r>
        <w:rPr>
          <w:color w:val="2D5294"/>
        </w:rPr>
        <w:t>•</w:t>
      </w:r>
      <w:r>
        <w:rPr>
          <w:color w:val="2D5294"/>
          <w:spacing w:val="-3"/>
        </w:rPr>
        <w:t xml:space="preserve"> </w:t>
      </w:r>
      <w:r>
        <w:rPr>
          <w:color w:val="2D5294"/>
        </w:rPr>
        <w:t>Supportive</w:t>
      </w:r>
      <w:r>
        <w:rPr>
          <w:color w:val="2D5294"/>
          <w:spacing w:val="-3"/>
        </w:rPr>
        <w:t xml:space="preserve"> </w:t>
      </w:r>
      <w:r>
        <w:rPr>
          <w:color w:val="2D5294"/>
        </w:rPr>
        <w:t>service</w:t>
      </w:r>
      <w:r>
        <w:rPr>
          <w:color w:val="2D5294"/>
          <w:spacing w:val="-4"/>
        </w:rPr>
        <w:t xml:space="preserve"> </w:t>
      </w:r>
      <w:r>
        <w:rPr>
          <w:color w:val="2D5294"/>
        </w:rPr>
        <w:t>referrals</w:t>
      </w:r>
    </w:p>
    <w:p w:rsidR="00A90D9B" w:rsidRDefault="007B7A71" w:rsidP="0049085F">
      <w:pPr>
        <w:pStyle w:val="ListParagraph"/>
        <w:numPr>
          <w:ilvl w:val="0"/>
          <w:numId w:val="15"/>
        </w:numPr>
        <w:tabs>
          <w:tab w:val="left" w:pos="1341"/>
        </w:tabs>
        <w:ind w:left="1340" w:hanging="165"/>
      </w:pPr>
      <w:r>
        <w:rPr>
          <w:color w:val="2D5294"/>
        </w:rPr>
        <w:t>Information</w:t>
      </w:r>
      <w:r>
        <w:rPr>
          <w:color w:val="2D5294"/>
          <w:spacing w:val="-8"/>
        </w:rPr>
        <w:t xml:space="preserve"> </w:t>
      </w:r>
      <w:r>
        <w:rPr>
          <w:color w:val="2D5294"/>
        </w:rPr>
        <w:t>regarding</w:t>
      </w:r>
      <w:r>
        <w:rPr>
          <w:color w:val="2D5294"/>
          <w:spacing w:val="-8"/>
        </w:rPr>
        <w:t xml:space="preserve"> </w:t>
      </w:r>
      <w:r>
        <w:rPr>
          <w:color w:val="2D5294"/>
        </w:rPr>
        <w:t>educational</w:t>
      </w:r>
      <w:r>
        <w:rPr>
          <w:color w:val="2D5294"/>
          <w:spacing w:val="-10"/>
        </w:rPr>
        <w:t xml:space="preserve"> </w:t>
      </w:r>
      <w:r>
        <w:rPr>
          <w:color w:val="2D5294"/>
        </w:rPr>
        <w:t>opportunities</w:t>
      </w:r>
    </w:p>
    <w:p w:rsidR="00A90D9B" w:rsidRDefault="007B7A71">
      <w:pPr>
        <w:pStyle w:val="BodyText"/>
        <w:spacing w:before="132"/>
        <w:ind w:left="1179" w:right="1291"/>
        <w:jc w:val="both"/>
      </w:pPr>
      <w:r>
        <w:rPr>
          <w:color w:val="2D5294"/>
        </w:rPr>
        <w:t>Providing supportive services to Basic Career level individuals are allowed in regulations, but due to our</w:t>
      </w:r>
      <w:r>
        <w:rPr>
          <w:color w:val="2D5294"/>
          <w:spacing w:val="1"/>
        </w:rPr>
        <w:t xml:space="preserve"> </w:t>
      </w:r>
      <w:r>
        <w:rPr>
          <w:color w:val="2D5294"/>
        </w:rPr>
        <w:t>funding limitations and our priority level of service, the Northeast Region does not provide supportive</w:t>
      </w:r>
      <w:r>
        <w:rPr>
          <w:color w:val="2D5294"/>
          <w:spacing w:val="1"/>
        </w:rPr>
        <w:t xml:space="preserve"> </w:t>
      </w:r>
      <w:r>
        <w:rPr>
          <w:color w:val="2D5294"/>
        </w:rPr>
        <w:t>services at the Basic Career level. Case managers should work with participant and partner agencies to</w:t>
      </w:r>
      <w:r>
        <w:rPr>
          <w:color w:val="2D5294"/>
          <w:spacing w:val="1"/>
        </w:rPr>
        <w:t xml:space="preserve"> </w:t>
      </w:r>
      <w:r>
        <w:rPr>
          <w:color w:val="2D5294"/>
        </w:rPr>
        <w:t>fulfill</w:t>
      </w:r>
      <w:r>
        <w:rPr>
          <w:color w:val="2D5294"/>
          <w:spacing w:val="-1"/>
        </w:rPr>
        <w:t xml:space="preserve"> </w:t>
      </w:r>
      <w:r>
        <w:rPr>
          <w:color w:val="2D5294"/>
        </w:rPr>
        <w:t>their</w:t>
      </w:r>
      <w:r>
        <w:rPr>
          <w:color w:val="2D5294"/>
          <w:spacing w:val="-4"/>
        </w:rPr>
        <w:t xml:space="preserve"> </w:t>
      </w:r>
      <w:r>
        <w:rPr>
          <w:color w:val="2D5294"/>
        </w:rPr>
        <w:t>supportive</w:t>
      </w:r>
      <w:r>
        <w:rPr>
          <w:color w:val="2D5294"/>
          <w:spacing w:val="-2"/>
        </w:rPr>
        <w:t xml:space="preserve"> </w:t>
      </w:r>
      <w:r>
        <w:rPr>
          <w:color w:val="2D5294"/>
        </w:rPr>
        <w:t>service needs.</w:t>
      </w:r>
      <w:r>
        <w:rPr>
          <w:color w:val="2D5294"/>
          <w:spacing w:val="-2"/>
        </w:rPr>
        <w:t xml:space="preserve"> </w:t>
      </w:r>
      <w:r>
        <w:rPr>
          <w:color w:val="2D5294"/>
        </w:rPr>
        <w:t>(Refer</w:t>
      </w:r>
      <w:r>
        <w:rPr>
          <w:color w:val="2D5294"/>
          <w:spacing w:val="-3"/>
        </w:rPr>
        <w:t xml:space="preserve"> </w:t>
      </w:r>
      <w:r>
        <w:rPr>
          <w:color w:val="2D5294"/>
        </w:rPr>
        <w:t>to</w:t>
      </w:r>
      <w:r>
        <w:rPr>
          <w:color w:val="2D5294"/>
          <w:spacing w:val="1"/>
        </w:rPr>
        <w:t xml:space="preserve"> </w:t>
      </w:r>
      <w:r>
        <w:rPr>
          <w:color w:val="2D5294"/>
        </w:rPr>
        <w:t>NEMO</w:t>
      </w:r>
      <w:r>
        <w:rPr>
          <w:color w:val="2D5294"/>
          <w:spacing w:val="-8"/>
        </w:rPr>
        <w:t xml:space="preserve"> </w:t>
      </w:r>
      <w:r>
        <w:rPr>
          <w:color w:val="2D5294"/>
        </w:rPr>
        <w:t>WDB</w:t>
      </w:r>
      <w:r>
        <w:rPr>
          <w:color w:val="2D5294"/>
          <w:spacing w:val="-1"/>
        </w:rPr>
        <w:t xml:space="preserve"> </w:t>
      </w:r>
      <w:r>
        <w:rPr>
          <w:color w:val="2D5294"/>
        </w:rPr>
        <w:t>Supportive</w:t>
      </w:r>
      <w:r>
        <w:rPr>
          <w:color w:val="2D5294"/>
          <w:spacing w:val="1"/>
        </w:rPr>
        <w:t xml:space="preserve"> </w:t>
      </w:r>
      <w:r>
        <w:rPr>
          <w:color w:val="2D5294"/>
        </w:rPr>
        <w:t>Service Issuance)</w:t>
      </w:r>
    </w:p>
    <w:p w:rsidR="00A90D9B" w:rsidRDefault="007B7A71">
      <w:pPr>
        <w:pStyle w:val="BodyText"/>
        <w:spacing w:before="135"/>
        <w:ind w:left="1178" w:right="1290" w:firstLine="1"/>
        <w:jc w:val="both"/>
      </w:pPr>
      <w:r>
        <w:rPr>
          <w:color w:val="2D5294"/>
        </w:rPr>
        <w:t>It is important to reiterate that follow-up services are provided to ensure the participant is able to retain</w:t>
      </w:r>
      <w:r>
        <w:rPr>
          <w:color w:val="2D5294"/>
          <w:spacing w:val="-47"/>
        </w:rPr>
        <w:t xml:space="preserve"> </w:t>
      </w:r>
      <w:r>
        <w:rPr>
          <w:color w:val="2D5294"/>
        </w:rPr>
        <w:t>employment, realize wage increases, and facilitate career progression. While a region must have follow-</w:t>
      </w:r>
      <w:r>
        <w:rPr>
          <w:color w:val="2D5294"/>
          <w:spacing w:val="1"/>
        </w:rPr>
        <w:t xml:space="preserve"> </w:t>
      </w:r>
      <w:r>
        <w:rPr>
          <w:color w:val="2D5294"/>
        </w:rPr>
        <w:t>up services available to employed participants, federal regulations state that every adult and dislocated</w:t>
      </w:r>
      <w:r>
        <w:rPr>
          <w:color w:val="2D5294"/>
          <w:spacing w:val="1"/>
        </w:rPr>
        <w:t xml:space="preserve"> </w:t>
      </w:r>
      <w:r>
        <w:rPr>
          <w:color w:val="2D5294"/>
        </w:rPr>
        <w:t>worker will not need or want these services. It is not a requirement that local staff provide follow-up</w:t>
      </w:r>
      <w:r>
        <w:rPr>
          <w:color w:val="2D5294"/>
          <w:spacing w:val="1"/>
        </w:rPr>
        <w:t xml:space="preserve"> </w:t>
      </w:r>
      <w:r>
        <w:rPr>
          <w:color w:val="2D5294"/>
        </w:rPr>
        <w:t>services</w:t>
      </w:r>
      <w:r>
        <w:rPr>
          <w:color w:val="2D5294"/>
          <w:spacing w:val="1"/>
        </w:rPr>
        <w:t xml:space="preserve"> </w:t>
      </w:r>
      <w:r>
        <w:rPr>
          <w:color w:val="2D5294"/>
        </w:rPr>
        <w:t>to</w:t>
      </w:r>
      <w:r>
        <w:rPr>
          <w:color w:val="2D5294"/>
          <w:spacing w:val="1"/>
        </w:rPr>
        <w:t xml:space="preserve"> </w:t>
      </w:r>
      <w:r>
        <w:rPr>
          <w:color w:val="2D5294"/>
        </w:rPr>
        <w:t>participants</w:t>
      </w:r>
      <w:r>
        <w:rPr>
          <w:color w:val="2D5294"/>
          <w:spacing w:val="1"/>
        </w:rPr>
        <w:t xml:space="preserve"> </w:t>
      </w:r>
      <w:r>
        <w:rPr>
          <w:color w:val="2D5294"/>
        </w:rPr>
        <w:t>placed</w:t>
      </w:r>
      <w:r>
        <w:rPr>
          <w:color w:val="2D5294"/>
          <w:spacing w:val="1"/>
        </w:rPr>
        <w:t xml:space="preserve"> </w:t>
      </w:r>
      <w:r>
        <w:rPr>
          <w:color w:val="2D5294"/>
        </w:rPr>
        <w:t>in</w:t>
      </w:r>
      <w:r>
        <w:rPr>
          <w:color w:val="2D5294"/>
          <w:spacing w:val="1"/>
        </w:rPr>
        <w:t xml:space="preserve"> </w:t>
      </w:r>
      <w:r>
        <w:rPr>
          <w:color w:val="2D5294"/>
        </w:rPr>
        <w:t>unsubsidized</w:t>
      </w:r>
      <w:r>
        <w:rPr>
          <w:color w:val="2D5294"/>
          <w:spacing w:val="1"/>
        </w:rPr>
        <w:t xml:space="preserve"> </w:t>
      </w:r>
      <w:r>
        <w:rPr>
          <w:color w:val="2D5294"/>
        </w:rPr>
        <w:t>employment</w:t>
      </w:r>
      <w:r>
        <w:rPr>
          <w:color w:val="2D5294"/>
          <w:spacing w:val="1"/>
        </w:rPr>
        <w:t xml:space="preserve"> </w:t>
      </w:r>
      <w:r>
        <w:rPr>
          <w:color w:val="2D5294"/>
        </w:rPr>
        <w:t>unless</w:t>
      </w:r>
      <w:r>
        <w:rPr>
          <w:color w:val="2D5294"/>
          <w:spacing w:val="1"/>
        </w:rPr>
        <w:t xml:space="preserve"> </w:t>
      </w:r>
      <w:r>
        <w:rPr>
          <w:color w:val="2D5294"/>
        </w:rPr>
        <w:t>these</w:t>
      </w:r>
      <w:r>
        <w:rPr>
          <w:color w:val="2D5294"/>
          <w:spacing w:val="1"/>
        </w:rPr>
        <w:t xml:space="preserve"> </w:t>
      </w:r>
      <w:r>
        <w:rPr>
          <w:color w:val="2D5294"/>
        </w:rPr>
        <w:t>services</w:t>
      </w:r>
      <w:r>
        <w:rPr>
          <w:color w:val="2D5294"/>
          <w:spacing w:val="1"/>
        </w:rPr>
        <w:t xml:space="preserve"> </w:t>
      </w:r>
      <w:r>
        <w:rPr>
          <w:color w:val="2D5294"/>
        </w:rPr>
        <w:t>are</w:t>
      </w:r>
      <w:r>
        <w:rPr>
          <w:color w:val="2D5294"/>
          <w:spacing w:val="1"/>
        </w:rPr>
        <w:t xml:space="preserve"> </w:t>
      </w:r>
      <w:r>
        <w:rPr>
          <w:color w:val="2D5294"/>
        </w:rPr>
        <w:t>requested.</w:t>
      </w:r>
      <w:r>
        <w:rPr>
          <w:color w:val="2D5294"/>
          <w:spacing w:val="1"/>
        </w:rPr>
        <w:t xml:space="preserve"> </w:t>
      </w:r>
      <w:r>
        <w:rPr>
          <w:color w:val="2D5294"/>
        </w:rPr>
        <w:t>Therefore, verbal or written contact by staff with a participant or their employer merely to confirm the</w:t>
      </w:r>
      <w:r>
        <w:rPr>
          <w:color w:val="2D5294"/>
          <w:spacing w:val="1"/>
        </w:rPr>
        <w:t xml:space="preserve"> </w:t>
      </w:r>
      <w:r>
        <w:rPr>
          <w:color w:val="2D5294"/>
          <w:spacing w:val="-1"/>
        </w:rPr>
        <w:t>participant</w:t>
      </w:r>
      <w:r>
        <w:rPr>
          <w:color w:val="2D5294"/>
          <w:spacing w:val="-9"/>
        </w:rPr>
        <w:t xml:space="preserve"> </w:t>
      </w:r>
      <w:r>
        <w:rPr>
          <w:color w:val="2D5294"/>
          <w:spacing w:val="-1"/>
        </w:rPr>
        <w:t>is</w:t>
      </w:r>
      <w:r>
        <w:rPr>
          <w:color w:val="2D5294"/>
          <w:spacing w:val="-9"/>
        </w:rPr>
        <w:t xml:space="preserve"> </w:t>
      </w:r>
      <w:r>
        <w:rPr>
          <w:color w:val="2D5294"/>
          <w:spacing w:val="-1"/>
        </w:rPr>
        <w:t>still</w:t>
      </w:r>
      <w:r>
        <w:rPr>
          <w:color w:val="2D5294"/>
          <w:spacing w:val="-11"/>
        </w:rPr>
        <w:t xml:space="preserve"> </w:t>
      </w:r>
      <w:r>
        <w:rPr>
          <w:color w:val="2D5294"/>
          <w:spacing w:val="-1"/>
        </w:rPr>
        <w:t>employed</w:t>
      </w:r>
      <w:r>
        <w:rPr>
          <w:color w:val="2D5294"/>
          <w:spacing w:val="-12"/>
        </w:rPr>
        <w:t xml:space="preserve"> </w:t>
      </w:r>
      <w:r>
        <w:rPr>
          <w:color w:val="2D5294"/>
          <w:spacing w:val="-1"/>
        </w:rPr>
        <w:t>is</w:t>
      </w:r>
      <w:r>
        <w:rPr>
          <w:color w:val="2D5294"/>
          <w:spacing w:val="-8"/>
        </w:rPr>
        <w:t xml:space="preserve"> </w:t>
      </w:r>
      <w:r>
        <w:rPr>
          <w:color w:val="2D5294"/>
          <w:spacing w:val="-1"/>
        </w:rPr>
        <w:t>not</w:t>
      </w:r>
      <w:r>
        <w:rPr>
          <w:color w:val="2D5294"/>
          <w:spacing w:val="-9"/>
        </w:rPr>
        <w:t xml:space="preserve"> </w:t>
      </w:r>
      <w:r>
        <w:rPr>
          <w:color w:val="2D5294"/>
          <w:spacing w:val="-1"/>
        </w:rPr>
        <w:t>necessary</w:t>
      </w:r>
      <w:r>
        <w:rPr>
          <w:color w:val="2D5294"/>
          <w:spacing w:val="-10"/>
        </w:rPr>
        <w:t xml:space="preserve"> </w:t>
      </w:r>
      <w:r>
        <w:rPr>
          <w:color w:val="2D5294"/>
        </w:rPr>
        <w:t>or</w:t>
      </w:r>
      <w:r>
        <w:rPr>
          <w:color w:val="2D5294"/>
          <w:spacing w:val="-10"/>
        </w:rPr>
        <w:t xml:space="preserve"> </w:t>
      </w:r>
      <w:r>
        <w:rPr>
          <w:color w:val="2D5294"/>
        </w:rPr>
        <w:t>appropriate</w:t>
      </w:r>
      <w:r>
        <w:rPr>
          <w:color w:val="2D5294"/>
          <w:spacing w:val="-8"/>
        </w:rPr>
        <w:t xml:space="preserve"> </w:t>
      </w:r>
      <w:r>
        <w:rPr>
          <w:color w:val="2D5294"/>
        </w:rPr>
        <w:t>unless</w:t>
      </w:r>
      <w:r>
        <w:rPr>
          <w:color w:val="2D5294"/>
          <w:spacing w:val="-12"/>
        </w:rPr>
        <w:t xml:space="preserve"> </w:t>
      </w:r>
      <w:r>
        <w:rPr>
          <w:color w:val="2D5294"/>
        </w:rPr>
        <w:t>supplemental</w:t>
      </w:r>
      <w:r>
        <w:rPr>
          <w:color w:val="2D5294"/>
          <w:spacing w:val="-9"/>
        </w:rPr>
        <w:t xml:space="preserve"> </w:t>
      </w:r>
      <w:r>
        <w:rPr>
          <w:color w:val="2D5294"/>
        </w:rPr>
        <w:t>employment</w:t>
      </w:r>
      <w:r>
        <w:rPr>
          <w:color w:val="2D5294"/>
          <w:spacing w:val="-9"/>
        </w:rPr>
        <w:t xml:space="preserve"> </w:t>
      </w:r>
      <w:r>
        <w:rPr>
          <w:color w:val="2D5294"/>
        </w:rPr>
        <w:t>information</w:t>
      </w:r>
      <w:r>
        <w:rPr>
          <w:color w:val="2D5294"/>
          <w:spacing w:val="-47"/>
        </w:rPr>
        <w:t xml:space="preserve"> </w:t>
      </w:r>
      <w:r>
        <w:rPr>
          <w:color w:val="2D5294"/>
        </w:rPr>
        <w:t>is needed for performance outcome documentation. Program staff must</w:t>
      </w:r>
      <w:r>
        <w:rPr>
          <w:color w:val="2D5294"/>
          <w:spacing w:val="1"/>
        </w:rPr>
        <w:t xml:space="preserve"> </w:t>
      </w:r>
      <w:r>
        <w:rPr>
          <w:color w:val="2D5294"/>
        </w:rPr>
        <w:t>document requests for WIOA</w:t>
      </w:r>
      <w:r>
        <w:rPr>
          <w:color w:val="2D5294"/>
          <w:spacing w:val="1"/>
        </w:rPr>
        <w:t xml:space="preserve"> </w:t>
      </w:r>
      <w:r>
        <w:rPr>
          <w:color w:val="2D5294"/>
        </w:rPr>
        <w:t>follow-up</w:t>
      </w:r>
      <w:r>
        <w:rPr>
          <w:color w:val="2D5294"/>
          <w:spacing w:val="-2"/>
        </w:rPr>
        <w:t xml:space="preserve"> </w:t>
      </w:r>
      <w:r>
        <w:rPr>
          <w:color w:val="2D5294"/>
        </w:rPr>
        <w:t>services</w:t>
      </w:r>
      <w:r>
        <w:rPr>
          <w:color w:val="2D5294"/>
          <w:spacing w:val="-2"/>
        </w:rPr>
        <w:t xml:space="preserve"> </w:t>
      </w:r>
      <w:r>
        <w:rPr>
          <w:color w:val="2D5294"/>
        </w:rPr>
        <w:t>in</w:t>
      </w:r>
      <w:r>
        <w:rPr>
          <w:color w:val="2D5294"/>
          <w:spacing w:val="-6"/>
        </w:rPr>
        <w:t xml:space="preserve"> </w:t>
      </w:r>
      <w:r>
        <w:rPr>
          <w:color w:val="2D5294"/>
        </w:rPr>
        <w:t>the</w:t>
      </w:r>
      <w:r>
        <w:rPr>
          <w:color w:val="2D5294"/>
          <w:spacing w:val="1"/>
        </w:rPr>
        <w:t xml:space="preserve"> </w:t>
      </w:r>
      <w:r>
        <w:rPr>
          <w:color w:val="2D5294"/>
        </w:rPr>
        <w:t>OWD</w:t>
      </w:r>
      <w:r>
        <w:rPr>
          <w:color w:val="2D5294"/>
          <w:spacing w:val="-2"/>
        </w:rPr>
        <w:t xml:space="preserve"> </w:t>
      </w:r>
      <w:r>
        <w:rPr>
          <w:color w:val="2D5294"/>
        </w:rPr>
        <w:t>State</w:t>
      </w:r>
      <w:r>
        <w:rPr>
          <w:color w:val="2D5294"/>
          <w:spacing w:val="1"/>
        </w:rPr>
        <w:t xml:space="preserve"> </w:t>
      </w:r>
      <w:r>
        <w:rPr>
          <w:color w:val="2D5294"/>
        </w:rPr>
        <w:t>Case</w:t>
      </w:r>
      <w:r>
        <w:rPr>
          <w:color w:val="2D5294"/>
          <w:spacing w:val="-4"/>
        </w:rPr>
        <w:t xml:space="preserve"> </w:t>
      </w:r>
      <w:r>
        <w:rPr>
          <w:color w:val="2D5294"/>
        </w:rPr>
        <w:t>Management System</w:t>
      </w:r>
      <w:r>
        <w:rPr>
          <w:color w:val="2D5294"/>
          <w:spacing w:val="1"/>
        </w:rPr>
        <w:t xml:space="preserve"> </w:t>
      </w:r>
      <w:r>
        <w:rPr>
          <w:color w:val="2D5294"/>
        </w:rPr>
        <w:t>case notes.</w:t>
      </w:r>
    </w:p>
    <w:p w:rsidR="00A90D9B" w:rsidRDefault="007B7A71">
      <w:pPr>
        <w:pStyle w:val="BodyText"/>
        <w:spacing w:before="134"/>
        <w:ind w:left="1176" w:right="1289"/>
        <w:jc w:val="both"/>
      </w:pPr>
      <w:r>
        <w:rPr>
          <w:color w:val="2D5294"/>
        </w:rPr>
        <w:t>Provision of the above program elements must occur after the exit date in order to count as follow-up</w:t>
      </w:r>
      <w:r>
        <w:rPr>
          <w:color w:val="2D5294"/>
          <w:spacing w:val="1"/>
        </w:rPr>
        <w:t xml:space="preserve"> </w:t>
      </w:r>
      <w:r>
        <w:rPr>
          <w:color w:val="2D5294"/>
        </w:rPr>
        <w:t>services. In order to clearly differentiate follow-up from regular program services, Case managers must</w:t>
      </w:r>
      <w:r>
        <w:rPr>
          <w:color w:val="2D5294"/>
          <w:spacing w:val="1"/>
        </w:rPr>
        <w:t xml:space="preserve"> </w:t>
      </w:r>
      <w:r>
        <w:rPr>
          <w:color w:val="2D5294"/>
        </w:rPr>
        <w:t>ensure they code the follow-up services correctly in the case management system. In addition, each</w:t>
      </w:r>
      <w:r>
        <w:rPr>
          <w:color w:val="2D5294"/>
          <w:spacing w:val="1"/>
        </w:rPr>
        <w:t xml:space="preserve"> </w:t>
      </w:r>
      <w:r>
        <w:rPr>
          <w:color w:val="2D5294"/>
        </w:rPr>
        <w:t>follow-up</w:t>
      </w:r>
      <w:r>
        <w:rPr>
          <w:color w:val="2D5294"/>
          <w:spacing w:val="-4"/>
        </w:rPr>
        <w:t xml:space="preserve"> </w:t>
      </w:r>
      <w:r>
        <w:rPr>
          <w:color w:val="2D5294"/>
        </w:rPr>
        <w:t>service</w:t>
      </w:r>
      <w:r>
        <w:rPr>
          <w:color w:val="2D5294"/>
          <w:spacing w:val="-2"/>
        </w:rPr>
        <w:t xml:space="preserve"> </w:t>
      </w:r>
      <w:r>
        <w:rPr>
          <w:color w:val="2D5294"/>
        </w:rPr>
        <w:t>should</w:t>
      </w:r>
      <w:r>
        <w:rPr>
          <w:color w:val="2D5294"/>
          <w:spacing w:val="-1"/>
        </w:rPr>
        <w:t xml:space="preserve"> </w:t>
      </w:r>
      <w:r>
        <w:rPr>
          <w:color w:val="2D5294"/>
        </w:rPr>
        <w:t>be</w:t>
      </w:r>
      <w:r>
        <w:rPr>
          <w:color w:val="2D5294"/>
          <w:spacing w:val="-4"/>
        </w:rPr>
        <w:t xml:space="preserve"> </w:t>
      </w:r>
      <w:r>
        <w:rPr>
          <w:color w:val="2D5294"/>
        </w:rPr>
        <w:t>documented</w:t>
      </w:r>
      <w:r>
        <w:rPr>
          <w:color w:val="2D5294"/>
          <w:spacing w:val="-4"/>
        </w:rPr>
        <w:t xml:space="preserve"> </w:t>
      </w:r>
      <w:r>
        <w:rPr>
          <w:color w:val="2D5294"/>
        </w:rPr>
        <w:t>in</w:t>
      </w:r>
      <w:r>
        <w:rPr>
          <w:color w:val="2D5294"/>
          <w:spacing w:val="-3"/>
        </w:rPr>
        <w:t xml:space="preserve"> </w:t>
      </w:r>
      <w:r>
        <w:rPr>
          <w:color w:val="2D5294"/>
        </w:rPr>
        <w:t>Service</w:t>
      </w:r>
      <w:r>
        <w:rPr>
          <w:color w:val="2D5294"/>
          <w:spacing w:val="1"/>
        </w:rPr>
        <w:t xml:space="preserve"> </w:t>
      </w:r>
      <w:r>
        <w:rPr>
          <w:color w:val="2D5294"/>
        </w:rPr>
        <w:t>Notes as</w:t>
      </w:r>
      <w:r>
        <w:rPr>
          <w:color w:val="2D5294"/>
          <w:spacing w:val="-2"/>
        </w:rPr>
        <w:t xml:space="preserve"> </w:t>
      </w:r>
      <w:r>
        <w:rPr>
          <w:color w:val="2D5294"/>
        </w:rPr>
        <w:t>post</w:t>
      </w:r>
      <w:r>
        <w:rPr>
          <w:color w:val="2D5294"/>
          <w:spacing w:val="-3"/>
        </w:rPr>
        <w:t xml:space="preserve"> </w:t>
      </w:r>
      <w:r>
        <w:rPr>
          <w:color w:val="2D5294"/>
        </w:rPr>
        <w:t>exit.</w:t>
      </w:r>
    </w:p>
    <w:p w:rsidR="00A90D9B" w:rsidRDefault="007B7A71">
      <w:pPr>
        <w:pStyle w:val="BodyText"/>
        <w:spacing w:before="135"/>
        <w:ind w:left="1175" w:right="1293"/>
        <w:jc w:val="both"/>
      </w:pPr>
      <w:r>
        <w:rPr>
          <w:color w:val="2D5294"/>
        </w:rPr>
        <w:t>Please Note: Follow-up services do not extend the exit date for performance reporting.</w:t>
      </w:r>
      <w:r>
        <w:rPr>
          <w:color w:val="2D5294"/>
          <w:spacing w:val="1"/>
        </w:rPr>
        <w:t xml:space="preserve"> </w:t>
      </w:r>
      <w:r>
        <w:rPr>
          <w:color w:val="2D5294"/>
        </w:rPr>
        <w:t>In addition, note</w:t>
      </w:r>
      <w:r>
        <w:rPr>
          <w:color w:val="2D5294"/>
          <w:spacing w:val="-47"/>
        </w:rPr>
        <w:t xml:space="preserve"> </w:t>
      </w:r>
      <w:r>
        <w:rPr>
          <w:color w:val="2D5294"/>
        </w:rPr>
        <w:t>that</w:t>
      </w:r>
      <w:r>
        <w:rPr>
          <w:color w:val="2D5294"/>
          <w:spacing w:val="-4"/>
        </w:rPr>
        <w:t xml:space="preserve"> </w:t>
      </w:r>
      <w:r>
        <w:rPr>
          <w:color w:val="2D5294"/>
        </w:rPr>
        <w:t>case</w:t>
      </w:r>
      <w:r>
        <w:rPr>
          <w:color w:val="2D5294"/>
          <w:spacing w:val="-5"/>
        </w:rPr>
        <w:t xml:space="preserve"> </w:t>
      </w:r>
      <w:r>
        <w:rPr>
          <w:color w:val="2D5294"/>
        </w:rPr>
        <w:t>management</w:t>
      </w:r>
      <w:r>
        <w:rPr>
          <w:color w:val="2D5294"/>
          <w:spacing w:val="-4"/>
        </w:rPr>
        <w:t xml:space="preserve"> </w:t>
      </w:r>
      <w:r>
        <w:rPr>
          <w:color w:val="2D5294"/>
        </w:rPr>
        <w:t>is</w:t>
      </w:r>
      <w:r>
        <w:rPr>
          <w:color w:val="2D5294"/>
          <w:spacing w:val="-4"/>
        </w:rPr>
        <w:t xml:space="preserve"> </w:t>
      </w:r>
      <w:r>
        <w:rPr>
          <w:color w:val="2D5294"/>
        </w:rPr>
        <w:t>not</w:t>
      </w:r>
      <w:r>
        <w:rPr>
          <w:color w:val="2D5294"/>
          <w:spacing w:val="-3"/>
        </w:rPr>
        <w:t xml:space="preserve"> </w:t>
      </w:r>
      <w:r>
        <w:rPr>
          <w:color w:val="2D5294"/>
        </w:rPr>
        <w:t>a</w:t>
      </w:r>
      <w:r>
        <w:rPr>
          <w:color w:val="2D5294"/>
          <w:spacing w:val="-5"/>
        </w:rPr>
        <w:t xml:space="preserve"> </w:t>
      </w:r>
      <w:r>
        <w:rPr>
          <w:color w:val="2D5294"/>
        </w:rPr>
        <w:t>program</w:t>
      </w:r>
      <w:r>
        <w:rPr>
          <w:color w:val="2D5294"/>
          <w:spacing w:val="-4"/>
        </w:rPr>
        <w:t xml:space="preserve"> </w:t>
      </w:r>
      <w:r>
        <w:rPr>
          <w:color w:val="2D5294"/>
        </w:rPr>
        <w:t>element.</w:t>
      </w:r>
      <w:r>
        <w:rPr>
          <w:color w:val="2D5294"/>
          <w:spacing w:val="-4"/>
        </w:rPr>
        <w:t xml:space="preserve"> </w:t>
      </w:r>
      <w:r>
        <w:rPr>
          <w:color w:val="2D5294"/>
        </w:rPr>
        <w:t>Case</w:t>
      </w:r>
      <w:r>
        <w:rPr>
          <w:color w:val="2D5294"/>
          <w:spacing w:val="-3"/>
        </w:rPr>
        <w:t xml:space="preserve"> </w:t>
      </w:r>
      <w:r>
        <w:rPr>
          <w:color w:val="2D5294"/>
        </w:rPr>
        <w:t>managers</w:t>
      </w:r>
      <w:r>
        <w:rPr>
          <w:color w:val="2D5294"/>
          <w:spacing w:val="-4"/>
        </w:rPr>
        <w:t xml:space="preserve"> </w:t>
      </w:r>
      <w:r>
        <w:rPr>
          <w:color w:val="2D5294"/>
        </w:rPr>
        <w:t>providing</w:t>
      </w:r>
      <w:r>
        <w:rPr>
          <w:color w:val="2D5294"/>
          <w:spacing w:val="-4"/>
        </w:rPr>
        <w:t xml:space="preserve"> </w:t>
      </w:r>
      <w:r>
        <w:rPr>
          <w:color w:val="2D5294"/>
        </w:rPr>
        <w:t>case</w:t>
      </w:r>
      <w:r>
        <w:rPr>
          <w:color w:val="2D5294"/>
          <w:spacing w:val="-6"/>
        </w:rPr>
        <w:t xml:space="preserve"> </w:t>
      </w:r>
      <w:r>
        <w:rPr>
          <w:color w:val="2D5294"/>
        </w:rPr>
        <w:t>management</w:t>
      </w:r>
      <w:r>
        <w:rPr>
          <w:color w:val="2D5294"/>
          <w:spacing w:val="-2"/>
        </w:rPr>
        <w:t xml:space="preserve"> </w:t>
      </w:r>
      <w:r>
        <w:rPr>
          <w:color w:val="2D5294"/>
        </w:rPr>
        <w:t>should</w:t>
      </w:r>
      <w:r>
        <w:rPr>
          <w:color w:val="2D5294"/>
          <w:spacing w:val="-7"/>
        </w:rPr>
        <w:t xml:space="preserve"> </w:t>
      </w:r>
      <w:r>
        <w:rPr>
          <w:color w:val="2D5294"/>
        </w:rPr>
        <w:t>not</w:t>
      </w:r>
      <w:r>
        <w:rPr>
          <w:color w:val="2D5294"/>
          <w:spacing w:val="-47"/>
        </w:rPr>
        <w:t xml:space="preserve"> </w:t>
      </w:r>
      <w:r>
        <w:rPr>
          <w:color w:val="2D5294"/>
        </w:rPr>
        <w:t>be reported</w:t>
      </w:r>
      <w:r>
        <w:rPr>
          <w:color w:val="2D5294"/>
          <w:spacing w:val="-1"/>
        </w:rPr>
        <w:t xml:space="preserve"> </w:t>
      </w:r>
      <w:r>
        <w:rPr>
          <w:color w:val="2D5294"/>
        </w:rPr>
        <w:t>as</w:t>
      </w:r>
      <w:r>
        <w:rPr>
          <w:color w:val="2D5294"/>
          <w:spacing w:val="-5"/>
        </w:rPr>
        <w:t xml:space="preserve"> </w:t>
      </w:r>
      <w:r>
        <w:rPr>
          <w:color w:val="2D5294"/>
        </w:rPr>
        <w:t>one</w:t>
      </w:r>
      <w:r>
        <w:rPr>
          <w:color w:val="2D5294"/>
          <w:spacing w:val="-4"/>
        </w:rPr>
        <w:t xml:space="preserve"> </w:t>
      </w:r>
      <w:r>
        <w:rPr>
          <w:color w:val="2D5294"/>
        </w:rPr>
        <w:t>of</w:t>
      </w:r>
      <w:r>
        <w:rPr>
          <w:color w:val="2D5294"/>
          <w:spacing w:val="-3"/>
        </w:rPr>
        <w:t xml:space="preserve"> </w:t>
      </w:r>
      <w:r>
        <w:rPr>
          <w:color w:val="2D5294"/>
        </w:rPr>
        <w:t>the</w:t>
      </w:r>
      <w:r>
        <w:rPr>
          <w:color w:val="2D5294"/>
          <w:spacing w:val="1"/>
        </w:rPr>
        <w:t xml:space="preserve"> </w:t>
      </w:r>
      <w:r>
        <w:rPr>
          <w:color w:val="2D5294"/>
        </w:rPr>
        <w:t>program</w:t>
      </w:r>
      <w:r>
        <w:rPr>
          <w:color w:val="2D5294"/>
          <w:spacing w:val="-4"/>
        </w:rPr>
        <w:t xml:space="preserve"> </w:t>
      </w:r>
      <w:r>
        <w:rPr>
          <w:color w:val="2D5294"/>
        </w:rPr>
        <w:t>elements in</w:t>
      </w:r>
      <w:r>
        <w:rPr>
          <w:color w:val="2D5294"/>
          <w:spacing w:val="-4"/>
        </w:rPr>
        <w:t xml:space="preserve"> </w:t>
      </w:r>
      <w:r>
        <w:rPr>
          <w:color w:val="2D5294"/>
        </w:rPr>
        <w:t>the</w:t>
      </w:r>
      <w:r>
        <w:rPr>
          <w:color w:val="2D5294"/>
          <w:spacing w:val="-4"/>
        </w:rPr>
        <w:t xml:space="preserve"> </w:t>
      </w:r>
      <w:r>
        <w:rPr>
          <w:color w:val="2D5294"/>
        </w:rPr>
        <w:t>PIRL.</w:t>
      </w:r>
    </w:p>
    <w:p w:rsidR="00A90D9B" w:rsidRDefault="007B7A71">
      <w:pPr>
        <w:pStyle w:val="BodyText"/>
        <w:spacing w:before="137" w:line="264" w:lineRule="exact"/>
        <w:ind w:left="1175"/>
        <w:jc w:val="both"/>
      </w:pPr>
      <w:r>
        <w:rPr>
          <w:color w:val="2D5294"/>
        </w:rPr>
        <w:t>Follow</w:t>
      </w:r>
      <w:r>
        <w:rPr>
          <w:color w:val="2D5294"/>
          <w:spacing w:val="-2"/>
        </w:rPr>
        <w:t xml:space="preserve"> </w:t>
      </w:r>
      <w:r>
        <w:rPr>
          <w:color w:val="2D5294"/>
        </w:rPr>
        <w:t>up</w:t>
      </w:r>
      <w:r>
        <w:rPr>
          <w:color w:val="2D5294"/>
          <w:spacing w:val="-5"/>
        </w:rPr>
        <w:t xml:space="preserve"> </w:t>
      </w:r>
      <w:r>
        <w:rPr>
          <w:color w:val="2D5294"/>
        </w:rPr>
        <w:t>issuances</w:t>
      </w:r>
      <w:r>
        <w:rPr>
          <w:color w:val="2D5294"/>
          <w:spacing w:val="-4"/>
        </w:rPr>
        <w:t xml:space="preserve"> </w:t>
      </w:r>
      <w:r>
        <w:rPr>
          <w:color w:val="2D5294"/>
        </w:rPr>
        <w:t>for</w:t>
      </w:r>
      <w:r>
        <w:rPr>
          <w:color w:val="2D5294"/>
          <w:spacing w:val="-4"/>
        </w:rPr>
        <w:t xml:space="preserve"> </w:t>
      </w:r>
      <w:r>
        <w:rPr>
          <w:color w:val="2D5294"/>
        </w:rPr>
        <w:t>Adult,</w:t>
      </w:r>
      <w:r>
        <w:rPr>
          <w:color w:val="2D5294"/>
          <w:spacing w:val="-4"/>
        </w:rPr>
        <w:t xml:space="preserve"> </w:t>
      </w:r>
      <w:r>
        <w:rPr>
          <w:color w:val="2D5294"/>
        </w:rPr>
        <w:t>Dislocated</w:t>
      </w:r>
      <w:r>
        <w:rPr>
          <w:color w:val="2D5294"/>
          <w:spacing w:val="-6"/>
        </w:rPr>
        <w:t xml:space="preserve"> </w:t>
      </w:r>
      <w:r>
        <w:rPr>
          <w:color w:val="2D5294"/>
        </w:rPr>
        <w:t>Workers</w:t>
      </w:r>
      <w:r>
        <w:rPr>
          <w:color w:val="2D5294"/>
          <w:spacing w:val="-4"/>
        </w:rPr>
        <w:t xml:space="preserve"> </w:t>
      </w:r>
      <w:r>
        <w:rPr>
          <w:color w:val="2D5294"/>
        </w:rPr>
        <w:t>and</w:t>
      </w:r>
      <w:r>
        <w:rPr>
          <w:color w:val="2D5294"/>
          <w:spacing w:val="-5"/>
        </w:rPr>
        <w:t xml:space="preserve"> </w:t>
      </w:r>
      <w:r>
        <w:rPr>
          <w:color w:val="2D5294"/>
        </w:rPr>
        <w:t>Youth</w:t>
      </w:r>
      <w:r>
        <w:rPr>
          <w:color w:val="2D5294"/>
          <w:spacing w:val="-10"/>
        </w:rPr>
        <w:t xml:space="preserve"> </w:t>
      </w:r>
      <w:r>
        <w:rPr>
          <w:color w:val="2D5294"/>
        </w:rPr>
        <w:t>may</w:t>
      </w:r>
      <w:r>
        <w:rPr>
          <w:color w:val="2D5294"/>
          <w:spacing w:val="-1"/>
        </w:rPr>
        <w:t xml:space="preserve"> </w:t>
      </w:r>
      <w:r>
        <w:rPr>
          <w:color w:val="2D5294"/>
        </w:rPr>
        <w:t>be</w:t>
      </w:r>
      <w:r>
        <w:rPr>
          <w:color w:val="2D5294"/>
          <w:spacing w:val="-1"/>
        </w:rPr>
        <w:t xml:space="preserve"> </w:t>
      </w:r>
      <w:r>
        <w:rPr>
          <w:color w:val="2D5294"/>
        </w:rPr>
        <w:t>found</w:t>
      </w:r>
      <w:r>
        <w:rPr>
          <w:color w:val="2D5294"/>
          <w:spacing w:val="-5"/>
        </w:rPr>
        <w:t xml:space="preserve"> </w:t>
      </w:r>
      <w:r>
        <w:rPr>
          <w:color w:val="2D5294"/>
        </w:rPr>
        <w:t>at</w:t>
      </w:r>
      <w:r>
        <w:rPr>
          <w:color w:val="2D5294"/>
          <w:spacing w:val="-8"/>
        </w:rPr>
        <w:t xml:space="preserve"> </w:t>
      </w:r>
      <w:hyperlink r:id="rId44">
        <w:r>
          <w:rPr>
            <w:color w:val="2D5294"/>
            <w:u w:val="single" w:color="2D5294"/>
          </w:rPr>
          <w:t>www.nemowib.org</w:t>
        </w:r>
      </w:hyperlink>
    </w:p>
    <w:p w:rsidR="00A90D9B" w:rsidRDefault="001860AB">
      <w:pPr>
        <w:spacing w:line="248" w:lineRule="exact"/>
        <w:ind w:left="1180"/>
        <w:jc w:val="both"/>
        <w:rPr>
          <w:rFonts w:ascii="Arial"/>
          <w:b/>
        </w:rPr>
      </w:pPr>
      <w:hyperlink r:id="rId45">
        <w:r w:rsidR="007B7A71">
          <w:rPr>
            <w:rFonts w:ascii="Arial"/>
            <w:b/>
            <w:color w:val="2D5294"/>
            <w:u w:val="single" w:color="2D5294"/>
          </w:rPr>
          <w:t>NEMO</w:t>
        </w:r>
        <w:r w:rsidR="007B7A71">
          <w:rPr>
            <w:rFonts w:ascii="Arial"/>
            <w:b/>
            <w:color w:val="2D5294"/>
            <w:spacing w:val="-6"/>
            <w:u w:val="single" w:color="2D5294"/>
          </w:rPr>
          <w:t xml:space="preserve"> </w:t>
        </w:r>
        <w:r w:rsidR="007B7A71">
          <w:rPr>
            <w:rFonts w:ascii="Arial"/>
            <w:b/>
            <w:color w:val="2D5294"/>
            <w:u w:val="single" w:color="2D5294"/>
          </w:rPr>
          <w:t>WDB</w:t>
        </w:r>
        <w:r w:rsidR="007B7A71">
          <w:rPr>
            <w:rFonts w:ascii="Arial"/>
            <w:b/>
            <w:color w:val="2D5294"/>
            <w:spacing w:val="-9"/>
            <w:u w:val="single" w:color="2D5294"/>
          </w:rPr>
          <w:t xml:space="preserve"> </w:t>
        </w:r>
        <w:r w:rsidR="007B7A71">
          <w:rPr>
            <w:rFonts w:ascii="Arial"/>
            <w:b/>
            <w:color w:val="2D5294"/>
            <w:u w:val="single" w:color="2D5294"/>
          </w:rPr>
          <w:t>Issuance</w:t>
        </w:r>
        <w:r w:rsidR="007B7A71">
          <w:rPr>
            <w:rFonts w:ascii="Arial"/>
            <w:b/>
            <w:color w:val="2D5294"/>
            <w:spacing w:val="-4"/>
            <w:u w:val="single" w:color="2D5294"/>
          </w:rPr>
          <w:t xml:space="preserve"> </w:t>
        </w:r>
        <w:r w:rsidR="007B7A71">
          <w:rPr>
            <w:rFonts w:ascii="Arial"/>
            <w:b/>
            <w:color w:val="2D5294"/>
            <w:u w:val="single" w:color="2D5294"/>
          </w:rPr>
          <w:t>10-2017</w:t>
        </w:r>
        <w:r w:rsidR="007B7A71">
          <w:rPr>
            <w:rFonts w:ascii="Arial"/>
            <w:b/>
            <w:color w:val="2D5294"/>
            <w:spacing w:val="-4"/>
            <w:u w:val="single" w:color="2D5294"/>
          </w:rPr>
          <w:t xml:space="preserve"> </w:t>
        </w:r>
        <w:r w:rsidR="007B7A71">
          <w:rPr>
            <w:rFonts w:ascii="Arial"/>
            <w:b/>
            <w:color w:val="2D5294"/>
            <w:u w:val="single" w:color="2D5294"/>
          </w:rPr>
          <w:t>Follow</w:t>
        </w:r>
        <w:r w:rsidR="007B7A71">
          <w:rPr>
            <w:rFonts w:ascii="Arial"/>
            <w:b/>
            <w:color w:val="2D5294"/>
            <w:spacing w:val="3"/>
            <w:u w:val="single" w:color="2D5294"/>
          </w:rPr>
          <w:t xml:space="preserve"> </w:t>
        </w:r>
        <w:r w:rsidR="007B7A71">
          <w:rPr>
            <w:rFonts w:ascii="Arial"/>
            <w:b/>
            <w:color w:val="2D5294"/>
            <w:u w:val="single" w:color="2D5294"/>
          </w:rPr>
          <w:t>Up</w:t>
        </w:r>
        <w:r w:rsidR="007B7A71">
          <w:rPr>
            <w:rFonts w:ascii="Arial"/>
            <w:b/>
            <w:color w:val="2D5294"/>
            <w:spacing w:val="-6"/>
            <w:u w:val="single" w:color="2D5294"/>
          </w:rPr>
          <w:t xml:space="preserve"> </w:t>
        </w:r>
        <w:r w:rsidR="007B7A71">
          <w:rPr>
            <w:rFonts w:ascii="Arial"/>
            <w:b/>
            <w:color w:val="2D5294"/>
            <w:u w:val="single" w:color="2D5294"/>
          </w:rPr>
          <w:t>Services</w:t>
        </w:r>
        <w:r w:rsidR="007B7A71">
          <w:rPr>
            <w:rFonts w:ascii="Arial"/>
            <w:b/>
            <w:color w:val="2D5294"/>
            <w:spacing w:val="-4"/>
            <w:u w:val="single" w:color="2D5294"/>
          </w:rPr>
          <w:t xml:space="preserve"> </w:t>
        </w:r>
        <w:r w:rsidR="007B7A71">
          <w:rPr>
            <w:rFonts w:ascii="Arial"/>
            <w:b/>
            <w:color w:val="2D5294"/>
            <w:u w:val="single" w:color="2D5294"/>
          </w:rPr>
          <w:t>for</w:t>
        </w:r>
        <w:r w:rsidR="007B7A71">
          <w:rPr>
            <w:rFonts w:ascii="Arial"/>
            <w:b/>
            <w:color w:val="2D5294"/>
            <w:spacing w:val="-6"/>
            <w:u w:val="single" w:color="2D5294"/>
          </w:rPr>
          <w:t xml:space="preserve"> </w:t>
        </w:r>
        <w:r w:rsidR="007B7A71">
          <w:rPr>
            <w:rFonts w:ascii="Arial"/>
            <w:b/>
            <w:color w:val="2D5294"/>
            <w:u w:val="single" w:color="2D5294"/>
          </w:rPr>
          <w:t>Youth</w:t>
        </w:r>
      </w:hyperlink>
    </w:p>
    <w:p w:rsidR="00A90D9B" w:rsidRDefault="001860AB">
      <w:pPr>
        <w:spacing w:before="2"/>
        <w:ind w:left="1180"/>
        <w:jc w:val="both"/>
        <w:rPr>
          <w:rFonts w:ascii="Arial"/>
          <w:b/>
        </w:rPr>
      </w:pPr>
      <w:hyperlink r:id="rId46">
        <w:r w:rsidR="007B7A71">
          <w:rPr>
            <w:rFonts w:ascii="Arial"/>
            <w:b/>
            <w:color w:val="2D5294"/>
            <w:u w:val="single" w:color="2D5294"/>
          </w:rPr>
          <w:t>NEMO</w:t>
        </w:r>
        <w:r w:rsidR="007B7A71">
          <w:rPr>
            <w:rFonts w:ascii="Arial"/>
            <w:b/>
            <w:color w:val="2D5294"/>
            <w:spacing w:val="-8"/>
            <w:u w:val="single" w:color="2D5294"/>
          </w:rPr>
          <w:t xml:space="preserve"> </w:t>
        </w:r>
        <w:r w:rsidR="007B7A71">
          <w:rPr>
            <w:rFonts w:ascii="Arial"/>
            <w:b/>
            <w:color w:val="2D5294"/>
            <w:u w:val="single" w:color="2D5294"/>
          </w:rPr>
          <w:t>WDB</w:t>
        </w:r>
        <w:r w:rsidR="007B7A71">
          <w:rPr>
            <w:rFonts w:ascii="Arial"/>
            <w:b/>
            <w:color w:val="2D5294"/>
            <w:spacing w:val="-7"/>
            <w:u w:val="single" w:color="2D5294"/>
          </w:rPr>
          <w:t xml:space="preserve"> </w:t>
        </w:r>
        <w:r w:rsidR="007B7A71">
          <w:rPr>
            <w:rFonts w:ascii="Arial"/>
            <w:b/>
            <w:color w:val="2D5294"/>
            <w:u w:val="single" w:color="2D5294"/>
          </w:rPr>
          <w:t>Issuance</w:t>
        </w:r>
        <w:r w:rsidR="007B7A71">
          <w:rPr>
            <w:rFonts w:ascii="Arial"/>
            <w:b/>
            <w:color w:val="2D5294"/>
            <w:spacing w:val="-6"/>
            <w:u w:val="single" w:color="2D5294"/>
          </w:rPr>
          <w:t xml:space="preserve"> </w:t>
        </w:r>
        <w:r w:rsidR="007B7A71">
          <w:rPr>
            <w:rFonts w:ascii="Arial"/>
            <w:b/>
            <w:color w:val="2D5294"/>
            <w:u w:val="single" w:color="2D5294"/>
          </w:rPr>
          <w:t>11-2017</w:t>
        </w:r>
        <w:r w:rsidR="007B7A71">
          <w:rPr>
            <w:rFonts w:ascii="Arial"/>
            <w:b/>
            <w:color w:val="2D5294"/>
            <w:spacing w:val="-5"/>
            <w:u w:val="single" w:color="2D5294"/>
          </w:rPr>
          <w:t xml:space="preserve"> </w:t>
        </w:r>
        <w:r w:rsidR="007B7A71">
          <w:rPr>
            <w:rFonts w:ascii="Arial"/>
            <w:b/>
            <w:color w:val="2D5294"/>
            <w:u w:val="single" w:color="2D5294"/>
          </w:rPr>
          <w:t>Follow</w:t>
        </w:r>
        <w:r w:rsidR="007B7A71">
          <w:rPr>
            <w:rFonts w:ascii="Arial"/>
            <w:b/>
            <w:color w:val="2D5294"/>
            <w:spacing w:val="2"/>
            <w:u w:val="single" w:color="2D5294"/>
          </w:rPr>
          <w:t xml:space="preserve"> </w:t>
        </w:r>
        <w:r w:rsidR="007B7A71">
          <w:rPr>
            <w:rFonts w:ascii="Arial"/>
            <w:b/>
            <w:color w:val="2D5294"/>
            <w:u w:val="single" w:color="2D5294"/>
          </w:rPr>
          <w:t>Up</w:t>
        </w:r>
        <w:r w:rsidR="007B7A71">
          <w:rPr>
            <w:rFonts w:ascii="Arial"/>
            <w:b/>
            <w:color w:val="2D5294"/>
            <w:spacing w:val="-7"/>
            <w:u w:val="single" w:color="2D5294"/>
          </w:rPr>
          <w:t xml:space="preserve"> </w:t>
        </w:r>
        <w:r w:rsidR="007B7A71">
          <w:rPr>
            <w:rFonts w:ascii="Arial"/>
            <w:b/>
            <w:color w:val="2D5294"/>
            <w:u w:val="single" w:color="2D5294"/>
          </w:rPr>
          <w:t>Services</w:t>
        </w:r>
        <w:r w:rsidR="007B7A71">
          <w:rPr>
            <w:rFonts w:ascii="Arial"/>
            <w:b/>
            <w:color w:val="2D5294"/>
            <w:spacing w:val="-4"/>
            <w:u w:val="single" w:color="2D5294"/>
          </w:rPr>
          <w:t xml:space="preserve"> </w:t>
        </w:r>
        <w:r w:rsidR="007B7A71">
          <w:rPr>
            <w:rFonts w:ascii="Arial"/>
            <w:b/>
            <w:color w:val="2D5294"/>
            <w:u w:val="single" w:color="2D5294"/>
          </w:rPr>
          <w:t>for</w:t>
        </w:r>
        <w:r w:rsidR="007B7A71">
          <w:rPr>
            <w:rFonts w:ascii="Arial"/>
            <w:b/>
            <w:color w:val="2D5294"/>
            <w:spacing w:val="-3"/>
            <w:u w:val="single" w:color="2D5294"/>
          </w:rPr>
          <w:t xml:space="preserve"> </w:t>
        </w:r>
        <w:r w:rsidR="007B7A71">
          <w:rPr>
            <w:rFonts w:ascii="Arial"/>
            <w:b/>
            <w:color w:val="2D5294"/>
            <w:u w:val="single" w:color="2D5294"/>
          </w:rPr>
          <w:t>Adult</w:t>
        </w:r>
        <w:r w:rsidR="007B7A71">
          <w:rPr>
            <w:rFonts w:ascii="Arial"/>
            <w:b/>
            <w:color w:val="2D5294"/>
            <w:spacing w:val="-1"/>
            <w:u w:val="single" w:color="2D5294"/>
          </w:rPr>
          <w:t xml:space="preserve"> </w:t>
        </w:r>
        <w:r w:rsidR="007B7A71">
          <w:rPr>
            <w:rFonts w:ascii="Arial"/>
            <w:b/>
            <w:color w:val="2D5294"/>
            <w:u w:val="single" w:color="2D5294"/>
          </w:rPr>
          <w:t>and</w:t>
        </w:r>
        <w:r w:rsidR="007B7A71">
          <w:rPr>
            <w:rFonts w:ascii="Arial"/>
            <w:b/>
            <w:color w:val="2D5294"/>
            <w:spacing w:val="-4"/>
            <w:u w:val="single" w:color="2D5294"/>
          </w:rPr>
          <w:t xml:space="preserve"> </w:t>
        </w:r>
        <w:r w:rsidR="007B7A71">
          <w:rPr>
            <w:rFonts w:ascii="Arial"/>
            <w:b/>
            <w:color w:val="2D5294"/>
            <w:u w:val="single" w:color="2D5294"/>
          </w:rPr>
          <w:t>Dislocated</w:t>
        </w:r>
        <w:r w:rsidR="007B7A71">
          <w:rPr>
            <w:rFonts w:ascii="Arial"/>
            <w:b/>
            <w:color w:val="2D5294"/>
            <w:spacing w:val="-9"/>
            <w:u w:val="single" w:color="2D5294"/>
          </w:rPr>
          <w:t xml:space="preserve"> </w:t>
        </w:r>
        <w:r w:rsidR="007B7A71">
          <w:rPr>
            <w:rFonts w:ascii="Arial"/>
            <w:b/>
            <w:color w:val="2D5294"/>
            <w:u w:val="single" w:color="2D5294"/>
          </w:rPr>
          <w:t>Workers</w:t>
        </w:r>
      </w:hyperlink>
    </w:p>
    <w:p w:rsidR="00A90D9B" w:rsidRDefault="00A90D9B">
      <w:pPr>
        <w:pStyle w:val="BodyText"/>
        <w:rPr>
          <w:rFonts w:ascii="Arial"/>
          <w:b/>
          <w:sz w:val="20"/>
        </w:rPr>
      </w:pPr>
    </w:p>
    <w:p w:rsidR="00A90D9B" w:rsidRDefault="007B7A71">
      <w:pPr>
        <w:pStyle w:val="Heading3"/>
        <w:tabs>
          <w:tab w:val="left" w:pos="10568"/>
        </w:tabs>
        <w:spacing w:before="165"/>
      </w:pPr>
      <w:bookmarkStart w:id="14" w:name="PROGRAM_ELEMENTS"/>
      <w:bookmarkEnd w:id="14"/>
      <w:r>
        <w:rPr>
          <w:color w:val="FFFFFF"/>
          <w:spacing w:val="-1"/>
          <w:shd w:val="clear" w:color="auto" w:fill="000000"/>
        </w:rPr>
        <w:t>PROGRAM</w:t>
      </w:r>
      <w:r>
        <w:rPr>
          <w:color w:val="FFFFFF"/>
          <w:spacing w:val="-9"/>
          <w:shd w:val="clear" w:color="auto" w:fill="000000"/>
        </w:rPr>
        <w:t xml:space="preserve"> </w:t>
      </w:r>
      <w:r>
        <w:rPr>
          <w:color w:val="FFFFFF"/>
          <w:shd w:val="clear" w:color="auto" w:fill="000000"/>
        </w:rPr>
        <w:t>ELEMENTS</w:t>
      </w:r>
      <w:r>
        <w:rPr>
          <w:color w:val="FFFFFF"/>
          <w:shd w:val="clear" w:color="auto" w:fill="000000"/>
        </w:rPr>
        <w:tab/>
      </w:r>
    </w:p>
    <w:p w:rsidR="00A90D9B" w:rsidRDefault="00B264A2">
      <w:pPr>
        <w:pStyle w:val="BodyText"/>
        <w:spacing w:before="1"/>
        <w:rPr>
          <w:b/>
          <w:sz w:val="9"/>
        </w:rPr>
      </w:pPr>
      <w:r>
        <w:rPr>
          <w:noProof/>
        </w:rPr>
        <mc:AlternateContent>
          <mc:Choice Requires="wps">
            <w:drawing>
              <wp:anchor distT="0" distB="0" distL="0" distR="0" simplePos="0" relativeHeight="487632896" behindDoc="1" locked="0" layoutInCell="1" allowOverlap="1">
                <wp:simplePos x="0" y="0"/>
                <wp:positionH relativeFrom="page">
                  <wp:posOffset>842645</wp:posOffset>
                </wp:positionH>
                <wp:positionV relativeFrom="paragraph">
                  <wp:posOffset>89535</wp:posOffset>
                </wp:positionV>
                <wp:extent cx="6087110" cy="1693545"/>
                <wp:effectExtent l="0" t="0" r="0" b="0"/>
                <wp:wrapTopAndBottom/>
                <wp:docPr id="166"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693545"/>
                        </a:xfrm>
                        <a:prstGeom prst="rect">
                          <a:avLst/>
                        </a:prstGeom>
                        <a:solidFill>
                          <a:srgbClr val="D9D9D9"/>
                        </a:solidFill>
                        <a:ln w="6096">
                          <a:solidFill>
                            <a:srgbClr val="000000"/>
                          </a:solidFill>
                          <a:prstDash val="solid"/>
                          <a:miter lim="800000"/>
                          <a:headEnd/>
                          <a:tailEnd/>
                        </a:ln>
                      </wps:spPr>
                      <wps:txbx>
                        <w:txbxContent>
                          <w:p w:rsidR="001860AB" w:rsidRDefault="001860AB">
                            <w:pPr>
                              <w:spacing w:before="20"/>
                              <w:ind w:left="108"/>
                              <w:rPr>
                                <w:b/>
                                <w:color w:val="000000"/>
                                <w:sz w:val="16"/>
                              </w:rPr>
                            </w:pPr>
                            <w:r>
                              <w:rPr>
                                <w:b/>
                                <w:color w:val="000000"/>
                                <w:sz w:val="16"/>
                              </w:rPr>
                              <w:t>The</w:t>
                            </w:r>
                            <w:r>
                              <w:rPr>
                                <w:b/>
                                <w:color w:val="000000"/>
                                <w:spacing w:val="-4"/>
                                <w:sz w:val="16"/>
                              </w:rPr>
                              <w:t xml:space="preserve"> </w:t>
                            </w:r>
                            <w:r>
                              <w:rPr>
                                <w:b/>
                                <w:color w:val="000000"/>
                                <w:sz w:val="16"/>
                                <w:u w:val="single"/>
                              </w:rPr>
                              <w:t>WIOA</w:t>
                            </w:r>
                            <w:r>
                              <w:rPr>
                                <w:b/>
                                <w:color w:val="000000"/>
                                <w:spacing w:val="-2"/>
                                <w:sz w:val="16"/>
                                <w:u w:val="single"/>
                              </w:rPr>
                              <w:t xml:space="preserve"> </w:t>
                            </w:r>
                            <w:r>
                              <w:rPr>
                                <w:b/>
                                <w:color w:val="000000"/>
                                <w:sz w:val="16"/>
                                <w:u w:val="single"/>
                              </w:rPr>
                              <w:t>Core</w:t>
                            </w:r>
                            <w:r>
                              <w:rPr>
                                <w:b/>
                                <w:color w:val="000000"/>
                                <w:spacing w:val="-6"/>
                                <w:sz w:val="16"/>
                                <w:u w:val="single"/>
                              </w:rPr>
                              <w:t xml:space="preserve"> </w:t>
                            </w:r>
                            <w:r>
                              <w:rPr>
                                <w:b/>
                                <w:color w:val="000000"/>
                                <w:sz w:val="16"/>
                                <w:u w:val="single"/>
                              </w:rPr>
                              <w:t>Program</w:t>
                            </w:r>
                            <w:r>
                              <w:rPr>
                                <w:b/>
                                <w:color w:val="000000"/>
                                <w:spacing w:val="-1"/>
                                <w:sz w:val="16"/>
                                <w:u w:val="single"/>
                              </w:rPr>
                              <w:t xml:space="preserve"> </w:t>
                            </w:r>
                            <w:r>
                              <w:rPr>
                                <w:b/>
                                <w:color w:val="000000"/>
                                <w:sz w:val="16"/>
                                <w:u w:val="single"/>
                              </w:rPr>
                              <w:t>Partners</w:t>
                            </w:r>
                            <w:r>
                              <w:rPr>
                                <w:b/>
                                <w:color w:val="000000"/>
                                <w:spacing w:val="-4"/>
                                <w:sz w:val="16"/>
                              </w:rPr>
                              <w:t xml:space="preserve"> </w:t>
                            </w:r>
                            <w:r>
                              <w:rPr>
                                <w:b/>
                                <w:color w:val="000000"/>
                                <w:sz w:val="16"/>
                              </w:rPr>
                              <w:t>in</w:t>
                            </w:r>
                            <w:r>
                              <w:rPr>
                                <w:b/>
                                <w:color w:val="000000"/>
                                <w:spacing w:val="-6"/>
                                <w:sz w:val="16"/>
                              </w:rPr>
                              <w:t xml:space="preserve"> </w:t>
                            </w:r>
                            <w:r>
                              <w:rPr>
                                <w:b/>
                                <w:color w:val="000000"/>
                                <w:sz w:val="16"/>
                              </w:rPr>
                              <w:t>Missouri</w:t>
                            </w:r>
                            <w:r>
                              <w:rPr>
                                <w:b/>
                                <w:color w:val="000000"/>
                                <w:spacing w:val="-6"/>
                                <w:sz w:val="16"/>
                              </w:rPr>
                              <w:t xml:space="preserve"> </w:t>
                            </w:r>
                            <w:r>
                              <w:rPr>
                                <w:b/>
                                <w:color w:val="000000"/>
                                <w:sz w:val="16"/>
                              </w:rPr>
                              <w:t>are:</w:t>
                            </w:r>
                          </w:p>
                          <w:p w:rsidR="001860AB" w:rsidRDefault="001860AB" w:rsidP="0049085F">
                            <w:pPr>
                              <w:numPr>
                                <w:ilvl w:val="0"/>
                                <w:numId w:val="8"/>
                              </w:numPr>
                              <w:tabs>
                                <w:tab w:val="left" w:pos="468"/>
                                <w:tab w:val="left" w:pos="469"/>
                              </w:tabs>
                              <w:ind w:left="468" w:hanging="364"/>
                              <w:rPr>
                                <w:color w:val="000000"/>
                                <w:sz w:val="16"/>
                              </w:rPr>
                            </w:pPr>
                            <w:r>
                              <w:rPr>
                                <w:color w:val="000000"/>
                                <w:sz w:val="16"/>
                              </w:rPr>
                              <w:t>Adult</w:t>
                            </w:r>
                            <w:r>
                              <w:rPr>
                                <w:color w:val="000000"/>
                                <w:spacing w:val="-5"/>
                                <w:sz w:val="16"/>
                              </w:rPr>
                              <w:t xml:space="preserve"> </w:t>
                            </w:r>
                            <w:r>
                              <w:rPr>
                                <w:color w:val="000000"/>
                                <w:sz w:val="16"/>
                              </w:rPr>
                              <w:t>Program</w:t>
                            </w:r>
                            <w:r>
                              <w:rPr>
                                <w:color w:val="000000"/>
                                <w:spacing w:val="-5"/>
                                <w:sz w:val="16"/>
                              </w:rPr>
                              <w:t xml:space="preserve"> </w:t>
                            </w:r>
                            <w:r>
                              <w:rPr>
                                <w:color w:val="000000"/>
                                <w:sz w:val="16"/>
                              </w:rPr>
                              <w:t>-(Title</w:t>
                            </w:r>
                            <w:r>
                              <w:rPr>
                                <w:color w:val="000000"/>
                                <w:spacing w:val="-4"/>
                                <w:sz w:val="16"/>
                              </w:rPr>
                              <w:t xml:space="preserve"> </w:t>
                            </w:r>
                            <w:r>
                              <w:rPr>
                                <w:color w:val="000000"/>
                                <w:sz w:val="16"/>
                              </w:rPr>
                              <w:t>I)</w:t>
                            </w:r>
                          </w:p>
                          <w:p w:rsidR="001860AB" w:rsidRDefault="001860AB" w:rsidP="0049085F">
                            <w:pPr>
                              <w:numPr>
                                <w:ilvl w:val="0"/>
                                <w:numId w:val="8"/>
                              </w:numPr>
                              <w:tabs>
                                <w:tab w:val="left" w:pos="468"/>
                                <w:tab w:val="left" w:pos="469"/>
                              </w:tabs>
                              <w:spacing w:line="203" w:lineRule="exact"/>
                              <w:ind w:left="468" w:hanging="364"/>
                              <w:rPr>
                                <w:color w:val="000000"/>
                                <w:sz w:val="16"/>
                              </w:rPr>
                            </w:pPr>
                            <w:r>
                              <w:rPr>
                                <w:color w:val="000000"/>
                                <w:sz w:val="16"/>
                              </w:rPr>
                              <w:t>Dislocated</w:t>
                            </w:r>
                            <w:r>
                              <w:rPr>
                                <w:color w:val="000000"/>
                                <w:spacing w:val="-6"/>
                                <w:sz w:val="16"/>
                              </w:rPr>
                              <w:t xml:space="preserve"> </w:t>
                            </w:r>
                            <w:r>
                              <w:rPr>
                                <w:color w:val="000000"/>
                                <w:sz w:val="16"/>
                              </w:rPr>
                              <w:t>Worker</w:t>
                            </w:r>
                            <w:r>
                              <w:rPr>
                                <w:color w:val="000000"/>
                                <w:spacing w:val="-8"/>
                                <w:sz w:val="16"/>
                              </w:rPr>
                              <w:t xml:space="preserve"> </w:t>
                            </w:r>
                            <w:r>
                              <w:rPr>
                                <w:color w:val="000000"/>
                                <w:sz w:val="16"/>
                              </w:rPr>
                              <w:t>Program</w:t>
                            </w:r>
                            <w:r>
                              <w:rPr>
                                <w:color w:val="000000"/>
                                <w:spacing w:val="-1"/>
                                <w:sz w:val="16"/>
                              </w:rPr>
                              <w:t xml:space="preserve"> </w:t>
                            </w:r>
                            <w:r>
                              <w:rPr>
                                <w:color w:val="000000"/>
                                <w:sz w:val="16"/>
                              </w:rPr>
                              <w:t>(Title</w:t>
                            </w:r>
                            <w:r>
                              <w:rPr>
                                <w:color w:val="000000"/>
                                <w:spacing w:val="-8"/>
                                <w:sz w:val="16"/>
                              </w:rPr>
                              <w:t xml:space="preserve"> </w:t>
                            </w:r>
                            <w:r>
                              <w:rPr>
                                <w:color w:val="000000"/>
                                <w:sz w:val="16"/>
                              </w:rPr>
                              <w:t>I)</w:t>
                            </w:r>
                          </w:p>
                          <w:p w:rsidR="001860AB" w:rsidRDefault="001860AB" w:rsidP="0049085F">
                            <w:pPr>
                              <w:numPr>
                                <w:ilvl w:val="0"/>
                                <w:numId w:val="8"/>
                              </w:numPr>
                              <w:tabs>
                                <w:tab w:val="left" w:pos="468"/>
                                <w:tab w:val="left" w:pos="469"/>
                              </w:tabs>
                              <w:spacing w:line="203" w:lineRule="exact"/>
                              <w:ind w:left="468" w:hanging="364"/>
                              <w:rPr>
                                <w:color w:val="000000"/>
                                <w:sz w:val="16"/>
                              </w:rPr>
                            </w:pPr>
                            <w:r>
                              <w:rPr>
                                <w:color w:val="000000"/>
                                <w:sz w:val="16"/>
                              </w:rPr>
                              <w:t>Youth</w:t>
                            </w:r>
                            <w:r>
                              <w:rPr>
                                <w:color w:val="000000"/>
                                <w:spacing w:val="-5"/>
                                <w:sz w:val="16"/>
                              </w:rPr>
                              <w:t xml:space="preserve"> </w:t>
                            </w:r>
                            <w:r>
                              <w:rPr>
                                <w:color w:val="000000"/>
                                <w:sz w:val="16"/>
                              </w:rPr>
                              <w:t>Program</w:t>
                            </w:r>
                            <w:r>
                              <w:rPr>
                                <w:color w:val="000000"/>
                                <w:spacing w:val="-1"/>
                                <w:sz w:val="16"/>
                              </w:rPr>
                              <w:t xml:space="preserve"> </w:t>
                            </w:r>
                            <w:r>
                              <w:rPr>
                                <w:color w:val="000000"/>
                                <w:sz w:val="16"/>
                              </w:rPr>
                              <w:t>(Title</w:t>
                            </w:r>
                            <w:r>
                              <w:rPr>
                                <w:color w:val="000000"/>
                                <w:spacing w:val="-6"/>
                                <w:sz w:val="16"/>
                              </w:rPr>
                              <w:t xml:space="preserve"> </w:t>
                            </w:r>
                            <w:r>
                              <w:rPr>
                                <w:color w:val="000000"/>
                                <w:sz w:val="16"/>
                              </w:rPr>
                              <w:t>I)</w:t>
                            </w:r>
                          </w:p>
                          <w:p w:rsidR="001860AB" w:rsidRDefault="001860AB" w:rsidP="0049085F">
                            <w:pPr>
                              <w:numPr>
                                <w:ilvl w:val="0"/>
                                <w:numId w:val="8"/>
                              </w:numPr>
                              <w:tabs>
                                <w:tab w:val="left" w:pos="468"/>
                                <w:tab w:val="left" w:pos="469"/>
                              </w:tabs>
                              <w:spacing w:before="1"/>
                              <w:ind w:left="468" w:hanging="364"/>
                              <w:rPr>
                                <w:color w:val="000000"/>
                                <w:sz w:val="16"/>
                              </w:rPr>
                            </w:pPr>
                            <w:r>
                              <w:rPr>
                                <w:color w:val="000000"/>
                                <w:sz w:val="16"/>
                              </w:rPr>
                              <w:t>Adult</w:t>
                            </w:r>
                            <w:r>
                              <w:rPr>
                                <w:color w:val="000000"/>
                                <w:spacing w:val="-5"/>
                                <w:sz w:val="16"/>
                              </w:rPr>
                              <w:t xml:space="preserve"> </w:t>
                            </w:r>
                            <w:r>
                              <w:rPr>
                                <w:color w:val="000000"/>
                                <w:sz w:val="16"/>
                              </w:rPr>
                              <w:t>Education</w:t>
                            </w:r>
                            <w:r>
                              <w:rPr>
                                <w:color w:val="000000"/>
                                <w:spacing w:val="-4"/>
                                <w:sz w:val="16"/>
                              </w:rPr>
                              <w:t xml:space="preserve"> </w:t>
                            </w:r>
                            <w:r>
                              <w:rPr>
                                <w:color w:val="000000"/>
                                <w:sz w:val="16"/>
                              </w:rPr>
                              <w:t>and</w:t>
                            </w:r>
                            <w:r>
                              <w:rPr>
                                <w:color w:val="000000"/>
                                <w:spacing w:val="-5"/>
                                <w:sz w:val="16"/>
                              </w:rPr>
                              <w:t xml:space="preserve"> </w:t>
                            </w:r>
                            <w:r>
                              <w:rPr>
                                <w:color w:val="000000"/>
                                <w:sz w:val="16"/>
                              </w:rPr>
                              <w:t>Family</w:t>
                            </w:r>
                            <w:r>
                              <w:rPr>
                                <w:color w:val="000000"/>
                                <w:spacing w:val="-5"/>
                                <w:sz w:val="16"/>
                              </w:rPr>
                              <w:t xml:space="preserve"> </w:t>
                            </w:r>
                            <w:r>
                              <w:rPr>
                                <w:color w:val="000000"/>
                                <w:sz w:val="16"/>
                              </w:rPr>
                              <w:t>Literacy</w:t>
                            </w:r>
                            <w:r>
                              <w:rPr>
                                <w:color w:val="000000"/>
                                <w:spacing w:val="-5"/>
                                <w:sz w:val="16"/>
                              </w:rPr>
                              <w:t xml:space="preserve"> </w:t>
                            </w:r>
                            <w:r>
                              <w:rPr>
                                <w:color w:val="000000"/>
                                <w:sz w:val="16"/>
                              </w:rPr>
                              <w:t>Act</w:t>
                            </w:r>
                            <w:r>
                              <w:rPr>
                                <w:color w:val="000000"/>
                                <w:spacing w:val="-5"/>
                                <w:sz w:val="16"/>
                              </w:rPr>
                              <w:t xml:space="preserve"> </w:t>
                            </w:r>
                            <w:r>
                              <w:rPr>
                                <w:color w:val="000000"/>
                                <w:sz w:val="16"/>
                              </w:rPr>
                              <w:t>Program (AEL;</w:t>
                            </w:r>
                            <w:r>
                              <w:rPr>
                                <w:color w:val="000000"/>
                                <w:spacing w:val="-6"/>
                                <w:sz w:val="16"/>
                              </w:rPr>
                              <w:t xml:space="preserve"> </w:t>
                            </w:r>
                            <w:r>
                              <w:rPr>
                                <w:color w:val="000000"/>
                                <w:sz w:val="16"/>
                              </w:rPr>
                              <w:t>Title</w:t>
                            </w:r>
                            <w:r>
                              <w:rPr>
                                <w:color w:val="000000"/>
                                <w:spacing w:val="-5"/>
                                <w:sz w:val="16"/>
                              </w:rPr>
                              <w:t xml:space="preserve"> </w:t>
                            </w:r>
                            <w:r>
                              <w:rPr>
                                <w:color w:val="000000"/>
                                <w:sz w:val="16"/>
                              </w:rPr>
                              <w:t>II)</w:t>
                            </w:r>
                          </w:p>
                          <w:p w:rsidR="001860AB" w:rsidRDefault="001860AB" w:rsidP="0049085F">
                            <w:pPr>
                              <w:numPr>
                                <w:ilvl w:val="0"/>
                                <w:numId w:val="8"/>
                              </w:numPr>
                              <w:tabs>
                                <w:tab w:val="left" w:pos="468"/>
                                <w:tab w:val="left" w:pos="469"/>
                              </w:tabs>
                              <w:ind w:left="468" w:hanging="364"/>
                              <w:rPr>
                                <w:color w:val="000000"/>
                                <w:sz w:val="16"/>
                              </w:rPr>
                            </w:pPr>
                            <w:r>
                              <w:rPr>
                                <w:color w:val="000000"/>
                                <w:sz w:val="16"/>
                              </w:rPr>
                              <w:t>Wagner-Peyser</w:t>
                            </w:r>
                            <w:r>
                              <w:rPr>
                                <w:color w:val="000000"/>
                                <w:spacing w:val="-8"/>
                                <w:sz w:val="16"/>
                              </w:rPr>
                              <w:t xml:space="preserve"> </w:t>
                            </w:r>
                            <w:r>
                              <w:rPr>
                                <w:color w:val="000000"/>
                                <w:sz w:val="16"/>
                              </w:rPr>
                              <w:t>Act</w:t>
                            </w:r>
                            <w:r>
                              <w:rPr>
                                <w:color w:val="000000"/>
                                <w:spacing w:val="-8"/>
                                <w:sz w:val="16"/>
                              </w:rPr>
                              <w:t xml:space="preserve"> </w:t>
                            </w:r>
                            <w:r>
                              <w:rPr>
                                <w:color w:val="000000"/>
                                <w:sz w:val="16"/>
                              </w:rPr>
                              <w:t>Program (Title</w:t>
                            </w:r>
                            <w:r>
                              <w:rPr>
                                <w:color w:val="000000"/>
                                <w:spacing w:val="-5"/>
                                <w:sz w:val="16"/>
                              </w:rPr>
                              <w:t xml:space="preserve"> </w:t>
                            </w:r>
                            <w:r>
                              <w:rPr>
                                <w:color w:val="000000"/>
                                <w:sz w:val="16"/>
                              </w:rPr>
                              <w:t>III)</w:t>
                            </w:r>
                          </w:p>
                          <w:p w:rsidR="001860AB" w:rsidRDefault="001860AB" w:rsidP="0049085F">
                            <w:pPr>
                              <w:numPr>
                                <w:ilvl w:val="0"/>
                                <w:numId w:val="8"/>
                              </w:numPr>
                              <w:tabs>
                                <w:tab w:val="left" w:pos="468"/>
                                <w:tab w:val="left" w:pos="469"/>
                              </w:tabs>
                              <w:ind w:left="468"/>
                              <w:rPr>
                                <w:color w:val="000000"/>
                                <w:sz w:val="16"/>
                              </w:rPr>
                            </w:pPr>
                            <w:r>
                              <w:rPr>
                                <w:color w:val="000000"/>
                                <w:sz w:val="16"/>
                              </w:rPr>
                              <w:t>Vocational</w:t>
                            </w:r>
                            <w:r>
                              <w:rPr>
                                <w:color w:val="000000"/>
                                <w:spacing w:val="-7"/>
                                <w:sz w:val="16"/>
                              </w:rPr>
                              <w:t xml:space="preserve"> </w:t>
                            </w:r>
                            <w:r>
                              <w:rPr>
                                <w:color w:val="000000"/>
                                <w:sz w:val="16"/>
                              </w:rPr>
                              <w:t>Rehabilitation</w:t>
                            </w:r>
                            <w:r>
                              <w:rPr>
                                <w:color w:val="000000"/>
                                <w:spacing w:val="-5"/>
                                <w:sz w:val="16"/>
                              </w:rPr>
                              <w:t xml:space="preserve"> </w:t>
                            </w:r>
                            <w:r>
                              <w:rPr>
                                <w:color w:val="000000"/>
                                <w:sz w:val="16"/>
                              </w:rPr>
                              <w:t>Program</w:t>
                            </w:r>
                            <w:r>
                              <w:rPr>
                                <w:color w:val="000000"/>
                                <w:spacing w:val="-1"/>
                                <w:sz w:val="16"/>
                              </w:rPr>
                              <w:t xml:space="preserve"> </w:t>
                            </w:r>
                            <w:r>
                              <w:rPr>
                                <w:color w:val="000000"/>
                                <w:sz w:val="16"/>
                              </w:rPr>
                              <w:t>(VR;</w:t>
                            </w:r>
                            <w:r>
                              <w:rPr>
                                <w:color w:val="000000"/>
                                <w:spacing w:val="-5"/>
                                <w:sz w:val="16"/>
                              </w:rPr>
                              <w:t xml:space="preserve"> </w:t>
                            </w:r>
                            <w:r>
                              <w:rPr>
                                <w:color w:val="000000"/>
                                <w:sz w:val="16"/>
                              </w:rPr>
                              <w:t>Title</w:t>
                            </w:r>
                            <w:r>
                              <w:rPr>
                                <w:color w:val="000000"/>
                                <w:spacing w:val="-8"/>
                                <w:sz w:val="16"/>
                              </w:rPr>
                              <w:t xml:space="preserve"> </w:t>
                            </w:r>
                            <w:r>
                              <w:rPr>
                                <w:color w:val="000000"/>
                                <w:sz w:val="16"/>
                              </w:rPr>
                              <w:t>IV);</w:t>
                            </w:r>
                            <w:r>
                              <w:rPr>
                                <w:color w:val="000000"/>
                                <w:spacing w:val="-6"/>
                                <w:sz w:val="16"/>
                              </w:rPr>
                              <w:t xml:space="preserve"> </w:t>
                            </w:r>
                            <w:r>
                              <w:rPr>
                                <w:color w:val="000000"/>
                                <w:sz w:val="16"/>
                              </w:rPr>
                              <w:t>and</w:t>
                            </w:r>
                            <w:r>
                              <w:rPr>
                                <w:color w:val="000000"/>
                                <w:spacing w:val="-6"/>
                                <w:sz w:val="16"/>
                              </w:rPr>
                              <w:t xml:space="preserve"> </w:t>
                            </w:r>
                            <w:r>
                              <w:rPr>
                                <w:color w:val="000000"/>
                                <w:sz w:val="16"/>
                              </w:rPr>
                              <w:t>Rehabilitation</w:t>
                            </w:r>
                            <w:r>
                              <w:rPr>
                                <w:color w:val="000000"/>
                                <w:spacing w:val="-5"/>
                                <w:sz w:val="16"/>
                              </w:rPr>
                              <w:t xml:space="preserve"> </w:t>
                            </w:r>
                            <w:r>
                              <w:rPr>
                                <w:color w:val="000000"/>
                                <w:sz w:val="16"/>
                              </w:rPr>
                              <w:t>Services</w:t>
                            </w:r>
                            <w:r>
                              <w:rPr>
                                <w:color w:val="000000"/>
                                <w:spacing w:val="-5"/>
                                <w:sz w:val="16"/>
                              </w:rPr>
                              <w:t xml:space="preserve"> </w:t>
                            </w:r>
                            <w:r>
                              <w:rPr>
                                <w:color w:val="000000"/>
                                <w:sz w:val="16"/>
                              </w:rPr>
                              <w:t>for</w:t>
                            </w:r>
                            <w:r>
                              <w:rPr>
                                <w:color w:val="000000"/>
                                <w:spacing w:val="-6"/>
                                <w:sz w:val="16"/>
                              </w:rPr>
                              <w:t xml:space="preserve"> </w:t>
                            </w:r>
                            <w:r>
                              <w:rPr>
                                <w:color w:val="000000"/>
                                <w:sz w:val="16"/>
                              </w:rPr>
                              <w:t>the</w:t>
                            </w:r>
                            <w:r>
                              <w:rPr>
                                <w:color w:val="000000"/>
                                <w:spacing w:val="-6"/>
                                <w:sz w:val="16"/>
                              </w:rPr>
                              <w:t xml:space="preserve"> </w:t>
                            </w:r>
                            <w:r>
                              <w:rPr>
                                <w:color w:val="000000"/>
                                <w:sz w:val="16"/>
                              </w:rPr>
                              <w:t>Blind</w:t>
                            </w:r>
                            <w:r>
                              <w:rPr>
                                <w:color w:val="000000"/>
                                <w:spacing w:val="-7"/>
                                <w:sz w:val="16"/>
                              </w:rPr>
                              <w:t xml:space="preserve"> </w:t>
                            </w:r>
                            <w:r>
                              <w:rPr>
                                <w:color w:val="000000"/>
                                <w:sz w:val="16"/>
                              </w:rPr>
                              <w:t>Program</w:t>
                            </w:r>
                            <w:r>
                              <w:rPr>
                                <w:color w:val="000000"/>
                                <w:spacing w:val="-1"/>
                                <w:sz w:val="16"/>
                              </w:rPr>
                              <w:t xml:space="preserve"> </w:t>
                            </w:r>
                            <w:r>
                              <w:rPr>
                                <w:color w:val="000000"/>
                                <w:sz w:val="16"/>
                              </w:rPr>
                              <w:t>(RSB;</w:t>
                            </w:r>
                            <w:r>
                              <w:rPr>
                                <w:color w:val="000000"/>
                                <w:spacing w:val="-5"/>
                                <w:sz w:val="16"/>
                              </w:rPr>
                              <w:t xml:space="preserve"> </w:t>
                            </w:r>
                            <w:r>
                              <w:rPr>
                                <w:color w:val="000000"/>
                                <w:sz w:val="16"/>
                              </w:rPr>
                              <w:t>Title</w:t>
                            </w:r>
                            <w:r>
                              <w:rPr>
                                <w:color w:val="000000"/>
                                <w:spacing w:val="-6"/>
                                <w:sz w:val="16"/>
                              </w:rPr>
                              <w:t xml:space="preserve"> </w:t>
                            </w:r>
                            <w:r>
                              <w:rPr>
                                <w:color w:val="000000"/>
                                <w:sz w:val="16"/>
                              </w:rPr>
                              <w:t>IV)</w:t>
                            </w:r>
                          </w:p>
                          <w:p w:rsidR="001860AB" w:rsidRDefault="001860AB">
                            <w:pPr>
                              <w:pStyle w:val="BodyText"/>
                              <w:rPr>
                                <w:color w:val="000000"/>
                                <w:sz w:val="16"/>
                              </w:rPr>
                            </w:pPr>
                          </w:p>
                          <w:p w:rsidR="001860AB" w:rsidRDefault="001860AB">
                            <w:pPr>
                              <w:ind w:left="108"/>
                              <w:rPr>
                                <w:b/>
                                <w:color w:val="000000"/>
                                <w:sz w:val="16"/>
                              </w:rPr>
                            </w:pPr>
                            <w:r>
                              <w:rPr>
                                <w:b/>
                                <w:color w:val="000000"/>
                                <w:sz w:val="16"/>
                              </w:rPr>
                              <w:t>In</w:t>
                            </w:r>
                            <w:r>
                              <w:rPr>
                                <w:b/>
                                <w:color w:val="000000"/>
                                <w:spacing w:val="-6"/>
                                <w:sz w:val="16"/>
                              </w:rPr>
                              <w:t xml:space="preserve"> </w:t>
                            </w:r>
                            <w:r>
                              <w:rPr>
                                <w:b/>
                                <w:color w:val="000000"/>
                                <w:sz w:val="16"/>
                              </w:rPr>
                              <w:t>addition</w:t>
                            </w:r>
                            <w:r>
                              <w:rPr>
                                <w:b/>
                                <w:color w:val="000000"/>
                                <w:spacing w:val="-5"/>
                                <w:sz w:val="16"/>
                              </w:rPr>
                              <w:t xml:space="preserve"> </w:t>
                            </w:r>
                            <w:r>
                              <w:rPr>
                                <w:b/>
                                <w:color w:val="000000"/>
                                <w:sz w:val="16"/>
                              </w:rPr>
                              <w:t>to</w:t>
                            </w:r>
                            <w:r>
                              <w:rPr>
                                <w:b/>
                                <w:color w:val="000000"/>
                                <w:spacing w:val="-6"/>
                                <w:sz w:val="16"/>
                              </w:rPr>
                              <w:t xml:space="preserve"> </w:t>
                            </w:r>
                            <w:r>
                              <w:rPr>
                                <w:b/>
                                <w:color w:val="000000"/>
                                <w:sz w:val="16"/>
                              </w:rPr>
                              <w:t>the</w:t>
                            </w:r>
                            <w:r>
                              <w:rPr>
                                <w:b/>
                                <w:color w:val="000000"/>
                                <w:spacing w:val="-4"/>
                                <w:sz w:val="16"/>
                              </w:rPr>
                              <w:t xml:space="preserve"> </w:t>
                            </w:r>
                            <w:r>
                              <w:rPr>
                                <w:b/>
                                <w:color w:val="000000"/>
                                <w:sz w:val="16"/>
                              </w:rPr>
                              <w:t>above,</w:t>
                            </w:r>
                            <w:r>
                              <w:rPr>
                                <w:b/>
                                <w:color w:val="000000"/>
                                <w:spacing w:val="-7"/>
                                <w:sz w:val="16"/>
                              </w:rPr>
                              <w:t xml:space="preserve"> </w:t>
                            </w:r>
                            <w:r>
                              <w:rPr>
                                <w:b/>
                                <w:color w:val="000000"/>
                                <w:sz w:val="16"/>
                              </w:rPr>
                              <w:t>the</w:t>
                            </w:r>
                            <w:r>
                              <w:rPr>
                                <w:b/>
                                <w:color w:val="000000"/>
                                <w:spacing w:val="-7"/>
                                <w:sz w:val="16"/>
                              </w:rPr>
                              <w:t xml:space="preserve"> </w:t>
                            </w:r>
                            <w:r>
                              <w:rPr>
                                <w:b/>
                                <w:color w:val="000000"/>
                                <w:sz w:val="16"/>
                                <w:u w:val="single"/>
                              </w:rPr>
                              <w:t>WIOA</w:t>
                            </w:r>
                            <w:r>
                              <w:rPr>
                                <w:b/>
                                <w:color w:val="000000"/>
                                <w:spacing w:val="-5"/>
                                <w:sz w:val="16"/>
                                <w:u w:val="single"/>
                              </w:rPr>
                              <w:t xml:space="preserve"> </w:t>
                            </w:r>
                            <w:r>
                              <w:rPr>
                                <w:b/>
                                <w:color w:val="000000"/>
                                <w:sz w:val="16"/>
                                <w:u w:val="single"/>
                              </w:rPr>
                              <w:t>Combined</w:t>
                            </w:r>
                            <w:r>
                              <w:rPr>
                                <w:b/>
                                <w:color w:val="000000"/>
                                <w:spacing w:val="-5"/>
                                <w:sz w:val="16"/>
                                <w:u w:val="single"/>
                              </w:rPr>
                              <w:t xml:space="preserve"> </w:t>
                            </w:r>
                            <w:r>
                              <w:rPr>
                                <w:b/>
                                <w:color w:val="000000"/>
                                <w:sz w:val="16"/>
                                <w:u w:val="single"/>
                              </w:rPr>
                              <w:t>State</w:t>
                            </w:r>
                            <w:r>
                              <w:rPr>
                                <w:b/>
                                <w:color w:val="000000"/>
                                <w:spacing w:val="-8"/>
                                <w:sz w:val="16"/>
                                <w:u w:val="single"/>
                              </w:rPr>
                              <w:t xml:space="preserve"> </w:t>
                            </w:r>
                            <w:r>
                              <w:rPr>
                                <w:b/>
                                <w:color w:val="000000"/>
                                <w:sz w:val="16"/>
                                <w:u w:val="single"/>
                              </w:rPr>
                              <w:t>Plan</w:t>
                            </w:r>
                            <w:r>
                              <w:rPr>
                                <w:b/>
                                <w:color w:val="000000"/>
                                <w:spacing w:val="-5"/>
                                <w:sz w:val="16"/>
                                <w:u w:val="single"/>
                              </w:rPr>
                              <w:t xml:space="preserve"> </w:t>
                            </w:r>
                            <w:r>
                              <w:rPr>
                                <w:b/>
                                <w:color w:val="000000"/>
                                <w:sz w:val="16"/>
                                <w:u w:val="single"/>
                              </w:rPr>
                              <w:t>Partners</w:t>
                            </w:r>
                            <w:r>
                              <w:rPr>
                                <w:b/>
                                <w:color w:val="000000"/>
                                <w:spacing w:val="-5"/>
                                <w:sz w:val="16"/>
                              </w:rPr>
                              <w:t xml:space="preserve"> </w:t>
                            </w:r>
                            <w:r>
                              <w:rPr>
                                <w:b/>
                                <w:color w:val="000000"/>
                                <w:sz w:val="16"/>
                              </w:rPr>
                              <w:t>include</w:t>
                            </w:r>
                            <w:r>
                              <w:rPr>
                                <w:b/>
                                <w:color w:val="000000"/>
                                <w:spacing w:val="-7"/>
                                <w:sz w:val="16"/>
                              </w:rPr>
                              <w:t xml:space="preserve"> </w:t>
                            </w:r>
                            <w:r>
                              <w:rPr>
                                <w:b/>
                                <w:color w:val="000000"/>
                                <w:sz w:val="16"/>
                              </w:rPr>
                              <w:t>employment</w:t>
                            </w:r>
                            <w:r>
                              <w:rPr>
                                <w:b/>
                                <w:color w:val="000000"/>
                                <w:spacing w:val="-6"/>
                                <w:sz w:val="16"/>
                              </w:rPr>
                              <w:t xml:space="preserve"> </w:t>
                            </w:r>
                            <w:r>
                              <w:rPr>
                                <w:b/>
                                <w:color w:val="000000"/>
                                <w:sz w:val="16"/>
                              </w:rPr>
                              <w:t>and</w:t>
                            </w:r>
                            <w:r>
                              <w:rPr>
                                <w:b/>
                                <w:color w:val="000000"/>
                                <w:spacing w:val="-6"/>
                                <w:sz w:val="16"/>
                              </w:rPr>
                              <w:t xml:space="preserve"> </w:t>
                            </w:r>
                            <w:r>
                              <w:rPr>
                                <w:b/>
                                <w:color w:val="000000"/>
                                <w:sz w:val="16"/>
                              </w:rPr>
                              <w:t>training</w:t>
                            </w:r>
                            <w:r>
                              <w:rPr>
                                <w:b/>
                                <w:color w:val="000000"/>
                                <w:spacing w:val="-5"/>
                                <w:sz w:val="16"/>
                              </w:rPr>
                              <w:t xml:space="preserve"> </w:t>
                            </w:r>
                            <w:r>
                              <w:rPr>
                                <w:b/>
                                <w:color w:val="000000"/>
                                <w:sz w:val="16"/>
                              </w:rPr>
                              <w:t>activities</w:t>
                            </w:r>
                            <w:r>
                              <w:rPr>
                                <w:b/>
                                <w:color w:val="000000"/>
                                <w:spacing w:val="-8"/>
                                <w:sz w:val="16"/>
                              </w:rPr>
                              <w:t xml:space="preserve"> </w:t>
                            </w:r>
                            <w:r>
                              <w:rPr>
                                <w:b/>
                                <w:color w:val="000000"/>
                                <w:sz w:val="16"/>
                              </w:rPr>
                              <w:t>carried</w:t>
                            </w:r>
                            <w:r>
                              <w:rPr>
                                <w:b/>
                                <w:color w:val="000000"/>
                                <w:spacing w:val="-5"/>
                                <w:sz w:val="16"/>
                              </w:rPr>
                              <w:t xml:space="preserve"> </w:t>
                            </w:r>
                            <w:r>
                              <w:rPr>
                                <w:b/>
                                <w:color w:val="000000"/>
                                <w:sz w:val="16"/>
                              </w:rPr>
                              <w:t>out</w:t>
                            </w:r>
                            <w:r>
                              <w:rPr>
                                <w:b/>
                                <w:color w:val="000000"/>
                                <w:spacing w:val="-6"/>
                                <w:sz w:val="16"/>
                              </w:rPr>
                              <w:t xml:space="preserve"> </w:t>
                            </w:r>
                            <w:r>
                              <w:rPr>
                                <w:b/>
                                <w:color w:val="000000"/>
                                <w:sz w:val="16"/>
                              </w:rPr>
                              <w:t>under:</w:t>
                            </w:r>
                          </w:p>
                          <w:p w:rsidR="001860AB" w:rsidRDefault="001860AB" w:rsidP="0049085F">
                            <w:pPr>
                              <w:numPr>
                                <w:ilvl w:val="0"/>
                                <w:numId w:val="8"/>
                              </w:numPr>
                              <w:tabs>
                                <w:tab w:val="left" w:pos="468"/>
                                <w:tab w:val="left" w:pos="469"/>
                              </w:tabs>
                              <w:spacing w:before="1"/>
                              <w:ind w:left="468" w:hanging="364"/>
                              <w:rPr>
                                <w:color w:val="000000"/>
                                <w:sz w:val="16"/>
                              </w:rPr>
                            </w:pPr>
                            <w:r>
                              <w:rPr>
                                <w:color w:val="000000"/>
                                <w:sz w:val="16"/>
                              </w:rPr>
                              <w:t>Temporary</w:t>
                            </w:r>
                            <w:r>
                              <w:rPr>
                                <w:color w:val="000000"/>
                                <w:spacing w:val="-5"/>
                                <w:sz w:val="16"/>
                              </w:rPr>
                              <w:t xml:space="preserve"> </w:t>
                            </w:r>
                            <w:r>
                              <w:rPr>
                                <w:color w:val="000000"/>
                                <w:sz w:val="16"/>
                              </w:rPr>
                              <w:t>Assistance</w:t>
                            </w:r>
                            <w:r>
                              <w:rPr>
                                <w:color w:val="000000"/>
                                <w:spacing w:val="-5"/>
                                <w:sz w:val="16"/>
                              </w:rPr>
                              <w:t xml:space="preserve"> </w:t>
                            </w:r>
                            <w:r>
                              <w:rPr>
                                <w:color w:val="000000"/>
                                <w:sz w:val="16"/>
                              </w:rPr>
                              <w:t>for</w:t>
                            </w:r>
                            <w:r>
                              <w:rPr>
                                <w:color w:val="000000"/>
                                <w:spacing w:val="-5"/>
                                <w:sz w:val="16"/>
                              </w:rPr>
                              <w:t xml:space="preserve"> </w:t>
                            </w:r>
                            <w:r>
                              <w:rPr>
                                <w:color w:val="000000"/>
                                <w:sz w:val="16"/>
                              </w:rPr>
                              <w:t>Needy</w:t>
                            </w:r>
                            <w:r>
                              <w:rPr>
                                <w:color w:val="000000"/>
                                <w:spacing w:val="-5"/>
                                <w:sz w:val="16"/>
                              </w:rPr>
                              <w:t xml:space="preserve"> </w:t>
                            </w:r>
                            <w:r>
                              <w:rPr>
                                <w:color w:val="000000"/>
                                <w:sz w:val="16"/>
                              </w:rPr>
                              <w:t>Families</w:t>
                            </w:r>
                            <w:r>
                              <w:rPr>
                                <w:color w:val="000000"/>
                                <w:spacing w:val="-4"/>
                                <w:sz w:val="16"/>
                              </w:rPr>
                              <w:t xml:space="preserve"> </w:t>
                            </w:r>
                            <w:r>
                              <w:rPr>
                                <w:color w:val="000000"/>
                                <w:sz w:val="16"/>
                              </w:rPr>
                              <w:t>(TANF;</w:t>
                            </w:r>
                            <w:r>
                              <w:rPr>
                                <w:color w:val="000000"/>
                                <w:spacing w:val="-1"/>
                                <w:sz w:val="16"/>
                              </w:rPr>
                              <w:t xml:space="preserve"> </w:t>
                            </w:r>
                            <w:r>
                              <w:rPr>
                                <w:color w:val="000000"/>
                                <w:sz w:val="16"/>
                              </w:rPr>
                              <w:t>42</w:t>
                            </w:r>
                            <w:r>
                              <w:rPr>
                                <w:color w:val="000000"/>
                                <w:spacing w:val="-4"/>
                                <w:sz w:val="16"/>
                              </w:rPr>
                              <w:t xml:space="preserve"> </w:t>
                            </w:r>
                            <w:r>
                              <w:rPr>
                                <w:color w:val="000000"/>
                                <w:sz w:val="16"/>
                              </w:rPr>
                              <w:t>U.S.C.</w:t>
                            </w:r>
                            <w:r>
                              <w:rPr>
                                <w:color w:val="000000"/>
                                <w:spacing w:val="-3"/>
                                <w:sz w:val="16"/>
                              </w:rPr>
                              <w:t xml:space="preserve"> </w:t>
                            </w:r>
                            <w:r>
                              <w:rPr>
                                <w:color w:val="000000"/>
                                <w:sz w:val="16"/>
                              </w:rPr>
                              <w:t>601</w:t>
                            </w:r>
                            <w:r>
                              <w:rPr>
                                <w:color w:val="000000"/>
                                <w:spacing w:val="-4"/>
                                <w:sz w:val="16"/>
                              </w:rPr>
                              <w:t xml:space="preserve"> </w:t>
                            </w:r>
                            <w:r>
                              <w:rPr>
                                <w:color w:val="000000"/>
                                <w:sz w:val="16"/>
                              </w:rPr>
                              <w:t>et</w:t>
                            </w:r>
                            <w:r>
                              <w:rPr>
                                <w:color w:val="000000"/>
                                <w:spacing w:val="-5"/>
                                <w:sz w:val="16"/>
                              </w:rPr>
                              <w:t xml:space="preserve"> </w:t>
                            </w:r>
                            <w:r>
                              <w:rPr>
                                <w:color w:val="000000"/>
                                <w:sz w:val="16"/>
                              </w:rPr>
                              <w:t>seq.)</w:t>
                            </w:r>
                          </w:p>
                          <w:p w:rsidR="001860AB" w:rsidRDefault="001860AB" w:rsidP="0049085F">
                            <w:pPr>
                              <w:numPr>
                                <w:ilvl w:val="0"/>
                                <w:numId w:val="8"/>
                              </w:numPr>
                              <w:tabs>
                                <w:tab w:val="left" w:pos="468"/>
                                <w:tab w:val="left" w:pos="469"/>
                              </w:tabs>
                              <w:ind w:right="153" w:hanging="361"/>
                              <w:rPr>
                                <w:color w:val="000000"/>
                                <w:sz w:val="16"/>
                              </w:rPr>
                            </w:pPr>
                            <w:r>
                              <w:rPr>
                                <w:color w:val="000000"/>
                                <w:sz w:val="16"/>
                              </w:rPr>
                              <w:t>The Supplemental</w:t>
                            </w:r>
                            <w:r>
                              <w:rPr>
                                <w:color w:val="000000"/>
                                <w:spacing w:val="2"/>
                                <w:sz w:val="16"/>
                              </w:rPr>
                              <w:t xml:space="preserve"> </w:t>
                            </w:r>
                            <w:r>
                              <w:rPr>
                                <w:color w:val="000000"/>
                                <w:sz w:val="16"/>
                              </w:rPr>
                              <w:t>Nutrition</w:t>
                            </w:r>
                            <w:r>
                              <w:rPr>
                                <w:color w:val="000000"/>
                                <w:spacing w:val="2"/>
                                <w:sz w:val="16"/>
                              </w:rPr>
                              <w:t xml:space="preserve"> </w:t>
                            </w:r>
                            <w:r>
                              <w:rPr>
                                <w:color w:val="000000"/>
                                <w:sz w:val="16"/>
                              </w:rPr>
                              <w:t>Assistance</w:t>
                            </w:r>
                            <w:r>
                              <w:rPr>
                                <w:color w:val="000000"/>
                                <w:spacing w:val="2"/>
                                <w:sz w:val="16"/>
                              </w:rPr>
                              <w:t xml:space="preserve"> </w:t>
                            </w:r>
                            <w:r>
                              <w:rPr>
                                <w:color w:val="000000"/>
                                <w:sz w:val="16"/>
                              </w:rPr>
                              <w:t>Program</w:t>
                            </w:r>
                            <w:r>
                              <w:rPr>
                                <w:color w:val="000000"/>
                                <w:spacing w:val="4"/>
                                <w:sz w:val="16"/>
                              </w:rPr>
                              <w:t xml:space="preserve"> </w:t>
                            </w:r>
                            <w:r>
                              <w:rPr>
                                <w:color w:val="000000"/>
                                <w:sz w:val="16"/>
                              </w:rPr>
                              <w:t>(SNAP;</w:t>
                            </w:r>
                            <w:r>
                              <w:rPr>
                                <w:color w:val="000000"/>
                                <w:spacing w:val="2"/>
                                <w:sz w:val="16"/>
                              </w:rPr>
                              <w:t xml:space="preserve"> </w:t>
                            </w:r>
                            <w:r>
                              <w:rPr>
                                <w:color w:val="000000"/>
                                <w:sz w:val="16"/>
                              </w:rPr>
                              <w:t>Programs</w:t>
                            </w:r>
                            <w:r>
                              <w:rPr>
                                <w:color w:val="000000"/>
                                <w:spacing w:val="-1"/>
                                <w:sz w:val="16"/>
                              </w:rPr>
                              <w:t xml:space="preserve"> </w:t>
                            </w:r>
                            <w:r>
                              <w:rPr>
                                <w:color w:val="000000"/>
                                <w:sz w:val="16"/>
                              </w:rPr>
                              <w:t>authorized</w:t>
                            </w:r>
                            <w:r>
                              <w:rPr>
                                <w:color w:val="000000"/>
                                <w:spacing w:val="2"/>
                                <w:sz w:val="16"/>
                              </w:rPr>
                              <w:t xml:space="preserve"> </w:t>
                            </w:r>
                            <w:r>
                              <w:rPr>
                                <w:color w:val="000000"/>
                                <w:sz w:val="16"/>
                              </w:rPr>
                              <w:t>under</w:t>
                            </w:r>
                            <w:r>
                              <w:rPr>
                                <w:color w:val="000000"/>
                                <w:spacing w:val="2"/>
                                <w:sz w:val="16"/>
                              </w:rPr>
                              <w:t xml:space="preserve"> </w:t>
                            </w:r>
                            <w:r>
                              <w:rPr>
                                <w:color w:val="000000"/>
                                <w:sz w:val="16"/>
                              </w:rPr>
                              <w:t>Section</w:t>
                            </w:r>
                            <w:r>
                              <w:rPr>
                                <w:color w:val="000000"/>
                                <w:spacing w:val="2"/>
                                <w:sz w:val="16"/>
                              </w:rPr>
                              <w:t xml:space="preserve"> </w:t>
                            </w:r>
                            <w:r>
                              <w:rPr>
                                <w:color w:val="000000"/>
                                <w:sz w:val="16"/>
                              </w:rPr>
                              <w:t>6(d)(4)</w:t>
                            </w:r>
                            <w:r>
                              <w:rPr>
                                <w:color w:val="000000"/>
                                <w:spacing w:val="2"/>
                                <w:sz w:val="16"/>
                              </w:rPr>
                              <w:t xml:space="preserve"> </w:t>
                            </w:r>
                            <w:r>
                              <w:rPr>
                                <w:color w:val="000000"/>
                                <w:sz w:val="16"/>
                              </w:rPr>
                              <w:t>of</w:t>
                            </w:r>
                            <w:r>
                              <w:rPr>
                                <w:color w:val="000000"/>
                                <w:spacing w:val="1"/>
                                <w:sz w:val="16"/>
                              </w:rPr>
                              <w:t xml:space="preserve"> </w:t>
                            </w:r>
                            <w:r>
                              <w:rPr>
                                <w:color w:val="000000"/>
                                <w:sz w:val="16"/>
                              </w:rPr>
                              <w:t>the</w:t>
                            </w:r>
                            <w:r>
                              <w:rPr>
                                <w:color w:val="000000"/>
                                <w:spacing w:val="1"/>
                                <w:sz w:val="16"/>
                              </w:rPr>
                              <w:t xml:space="preserve"> </w:t>
                            </w:r>
                            <w:r>
                              <w:rPr>
                                <w:color w:val="000000"/>
                                <w:sz w:val="16"/>
                              </w:rPr>
                              <w:t>Food</w:t>
                            </w:r>
                            <w:r>
                              <w:rPr>
                                <w:color w:val="000000"/>
                                <w:spacing w:val="3"/>
                                <w:sz w:val="16"/>
                              </w:rPr>
                              <w:t xml:space="preserve"> </w:t>
                            </w:r>
                            <w:r>
                              <w:rPr>
                                <w:color w:val="000000"/>
                                <w:sz w:val="16"/>
                              </w:rPr>
                              <w:t>and</w:t>
                            </w:r>
                            <w:r>
                              <w:rPr>
                                <w:color w:val="000000"/>
                                <w:spacing w:val="2"/>
                                <w:sz w:val="16"/>
                              </w:rPr>
                              <w:t xml:space="preserve"> </w:t>
                            </w:r>
                            <w:r>
                              <w:rPr>
                                <w:color w:val="000000"/>
                                <w:sz w:val="16"/>
                              </w:rPr>
                              <w:t>Nutrition</w:t>
                            </w:r>
                            <w:r>
                              <w:rPr>
                                <w:color w:val="000000"/>
                                <w:spacing w:val="2"/>
                                <w:sz w:val="16"/>
                              </w:rPr>
                              <w:t xml:space="preserve"> </w:t>
                            </w:r>
                            <w:r>
                              <w:rPr>
                                <w:color w:val="000000"/>
                                <w:sz w:val="16"/>
                              </w:rPr>
                              <w:t>Act</w:t>
                            </w:r>
                            <w:r>
                              <w:rPr>
                                <w:color w:val="000000"/>
                                <w:spacing w:val="1"/>
                                <w:sz w:val="16"/>
                              </w:rPr>
                              <w:t xml:space="preserve"> </w:t>
                            </w:r>
                            <w:r>
                              <w:rPr>
                                <w:color w:val="000000"/>
                                <w:sz w:val="16"/>
                              </w:rPr>
                              <w:t>of</w:t>
                            </w:r>
                            <w:r>
                              <w:rPr>
                                <w:color w:val="000000"/>
                                <w:spacing w:val="-1"/>
                                <w:sz w:val="16"/>
                              </w:rPr>
                              <w:t xml:space="preserve"> </w:t>
                            </w:r>
                            <w:r>
                              <w:rPr>
                                <w:color w:val="000000"/>
                                <w:sz w:val="16"/>
                              </w:rPr>
                              <w:t>2008</w:t>
                            </w:r>
                            <w:r>
                              <w:rPr>
                                <w:color w:val="000000"/>
                                <w:spacing w:val="1"/>
                                <w:sz w:val="16"/>
                              </w:rPr>
                              <w:t xml:space="preserve"> </w:t>
                            </w:r>
                            <w:r>
                              <w:rPr>
                                <w:color w:val="000000"/>
                                <w:sz w:val="16"/>
                              </w:rPr>
                              <w:t>[7</w:t>
                            </w:r>
                            <w:r>
                              <w:rPr>
                                <w:color w:val="000000"/>
                                <w:spacing w:val="-4"/>
                                <w:sz w:val="16"/>
                              </w:rPr>
                              <w:t xml:space="preserve"> </w:t>
                            </w:r>
                            <w:r>
                              <w:rPr>
                                <w:color w:val="000000"/>
                                <w:sz w:val="16"/>
                              </w:rPr>
                              <w:t>U.S.C. 2015(d)(4)]; and</w:t>
                            </w:r>
                          </w:p>
                          <w:p w:rsidR="001860AB" w:rsidRDefault="001860AB" w:rsidP="0049085F">
                            <w:pPr>
                              <w:numPr>
                                <w:ilvl w:val="0"/>
                                <w:numId w:val="8"/>
                              </w:numPr>
                              <w:tabs>
                                <w:tab w:val="left" w:pos="468"/>
                                <w:tab w:val="left" w:pos="469"/>
                              </w:tabs>
                              <w:spacing w:before="6"/>
                              <w:ind w:left="468" w:hanging="364"/>
                              <w:rPr>
                                <w:color w:val="000000"/>
                                <w:sz w:val="16"/>
                              </w:rPr>
                            </w:pPr>
                            <w:r>
                              <w:rPr>
                                <w:color w:val="000000"/>
                                <w:sz w:val="16"/>
                              </w:rPr>
                              <w:t>Community</w:t>
                            </w:r>
                            <w:r>
                              <w:rPr>
                                <w:color w:val="000000"/>
                                <w:spacing w:val="-5"/>
                                <w:sz w:val="16"/>
                              </w:rPr>
                              <w:t xml:space="preserve"> </w:t>
                            </w:r>
                            <w:r>
                              <w:rPr>
                                <w:color w:val="000000"/>
                                <w:sz w:val="16"/>
                              </w:rPr>
                              <w:t>Services</w:t>
                            </w:r>
                            <w:r>
                              <w:rPr>
                                <w:color w:val="000000"/>
                                <w:spacing w:val="-3"/>
                                <w:sz w:val="16"/>
                              </w:rPr>
                              <w:t xml:space="preserve"> </w:t>
                            </w:r>
                            <w:r>
                              <w:rPr>
                                <w:color w:val="000000"/>
                                <w:sz w:val="16"/>
                              </w:rPr>
                              <w:t>Block</w:t>
                            </w:r>
                            <w:r>
                              <w:rPr>
                                <w:color w:val="000000"/>
                                <w:spacing w:val="-3"/>
                                <w:sz w:val="16"/>
                              </w:rPr>
                              <w:t xml:space="preserve"> </w:t>
                            </w:r>
                            <w:r>
                              <w:rPr>
                                <w:color w:val="000000"/>
                                <w:sz w:val="16"/>
                              </w:rPr>
                              <w:t>Grant</w:t>
                            </w:r>
                            <w:r>
                              <w:rPr>
                                <w:color w:val="000000"/>
                                <w:spacing w:val="-5"/>
                                <w:sz w:val="16"/>
                              </w:rPr>
                              <w:t xml:space="preserve"> </w:t>
                            </w:r>
                            <w:r>
                              <w:rPr>
                                <w:color w:val="000000"/>
                                <w:sz w:val="16"/>
                              </w:rPr>
                              <w:t>(CSBG;</w:t>
                            </w:r>
                            <w:r>
                              <w:rPr>
                                <w:color w:val="000000"/>
                                <w:spacing w:val="-1"/>
                                <w:sz w:val="16"/>
                              </w:rPr>
                              <w:t xml:space="preserve"> </w:t>
                            </w:r>
                            <w:r>
                              <w:rPr>
                                <w:color w:val="000000"/>
                                <w:sz w:val="16"/>
                              </w:rPr>
                              <w:t>Programs</w:t>
                            </w:r>
                            <w:r>
                              <w:rPr>
                                <w:color w:val="000000"/>
                                <w:spacing w:val="-2"/>
                                <w:sz w:val="16"/>
                              </w:rPr>
                              <w:t xml:space="preserve"> </w:t>
                            </w:r>
                            <w:r>
                              <w:rPr>
                                <w:color w:val="000000"/>
                                <w:sz w:val="16"/>
                              </w:rPr>
                              <w:t>authorized</w:t>
                            </w:r>
                            <w:r>
                              <w:rPr>
                                <w:color w:val="000000"/>
                                <w:spacing w:val="-4"/>
                                <w:sz w:val="16"/>
                              </w:rPr>
                              <w:t xml:space="preserve"> </w:t>
                            </w:r>
                            <w:r>
                              <w:rPr>
                                <w:color w:val="000000"/>
                                <w:sz w:val="16"/>
                              </w:rPr>
                              <w:t>under</w:t>
                            </w:r>
                            <w:r>
                              <w:rPr>
                                <w:color w:val="000000"/>
                                <w:spacing w:val="-5"/>
                                <w:sz w:val="16"/>
                              </w:rPr>
                              <w:t xml:space="preserve"> </w:t>
                            </w:r>
                            <w:r>
                              <w:rPr>
                                <w:color w:val="000000"/>
                                <w:sz w:val="16"/>
                              </w:rPr>
                              <w:t>the</w:t>
                            </w:r>
                            <w:r>
                              <w:rPr>
                                <w:color w:val="000000"/>
                                <w:spacing w:val="-5"/>
                                <w:sz w:val="16"/>
                              </w:rPr>
                              <w:t xml:space="preserve"> </w:t>
                            </w:r>
                            <w:r>
                              <w:rPr>
                                <w:color w:val="000000"/>
                                <w:sz w:val="16"/>
                              </w:rPr>
                              <w:t>Community</w:t>
                            </w:r>
                            <w:r>
                              <w:rPr>
                                <w:color w:val="000000"/>
                                <w:spacing w:val="-5"/>
                                <w:sz w:val="16"/>
                              </w:rPr>
                              <w:t xml:space="preserve"> </w:t>
                            </w:r>
                            <w:r>
                              <w:rPr>
                                <w:color w:val="000000"/>
                                <w:sz w:val="16"/>
                              </w:rPr>
                              <w:t>Services</w:t>
                            </w:r>
                            <w:r>
                              <w:rPr>
                                <w:color w:val="000000"/>
                                <w:spacing w:val="-4"/>
                                <w:sz w:val="16"/>
                              </w:rPr>
                              <w:t xml:space="preserve"> </w:t>
                            </w:r>
                            <w:r>
                              <w:rPr>
                                <w:color w:val="000000"/>
                                <w:sz w:val="16"/>
                              </w:rPr>
                              <w:t>Block</w:t>
                            </w:r>
                            <w:r>
                              <w:rPr>
                                <w:color w:val="000000"/>
                                <w:spacing w:val="-5"/>
                                <w:sz w:val="16"/>
                              </w:rPr>
                              <w:t xml:space="preserve"> </w:t>
                            </w:r>
                            <w:r>
                              <w:rPr>
                                <w:color w:val="000000"/>
                                <w:sz w:val="16"/>
                              </w:rPr>
                              <w:t>Grant</w:t>
                            </w:r>
                            <w:r>
                              <w:rPr>
                                <w:color w:val="000000"/>
                                <w:spacing w:val="-5"/>
                                <w:sz w:val="16"/>
                              </w:rPr>
                              <w:t xml:space="preserve"> </w:t>
                            </w:r>
                            <w:r>
                              <w:rPr>
                                <w:color w:val="000000"/>
                                <w:sz w:val="16"/>
                              </w:rPr>
                              <w:t>Act</w:t>
                            </w:r>
                            <w:r>
                              <w:rPr>
                                <w:color w:val="000000"/>
                                <w:spacing w:val="-5"/>
                                <w:sz w:val="16"/>
                              </w:rPr>
                              <w:t xml:space="preserve"> </w:t>
                            </w:r>
                            <w:r>
                              <w:rPr>
                                <w:color w:val="000000"/>
                                <w:sz w:val="16"/>
                              </w:rPr>
                              <w:t>[42</w:t>
                            </w:r>
                            <w:r>
                              <w:rPr>
                                <w:color w:val="000000"/>
                                <w:spacing w:val="-4"/>
                                <w:sz w:val="16"/>
                              </w:rPr>
                              <w:t xml:space="preserve"> </w:t>
                            </w:r>
                            <w:r>
                              <w:rPr>
                                <w:color w:val="000000"/>
                                <w:sz w:val="16"/>
                              </w:rPr>
                              <w:t>U.S.C.</w:t>
                            </w:r>
                            <w:r>
                              <w:rPr>
                                <w:color w:val="000000"/>
                                <w:spacing w:val="-6"/>
                                <w:sz w:val="16"/>
                              </w:rPr>
                              <w:t xml:space="preserve"> </w:t>
                            </w:r>
                            <w:r>
                              <w:rPr>
                                <w:color w:val="000000"/>
                                <w:sz w:val="16"/>
                              </w:rPr>
                              <w:t>9901</w:t>
                            </w:r>
                            <w:r>
                              <w:rPr>
                                <w:color w:val="000000"/>
                                <w:spacing w:val="-2"/>
                                <w:sz w:val="16"/>
                              </w:rPr>
                              <w:t xml:space="preserve"> </w:t>
                            </w:r>
                            <w:r>
                              <w:rPr>
                                <w:color w:val="000000"/>
                                <w:sz w:val="16"/>
                              </w:rPr>
                              <w:t>et</w:t>
                            </w:r>
                            <w:r>
                              <w:rPr>
                                <w:color w:val="000000"/>
                                <w:spacing w:val="-5"/>
                                <w:sz w:val="16"/>
                              </w:rPr>
                              <w:t xml:space="preserve"> </w:t>
                            </w:r>
                            <w:r>
                              <w:rPr>
                                <w:color w:val="000000"/>
                                <w:sz w:val="16"/>
                              </w:rPr>
                              <w:t>seq.])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3" o:spid="_x0000_s1113" type="#_x0000_t202" style="position:absolute;margin-left:66.35pt;margin-top:7.05pt;width:479.3pt;height:133.3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" fillcolor="#d9d9d9" strokeweight=".48pt">
                <v:textbox inset="0,0,0,0">
                  <w:txbxContent>
                    <w:p w:rsidR="001860AB" w:rsidRDefault="001860AB">
                      <w:pPr>
                        <w:spacing w:before="20"/>
                        <w:ind w:left="108"/>
                        <w:rPr>
                          <w:b/>
                          <w:color w:val="000000"/>
                          <w:sz w:val="16"/>
                        </w:rPr>
                      </w:pPr>
                      <w:r>
                        <w:rPr>
                          <w:b/>
                          <w:color w:val="000000"/>
                          <w:sz w:val="16"/>
                        </w:rPr>
                        <w:t>The</w:t>
                      </w:r>
                      <w:r>
                        <w:rPr>
                          <w:b/>
                          <w:color w:val="000000"/>
                          <w:spacing w:val="-4"/>
                          <w:sz w:val="16"/>
                        </w:rPr>
                        <w:t xml:space="preserve"> </w:t>
                      </w:r>
                      <w:r>
                        <w:rPr>
                          <w:b/>
                          <w:color w:val="000000"/>
                          <w:sz w:val="16"/>
                          <w:u w:val="single"/>
                        </w:rPr>
                        <w:t>WIOA</w:t>
                      </w:r>
                      <w:r>
                        <w:rPr>
                          <w:b/>
                          <w:color w:val="000000"/>
                          <w:spacing w:val="-2"/>
                          <w:sz w:val="16"/>
                          <w:u w:val="single"/>
                        </w:rPr>
                        <w:t xml:space="preserve"> </w:t>
                      </w:r>
                      <w:r>
                        <w:rPr>
                          <w:b/>
                          <w:color w:val="000000"/>
                          <w:sz w:val="16"/>
                          <w:u w:val="single"/>
                        </w:rPr>
                        <w:t>Core</w:t>
                      </w:r>
                      <w:r>
                        <w:rPr>
                          <w:b/>
                          <w:color w:val="000000"/>
                          <w:spacing w:val="-6"/>
                          <w:sz w:val="16"/>
                          <w:u w:val="single"/>
                        </w:rPr>
                        <w:t xml:space="preserve"> </w:t>
                      </w:r>
                      <w:r>
                        <w:rPr>
                          <w:b/>
                          <w:color w:val="000000"/>
                          <w:sz w:val="16"/>
                          <w:u w:val="single"/>
                        </w:rPr>
                        <w:t>Program</w:t>
                      </w:r>
                      <w:r>
                        <w:rPr>
                          <w:b/>
                          <w:color w:val="000000"/>
                          <w:spacing w:val="-1"/>
                          <w:sz w:val="16"/>
                          <w:u w:val="single"/>
                        </w:rPr>
                        <w:t xml:space="preserve"> </w:t>
                      </w:r>
                      <w:r>
                        <w:rPr>
                          <w:b/>
                          <w:color w:val="000000"/>
                          <w:sz w:val="16"/>
                          <w:u w:val="single"/>
                        </w:rPr>
                        <w:t>Partners</w:t>
                      </w:r>
                      <w:r>
                        <w:rPr>
                          <w:b/>
                          <w:color w:val="000000"/>
                          <w:spacing w:val="-4"/>
                          <w:sz w:val="16"/>
                        </w:rPr>
                        <w:t xml:space="preserve"> </w:t>
                      </w:r>
                      <w:r>
                        <w:rPr>
                          <w:b/>
                          <w:color w:val="000000"/>
                          <w:sz w:val="16"/>
                        </w:rPr>
                        <w:t>in</w:t>
                      </w:r>
                      <w:r>
                        <w:rPr>
                          <w:b/>
                          <w:color w:val="000000"/>
                          <w:spacing w:val="-6"/>
                          <w:sz w:val="16"/>
                        </w:rPr>
                        <w:t xml:space="preserve"> </w:t>
                      </w:r>
                      <w:r>
                        <w:rPr>
                          <w:b/>
                          <w:color w:val="000000"/>
                          <w:sz w:val="16"/>
                        </w:rPr>
                        <w:t>Missouri</w:t>
                      </w:r>
                      <w:r>
                        <w:rPr>
                          <w:b/>
                          <w:color w:val="000000"/>
                          <w:spacing w:val="-6"/>
                          <w:sz w:val="16"/>
                        </w:rPr>
                        <w:t xml:space="preserve"> </w:t>
                      </w:r>
                      <w:r>
                        <w:rPr>
                          <w:b/>
                          <w:color w:val="000000"/>
                          <w:sz w:val="16"/>
                        </w:rPr>
                        <w:t>are:</w:t>
                      </w:r>
                    </w:p>
                    <w:p w:rsidR="001860AB" w:rsidRDefault="001860AB" w:rsidP="0049085F">
                      <w:pPr>
                        <w:numPr>
                          <w:ilvl w:val="0"/>
                          <w:numId w:val="8"/>
                        </w:numPr>
                        <w:tabs>
                          <w:tab w:val="left" w:pos="468"/>
                          <w:tab w:val="left" w:pos="469"/>
                        </w:tabs>
                        <w:ind w:left="468" w:hanging="364"/>
                        <w:rPr>
                          <w:color w:val="000000"/>
                          <w:sz w:val="16"/>
                        </w:rPr>
                      </w:pPr>
                      <w:r>
                        <w:rPr>
                          <w:color w:val="000000"/>
                          <w:sz w:val="16"/>
                        </w:rPr>
                        <w:t>Adult</w:t>
                      </w:r>
                      <w:r>
                        <w:rPr>
                          <w:color w:val="000000"/>
                          <w:spacing w:val="-5"/>
                          <w:sz w:val="16"/>
                        </w:rPr>
                        <w:t xml:space="preserve"> </w:t>
                      </w:r>
                      <w:r>
                        <w:rPr>
                          <w:color w:val="000000"/>
                          <w:sz w:val="16"/>
                        </w:rPr>
                        <w:t>Program</w:t>
                      </w:r>
                      <w:r>
                        <w:rPr>
                          <w:color w:val="000000"/>
                          <w:spacing w:val="-5"/>
                          <w:sz w:val="16"/>
                        </w:rPr>
                        <w:t xml:space="preserve"> </w:t>
                      </w:r>
                      <w:r>
                        <w:rPr>
                          <w:color w:val="000000"/>
                          <w:sz w:val="16"/>
                        </w:rPr>
                        <w:t>-(Title</w:t>
                      </w:r>
                      <w:r>
                        <w:rPr>
                          <w:color w:val="000000"/>
                          <w:spacing w:val="-4"/>
                          <w:sz w:val="16"/>
                        </w:rPr>
                        <w:t xml:space="preserve"> </w:t>
                      </w:r>
                      <w:r>
                        <w:rPr>
                          <w:color w:val="000000"/>
                          <w:sz w:val="16"/>
                        </w:rPr>
                        <w:t>I)</w:t>
                      </w:r>
                    </w:p>
                    <w:p w:rsidR="001860AB" w:rsidRDefault="001860AB" w:rsidP="0049085F">
                      <w:pPr>
                        <w:numPr>
                          <w:ilvl w:val="0"/>
                          <w:numId w:val="8"/>
                        </w:numPr>
                        <w:tabs>
                          <w:tab w:val="left" w:pos="468"/>
                          <w:tab w:val="left" w:pos="469"/>
                        </w:tabs>
                        <w:spacing w:line="203" w:lineRule="exact"/>
                        <w:ind w:left="468" w:hanging="364"/>
                        <w:rPr>
                          <w:color w:val="000000"/>
                          <w:sz w:val="16"/>
                        </w:rPr>
                      </w:pPr>
                      <w:r>
                        <w:rPr>
                          <w:color w:val="000000"/>
                          <w:sz w:val="16"/>
                        </w:rPr>
                        <w:t>Dislocated</w:t>
                      </w:r>
                      <w:r>
                        <w:rPr>
                          <w:color w:val="000000"/>
                          <w:spacing w:val="-6"/>
                          <w:sz w:val="16"/>
                        </w:rPr>
                        <w:t xml:space="preserve"> </w:t>
                      </w:r>
                      <w:r>
                        <w:rPr>
                          <w:color w:val="000000"/>
                          <w:sz w:val="16"/>
                        </w:rPr>
                        <w:t>Worker</w:t>
                      </w:r>
                      <w:r>
                        <w:rPr>
                          <w:color w:val="000000"/>
                          <w:spacing w:val="-8"/>
                          <w:sz w:val="16"/>
                        </w:rPr>
                        <w:t xml:space="preserve"> </w:t>
                      </w:r>
                      <w:r>
                        <w:rPr>
                          <w:color w:val="000000"/>
                          <w:sz w:val="16"/>
                        </w:rPr>
                        <w:t>Program</w:t>
                      </w:r>
                      <w:r>
                        <w:rPr>
                          <w:color w:val="000000"/>
                          <w:spacing w:val="-1"/>
                          <w:sz w:val="16"/>
                        </w:rPr>
                        <w:t xml:space="preserve"> </w:t>
                      </w:r>
                      <w:r>
                        <w:rPr>
                          <w:color w:val="000000"/>
                          <w:sz w:val="16"/>
                        </w:rPr>
                        <w:t>(Title</w:t>
                      </w:r>
                      <w:r>
                        <w:rPr>
                          <w:color w:val="000000"/>
                          <w:spacing w:val="-8"/>
                          <w:sz w:val="16"/>
                        </w:rPr>
                        <w:t xml:space="preserve"> </w:t>
                      </w:r>
                      <w:r>
                        <w:rPr>
                          <w:color w:val="000000"/>
                          <w:sz w:val="16"/>
                        </w:rPr>
                        <w:t>I)</w:t>
                      </w:r>
                    </w:p>
                    <w:p w:rsidR="001860AB" w:rsidRDefault="001860AB" w:rsidP="0049085F">
                      <w:pPr>
                        <w:numPr>
                          <w:ilvl w:val="0"/>
                          <w:numId w:val="8"/>
                        </w:numPr>
                        <w:tabs>
                          <w:tab w:val="left" w:pos="468"/>
                          <w:tab w:val="left" w:pos="469"/>
                        </w:tabs>
                        <w:spacing w:line="203" w:lineRule="exact"/>
                        <w:ind w:left="468" w:hanging="364"/>
                        <w:rPr>
                          <w:color w:val="000000"/>
                          <w:sz w:val="16"/>
                        </w:rPr>
                      </w:pPr>
                      <w:r>
                        <w:rPr>
                          <w:color w:val="000000"/>
                          <w:sz w:val="16"/>
                        </w:rPr>
                        <w:t>Youth</w:t>
                      </w:r>
                      <w:r>
                        <w:rPr>
                          <w:color w:val="000000"/>
                          <w:spacing w:val="-5"/>
                          <w:sz w:val="16"/>
                        </w:rPr>
                        <w:t xml:space="preserve"> </w:t>
                      </w:r>
                      <w:r>
                        <w:rPr>
                          <w:color w:val="000000"/>
                          <w:sz w:val="16"/>
                        </w:rPr>
                        <w:t>Program</w:t>
                      </w:r>
                      <w:r>
                        <w:rPr>
                          <w:color w:val="000000"/>
                          <w:spacing w:val="-1"/>
                          <w:sz w:val="16"/>
                        </w:rPr>
                        <w:t xml:space="preserve"> </w:t>
                      </w:r>
                      <w:r>
                        <w:rPr>
                          <w:color w:val="000000"/>
                          <w:sz w:val="16"/>
                        </w:rPr>
                        <w:t>(Title</w:t>
                      </w:r>
                      <w:r>
                        <w:rPr>
                          <w:color w:val="000000"/>
                          <w:spacing w:val="-6"/>
                          <w:sz w:val="16"/>
                        </w:rPr>
                        <w:t xml:space="preserve"> </w:t>
                      </w:r>
                      <w:r>
                        <w:rPr>
                          <w:color w:val="000000"/>
                          <w:sz w:val="16"/>
                        </w:rPr>
                        <w:t>I)</w:t>
                      </w:r>
                    </w:p>
                    <w:p w:rsidR="001860AB" w:rsidRDefault="001860AB" w:rsidP="0049085F">
                      <w:pPr>
                        <w:numPr>
                          <w:ilvl w:val="0"/>
                          <w:numId w:val="8"/>
                        </w:numPr>
                        <w:tabs>
                          <w:tab w:val="left" w:pos="468"/>
                          <w:tab w:val="left" w:pos="469"/>
                        </w:tabs>
                        <w:spacing w:before="1"/>
                        <w:ind w:left="468" w:hanging="364"/>
                        <w:rPr>
                          <w:color w:val="000000"/>
                          <w:sz w:val="16"/>
                        </w:rPr>
                      </w:pPr>
                      <w:r>
                        <w:rPr>
                          <w:color w:val="000000"/>
                          <w:sz w:val="16"/>
                        </w:rPr>
                        <w:t>Adult</w:t>
                      </w:r>
                      <w:r>
                        <w:rPr>
                          <w:color w:val="000000"/>
                          <w:spacing w:val="-5"/>
                          <w:sz w:val="16"/>
                        </w:rPr>
                        <w:t xml:space="preserve"> </w:t>
                      </w:r>
                      <w:r>
                        <w:rPr>
                          <w:color w:val="000000"/>
                          <w:sz w:val="16"/>
                        </w:rPr>
                        <w:t>Education</w:t>
                      </w:r>
                      <w:r>
                        <w:rPr>
                          <w:color w:val="000000"/>
                          <w:spacing w:val="-4"/>
                          <w:sz w:val="16"/>
                        </w:rPr>
                        <w:t xml:space="preserve"> </w:t>
                      </w:r>
                      <w:r>
                        <w:rPr>
                          <w:color w:val="000000"/>
                          <w:sz w:val="16"/>
                        </w:rPr>
                        <w:t>and</w:t>
                      </w:r>
                      <w:r>
                        <w:rPr>
                          <w:color w:val="000000"/>
                          <w:spacing w:val="-5"/>
                          <w:sz w:val="16"/>
                        </w:rPr>
                        <w:t xml:space="preserve"> </w:t>
                      </w:r>
                      <w:r>
                        <w:rPr>
                          <w:color w:val="000000"/>
                          <w:sz w:val="16"/>
                        </w:rPr>
                        <w:t>Family</w:t>
                      </w:r>
                      <w:r>
                        <w:rPr>
                          <w:color w:val="000000"/>
                          <w:spacing w:val="-5"/>
                          <w:sz w:val="16"/>
                        </w:rPr>
                        <w:t xml:space="preserve"> </w:t>
                      </w:r>
                      <w:r>
                        <w:rPr>
                          <w:color w:val="000000"/>
                          <w:sz w:val="16"/>
                        </w:rPr>
                        <w:t>Literacy</w:t>
                      </w:r>
                      <w:r>
                        <w:rPr>
                          <w:color w:val="000000"/>
                          <w:spacing w:val="-5"/>
                          <w:sz w:val="16"/>
                        </w:rPr>
                        <w:t xml:space="preserve"> </w:t>
                      </w:r>
                      <w:r>
                        <w:rPr>
                          <w:color w:val="000000"/>
                          <w:sz w:val="16"/>
                        </w:rPr>
                        <w:t>Act</w:t>
                      </w:r>
                      <w:r>
                        <w:rPr>
                          <w:color w:val="000000"/>
                          <w:spacing w:val="-5"/>
                          <w:sz w:val="16"/>
                        </w:rPr>
                        <w:t xml:space="preserve"> </w:t>
                      </w:r>
                      <w:r>
                        <w:rPr>
                          <w:color w:val="000000"/>
                          <w:sz w:val="16"/>
                        </w:rPr>
                        <w:t>Program (AEL;</w:t>
                      </w:r>
                      <w:r>
                        <w:rPr>
                          <w:color w:val="000000"/>
                          <w:spacing w:val="-6"/>
                          <w:sz w:val="16"/>
                        </w:rPr>
                        <w:t xml:space="preserve"> </w:t>
                      </w:r>
                      <w:r>
                        <w:rPr>
                          <w:color w:val="000000"/>
                          <w:sz w:val="16"/>
                        </w:rPr>
                        <w:t>Title</w:t>
                      </w:r>
                      <w:r>
                        <w:rPr>
                          <w:color w:val="000000"/>
                          <w:spacing w:val="-5"/>
                          <w:sz w:val="16"/>
                        </w:rPr>
                        <w:t xml:space="preserve"> </w:t>
                      </w:r>
                      <w:r>
                        <w:rPr>
                          <w:color w:val="000000"/>
                          <w:sz w:val="16"/>
                        </w:rPr>
                        <w:t>II)</w:t>
                      </w:r>
                    </w:p>
                    <w:p w:rsidR="001860AB" w:rsidRDefault="001860AB" w:rsidP="0049085F">
                      <w:pPr>
                        <w:numPr>
                          <w:ilvl w:val="0"/>
                          <w:numId w:val="8"/>
                        </w:numPr>
                        <w:tabs>
                          <w:tab w:val="left" w:pos="468"/>
                          <w:tab w:val="left" w:pos="469"/>
                        </w:tabs>
                        <w:ind w:left="468" w:hanging="364"/>
                        <w:rPr>
                          <w:color w:val="000000"/>
                          <w:sz w:val="16"/>
                        </w:rPr>
                      </w:pPr>
                      <w:r>
                        <w:rPr>
                          <w:color w:val="000000"/>
                          <w:sz w:val="16"/>
                        </w:rPr>
                        <w:t>Wagner-Peyser</w:t>
                      </w:r>
                      <w:r>
                        <w:rPr>
                          <w:color w:val="000000"/>
                          <w:spacing w:val="-8"/>
                          <w:sz w:val="16"/>
                        </w:rPr>
                        <w:t xml:space="preserve"> </w:t>
                      </w:r>
                      <w:r>
                        <w:rPr>
                          <w:color w:val="000000"/>
                          <w:sz w:val="16"/>
                        </w:rPr>
                        <w:t>Act</w:t>
                      </w:r>
                      <w:r>
                        <w:rPr>
                          <w:color w:val="000000"/>
                          <w:spacing w:val="-8"/>
                          <w:sz w:val="16"/>
                        </w:rPr>
                        <w:t xml:space="preserve"> </w:t>
                      </w:r>
                      <w:r>
                        <w:rPr>
                          <w:color w:val="000000"/>
                          <w:sz w:val="16"/>
                        </w:rPr>
                        <w:t>Program (Title</w:t>
                      </w:r>
                      <w:r>
                        <w:rPr>
                          <w:color w:val="000000"/>
                          <w:spacing w:val="-5"/>
                          <w:sz w:val="16"/>
                        </w:rPr>
                        <w:t xml:space="preserve"> </w:t>
                      </w:r>
                      <w:r>
                        <w:rPr>
                          <w:color w:val="000000"/>
                          <w:sz w:val="16"/>
                        </w:rPr>
                        <w:t>III)</w:t>
                      </w:r>
                    </w:p>
                    <w:p w:rsidR="001860AB" w:rsidRDefault="001860AB" w:rsidP="0049085F">
                      <w:pPr>
                        <w:numPr>
                          <w:ilvl w:val="0"/>
                          <w:numId w:val="8"/>
                        </w:numPr>
                        <w:tabs>
                          <w:tab w:val="left" w:pos="468"/>
                          <w:tab w:val="left" w:pos="469"/>
                        </w:tabs>
                        <w:ind w:left="468"/>
                        <w:rPr>
                          <w:color w:val="000000"/>
                          <w:sz w:val="16"/>
                        </w:rPr>
                      </w:pPr>
                      <w:r>
                        <w:rPr>
                          <w:color w:val="000000"/>
                          <w:sz w:val="16"/>
                        </w:rPr>
                        <w:t>Vocational</w:t>
                      </w:r>
                      <w:r>
                        <w:rPr>
                          <w:color w:val="000000"/>
                          <w:spacing w:val="-7"/>
                          <w:sz w:val="16"/>
                        </w:rPr>
                        <w:t xml:space="preserve"> </w:t>
                      </w:r>
                      <w:r>
                        <w:rPr>
                          <w:color w:val="000000"/>
                          <w:sz w:val="16"/>
                        </w:rPr>
                        <w:t>Rehabilitation</w:t>
                      </w:r>
                      <w:r>
                        <w:rPr>
                          <w:color w:val="000000"/>
                          <w:spacing w:val="-5"/>
                          <w:sz w:val="16"/>
                        </w:rPr>
                        <w:t xml:space="preserve"> </w:t>
                      </w:r>
                      <w:r>
                        <w:rPr>
                          <w:color w:val="000000"/>
                          <w:sz w:val="16"/>
                        </w:rPr>
                        <w:t>Program</w:t>
                      </w:r>
                      <w:r>
                        <w:rPr>
                          <w:color w:val="000000"/>
                          <w:spacing w:val="-1"/>
                          <w:sz w:val="16"/>
                        </w:rPr>
                        <w:t xml:space="preserve"> </w:t>
                      </w:r>
                      <w:r>
                        <w:rPr>
                          <w:color w:val="000000"/>
                          <w:sz w:val="16"/>
                        </w:rPr>
                        <w:t>(VR;</w:t>
                      </w:r>
                      <w:r>
                        <w:rPr>
                          <w:color w:val="000000"/>
                          <w:spacing w:val="-5"/>
                          <w:sz w:val="16"/>
                        </w:rPr>
                        <w:t xml:space="preserve"> </w:t>
                      </w:r>
                      <w:r>
                        <w:rPr>
                          <w:color w:val="000000"/>
                          <w:sz w:val="16"/>
                        </w:rPr>
                        <w:t>Title</w:t>
                      </w:r>
                      <w:r>
                        <w:rPr>
                          <w:color w:val="000000"/>
                          <w:spacing w:val="-8"/>
                          <w:sz w:val="16"/>
                        </w:rPr>
                        <w:t xml:space="preserve"> </w:t>
                      </w:r>
                      <w:r>
                        <w:rPr>
                          <w:color w:val="000000"/>
                          <w:sz w:val="16"/>
                        </w:rPr>
                        <w:t>IV);</w:t>
                      </w:r>
                      <w:r>
                        <w:rPr>
                          <w:color w:val="000000"/>
                          <w:spacing w:val="-6"/>
                          <w:sz w:val="16"/>
                        </w:rPr>
                        <w:t xml:space="preserve"> </w:t>
                      </w:r>
                      <w:r>
                        <w:rPr>
                          <w:color w:val="000000"/>
                          <w:sz w:val="16"/>
                        </w:rPr>
                        <w:t>and</w:t>
                      </w:r>
                      <w:r>
                        <w:rPr>
                          <w:color w:val="000000"/>
                          <w:spacing w:val="-6"/>
                          <w:sz w:val="16"/>
                        </w:rPr>
                        <w:t xml:space="preserve"> </w:t>
                      </w:r>
                      <w:r>
                        <w:rPr>
                          <w:color w:val="000000"/>
                          <w:sz w:val="16"/>
                        </w:rPr>
                        <w:t>Rehabilitation</w:t>
                      </w:r>
                      <w:r>
                        <w:rPr>
                          <w:color w:val="000000"/>
                          <w:spacing w:val="-5"/>
                          <w:sz w:val="16"/>
                        </w:rPr>
                        <w:t xml:space="preserve"> </w:t>
                      </w:r>
                      <w:r>
                        <w:rPr>
                          <w:color w:val="000000"/>
                          <w:sz w:val="16"/>
                        </w:rPr>
                        <w:t>Services</w:t>
                      </w:r>
                      <w:r>
                        <w:rPr>
                          <w:color w:val="000000"/>
                          <w:spacing w:val="-5"/>
                          <w:sz w:val="16"/>
                        </w:rPr>
                        <w:t xml:space="preserve"> </w:t>
                      </w:r>
                      <w:r>
                        <w:rPr>
                          <w:color w:val="000000"/>
                          <w:sz w:val="16"/>
                        </w:rPr>
                        <w:t>for</w:t>
                      </w:r>
                      <w:r>
                        <w:rPr>
                          <w:color w:val="000000"/>
                          <w:spacing w:val="-6"/>
                          <w:sz w:val="16"/>
                        </w:rPr>
                        <w:t xml:space="preserve"> </w:t>
                      </w:r>
                      <w:r>
                        <w:rPr>
                          <w:color w:val="000000"/>
                          <w:sz w:val="16"/>
                        </w:rPr>
                        <w:t>the</w:t>
                      </w:r>
                      <w:r>
                        <w:rPr>
                          <w:color w:val="000000"/>
                          <w:spacing w:val="-6"/>
                          <w:sz w:val="16"/>
                        </w:rPr>
                        <w:t xml:space="preserve"> </w:t>
                      </w:r>
                      <w:r>
                        <w:rPr>
                          <w:color w:val="000000"/>
                          <w:sz w:val="16"/>
                        </w:rPr>
                        <w:t>Blind</w:t>
                      </w:r>
                      <w:r>
                        <w:rPr>
                          <w:color w:val="000000"/>
                          <w:spacing w:val="-7"/>
                          <w:sz w:val="16"/>
                        </w:rPr>
                        <w:t xml:space="preserve"> </w:t>
                      </w:r>
                      <w:r>
                        <w:rPr>
                          <w:color w:val="000000"/>
                          <w:sz w:val="16"/>
                        </w:rPr>
                        <w:t>Program</w:t>
                      </w:r>
                      <w:r>
                        <w:rPr>
                          <w:color w:val="000000"/>
                          <w:spacing w:val="-1"/>
                          <w:sz w:val="16"/>
                        </w:rPr>
                        <w:t xml:space="preserve"> </w:t>
                      </w:r>
                      <w:r>
                        <w:rPr>
                          <w:color w:val="000000"/>
                          <w:sz w:val="16"/>
                        </w:rPr>
                        <w:t>(RSB;</w:t>
                      </w:r>
                      <w:r>
                        <w:rPr>
                          <w:color w:val="000000"/>
                          <w:spacing w:val="-5"/>
                          <w:sz w:val="16"/>
                        </w:rPr>
                        <w:t xml:space="preserve"> </w:t>
                      </w:r>
                      <w:r>
                        <w:rPr>
                          <w:color w:val="000000"/>
                          <w:sz w:val="16"/>
                        </w:rPr>
                        <w:t>Title</w:t>
                      </w:r>
                      <w:r>
                        <w:rPr>
                          <w:color w:val="000000"/>
                          <w:spacing w:val="-6"/>
                          <w:sz w:val="16"/>
                        </w:rPr>
                        <w:t xml:space="preserve"> </w:t>
                      </w:r>
                      <w:r>
                        <w:rPr>
                          <w:color w:val="000000"/>
                          <w:sz w:val="16"/>
                        </w:rPr>
                        <w:t>IV)</w:t>
                      </w:r>
                    </w:p>
                    <w:p w:rsidR="001860AB" w:rsidRDefault="001860AB">
                      <w:pPr>
                        <w:pStyle w:val="BodyText"/>
                        <w:rPr>
                          <w:color w:val="000000"/>
                          <w:sz w:val="16"/>
                        </w:rPr>
                      </w:pPr>
                    </w:p>
                    <w:p w:rsidR="001860AB" w:rsidRDefault="001860AB">
                      <w:pPr>
                        <w:ind w:left="108"/>
                        <w:rPr>
                          <w:b/>
                          <w:color w:val="000000"/>
                          <w:sz w:val="16"/>
                        </w:rPr>
                      </w:pPr>
                      <w:r>
                        <w:rPr>
                          <w:b/>
                          <w:color w:val="000000"/>
                          <w:sz w:val="16"/>
                        </w:rPr>
                        <w:t>In</w:t>
                      </w:r>
                      <w:r>
                        <w:rPr>
                          <w:b/>
                          <w:color w:val="000000"/>
                          <w:spacing w:val="-6"/>
                          <w:sz w:val="16"/>
                        </w:rPr>
                        <w:t xml:space="preserve"> </w:t>
                      </w:r>
                      <w:r>
                        <w:rPr>
                          <w:b/>
                          <w:color w:val="000000"/>
                          <w:sz w:val="16"/>
                        </w:rPr>
                        <w:t>addition</w:t>
                      </w:r>
                      <w:r>
                        <w:rPr>
                          <w:b/>
                          <w:color w:val="000000"/>
                          <w:spacing w:val="-5"/>
                          <w:sz w:val="16"/>
                        </w:rPr>
                        <w:t xml:space="preserve"> </w:t>
                      </w:r>
                      <w:r>
                        <w:rPr>
                          <w:b/>
                          <w:color w:val="000000"/>
                          <w:sz w:val="16"/>
                        </w:rPr>
                        <w:t>to</w:t>
                      </w:r>
                      <w:r>
                        <w:rPr>
                          <w:b/>
                          <w:color w:val="000000"/>
                          <w:spacing w:val="-6"/>
                          <w:sz w:val="16"/>
                        </w:rPr>
                        <w:t xml:space="preserve"> </w:t>
                      </w:r>
                      <w:r>
                        <w:rPr>
                          <w:b/>
                          <w:color w:val="000000"/>
                          <w:sz w:val="16"/>
                        </w:rPr>
                        <w:t>the</w:t>
                      </w:r>
                      <w:r>
                        <w:rPr>
                          <w:b/>
                          <w:color w:val="000000"/>
                          <w:spacing w:val="-4"/>
                          <w:sz w:val="16"/>
                        </w:rPr>
                        <w:t xml:space="preserve"> </w:t>
                      </w:r>
                      <w:r>
                        <w:rPr>
                          <w:b/>
                          <w:color w:val="000000"/>
                          <w:sz w:val="16"/>
                        </w:rPr>
                        <w:t>above,</w:t>
                      </w:r>
                      <w:r>
                        <w:rPr>
                          <w:b/>
                          <w:color w:val="000000"/>
                          <w:spacing w:val="-7"/>
                          <w:sz w:val="16"/>
                        </w:rPr>
                        <w:t xml:space="preserve"> </w:t>
                      </w:r>
                      <w:r>
                        <w:rPr>
                          <w:b/>
                          <w:color w:val="000000"/>
                          <w:sz w:val="16"/>
                        </w:rPr>
                        <w:t>the</w:t>
                      </w:r>
                      <w:r>
                        <w:rPr>
                          <w:b/>
                          <w:color w:val="000000"/>
                          <w:spacing w:val="-7"/>
                          <w:sz w:val="16"/>
                        </w:rPr>
                        <w:t xml:space="preserve"> </w:t>
                      </w:r>
                      <w:r>
                        <w:rPr>
                          <w:b/>
                          <w:color w:val="000000"/>
                          <w:sz w:val="16"/>
                          <w:u w:val="single"/>
                        </w:rPr>
                        <w:t>WIOA</w:t>
                      </w:r>
                      <w:r>
                        <w:rPr>
                          <w:b/>
                          <w:color w:val="000000"/>
                          <w:spacing w:val="-5"/>
                          <w:sz w:val="16"/>
                          <w:u w:val="single"/>
                        </w:rPr>
                        <w:t xml:space="preserve"> </w:t>
                      </w:r>
                      <w:r>
                        <w:rPr>
                          <w:b/>
                          <w:color w:val="000000"/>
                          <w:sz w:val="16"/>
                          <w:u w:val="single"/>
                        </w:rPr>
                        <w:t>Combined</w:t>
                      </w:r>
                      <w:r>
                        <w:rPr>
                          <w:b/>
                          <w:color w:val="000000"/>
                          <w:spacing w:val="-5"/>
                          <w:sz w:val="16"/>
                          <w:u w:val="single"/>
                        </w:rPr>
                        <w:t xml:space="preserve"> </w:t>
                      </w:r>
                      <w:r>
                        <w:rPr>
                          <w:b/>
                          <w:color w:val="000000"/>
                          <w:sz w:val="16"/>
                          <w:u w:val="single"/>
                        </w:rPr>
                        <w:t>State</w:t>
                      </w:r>
                      <w:r>
                        <w:rPr>
                          <w:b/>
                          <w:color w:val="000000"/>
                          <w:spacing w:val="-8"/>
                          <w:sz w:val="16"/>
                          <w:u w:val="single"/>
                        </w:rPr>
                        <w:t xml:space="preserve"> </w:t>
                      </w:r>
                      <w:r>
                        <w:rPr>
                          <w:b/>
                          <w:color w:val="000000"/>
                          <w:sz w:val="16"/>
                          <w:u w:val="single"/>
                        </w:rPr>
                        <w:t>Plan</w:t>
                      </w:r>
                      <w:r>
                        <w:rPr>
                          <w:b/>
                          <w:color w:val="000000"/>
                          <w:spacing w:val="-5"/>
                          <w:sz w:val="16"/>
                          <w:u w:val="single"/>
                        </w:rPr>
                        <w:t xml:space="preserve"> </w:t>
                      </w:r>
                      <w:r>
                        <w:rPr>
                          <w:b/>
                          <w:color w:val="000000"/>
                          <w:sz w:val="16"/>
                          <w:u w:val="single"/>
                        </w:rPr>
                        <w:t>Partners</w:t>
                      </w:r>
                      <w:r>
                        <w:rPr>
                          <w:b/>
                          <w:color w:val="000000"/>
                          <w:spacing w:val="-5"/>
                          <w:sz w:val="16"/>
                        </w:rPr>
                        <w:t xml:space="preserve"> </w:t>
                      </w:r>
                      <w:r>
                        <w:rPr>
                          <w:b/>
                          <w:color w:val="000000"/>
                          <w:sz w:val="16"/>
                        </w:rPr>
                        <w:t>include</w:t>
                      </w:r>
                      <w:r>
                        <w:rPr>
                          <w:b/>
                          <w:color w:val="000000"/>
                          <w:spacing w:val="-7"/>
                          <w:sz w:val="16"/>
                        </w:rPr>
                        <w:t xml:space="preserve"> </w:t>
                      </w:r>
                      <w:r>
                        <w:rPr>
                          <w:b/>
                          <w:color w:val="000000"/>
                          <w:sz w:val="16"/>
                        </w:rPr>
                        <w:t>employment</w:t>
                      </w:r>
                      <w:r>
                        <w:rPr>
                          <w:b/>
                          <w:color w:val="000000"/>
                          <w:spacing w:val="-6"/>
                          <w:sz w:val="16"/>
                        </w:rPr>
                        <w:t xml:space="preserve"> </w:t>
                      </w:r>
                      <w:r>
                        <w:rPr>
                          <w:b/>
                          <w:color w:val="000000"/>
                          <w:sz w:val="16"/>
                        </w:rPr>
                        <w:t>and</w:t>
                      </w:r>
                      <w:r>
                        <w:rPr>
                          <w:b/>
                          <w:color w:val="000000"/>
                          <w:spacing w:val="-6"/>
                          <w:sz w:val="16"/>
                        </w:rPr>
                        <w:t xml:space="preserve"> </w:t>
                      </w:r>
                      <w:r>
                        <w:rPr>
                          <w:b/>
                          <w:color w:val="000000"/>
                          <w:sz w:val="16"/>
                        </w:rPr>
                        <w:t>training</w:t>
                      </w:r>
                      <w:r>
                        <w:rPr>
                          <w:b/>
                          <w:color w:val="000000"/>
                          <w:spacing w:val="-5"/>
                          <w:sz w:val="16"/>
                        </w:rPr>
                        <w:t xml:space="preserve"> </w:t>
                      </w:r>
                      <w:r>
                        <w:rPr>
                          <w:b/>
                          <w:color w:val="000000"/>
                          <w:sz w:val="16"/>
                        </w:rPr>
                        <w:t>activities</w:t>
                      </w:r>
                      <w:r>
                        <w:rPr>
                          <w:b/>
                          <w:color w:val="000000"/>
                          <w:spacing w:val="-8"/>
                          <w:sz w:val="16"/>
                        </w:rPr>
                        <w:t xml:space="preserve"> </w:t>
                      </w:r>
                      <w:r>
                        <w:rPr>
                          <w:b/>
                          <w:color w:val="000000"/>
                          <w:sz w:val="16"/>
                        </w:rPr>
                        <w:t>carried</w:t>
                      </w:r>
                      <w:r>
                        <w:rPr>
                          <w:b/>
                          <w:color w:val="000000"/>
                          <w:spacing w:val="-5"/>
                          <w:sz w:val="16"/>
                        </w:rPr>
                        <w:t xml:space="preserve"> </w:t>
                      </w:r>
                      <w:r>
                        <w:rPr>
                          <w:b/>
                          <w:color w:val="000000"/>
                          <w:sz w:val="16"/>
                        </w:rPr>
                        <w:t>out</w:t>
                      </w:r>
                      <w:r>
                        <w:rPr>
                          <w:b/>
                          <w:color w:val="000000"/>
                          <w:spacing w:val="-6"/>
                          <w:sz w:val="16"/>
                        </w:rPr>
                        <w:t xml:space="preserve"> </w:t>
                      </w:r>
                      <w:r>
                        <w:rPr>
                          <w:b/>
                          <w:color w:val="000000"/>
                          <w:sz w:val="16"/>
                        </w:rPr>
                        <w:t>under:</w:t>
                      </w:r>
                    </w:p>
                    <w:p w:rsidR="001860AB" w:rsidRDefault="001860AB" w:rsidP="0049085F">
                      <w:pPr>
                        <w:numPr>
                          <w:ilvl w:val="0"/>
                          <w:numId w:val="8"/>
                        </w:numPr>
                        <w:tabs>
                          <w:tab w:val="left" w:pos="468"/>
                          <w:tab w:val="left" w:pos="469"/>
                        </w:tabs>
                        <w:spacing w:before="1"/>
                        <w:ind w:left="468" w:hanging="364"/>
                        <w:rPr>
                          <w:color w:val="000000"/>
                          <w:sz w:val="16"/>
                        </w:rPr>
                      </w:pPr>
                      <w:r>
                        <w:rPr>
                          <w:color w:val="000000"/>
                          <w:sz w:val="16"/>
                        </w:rPr>
                        <w:t>Temporary</w:t>
                      </w:r>
                      <w:r>
                        <w:rPr>
                          <w:color w:val="000000"/>
                          <w:spacing w:val="-5"/>
                          <w:sz w:val="16"/>
                        </w:rPr>
                        <w:t xml:space="preserve"> </w:t>
                      </w:r>
                      <w:r>
                        <w:rPr>
                          <w:color w:val="000000"/>
                          <w:sz w:val="16"/>
                        </w:rPr>
                        <w:t>Assistance</w:t>
                      </w:r>
                      <w:r>
                        <w:rPr>
                          <w:color w:val="000000"/>
                          <w:spacing w:val="-5"/>
                          <w:sz w:val="16"/>
                        </w:rPr>
                        <w:t xml:space="preserve"> </w:t>
                      </w:r>
                      <w:r>
                        <w:rPr>
                          <w:color w:val="000000"/>
                          <w:sz w:val="16"/>
                        </w:rPr>
                        <w:t>for</w:t>
                      </w:r>
                      <w:r>
                        <w:rPr>
                          <w:color w:val="000000"/>
                          <w:spacing w:val="-5"/>
                          <w:sz w:val="16"/>
                        </w:rPr>
                        <w:t xml:space="preserve"> </w:t>
                      </w:r>
                      <w:r>
                        <w:rPr>
                          <w:color w:val="000000"/>
                          <w:sz w:val="16"/>
                        </w:rPr>
                        <w:t>Needy</w:t>
                      </w:r>
                      <w:r>
                        <w:rPr>
                          <w:color w:val="000000"/>
                          <w:spacing w:val="-5"/>
                          <w:sz w:val="16"/>
                        </w:rPr>
                        <w:t xml:space="preserve"> </w:t>
                      </w:r>
                      <w:r>
                        <w:rPr>
                          <w:color w:val="000000"/>
                          <w:sz w:val="16"/>
                        </w:rPr>
                        <w:t>Families</w:t>
                      </w:r>
                      <w:r>
                        <w:rPr>
                          <w:color w:val="000000"/>
                          <w:spacing w:val="-4"/>
                          <w:sz w:val="16"/>
                        </w:rPr>
                        <w:t xml:space="preserve"> </w:t>
                      </w:r>
                      <w:r>
                        <w:rPr>
                          <w:color w:val="000000"/>
                          <w:sz w:val="16"/>
                        </w:rPr>
                        <w:t>(TANF;</w:t>
                      </w:r>
                      <w:r>
                        <w:rPr>
                          <w:color w:val="000000"/>
                          <w:spacing w:val="-1"/>
                          <w:sz w:val="16"/>
                        </w:rPr>
                        <w:t xml:space="preserve"> </w:t>
                      </w:r>
                      <w:r>
                        <w:rPr>
                          <w:color w:val="000000"/>
                          <w:sz w:val="16"/>
                        </w:rPr>
                        <w:t>42</w:t>
                      </w:r>
                      <w:r>
                        <w:rPr>
                          <w:color w:val="000000"/>
                          <w:spacing w:val="-4"/>
                          <w:sz w:val="16"/>
                        </w:rPr>
                        <w:t xml:space="preserve"> </w:t>
                      </w:r>
                      <w:r>
                        <w:rPr>
                          <w:color w:val="000000"/>
                          <w:sz w:val="16"/>
                        </w:rPr>
                        <w:t>U.S.C.</w:t>
                      </w:r>
                      <w:r>
                        <w:rPr>
                          <w:color w:val="000000"/>
                          <w:spacing w:val="-3"/>
                          <w:sz w:val="16"/>
                        </w:rPr>
                        <w:t xml:space="preserve"> </w:t>
                      </w:r>
                      <w:r>
                        <w:rPr>
                          <w:color w:val="000000"/>
                          <w:sz w:val="16"/>
                        </w:rPr>
                        <w:t>601</w:t>
                      </w:r>
                      <w:r>
                        <w:rPr>
                          <w:color w:val="000000"/>
                          <w:spacing w:val="-4"/>
                          <w:sz w:val="16"/>
                        </w:rPr>
                        <w:t xml:space="preserve"> </w:t>
                      </w:r>
                      <w:r>
                        <w:rPr>
                          <w:color w:val="000000"/>
                          <w:sz w:val="16"/>
                        </w:rPr>
                        <w:t>et</w:t>
                      </w:r>
                      <w:r>
                        <w:rPr>
                          <w:color w:val="000000"/>
                          <w:spacing w:val="-5"/>
                          <w:sz w:val="16"/>
                        </w:rPr>
                        <w:t xml:space="preserve"> </w:t>
                      </w:r>
                      <w:r>
                        <w:rPr>
                          <w:color w:val="000000"/>
                          <w:sz w:val="16"/>
                        </w:rPr>
                        <w:t>seq.)</w:t>
                      </w:r>
                    </w:p>
                    <w:p w:rsidR="001860AB" w:rsidRDefault="001860AB" w:rsidP="0049085F">
                      <w:pPr>
                        <w:numPr>
                          <w:ilvl w:val="0"/>
                          <w:numId w:val="8"/>
                        </w:numPr>
                        <w:tabs>
                          <w:tab w:val="left" w:pos="468"/>
                          <w:tab w:val="left" w:pos="469"/>
                        </w:tabs>
                        <w:ind w:right="153" w:hanging="361"/>
                        <w:rPr>
                          <w:color w:val="000000"/>
                          <w:sz w:val="16"/>
                        </w:rPr>
                      </w:pPr>
                      <w:r>
                        <w:rPr>
                          <w:color w:val="000000"/>
                          <w:sz w:val="16"/>
                        </w:rPr>
                        <w:t>The Supplemental</w:t>
                      </w:r>
                      <w:r>
                        <w:rPr>
                          <w:color w:val="000000"/>
                          <w:spacing w:val="2"/>
                          <w:sz w:val="16"/>
                        </w:rPr>
                        <w:t xml:space="preserve"> </w:t>
                      </w:r>
                      <w:r>
                        <w:rPr>
                          <w:color w:val="000000"/>
                          <w:sz w:val="16"/>
                        </w:rPr>
                        <w:t>Nutrition</w:t>
                      </w:r>
                      <w:r>
                        <w:rPr>
                          <w:color w:val="000000"/>
                          <w:spacing w:val="2"/>
                          <w:sz w:val="16"/>
                        </w:rPr>
                        <w:t xml:space="preserve"> </w:t>
                      </w:r>
                      <w:r>
                        <w:rPr>
                          <w:color w:val="000000"/>
                          <w:sz w:val="16"/>
                        </w:rPr>
                        <w:t>Assistance</w:t>
                      </w:r>
                      <w:r>
                        <w:rPr>
                          <w:color w:val="000000"/>
                          <w:spacing w:val="2"/>
                          <w:sz w:val="16"/>
                        </w:rPr>
                        <w:t xml:space="preserve"> </w:t>
                      </w:r>
                      <w:r>
                        <w:rPr>
                          <w:color w:val="000000"/>
                          <w:sz w:val="16"/>
                        </w:rPr>
                        <w:t>Program</w:t>
                      </w:r>
                      <w:r>
                        <w:rPr>
                          <w:color w:val="000000"/>
                          <w:spacing w:val="4"/>
                          <w:sz w:val="16"/>
                        </w:rPr>
                        <w:t xml:space="preserve"> </w:t>
                      </w:r>
                      <w:r>
                        <w:rPr>
                          <w:color w:val="000000"/>
                          <w:sz w:val="16"/>
                        </w:rPr>
                        <w:t>(SNAP;</w:t>
                      </w:r>
                      <w:r>
                        <w:rPr>
                          <w:color w:val="000000"/>
                          <w:spacing w:val="2"/>
                          <w:sz w:val="16"/>
                        </w:rPr>
                        <w:t xml:space="preserve"> </w:t>
                      </w:r>
                      <w:r>
                        <w:rPr>
                          <w:color w:val="000000"/>
                          <w:sz w:val="16"/>
                        </w:rPr>
                        <w:t>Programs</w:t>
                      </w:r>
                      <w:r>
                        <w:rPr>
                          <w:color w:val="000000"/>
                          <w:spacing w:val="-1"/>
                          <w:sz w:val="16"/>
                        </w:rPr>
                        <w:t xml:space="preserve"> </w:t>
                      </w:r>
                      <w:r>
                        <w:rPr>
                          <w:color w:val="000000"/>
                          <w:sz w:val="16"/>
                        </w:rPr>
                        <w:t>authorized</w:t>
                      </w:r>
                      <w:r>
                        <w:rPr>
                          <w:color w:val="000000"/>
                          <w:spacing w:val="2"/>
                          <w:sz w:val="16"/>
                        </w:rPr>
                        <w:t xml:space="preserve"> </w:t>
                      </w:r>
                      <w:r>
                        <w:rPr>
                          <w:color w:val="000000"/>
                          <w:sz w:val="16"/>
                        </w:rPr>
                        <w:t>under</w:t>
                      </w:r>
                      <w:r>
                        <w:rPr>
                          <w:color w:val="000000"/>
                          <w:spacing w:val="2"/>
                          <w:sz w:val="16"/>
                        </w:rPr>
                        <w:t xml:space="preserve"> </w:t>
                      </w:r>
                      <w:r>
                        <w:rPr>
                          <w:color w:val="000000"/>
                          <w:sz w:val="16"/>
                        </w:rPr>
                        <w:t>Section</w:t>
                      </w:r>
                      <w:r>
                        <w:rPr>
                          <w:color w:val="000000"/>
                          <w:spacing w:val="2"/>
                          <w:sz w:val="16"/>
                        </w:rPr>
                        <w:t xml:space="preserve"> </w:t>
                      </w:r>
                      <w:r>
                        <w:rPr>
                          <w:color w:val="000000"/>
                          <w:sz w:val="16"/>
                        </w:rPr>
                        <w:t>6(d)(4)</w:t>
                      </w:r>
                      <w:r>
                        <w:rPr>
                          <w:color w:val="000000"/>
                          <w:spacing w:val="2"/>
                          <w:sz w:val="16"/>
                        </w:rPr>
                        <w:t xml:space="preserve"> </w:t>
                      </w:r>
                      <w:r>
                        <w:rPr>
                          <w:color w:val="000000"/>
                          <w:sz w:val="16"/>
                        </w:rPr>
                        <w:t>of</w:t>
                      </w:r>
                      <w:r>
                        <w:rPr>
                          <w:color w:val="000000"/>
                          <w:spacing w:val="1"/>
                          <w:sz w:val="16"/>
                        </w:rPr>
                        <w:t xml:space="preserve"> </w:t>
                      </w:r>
                      <w:r>
                        <w:rPr>
                          <w:color w:val="000000"/>
                          <w:sz w:val="16"/>
                        </w:rPr>
                        <w:t>the</w:t>
                      </w:r>
                      <w:r>
                        <w:rPr>
                          <w:color w:val="000000"/>
                          <w:spacing w:val="1"/>
                          <w:sz w:val="16"/>
                        </w:rPr>
                        <w:t xml:space="preserve"> </w:t>
                      </w:r>
                      <w:r>
                        <w:rPr>
                          <w:color w:val="000000"/>
                          <w:sz w:val="16"/>
                        </w:rPr>
                        <w:t>Food</w:t>
                      </w:r>
                      <w:r>
                        <w:rPr>
                          <w:color w:val="000000"/>
                          <w:spacing w:val="3"/>
                          <w:sz w:val="16"/>
                        </w:rPr>
                        <w:t xml:space="preserve"> </w:t>
                      </w:r>
                      <w:r>
                        <w:rPr>
                          <w:color w:val="000000"/>
                          <w:sz w:val="16"/>
                        </w:rPr>
                        <w:t>and</w:t>
                      </w:r>
                      <w:r>
                        <w:rPr>
                          <w:color w:val="000000"/>
                          <w:spacing w:val="2"/>
                          <w:sz w:val="16"/>
                        </w:rPr>
                        <w:t xml:space="preserve"> </w:t>
                      </w:r>
                      <w:r>
                        <w:rPr>
                          <w:color w:val="000000"/>
                          <w:sz w:val="16"/>
                        </w:rPr>
                        <w:t>Nutrition</w:t>
                      </w:r>
                      <w:r>
                        <w:rPr>
                          <w:color w:val="000000"/>
                          <w:spacing w:val="2"/>
                          <w:sz w:val="16"/>
                        </w:rPr>
                        <w:t xml:space="preserve"> </w:t>
                      </w:r>
                      <w:r>
                        <w:rPr>
                          <w:color w:val="000000"/>
                          <w:sz w:val="16"/>
                        </w:rPr>
                        <w:t>Act</w:t>
                      </w:r>
                      <w:r>
                        <w:rPr>
                          <w:color w:val="000000"/>
                          <w:spacing w:val="1"/>
                          <w:sz w:val="16"/>
                        </w:rPr>
                        <w:t xml:space="preserve"> </w:t>
                      </w:r>
                      <w:r>
                        <w:rPr>
                          <w:color w:val="000000"/>
                          <w:sz w:val="16"/>
                        </w:rPr>
                        <w:t>of</w:t>
                      </w:r>
                      <w:r>
                        <w:rPr>
                          <w:color w:val="000000"/>
                          <w:spacing w:val="-1"/>
                          <w:sz w:val="16"/>
                        </w:rPr>
                        <w:t xml:space="preserve"> </w:t>
                      </w:r>
                      <w:r>
                        <w:rPr>
                          <w:color w:val="000000"/>
                          <w:sz w:val="16"/>
                        </w:rPr>
                        <w:t>2008</w:t>
                      </w:r>
                      <w:r>
                        <w:rPr>
                          <w:color w:val="000000"/>
                          <w:spacing w:val="1"/>
                          <w:sz w:val="16"/>
                        </w:rPr>
                        <w:t xml:space="preserve"> </w:t>
                      </w:r>
                      <w:r>
                        <w:rPr>
                          <w:color w:val="000000"/>
                          <w:sz w:val="16"/>
                        </w:rPr>
                        <w:t>[7</w:t>
                      </w:r>
                      <w:r>
                        <w:rPr>
                          <w:color w:val="000000"/>
                          <w:spacing w:val="-4"/>
                          <w:sz w:val="16"/>
                        </w:rPr>
                        <w:t xml:space="preserve"> </w:t>
                      </w:r>
                      <w:r>
                        <w:rPr>
                          <w:color w:val="000000"/>
                          <w:sz w:val="16"/>
                        </w:rPr>
                        <w:t>U.S.C. 2015(d)(4)]; and</w:t>
                      </w:r>
                    </w:p>
                    <w:p w:rsidR="001860AB" w:rsidRDefault="001860AB" w:rsidP="0049085F">
                      <w:pPr>
                        <w:numPr>
                          <w:ilvl w:val="0"/>
                          <w:numId w:val="8"/>
                        </w:numPr>
                        <w:tabs>
                          <w:tab w:val="left" w:pos="468"/>
                          <w:tab w:val="left" w:pos="469"/>
                        </w:tabs>
                        <w:spacing w:before="6"/>
                        <w:ind w:left="468" w:hanging="364"/>
                        <w:rPr>
                          <w:color w:val="000000"/>
                          <w:sz w:val="16"/>
                        </w:rPr>
                      </w:pPr>
                      <w:r>
                        <w:rPr>
                          <w:color w:val="000000"/>
                          <w:sz w:val="16"/>
                        </w:rPr>
                        <w:t>Community</w:t>
                      </w:r>
                      <w:r>
                        <w:rPr>
                          <w:color w:val="000000"/>
                          <w:spacing w:val="-5"/>
                          <w:sz w:val="16"/>
                        </w:rPr>
                        <w:t xml:space="preserve"> </w:t>
                      </w:r>
                      <w:r>
                        <w:rPr>
                          <w:color w:val="000000"/>
                          <w:sz w:val="16"/>
                        </w:rPr>
                        <w:t>Services</w:t>
                      </w:r>
                      <w:r>
                        <w:rPr>
                          <w:color w:val="000000"/>
                          <w:spacing w:val="-3"/>
                          <w:sz w:val="16"/>
                        </w:rPr>
                        <w:t xml:space="preserve"> </w:t>
                      </w:r>
                      <w:r>
                        <w:rPr>
                          <w:color w:val="000000"/>
                          <w:sz w:val="16"/>
                        </w:rPr>
                        <w:t>Block</w:t>
                      </w:r>
                      <w:r>
                        <w:rPr>
                          <w:color w:val="000000"/>
                          <w:spacing w:val="-3"/>
                          <w:sz w:val="16"/>
                        </w:rPr>
                        <w:t xml:space="preserve"> </w:t>
                      </w:r>
                      <w:r>
                        <w:rPr>
                          <w:color w:val="000000"/>
                          <w:sz w:val="16"/>
                        </w:rPr>
                        <w:t>Grant</w:t>
                      </w:r>
                      <w:r>
                        <w:rPr>
                          <w:color w:val="000000"/>
                          <w:spacing w:val="-5"/>
                          <w:sz w:val="16"/>
                        </w:rPr>
                        <w:t xml:space="preserve"> </w:t>
                      </w:r>
                      <w:r>
                        <w:rPr>
                          <w:color w:val="000000"/>
                          <w:sz w:val="16"/>
                        </w:rPr>
                        <w:t>(CSBG;</w:t>
                      </w:r>
                      <w:r>
                        <w:rPr>
                          <w:color w:val="000000"/>
                          <w:spacing w:val="-1"/>
                          <w:sz w:val="16"/>
                        </w:rPr>
                        <w:t xml:space="preserve"> </w:t>
                      </w:r>
                      <w:r>
                        <w:rPr>
                          <w:color w:val="000000"/>
                          <w:sz w:val="16"/>
                        </w:rPr>
                        <w:t>Programs</w:t>
                      </w:r>
                      <w:r>
                        <w:rPr>
                          <w:color w:val="000000"/>
                          <w:spacing w:val="-2"/>
                          <w:sz w:val="16"/>
                        </w:rPr>
                        <w:t xml:space="preserve"> </w:t>
                      </w:r>
                      <w:r>
                        <w:rPr>
                          <w:color w:val="000000"/>
                          <w:sz w:val="16"/>
                        </w:rPr>
                        <w:t>authorized</w:t>
                      </w:r>
                      <w:r>
                        <w:rPr>
                          <w:color w:val="000000"/>
                          <w:spacing w:val="-4"/>
                          <w:sz w:val="16"/>
                        </w:rPr>
                        <w:t xml:space="preserve"> </w:t>
                      </w:r>
                      <w:r>
                        <w:rPr>
                          <w:color w:val="000000"/>
                          <w:sz w:val="16"/>
                        </w:rPr>
                        <w:t>under</w:t>
                      </w:r>
                      <w:r>
                        <w:rPr>
                          <w:color w:val="000000"/>
                          <w:spacing w:val="-5"/>
                          <w:sz w:val="16"/>
                        </w:rPr>
                        <w:t xml:space="preserve"> </w:t>
                      </w:r>
                      <w:r>
                        <w:rPr>
                          <w:color w:val="000000"/>
                          <w:sz w:val="16"/>
                        </w:rPr>
                        <w:t>the</w:t>
                      </w:r>
                      <w:r>
                        <w:rPr>
                          <w:color w:val="000000"/>
                          <w:spacing w:val="-5"/>
                          <w:sz w:val="16"/>
                        </w:rPr>
                        <w:t xml:space="preserve"> </w:t>
                      </w:r>
                      <w:r>
                        <w:rPr>
                          <w:color w:val="000000"/>
                          <w:sz w:val="16"/>
                        </w:rPr>
                        <w:t>Community</w:t>
                      </w:r>
                      <w:r>
                        <w:rPr>
                          <w:color w:val="000000"/>
                          <w:spacing w:val="-5"/>
                          <w:sz w:val="16"/>
                        </w:rPr>
                        <w:t xml:space="preserve"> </w:t>
                      </w:r>
                      <w:r>
                        <w:rPr>
                          <w:color w:val="000000"/>
                          <w:sz w:val="16"/>
                        </w:rPr>
                        <w:t>Services</w:t>
                      </w:r>
                      <w:r>
                        <w:rPr>
                          <w:color w:val="000000"/>
                          <w:spacing w:val="-4"/>
                          <w:sz w:val="16"/>
                        </w:rPr>
                        <w:t xml:space="preserve"> </w:t>
                      </w:r>
                      <w:r>
                        <w:rPr>
                          <w:color w:val="000000"/>
                          <w:sz w:val="16"/>
                        </w:rPr>
                        <w:t>Block</w:t>
                      </w:r>
                      <w:r>
                        <w:rPr>
                          <w:color w:val="000000"/>
                          <w:spacing w:val="-5"/>
                          <w:sz w:val="16"/>
                        </w:rPr>
                        <w:t xml:space="preserve"> </w:t>
                      </w:r>
                      <w:r>
                        <w:rPr>
                          <w:color w:val="000000"/>
                          <w:sz w:val="16"/>
                        </w:rPr>
                        <w:t>Grant</w:t>
                      </w:r>
                      <w:r>
                        <w:rPr>
                          <w:color w:val="000000"/>
                          <w:spacing w:val="-5"/>
                          <w:sz w:val="16"/>
                        </w:rPr>
                        <w:t xml:space="preserve"> </w:t>
                      </w:r>
                      <w:r>
                        <w:rPr>
                          <w:color w:val="000000"/>
                          <w:sz w:val="16"/>
                        </w:rPr>
                        <w:t>Act</w:t>
                      </w:r>
                      <w:r>
                        <w:rPr>
                          <w:color w:val="000000"/>
                          <w:spacing w:val="-5"/>
                          <w:sz w:val="16"/>
                        </w:rPr>
                        <w:t xml:space="preserve"> </w:t>
                      </w:r>
                      <w:r>
                        <w:rPr>
                          <w:color w:val="000000"/>
                          <w:sz w:val="16"/>
                        </w:rPr>
                        <w:t>[42</w:t>
                      </w:r>
                      <w:r>
                        <w:rPr>
                          <w:color w:val="000000"/>
                          <w:spacing w:val="-4"/>
                          <w:sz w:val="16"/>
                        </w:rPr>
                        <w:t xml:space="preserve"> </w:t>
                      </w:r>
                      <w:r>
                        <w:rPr>
                          <w:color w:val="000000"/>
                          <w:sz w:val="16"/>
                        </w:rPr>
                        <w:t>U.S.C.</w:t>
                      </w:r>
                      <w:r>
                        <w:rPr>
                          <w:color w:val="000000"/>
                          <w:spacing w:val="-6"/>
                          <w:sz w:val="16"/>
                        </w:rPr>
                        <w:t xml:space="preserve"> </w:t>
                      </w:r>
                      <w:r>
                        <w:rPr>
                          <w:color w:val="000000"/>
                          <w:sz w:val="16"/>
                        </w:rPr>
                        <w:t>9901</w:t>
                      </w:r>
                      <w:r>
                        <w:rPr>
                          <w:color w:val="000000"/>
                          <w:spacing w:val="-2"/>
                          <w:sz w:val="16"/>
                        </w:rPr>
                        <w:t xml:space="preserve"> </w:t>
                      </w:r>
                      <w:r>
                        <w:rPr>
                          <w:color w:val="000000"/>
                          <w:sz w:val="16"/>
                        </w:rPr>
                        <w:t>et</w:t>
                      </w:r>
                      <w:r>
                        <w:rPr>
                          <w:color w:val="000000"/>
                          <w:spacing w:val="-5"/>
                          <w:sz w:val="16"/>
                        </w:rPr>
                        <w:t xml:space="preserve"> </w:t>
                      </w:r>
                      <w:r>
                        <w:rPr>
                          <w:color w:val="000000"/>
                          <w:sz w:val="16"/>
                        </w:rPr>
                        <w:t>seq.])</w:t>
                      </w:r>
                    </w:p>
                  </w:txbxContent>
                </v:textbox>
                <w10:wrap type="topAndBottom" anchorx="page"/>
              </v:shape>
            </w:pict>
          </mc:Fallback>
        </mc:AlternateContent>
      </w:r>
    </w:p>
    <w:p w:rsidR="00A90D9B" w:rsidRDefault="00A90D9B">
      <w:pPr>
        <w:pStyle w:val="BodyText"/>
        <w:spacing w:before="3"/>
        <w:rPr>
          <w:b/>
          <w:sz w:val="20"/>
        </w:rPr>
      </w:pPr>
    </w:p>
    <w:p w:rsidR="00A90D9B" w:rsidRDefault="007B7A71">
      <w:pPr>
        <w:pStyle w:val="Heading9"/>
        <w:tabs>
          <w:tab w:val="left" w:pos="10568"/>
        </w:tabs>
        <w:spacing w:before="56"/>
      </w:pPr>
      <w:r>
        <w:rPr>
          <w:color w:val="000000"/>
          <w:spacing w:val="-22"/>
          <w:shd w:val="clear" w:color="auto" w:fill="F87DD4"/>
        </w:rPr>
        <w:t xml:space="preserve"> </w:t>
      </w:r>
      <w:r>
        <w:rPr>
          <w:color w:val="000000"/>
          <w:shd w:val="clear" w:color="auto" w:fill="F87DD4"/>
        </w:rPr>
        <w:t>Service</w:t>
      </w:r>
      <w:r>
        <w:rPr>
          <w:color w:val="000000"/>
          <w:spacing w:val="-11"/>
          <w:shd w:val="clear" w:color="auto" w:fill="F87DD4"/>
        </w:rPr>
        <w:t xml:space="preserve"> </w:t>
      </w:r>
      <w:r>
        <w:rPr>
          <w:color w:val="000000"/>
          <w:shd w:val="clear" w:color="auto" w:fill="F87DD4"/>
        </w:rPr>
        <w:t>Delivery</w:t>
      </w:r>
      <w:r>
        <w:rPr>
          <w:color w:val="000000"/>
          <w:shd w:val="clear" w:color="auto" w:fill="F87DD4"/>
        </w:rPr>
        <w:tab/>
      </w:r>
    </w:p>
    <w:p w:rsidR="00A90D9B" w:rsidRDefault="00B264A2">
      <w:pPr>
        <w:pStyle w:val="BodyText"/>
        <w:spacing w:before="9"/>
        <w:rPr>
          <w:b/>
          <w:sz w:val="19"/>
        </w:rPr>
      </w:pPr>
      <w:r>
        <w:rPr>
          <w:noProof/>
        </w:rPr>
        <mc:AlternateContent>
          <mc:Choice Requires="wpg">
            <w:drawing>
              <wp:anchor distT="0" distB="0" distL="0" distR="0" simplePos="0" relativeHeight="487633408" behindDoc="1" locked="0" layoutInCell="1" allowOverlap="1">
                <wp:simplePos x="0" y="0"/>
                <wp:positionH relativeFrom="page">
                  <wp:posOffset>895985</wp:posOffset>
                </wp:positionH>
                <wp:positionV relativeFrom="paragraph">
                  <wp:posOffset>168275</wp:posOffset>
                </wp:positionV>
                <wp:extent cx="5980430" cy="172720"/>
                <wp:effectExtent l="0" t="0" r="0" b="0"/>
                <wp:wrapTopAndBottom/>
                <wp:docPr id="163"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5"/>
                          <a:chExt cx="9418" cy="272"/>
                        </a:xfrm>
                      </wpg:grpSpPr>
                      <wps:wsp>
                        <wps:cNvPr id="164" name="docshape295"/>
                        <wps:cNvSpPr txBox="1">
                          <a:spLocks noChangeArrowheads="1"/>
                        </wps:cNvSpPr>
                        <wps:spPr bwMode="auto">
                          <a:xfrm>
                            <a:off x="1411" y="265"/>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51.</w:t>
                              </w:r>
                            </w:p>
                          </w:txbxContent>
                        </wps:txbx>
                        <wps:bodyPr rot="0" vert="horz" wrap="square" lIns="0" tIns="0" rIns="0" bIns="0" anchor="t" anchorCtr="0" upright="1">
                          <a:noAutofit/>
                        </wps:bodyPr>
                      </wps:wsp>
                      <wps:wsp>
                        <wps:cNvPr id="165" name="docshape296"/>
                        <wps:cNvSpPr txBox="1">
                          <a:spLocks noChangeArrowheads="1"/>
                        </wps:cNvSpPr>
                        <wps:spPr bwMode="auto">
                          <a:xfrm>
                            <a:off x="1773" y="265"/>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One-Stop</w:t>
                              </w:r>
                              <w:r>
                                <w:rPr>
                                  <w:b/>
                                  <w:color w:val="000000"/>
                                  <w:spacing w:val="-10"/>
                                </w:rPr>
                                <w:t xml:space="preserve"> </w:t>
                              </w:r>
                              <w:r>
                                <w:rPr>
                                  <w:b/>
                                  <w:color w:val="000000"/>
                                </w:rPr>
                                <w:t>Service</w:t>
                              </w:r>
                              <w:r>
                                <w:rPr>
                                  <w:b/>
                                  <w:color w:val="000000"/>
                                  <w:spacing w:val="-10"/>
                                </w:rPr>
                                <w:t xml:space="preserve"> </w:t>
                              </w:r>
                              <w:r>
                                <w:rPr>
                                  <w:b/>
                                  <w:color w:val="000000"/>
                                </w:rPr>
                                <w:t>Delivery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94" o:spid="_x0000_s1114" style="position:absolute;margin-left:70.55pt;margin-top:13.25pt;width:470.9pt;height:13.6pt;z-index:-15683072;mso-wrap-distance-left:0;mso-wrap-distance-right:0;mso-position-horizontal-relative:page;mso-position-vertical-relative:text" coordorigin="1411,265"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">
                <v:shape id="docshape295" o:spid="_x0000_s1115" type="#_x0000_t202" style="position:absolute;left:1411;top:265;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" fillcolor="#cdf7ce" stroked="f">
                  <v:textbox inset="0,0,0,0">
                    <w:txbxContent>
                      <w:p w:rsidR="001860AB" w:rsidRDefault="001860AB">
                        <w:pPr>
                          <w:spacing w:before="1"/>
                          <w:rPr>
                            <w:b/>
                            <w:color w:val="000000"/>
                          </w:rPr>
                        </w:pPr>
                        <w:r>
                          <w:rPr>
                            <w:b/>
                            <w:color w:val="000000"/>
                          </w:rPr>
                          <w:t>51.</w:t>
                        </w:r>
                      </w:p>
                    </w:txbxContent>
                  </v:textbox>
                </v:shape>
                <v:shape id="docshape296" o:spid="_x0000_s1116" type="#_x0000_t202" style="position:absolute;left:1773;top:265;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" fillcolor="#fbd5f0" stroked="f">
                  <v:textbox inset="0,0,0,0">
                    <w:txbxContent>
                      <w:p w:rsidR="001860AB" w:rsidRDefault="001860AB">
                        <w:pPr>
                          <w:spacing w:before="1"/>
                          <w:ind w:left="-1"/>
                          <w:rPr>
                            <w:b/>
                            <w:color w:val="000000"/>
                          </w:rPr>
                        </w:pPr>
                        <w:r>
                          <w:rPr>
                            <w:b/>
                            <w:color w:val="000000"/>
                          </w:rPr>
                          <w:t>One-Stop</w:t>
                        </w:r>
                        <w:r>
                          <w:rPr>
                            <w:b/>
                            <w:color w:val="000000"/>
                            <w:spacing w:val="-10"/>
                          </w:rPr>
                          <w:t xml:space="preserve"> </w:t>
                        </w:r>
                        <w:r>
                          <w:rPr>
                            <w:b/>
                            <w:color w:val="000000"/>
                          </w:rPr>
                          <w:t>Service</w:t>
                        </w:r>
                        <w:r>
                          <w:rPr>
                            <w:b/>
                            <w:color w:val="000000"/>
                            <w:spacing w:val="-10"/>
                          </w:rPr>
                          <w:t xml:space="preserve"> </w:t>
                        </w:r>
                        <w:r>
                          <w:rPr>
                            <w:b/>
                            <w:color w:val="000000"/>
                          </w:rPr>
                          <w:t>Delivery</w:t>
                        </w:r>
                      </w:p>
                    </w:txbxContent>
                  </v:textbox>
                </v:shape>
                <w10:wrap type="topAndBottom" anchorx="page"/>
              </v:group>
            </w:pict>
          </mc:Fallback>
        </mc:AlternateContent>
      </w:r>
    </w:p>
    <w:p w:rsidR="00A90D9B" w:rsidRDefault="007B7A71">
      <w:pPr>
        <w:pStyle w:val="BodyText"/>
        <w:ind w:left="1179" w:right="1264"/>
        <w:jc w:val="both"/>
      </w:pPr>
      <w:r>
        <w:t>Describe how the LWDA is assisting customers in making informed choices based on quality workforce</w:t>
      </w:r>
      <w:r>
        <w:rPr>
          <w:spacing w:val="1"/>
        </w:rPr>
        <w:t xml:space="preserve"> </w:t>
      </w:r>
      <w:r>
        <w:t>information and accessing quality training providers. Provide a list of one-stop partner products and</w:t>
      </w:r>
      <w:r>
        <w:rPr>
          <w:spacing w:val="1"/>
        </w:rPr>
        <w:t xml:space="preserve"> </w:t>
      </w:r>
      <w:r>
        <w:t>services</w:t>
      </w:r>
      <w:r>
        <w:rPr>
          <w:spacing w:val="-3"/>
        </w:rPr>
        <w:t xml:space="preserve"> </w:t>
      </w:r>
      <w:r>
        <w:t>available</w:t>
      </w:r>
      <w:r>
        <w:rPr>
          <w:spacing w:val="1"/>
        </w:rPr>
        <w:t xml:space="preserve"> </w:t>
      </w:r>
      <w:r>
        <w:t>at</w:t>
      </w:r>
      <w:r>
        <w:rPr>
          <w:spacing w:val="1"/>
        </w:rPr>
        <w:t xml:space="preserve"> </w:t>
      </w:r>
      <w:r>
        <w:t>each</w:t>
      </w:r>
      <w:r>
        <w:rPr>
          <w:spacing w:val="-5"/>
        </w:rPr>
        <w:t xml:space="preserve"> </w:t>
      </w:r>
      <w:r>
        <w:t>Missouri Job</w:t>
      </w:r>
      <w:r>
        <w:rPr>
          <w:spacing w:val="-3"/>
        </w:rPr>
        <w:t xml:space="preserve"> </w:t>
      </w:r>
      <w:r>
        <w:t>Center.</w:t>
      </w:r>
    </w:p>
    <w:p w:rsidR="00A90D9B" w:rsidRDefault="00A90D9B">
      <w:pPr>
        <w:jc w:val="both"/>
        <w:sectPr w:rsidR="00A90D9B">
          <w:pgSz w:w="12240" w:h="15840"/>
          <w:pgMar w:top="1120" w:right="140" w:bottom="1200" w:left="260" w:header="0" w:footer="987" w:gutter="0"/>
          <w:cols w:space="720"/>
        </w:sectPr>
      </w:pPr>
    </w:p>
    <w:p w:rsidR="00A90D9B" w:rsidRDefault="007B7A71">
      <w:pPr>
        <w:pStyle w:val="BodyText"/>
        <w:spacing w:before="40"/>
        <w:ind w:left="1180" w:right="1287"/>
        <w:jc w:val="both"/>
      </w:pPr>
      <w:r>
        <w:rPr>
          <w:color w:val="2D5294"/>
        </w:rPr>
        <w:lastRenderedPageBreak/>
        <w:t>A changing economy with changing customer needs means that Missouri Job Centers and the workforce</w:t>
      </w:r>
      <w:r>
        <w:rPr>
          <w:color w:val="2D5294"/>
          <w:spacing w:val="1"/>
        </w:rPr>
        <w:t xml:space="preserve"> </w:t>
      </w:r>
      <w:r>
        <w:rPr>
          <w:color w:val="2D5294"/>
        </w:rPr>
        <w:t>system in Northeast Missouri must continue to evolve. The NEMO Workforce Development Board will</w:t>
      </w:r>
      <w:r>
        <w:rPr>
          <w:color w:val="2D5294"/>
          <w:spacing w:val="1"/>
        </w:rPr>
        <w:t xml:space="preserve"> </w:t>
      </w:r>
      <w:r>
        <w:rPr>
          <w:color w:val="2D5294"/>
        </w:rPr>
        <w:t>continue to collaborate with the Office of Workforce Development and its other partners to ensure all</w:t>
      </w:r>
      <w:r>
        <w:rPr>
          <w:color w:val="2D5294"/>
          <w:spacing w:val="1"/>
        </w:rPr>
        <w:t xml:space="preserve"> </w:t>
      </w:r>
      <w:r>
        <w:rPr>
          <w:color w:val="2D5294"/>
        </w:rPr>
        <w:t>customers</w:t>
      </w:r>
      <w:r>
        <w:rPr>
          <w:color w:val="2D5294"/>
          <w:spacing w:val="-8"/>
        </w:rPr>
        <w:t xml:space="preserve"> </w:t>
      </w:r>
      <w:r>
        <w:rPr>
          <w:color w:val="2D5294"/>
        </w:rPr>
        <w:t>of</w:t>
      </w:r>
      <w:r>
        <w:rPr>
          <w:color w:val="2D5294"/>
          <w:spacing w:val="-7"/>
        </w:rPr>
        <w:t xml:space="preserve"> </w:t>
      </w:r>
      <w:r>
        <w:rPr>
          <w:color w:val="2D5294"/>
        </w:rPr>
        <w:t>the</w:t>
      </w:r>
      <w:r>
        <w:rPr>
          <w:color w:val="2D5294"/>
          <w:spacing w:val="-7"/>
        </w:rPr>
        <w:t xml:space="preserve"> </w:t>
      </w:r>
      <w:r>
        <w:rPr>
          <w:color w:val="2D5294"/>
        </w:rPr>
        <w:t>Job</w:t>
      </w:r>
      <w:r>
        <w:rPr>
          <w:color w:val="2D5294"/>
          <w:spacing w:val="-8"/>
        </w:rPr>
        <w:t xml:space="preserve"> </w:t>
      </w:r>
      <w:r>
        <w:rPr>
          <w:color w:val="2D5294"/>
        </w:rPr>
        <w:t>Center,</w:t>
      </w:r>
      <w:r>
        <w:rPr>
          <w:color w:val="2D5294"/>
          <w:spacing w:val="-8"/>
        </w:rPr>
        <w:t xml:space="preserve"> </w:t>
      </w:r>
      <w:r>
        <w:rPr>
          <w:color w:val="2D5294"/>
        </w:rPr>
        <w:t>both</w:t>
      </w:r>
      <w:r>
        <w:rPr>
          <w:color w:val="2D5294"/>
          <w:spacing w:val="-8"/>
        </w:rPr>
        <w:t xml:space="preserve"> </w:t>
      </w:r>
      <w:r>
        <w:rPr>
          <w:color w:val="2D5294"/>
        </w:rPr>
        <w:t>jobseekers</w:t>
      </w:r>
      <w:r>
        <w:rPr>
          <w:color w:val="2D5294"/>
          <w:spacing w:val="-8"/>
        </w:rPr>
        <w:t xml:space="preserve"> </w:t>
      </w:r>
      <w:r>
        <w:rPr>
          <w:color w:val="2D5294"/>
        </w:rPr>
        <w:t>and</w:t>
      </w:r>
      <w:r>
        <w:rPr>
          <w:color w:val="2D5294"/>
          <w:spacing w:val="-8"/>
        </w:rPr>
        <w:t xml:space="preserve"> </w:t>
      </w:r>
      <w:r>
        <w:rPr>
          <w:color w:val="2D5294"/>
        </w:rPr>
        <w:t>business,</w:t>
      </w:r>
      <w:r>
        <w:rPr>
          <w:color w:val="2D5294"/>
          <w:spacing w:val="-8"/>
        </w:rPr>
        <w:t xml:space="preserve"> </w:t>
      </w:r>
      <w:r>
        <w:rPr>
          <w:color w:val="2D5294"/>
        </w:rPr>
        <w:t>have</w:t>
      </w:r>
      <w:r>
        <w:rPr>
          <w:color w:val="2D5294"/>
          <w:spacing w:val="-6"/>
        </w:rPr>
        <w:t xml:space="preserve"> </w:t>
      </w:r>
      <w:r>
        <w:rPr>
          <w:color w:val="2D5294"/>
        </w:rPr>
        <w:t>the</w:t>
      </w:r>
      <w:r>
        <w:rPr>
          <w:color w:val="2D5294"/>
          <w:spacing w:val="-7"/>
        </w:rPr>
        <w:t xml:space="preserve"> </w:t>
      </w:r>
      <w:r>
        <w:rPr>
          <w:color w:val="2D5294"/>
        </w:rPr>
        <w:t>information</w:t>
      </w:r>
      <w:r>
        <w:rPr>
          <w:color w:val="2D5294"/>
          <w:spacing w:val="-8"/>
        </w:rPr>
        <w:t xml:space="preserve"> </w:t>
      </w:r>
      <w:r>
        <w:rPr>
          <w:color w:val="2D5294"/>
        </w:rPr>
        <w:t>and</w:t>
      </w:r>
      <w:r>
        <w:rPr>
          <w:color w:val="2D5294"/>
          <w:spacing w:val="35"/>
        </w:rPr>
        <w:t xml:space="preserve"> </w:t>
      </w:r>
      <w:r>
        <w:rPr>
          <w:color w:val="2D5294"/>
        </w:rPr>
        <w:t>resources</w:t>
      </w:r>
      <w:r>
        <w:rPr>
          <w:color w:val="2D5294"/>
          <w:spacing w:val="-8"/>
        </w:rPr>
        <w:t xml:space="preserve"> </w:t>
      </w:r>
      <w:r>
        <w:rPr>
          <w:color w:val="2D5294"/>
        </w:rPr>
        <w:t>available</w:t>
      </w:r>
      <w:r>
        <w:rPr>
          <w:color w:val="2D5294"/>
          <w:spacing w:val="-47"/>
        </w:rPr>
        <w:t xml:space="preserve"> </w:t>
      </w:r>
      <w:r>
        <w:rPr>
          <w:color w:val="2D5294"/>
        </w:rPr>
        <w:t>to be</w:t>
      </w:r>
      <w:r>
        <w:rPr>
          <w:color w:val="2D5294"/>
          <w:spacing w:val="1"/>
        </w:rPr>
        <w:t xml:space="preserve"> </w:t>
      </w:r>
      <w:r>
        <w:rPr>
          <w:color w:val="2D5294"/>
        </w:rPr>
        <w:t>successful.</w:t>
      </w:r>
    </w:p>
    <w:p w:rsidR="00A90D9B" w:rsidRDefault="00A90D9B">
      <w:pPr>
        <w:pStyle w:val="BodyText"/>
        <w:spacing w:before="9"/>
        <w:rPr>
          <w:sz w:val="21"/>
        </w:rPr>
      </w:pPr>
    </w:p>
    <w:p w:rsidR="00A90D9B" w:rsidRDefault="007B7A71">
      <w:pPr>
        <w:pStyle w:val="BodyText"/>
        <w:ind w:left="1180" w:right="1286" w:hanging="1"/>
        <w:jc w:val="both"/>
      </w:pPr>
      <w:r>
        <w:rPr>
          <w:color w:val="2D5294"/>
        </w:rPr>
        <w:t>In</w:t>
      </w:r>
      <w:r>
        <w:rPr>
          <w:color w:val="2D5294"/>
          <w:spacing w:val="-9"/>
        </w:rPr>
        <w:t xml:space="preserve"> </w:t>
      </w:r>
      <w:r>
        <w:rPr>
          <w:color w:val="2D5294"/>
        </w:rPr>
        <w:t>order</w:t>
      </w:r>
      <w:r>
        <w:rPr>
          <w:color w:val="2D5294"/>
          <w:spacing w:val="-8"/>
        </w:rPr>
        <w:t xml:space="preserve"> </w:t>
      </w:r>
      <w:r>
        <w:rPr>
          <w:color w:val="2D5294"/>
        </w:rPr>
        <w:t>for</w:t>
      </w:r>
      <w:r>
        <w:rPr>
          <w:color w:val="2D5294"/>
          <w:spacing w:val="-8"/>
        </w:rPr>
        <w:t xml:space="preserve"> </w:t>
      </w:r>
      <w:r>
        <w:rPr>
          <w:color w:val="2D5294"/>
        </w:rPr>
        <w:t>a</w:t>
      </w:r>
      <w:r>
        <w:rPr>
          <w:color w:val="2D5294"/>
          <w:spacing w:val="-7"/>
        </w:rPr>
        <w:t xml:space="preserve"> </w:t>
      </w:r>
      <w:r>
        <w:rPr>
          <w:color w:val="2D5294"/>
        </w:rPr>
        <w:t>customer</w:t>
      </w:r>
      <w:r>
        <w:rPr>
          <w:color w:val="2D5294"/>
          <w:spacing w:val="-8"/>
        </w:rPr>
        <w:t xml:space="preserve"> </w:t>
      </w:r>
      <w:r>
        <w:rPr>
          <w:color w:val="2D5294"/>
        </w:rPr>
        <w:t>driven</w:t>
      </w:r>
      <w:r>
        <w:rPr>
          <w:color w:val="2D5294"/>
          <w:spacing w:val="-9"/>
        </w:rPr>
        <w:t xml:space="preserve"> </w:t>
      </w:r>
      <w:r>
        <w:rPr>
          <w:color w:val="2D5294"/>
        </w:rPr>
        <w:t>system</w:t>
      </w:r>
      <w:r>
        <w:rPr>
          <w:color w:val="2D5294"/>
          <w:spacing w:val="-5"/>
        </w:rPr>
        <w:t xml:space="preserve"> </w:t>
      </w:r>
      <w:r>
        <w:rPr>
          <w:color w:val="2D5294"/>
        </w:rPr>
        <w:t>to</w:t>
      </w:r>
      <w:r>
        <w:rPr>
          <w:color w:val="2D5294"/>
          <w:spacing w:val="-7"/>
        </w:rPr>
        <w:t xml:space="preserve"> </w:t>
      </w:r>
      <w:r>
        <w:rPr>
          <w:color w:val="2D5294"/>
        </w:rPr>
        <w:t>work,</w:t>
      </w:r>
      <w:r>
        <w:rPr>
          <w:color w:val="2D5294"/>
          <w:spacing w:val="-10"/>
        </w:rPr>
        <w:t xml:space="preserve"> </w:t>
      </w:r>
      <w:r>
        <w:rPr>
          <w:color w:val="2D5294"/>
        </w:rPr>
        <w:t>the</w:t>
      </w:r>
      <w:r>
        <w:rPr>
          <w:color w:val="2D5294"/>
          <w:spacing w:val="-6"/>
        </w:rPr>
        <w:t xml:space="preserve"> </w:t>
      </w:r>
      <w:r>
        <w:rPr>
          <w:color w:val="2D5294"/>
        </w:rPr>
        <w:t>job-seeking</w:t>
      </w:r>
      <w:r>
        <w:rPr>
          <w:color w:val="2D5294"/>
          <w:spacing w:val="-9"/>
        </w:rPr>
        <w:t xml:space="preserve"> </w:t>
      </w:r>
      <w:r>
        <w:rPr>
          <w:color w:val="2D5294"/>
        </w:rPr>
        <w:t>customer</w:t>
      </w:r>
      <w:r>
        <w:rPr>
          <w:color w:val="2D5294"/>
          <w:spacing w:val="-11"/>
        </w:rPr>
        <w:t xml:space="preserve"> </w:t>
      </w:r>
      <w:r>
        <w:rPr>
          <w:color w:val="2D5294"/>
        </w:rPr>
        <w:t>must</w:t>
      </w:r>
      <w:r>
        <w:rPr>
          <w:color w:val="2D5294"/>
          <w:spacing w:val="-7"/>
        </w:rPr>
        <w:t xml:space="preserve"> </w:t>
      </w:r>
      <w:r>
        <w:rPr>
          <w:color w:val="2D5294"/>
        </w:rPr>
        <w:t>be</w:t>
      </w:r>
      <w:r>
        <w:rPr>
          <w:color w:val="2D5294"/>
          <w:spacing w:val="-10"/>
        </w:rPr>
        <w:t xml:space="preserve"> </w:t>
      </w:r>
      <w:r>
        <w:rPr>
          <w:color w:val="2D5294"/>
        </w:rPr>
        <w:t>well</w:t>
      </w:r>
      <w:r>
        <w:rPr>
          <w:color w:val="2D5294"/>
          <w:spacing w:val="-8"/>
        </w:rPr>
        <w:t xml:space="preserve"> </w:t>
      </w:r>
      <w:r>
        <w:rPr>
          <w:color w:val="2D5294"/>
        </w:rPr>
        <w:t>informed</w:t>
      </w:r>
      <w:r>
        <w:rPr>
          <w:color w:val="2D5294"/>
          <w:spacing w:val="-8"/>
        </w:rPr>
        <w:t xml:space="preserve"> </w:t>
      </w:r>
      <w:r>
        <w:rPr>
          <w:color w:val="2D5294"/>
        </w:rPr>
        <w:t>regarding</w:t>
      </w:r>
      <w:r>
        <w:rPr>
          <w:color w:val="2D5294"/>
          <w:spacing w:val="-48"/>
        </w:rPr>
        <w:t xml:space="preserve"> </w:t>
      </w:r>
      <w:r>
        <w:rPr>
          <w:color w:val="2D5294"/>
        </w:rPr>
        <w:t>issues related to their employment and training needs and the business customer must be fully aware of</w:t>
      </w:r>
      <w:r>
        <w:rPr>
          <w:color w:val="2D5294"/>
          <w:spacing w:val="-47"/>
        </w:rPr>
        <w:t xml:space="preserve"> </w:t>
      </w:r>
      <w:r>
        <w:rPr>
          <w:color w:val="2D5294"/>
        </w:rPr>
        <w:t>the</w:t>
      </w:r>
      <w:r>
        <w:rPr>
          <w:color w:val="2D5294"/>
          <w:spacing w:val="-9"/>
        </w:rPr>
        <w:t xml:space="preserve"> </w:t>
      </w:r>
      <w:r>
        <w:rPr>
          <w:color w:val="2D5294"/>
        </w:rPr>
        <w:t>services</w:t>
      </w:r>
      <w:r>
        <w:rPr>
          <w:color w:val="2D5294"/>
          <w:spacing w:val="-9"/>
        </w:rPr>
        <w:t xml:space="preserve"> </w:t>
      </w:r>
      <w:r>
        <w:rPr>
          <w:color w:val="2D5294"/>
        </w:rPr>
        <w:t>available</w:t>
      </w:r>
      <w:r>
        <w:rPr>
          <w:color w:val="2D5294"/>
          <w:spacing w:val="-9"/>
        </w:rPr>
        <w:t xml:space="preserve"> </w:t>
      </w:r>
      <w:r>
        <w:rPr>
          <w:color w:val="2D5294"/>
        </w:rPr>
        <w:t>to</w:t>
      </w:r>
      <w:r>
        <w:rPr>
          <w:color w:val="2D5294"/>
          <w:spacing w:val="-8"/>
        </w:rPr>
        <w:t xml:space="preserve"> </w:t>
      </w:r>
      <w:r>
        <w:rPr>
          <w:color w:val="2D5294"/>
        </w:rPr>
        <w:t>them</w:t>
      </w:r>
      <w:r>
        <w:rPr>
          <w:color w:val="2D5294"/>
          <w:spacing w:val="-8"/>
        </w:rPr>
        <w:t xml:space="preserve"> </w:t>
      </w:r>
      <w:r>
        <w:rPr>
          <w:color w:val="2D5294"/>
        </w:rPr>
        <w:t>in</w:t>
      </w:r>
      <w:r>
        <w:rPr>
          <w:color w:val="2D5294"/>
          <w:spacing w:val="-10"/>
        </w:rPr>
        <w:t xml:space="preserve"> </w:t>
      </w:r>
      <w:r>
        <w:rPr>
          <w:color w:val="2D5294"/>
        </w:rPr>
        <w:t>preparing</w:t>
      </w:r>
      <w:r>
        <w:rPr>
          <w:color w:val="2D5294"/>
          <w:spacing w:val="-10"/>
        </w:rPr>
        <w:t xml:space="preserve"> </w:t>
      </w:r>
      <w:r>
        <w:rPr>
          <w:color w:val="2D5294"/>
        </w:rPr>
        <w:t>and</w:t>
      </w:r>
      <w:r>
        <w:rPr>
          <w:color w:val="2D5294"/>
          <w:spacing w:val="-11"/>
        </w:rPr>
        <w:t xml:space="preserve"> </w:t>
      </w:r>
      <w:r>
        <w:rPr>
          <w:color w:val="2D5294"/>
        </w:rPr>
        <w:t>recruiting</w:t>
      </w:r>
      <w:r>
        <w:rPr>
          <w:color w:val="2D5294"/>
          <w:spacing w:val="-10"/>
        </w:rPr>
        <w:t xml:space="preserve"> </w:t>
      </w:r>
      <w:r>
        <w:rPr>
          <w:color w:val="2D5294"/>
        </w:rPr>
        <w:t>a</w:t>
      </w:r>
      <w:r>
        <w:rPr>
          <w:color w:val="2D5294"/>
          <w:spacing w:val="-9"/>
        </w:rPr>
        <w:t xml:space="preserve"> </w:t>
      </w:r>
      <w:r>
        <w:rPr>
          <w:color w:val="2D5294"/>
        </w:rPr>
        <w:t>qualified</w:t>
      </w:r>
      <w:r>
        <w:rPr>
          <w:color w:val="2D5294"/>
          <w:spacing w:val="-10"/>
        </w:rPr>
        <w:t xml:space="preserve"> </w:t>
      </w:r>
      <w:r>
        <w:rPr>
          <w:color w:val="2D5294"/>
        </w:rPr>
        <w:t>workforce</w:t>
      </w:r>
      <w:r>
        <w:rPr>
          <w:color w:val="2D5294"/>
          <w:spacing w:val="-8"/>
        </w:rPr>
        <w:t xml:space="preserve"> </w:t>
      </w:r>
      <w:r>
        <w:rPr>
          <w:color w:val="2D5294"/>
        </w:rPr>
        <w:t>for</w:t>
      </w:r>
      <w:r>
        <w:rPr>
          <w:color w:val="2D5294"/>
          <w:spacing w:val="-9"/>
        </w:rPr>
        <w:t xml:space="preserve"> </w:t>
      </w:r>
      <w:r>
        <w:rPr>
          <w:color w:val="2D5294"/>
        </w:rPr>
        <w:t>their</w:t>
      </w:r>
      <w:r>
        <w:rPr>
          <w:color w:val="2D5294"/>
          <w:spacing w:val="-10"/>
        </w:rPr>
        <w:t xml:space="preserve"> </w:t>
      </w:r>
      <w:r>
        <w:rPr>
          <w:color w:val="2D5294"/>
        </w:rPr>
        <w:t>needs.</w:t>
      </w:r>
      <w:r>
        <w:rPr>
          <w:color w:val="2D5294"/>
          <w:spacing w:val="-9"/>
        </w:rPr>
        <w:t xml:space="preserve"> </w:t>
      </w:r>
      <w:r>
        <w:rPr>
          <w:color w:val="2D5294"/>
        </w:rPr>
        <w:t>The</w:t>
      </w:r>
      <w:r>
        <w:rPr>
          <w:color w:val="2D5294"/>
          <w:spacing w:val="-11"/>
        </w:rPr>
        <w:t xml:space="preserve"> </w:t>
      </w:r>
      <w:r>
        <w:rPr>
          <w:color w:val="2D5294"/>
        </w:rPr>
        <w:t>region</w:t>
      </w:r>
      <w:r>
        <w:rPr>
          <w:color w:val="2D5294"/>
          <w:spacing w:val="-48"/>
        </w:rPr>
        <w:t xml:space="preserve"> </w:t>
      </w:r>
      <w:r>
        <w:rPr>
          <w:color w:val="2D5294"/>
        </w:rPr>
        <w:t>has</w:t>
      </w:r>
      <w:r>
        <w:rPr>
          <w:color w:val="2D5294"/>
          <w:spacing w:val="-4"/>
        </w:rPr>
        <w:t xml:space="preserve"> </w:t>
      </w:r>
      <w:r>
        <w:rPr>
          <w:color w:val="2D5294"/>
        </w:rPr>
        <w:t>adopted</w:t>
      </w:r>
      <w:r>
        <w:rPr>
          <w:color w:val="2D5294"/>
          <w:spacing w:val="-5"/>
        </w:rPr>
        <w:t xml:space="preserve"> </w:t>
      </w:r>
      <w:r>
        <w:rPr>
          <w:color w:val="2D5294"/>
        </w:rPr>
        <w:t>several</w:t>
      </w:r>
      <w:r>
        <w:rPr>
          <w:color w:val="2D5294"/>
          <w:spacing w:val="-4"/>
        </w:rPr>
        <w:t xml:space="preserve"> </w:t>
      </w:r>
      <w:r>
        <w:rPr>
          <w:color w:val="2D5294"/>
        </w:rPr>
        <w:t>practices</w:t>
      </w:r>
      <w:r>
        <w:rPr>
          <w:color w:val="2D5294"/>
          <w:spacing w:val="-4"/>
        </w:rPr>
        <w:t xml:space="preserve"> </w:t>
      </w:r>
      <w:r>
        <w:rPr>
          <w:color w:val="2D5294"/>
        </w:rPr>
        <w:t>to</w:t>
      </w:r>
      <w:r>
        <w:rPr>
          <w:color w:val="2D5294"/>
          <w:spacing w:val="-6"/>
        </w:rPr>
        <w:t xml:space="preserve"> </w:t>
      </w:r>
      <w:r>
        <w:rPr>
          <w:color w:val="2D5294"/>
        </w:rPr>
        <w:t>ensure</w:t>
      </w:r>
      <w:r>
        <w:rPr>
          <w:color w:val="2D5294"/>
          <w:spacing w:val="-6"/>
        </w:rPr>
        <w:t xml:space="preserve"> </w:t>
      </w:r>
      <w:r>
        <w:rPr>
          <w:color w:val="2D5294"/>
        </w:rPr>
        <w:t>the</w:t>
      </w:r>
      <w:r>
        <w:rPr>
          <w:color w:val="2D5294"/>
          <w:spacing w:val="-6"/>
        </w:rPr>
        <w:t xml:space="preserve"> </w:t>
      </w:r>
      <w:r>
        <w:rPr>
          <w:color w:val="2D5294"/>
        </w:rPr>
        <w:t>customer</w:t>
      </w:r>
      <w:r>
        <w:rPr>
          <w:color w:val="2D5294"/>
          <w:spacing w:val="-7"/>
        </w:rPr>
        <w:t xml:space="preserve"> </w:t>
      </w:r>
      <w:r>
        <w:rPr>
          <w:color w:val="2D5294"/>
        </w:rPr>
        <w:t>is</w:t>
      </w:r>
      <w:r>
        <w:rPr>
          <w:color w:val="2D5294"/>
          <w:spacing w:val="-3"/>
        </w:rPr>
        <w:t xml:space="preserve"> </w:t>
      </w:r>
      <w:r>
        <w:rPr>
          <w:color w:val="2D5294"/>
        </w:rPr>
        <w:t>well</w:t>
      </w:r>
      <w:r>
        <w:rPr>
          <w:color w:val="2D5294"/>
          <w:spacing w:val="-5"/>
        </w:rPr>
        <w:t xml:space="preserve"> </w:t>
      </w:r>
      <w:r>
        <w:rPr>
          <w:color w:val="2D5294"/>
        </w:rPr>
        <w:t>informed</w:t>
      </w:r>
      <w:r>
        <w:rPr>
          <w:color w:val="2D5294"/>
          <w:spacing w:val="-7"/>
        </w:rPr>
        <w:t xml:space="preserve"> </w:t>
      </w:r>
      <w:r>
        <w:rPr>
          <w:color w:val="2D5294"/>
        </w:rPr>
        <w:t>of</w:t>
      </w:r>
      <w:r>
        <w:rPr>
          <w:color w:val="2D5294"/>
          <w:spacing w:val="-7"/>
        </w:rPr>
        <w:t xml:space="preserve"> </w:t>
      </w:r>
      <w:r>
        <w:rPr>
          <w:color w:val="2D5294"/>
        </w:rPr>
        <w:t>the</w:t>
      </w:r>
      <w:r>
        <w:rPr>
          <w:color w:val="2D5294"/>
          <w:spacing w:val="-6"/>
        </w:rPr>
        <w:t xml:space="preserve"> </w:t>
      </w:r>
      <w:r>
        <w:rPr>
          <w:color w:val="2D5294"/>
        </w:rPr>
        <w:t>services</w:t>
      </w:r>
      <w:r>
        <w:rPr>
          <w:color w:val="2D5294"/>
          <w:spacing w:val="-3"/>
        </w:rPr>
        <w:t xml:space="preserve"> </w:t>
      </w:r>
      <w:r>
        <w:rPr>
          <w:color w:val="2D5294"/>
        </w:rPr>
        <w:t>available</w:t>
      </w:r>
      <w:r>
        <w:rPr>
          <w:color w:val="2D5294"/>
          <w:spacing w:val="-8"/>
        </w:rPr>
        <w:t xml:space="preserve"> </w:t>
      </w:r>
      <w:r>
        <w:rPr>
          <w:color w:val="2D5294"/>
        </w:rPr>
        <w:t>within</w:t>
      </w:r>
      <w:r>
        <w:rPr>
          <w:color w:val="2D5294"/>
          <w:spacing w:val="-6"/>
        </w:rPr>
        <w:t xml:space="preserve"> </w:t>
      </w:r>
      <w:r>
        <w:rPr>
          <w:color w:val="2D5294"/>
        </w:rPr>
        <w:t>the</w:t>
      </w:r>
      <w:r>
        <w:rPr>
          <w:color w:val="2D5294"/>
          <w:spacing w:val="-48"/>
        </w:rPr>
        <w:t xml:space="preserve"> </w:t>
      </w:r>
      <w:r>
        <w:rPr>
          <w:color w:val="2D5294"/>
        </w:rPr>
        <w:t>workforce development system.</w:t>
      </w:r>
    </w:p>
    <w:p w:rsidR="00A90D9B" w:rsidRDefault="00A90D9B">
      <w:pPr>
        <w:pStyle w:val="BodyText"/>
      </w:pPr>
    </w:p>
    <w:p w:rsidR="00A90D9B" w:rsidRDefault="007B7A71">
      <w:pPr>
        <w:pStyle w:val="BodyText"/>
        <w:spacing w:before="1"/>
        <w:ind w:left="1180" w:right="1315" w:hanging="1"/>
      </w:pPr>
      <w:r>
        <w:rPr>
          <w:color w:val="2D5294"/>
        </w:rPr>
        <w:t>Upon</w:t>
      </w:r>
      <w:r>
        <w:rPr>
          <w:color w:val="2D5294"/>
          <w:spacing w:val="28"/>
        </w:rPr>
        <w:t xml:space="preserve"> </w:t>
      </w:r>
      <w:r>
        <w:rPr>
          <w:color w:val="2D5294"/>
        </w:rPr>
        <w:t>entering</w:t>
      </w:r>
      <w:r>
        <w:rPr>
          <w:color w:val="2D5294"/>
          <w:spacing w:val="27"/>
        </w:rPr>
        <w:t xml:space="preserve"> </w:t>
      </w:r>
      <w:r>
        <w:rPr>
          <w:color w:val="2D5294"/>
        </w:rPr>
        <w:t>the</w:t>
      </w:r>
      <w:r>
        <w:rPr>
          <w:color w:val="2D5294"/>
          <w:spacing w:val="28"/>
        </w:rPr>
        <w:t xml:space="preserve"> </w:t>
      </w:r>
      <w:r>
        <w:rPr>
          <w:color w:val="2D5294"/>
        </w:rPr>
        <w:t>Missouri</w:t>
      </w:r>
      <w:r>
        <w:rPr>
          <w:color w:val="2D5294"/>
          <w:spacing w:val="30"/>
        </w:rPr>
        <w:t xml:space="preserve"> </w:t>
      </w:r>
      <w:r>
        <w:rPr>
          <w:color w:val="2D5294"/>
        </w:rPr>
        <w:t>Job</w:t>
      </w:r>
      <w:r>
        <w:rPr>
          <w:color w:val="2D5294"/>
          <w:spacing w:val="29"/>
        </w:rPr>
        <w:t xml:space="preserve"> </w:t>
      </w:r>
      <w:r>
        <w:rPr>
          <w:color w:val="2D5294"/>
        </w:rPr>
        <w:t>Center,</w:t>
      </w:r>
      <w:r>
        <w:rPr>
          <w:color w:val="2D5294"/>
          <w:spacing w:val="27"/>
        </w:rPr>
        <w:t xml:space="preserve"> </w:t>
      </w:r>
      <w:r>
        <w:rPr>
          <w:color w:val="2D5294"/>
        </w:rPr>
        <w:t>the</w:t>
      </w:r>
      <w:r>
        <w:rPr>
          <w:color w:val="2D5294"/>
          <w:spacing w:val="30"/>
        </w:rPr>
        <w:t xml:space="preserve"> </w:t>
      </w:r>
      <w:r>
        <w:rPr>
          <w:color w:val="2D5294"/>
        </w:rPr>
        <w:t>job</w:t>
      </w:r>
      <w:r>
        <w:rPr>
          <w:color w:val="2D5294"/>
          <w:spacing w:val="27"/>
        </w:rPr>
        <w:t xml:space="preserve"> </w:t>
      </w:r>
      <w:r>
        <w:rPr>
          <w:color w:val="2D5294"/>
        </w:rPr>
        <w:t>seeker</w:t>
      </w:r>
      <w:r>
        <w:rPr>
          <w:color w:val="2D5294"/>
          <w:spacing w:val="30"/>
        </w:rPr>
        <w:t xml:space="preserve"> </w:t>
      </w:r>
      <w:r>
        <w:rPr>
          <w:color w:val="2D5294"/>
        </w:rPr>
        <w:t>and</w:t>
      </w:r>
      <w:r>
        <w:rPr>
          <w:color w:val="2D5294"/>
          <w:spacing w:val="29"/>
        </w:rPr>
        <w:t xml:space="preserve"> </w:t>
      </w:r>
      <w:r>
        <w:rPr>
          <w:color w:val="2D5294"/>
        </w:rPr>
        <w:t>business</w:t>
      </w:r>
      <w:r>
        <w:rPr>
          <w:color w:val="2D5294"/>
          <w:spacing w:val="27"/>
        </w:rPr>
        <w:t xml:space="preserve"> </w:t>
      </w:r>
      <w:r>
        <w:rPr>
          <w:color w:val="2D5294"/>
        </w:rPr>
        <w:t>customer</w:t>
      </w:r>
      <w:r>
        <w:rPr>
          <w:color w:val="2D5294"/>
          <w:spacing w:val="32"/>
        </w:rPr>
        <w:t xml:space="preserve"> </w:t>
      </w:r>
      <w:r>
        <w:rPr>
          <w:color w:val="2D5294"/>
        </w:rPr>
        <w:t>will</w:t>
      </w:r>
      <w:r>
        <w:rPr>
          <w:color w:val="2D5294"/>
          <w:spacing w:val="27"/>
        </w:rPr>
        <w:t xml:space="preserve"> </w:t>
      </w:r>
      <w:r>
        <w:rPr>
          <w:color w:val="2D5294"/>
        </w:rPr>
        <w:t>be</w:t>
      </w:r>
      <w:r>
        <w:rPr>
          <w:color w:val="2D5294"/>
          <w:spacing w:val="30"/>
        </w:rPr>
        <w:t xml:space="preserve"> </w:t>
      </w:r>
      <w:r>
        <w:rPr>
          <w:color w:val="2D5294"/>
        </w:rPr>
        <w:t>provided</w:t>
      </w:r>
      <w:r>
        <w:rPr>
          <w:color w:val="2D5294"/>
          <w:spacing w:val="27"/>
        </w:rPr>
        <w:t xml:space="preserve"> </w:t>
      </w:r>
      <w:r>
        <w:rPr>
          <w:color w:val="2D5294"/>
        </w:rPr>
        <w:t>with</w:t>
      </w:r>
      <w:r>
        <w:rPr>
          <w:color w:val="2D5294"/>
          <w:spacing w:val="-47"/>
        </w:rPr>
        <w:t xml:space="preserve"> </w:t>
      </w:r>
      <w:r>
        <w:rPr>
          <w:color w:val="2D5294"/>
        </w:rPr>
        <w:t>triage</w:t>
      </w:r>
      <w:r>
        <w:rPr>
          <w:color w:val="2D5294"/>
          <w:spacing w:val="36"/>
        </w:rPr>
        <w:t xml:space="preserve"> </w:t>
      </w:r>
      <w:r>
        <w:rPr>
          <w:color w:val="2D5294"/>
        </w:rPr>
        <w:t>services</w:t>
      </w:r>
      <w:r>
        <w:rPr>
          <w:color w:val="2D5294"/>
          <w:spacing w:val="37"/>
        </w:rPr>
        <w:t xml:space="preserve"> </w:t>
      </w:r>
      <w:r>
        <w:rPr>
          <w:color w:val="2D5294"/>
        </w:rPr>
        <w:t>to</w:t>
      </w:r>
      <w:r>
        <w:rPr>
          <w:color w:val="2D5294"/>
          <w:spacing w:val="38"/>
        </w:rPr>
        <w:t xml:space="preserve"> </w:t>
      </w:r>
      <w:r>
        <w:rPr>
          <w:color w:val="2D5294"/>
        </w:rPr>
        <w:t>identify</w:t>
      </w:r>
      <w:r>
        <w:rPr>
          <w:color w:val="2D5294"/>
          <w:spacing w:val="32"/>
        </w:rPr>
        <w:t xml:space="preserve"> </w:t>
      </w:r>
      <w:r>
        <w:rPr>
          <w:color w:val="2D5294"/>
        </w:rPr>
        <w:t>their</w:t>
      </w:r>
      <w:r>
        <w:rPr>
          <w:color w:val="2D5294"/>
          <w:spacing w:val="36"/>
        </w:rPr>
        <w:t xml:space="preserve"> </w:t>
      </w:r>
      <w:r>
        <w:rPr>
          <w:color w:val="2D5294"/>
        </w:rPr>
        <w:t>immediate</w:t>
      </w:r>
      <w:r>
        <w:rPr>
          <w:color w:val="2D5294"/>
          <w:spacing w:val="38"/>
        </w:rPr>
        <w:t xml:space="preserve"> </w:t>
      </w:r>
      <w:r>
        <w:rPr>
          <w:color w:val="2D5294"/>
        </w:rPr>
        <w:t>needs</w:t>
      </w:r>
      <w:r>
        <w:rPr>
          <w:color w:val="2D5294"/>
          <w:spacing w:val="36"/>
        </w:rPr>
        <w:t xml:space="preserve"> </w:t>
      </w:r>
      <w:r>
        <w:rPr>
          <w:color w:val="2D5294"/>
        </w:rPr>
        <w:t>and</w:t>
      </w:r>
      <w:r>
        <w:rPr>
          <w:color w:val="2D5294"/>
          <w:spacing w:val="34"/>
        </w:rPr>
        <w:t xml:space="preserve"> </w:t>
      </w:r>
      <w:r>
        <w:rPr>
          <w:color w:val="2D5294"/>
        </w:rPr>
        <w:t>be</w:t>
      </w:r>
      <w:r>
        <w:rPr>
          <w:color w:val="2D5294"/>
          <w:spacing w:val="40"/>
        </w:rPr>
        <w:t xml:space="preserve"> </w:t>
      </w:r>
      <w:r>
        <w:rPr>
          <w:color w:val="2D5294"/>
        </w:rPr>
        <w:t>referred</w:t>
      </w:r>
      <w:r>
        <w:rPr>
          <w:color w:val="2D5294"/>
          <w:spacing w:val="35"/>
        </w:rPr>
        <w:t xml:space="preserve"> </w:t>
      </w:r>
      <w:r>
        <w:rPr>
          <w:color w:val="2D5294"/>
        </w:rPr>
        <w:t>to</w:t>
      </w:r>
      <w:r>
        <w:rPr>
          <w:color w:val="2D5294"/>
          <w:spacing w:val="38"/>
        </w:rPr>
        <w:t xml:space="preserve"> </w:t>
      </w:r>
      <w:r>
        <w:rPr>
          <w:color w:val="2D5294"/>
        </w:rPr>
        <w:t>the</w:t>
      </w:r>
      <w:r>
        <w:rPr>
          <w:color w:val="2D5294"/>
          <w:spacing w:val="35"/>
        </w:rPr>
        <w:t xml:space="preserve"> </w:t>
      </w:r>
      <w:r>
        <w:rPr>
          <w:color w:val="2D5294"/>
        </w:rPr>
        <w:t>most</w:t>
      </w:r>
      <w:r>
        <w:rPr>
          <w:color w:val="2D5294"/>
          <w:spacing w:val="39"/>
        </w:rPr>
        <w:t xml:space="preserve"> </w:t>
      </w:r>
      <w:r>
        <w:rPr>
          <w:color w:val="2D5294"/>
        </w:rPr>
        <w:t>appropriate</w:t>
      </w:r>
      <w:r>
        <w:rPr>
          <w:color w:val="2D5294"/>
          <w:spacing w:val="37"/>
        </w:rPr>
        <w:t xml:space="preserve"> </w:t>
      </w:r>
      <w:r>
        <w:rPr>
          <w:color w:val="2D5294"/>
        </w:rPr>
        <w:t>staff</w:t>
      </w:r>
      <w:r>
        <w:rPr>
          <w:color w:val="2D5294"/>
          <w:spacing w:val="37"/>
        </w:rPr>
        <w:t xml:space="preserve"> </w:t>
      </w:r>
      <w:r>
        <w:rPr>
          <w:color w:val="2D5294"/>
        </w:rPr>
        <w:t>for</w:t>
      </w:r>
      <w:r>
        <w:rPr>
          <w:color w:val="2D5294"/>
          <w:spacing w:val="-47"/>
        </w:rPr>
        <w:t xml:space="preserve"> </w:t>
      </w:r>
      <w:r>
        <w:rPr>
          <w:color w:val="2D5294"/>
        </w:rPr>
        <w:t>service(s). Customers who choose to avail themselves of Job Center services will receive comprehensive</w:t>
      </w:r>
      <w:r>
        <w:rPr>
          <w:color w:val="2D5294"/>
          <w:spacing w:val="1"/>
        </w:rPr>
        <w:t xml:space="preserve"> </w:t>
      </w:r>
      <w:r>
        <w:rPr>
          <w:color w:val="2D5294"/>
        </w:rPr>
        <w:t>membership and orientation information informing them of all services available to our customers. The</w:t>
      </w:r>
      <w:r>
        <w:rPr>
          <w:color w:val="2D5294"/>
          <w:spacing w:val="1"/>
        </w:rPr>
        <w:t xml:space="preserve"> </w:t>
      </w:r>
      <w:r>
        <w:rPr>
          <w:color w:val="2D5294"/>
        </w:rPr>
        <w:t>Job Center promotes</w:t>
      </w:r>
      <w:r>
        <w:rPr>
          <w:color w:val="2D5294"/>
          <w:spacing w:val="1"/>
        </w:rPr>
        <w:t xml:space="preserve"> </w:t>
      </w:r>
      <w:r>
        <w:rPr>
          <w:color w:val="2D5294"/>
        </w:rPr>
        <w:t>a wide</w:t>
      </w:r>
      <w:r>
        <w:rPr>
          <w:color w:val="2D5294"/>
          <w:spacing w:val="1"/>
        </w:rPr>
        <w:t xml:space="preserve"> </w:t>
      </w:r>
      <w:r>
        <w:rPr>
          <w:color w:val="2D5294"/>
        </w:rPr>
        <w:t>array of skill development</w:t>
      </w:r>
      <w:r>
        <w:rPr>
          <w:color w:val="2D5294"/>
          <w:spacing w:val="1"/>
        </w:rPr>
        <w:t xml:space="preserve"> </w:t>
      </w:r>
      <w:r>
        <w:rPr>
          <w:color w:val="2D5294"/>
        </w:rPr>
        <w:t>opportunities.</w:t>
      </w:r>
      <w:r>
        <w:rPr>
          <w:color w:val="2D5294"/>
          <w:spacing w:val="1"/>
        </w:rPr>
        <w:t xml:space="preserve"> </w:t>
      </w:r>
      <w:r>
        <w:rPr>
          <w:color w:val="2D5294"/>
        </w:rPr>
        <w:t>A robust</w:t>
      </w:r>
      <w:r>
        <w:rPr>
          <w:color w:val="2D5294"/>
          <w:spacing w:val="1"/>
        </w:rPr>
        <w:t xml:space="preserve"> </w:t>
      </w:r>
      <w:r>
        <w:rPr>
          <w:color w:val="2D5294"/>
        </w:rPr>
        <w:t>menu of product</w:t>
      </w:r>
      <w:r>
        <w:rPr>
          <w:color w:val="2D5294"/>
          <w:spacing w:val="1"/>
        </w:rPr>
        <w:t xml:space="preserve"> </w:t>
      </w:r>
      <w:r>
        <w:rPr>
          <w:color w:val="2D5294"/>
        </w:rPr>
        <w:t>and</w:t>
      </w:r>
      <w:r>
        <w:rPr>
          <w:color w:val="2D5294"/>
          <w:spacing w:val="1"/>
        </w:rPr>
        <w:t xml:space="preserve"> </w:t>
      </w:r>
      <w:r>
        <w:rPr>
          <w:color w:val="2D5294"/>
        </w:rPr>
        <w:t>services</w:t>
      </w:r>
      <w:r>
        <w:rPr>
          <w:color w:val="2D5294"/>
          <w:spacing w:val="1"/>
        </w:rPr>
        <w:t xml:space="preserve"> </w:t>
      </w:r>
      <w:r>
        <w:rPr>
          <w:color w:val="2D5294"/>
        </w:rPr>
        <w:t>will</w:t>
      </w:r>
      <w:r>
        <w:rPr>
          <w:color w:val="2D5294"/>
          <w:spacing w:val="3"/>
        </w:rPr>
        <w:t xml:space="preserve"> </w:t>
      </w:r>
      <w:r>
        <w:rPr>
          <w:color w:val="2D5294"/>
        </w:rPr>
        <w:t>be</w:t>
      </w:r>
      <w:r>
        <w:rPr>
          <w:color w:val="2D5294"/>
          <w:spacing w:val="1"/>
        </w:rPr>
        <w:t xml:space="preserve"> </w:t>
      </w:r>
      <w:r>
        <w:rPr>
          <w:color w:val="2D5294"/>
        </w:rPr>
        <w:t>easily</w:t>
      </w:r>
      <w:r>
        <w:rPr>
          <w:color w:val="2D5294"/>
          <w:spacing w:val="6"/>
        </w:rPr>
        <w:t xml:space="preserve"> </w:t>
      </w:r>
      <w:r>
        <w:rPr>
          <w:color w:val="2D5294"/>
        </w:rPr>
        <w:t>accessible</w:t>
      </w:r>
      <w:r>
        <w:rPr>
          <w:color w:val="2D5294"/>
          <w:spacing w:val="6"/>
        </w:rPr>
        <w:t xml:space="preserve"> </w:t>
      </w:r>
      <w:r>
        <w:rPr>
          <w:color w:val="2D5294"/>
        </w:rPr>
        <w:t>to</w:t>
      </w:r>
      <w:r>
        <w:rPr>
          <w:color w:val="2D5294"/>
          <w:spacing w:val="8"/>
        </w:rPr>
        <w:t xml:space="preserve"> </w:t>
      </w:r>
      <w:r>
        <w:rPr>
          <w:color w:val="2D5294"/>
        </w:rPr>
        <w:t>all customers</w:t>
      </w:r>
      <w:r>
        <w:rPr>
          <w:color w:val="2D5294"/>
          <w:spacing w:val="1"/>
        </w:rPr>
        <w:t xml:space="preserve"> </w:t>
      </w:r>
      <w:r>
        <w:rPr>
          <w:color w:val="2D5294"/>
        </w:rPr>
        <w:t>and supported</w:t>
      </w:r>
      <w:r>
        <w:rPr>
          <w:color w:val="2D5294"/>
          <w:spacing w:val="6"/>
        </w:rPr>
        <w:t xml:space="preserve"> </w:t>
      </w:r>
      <w:r>
        <w:rPr>
          <w:color w:val="2D5294"/>
        </w:rPr>
        <w:t>by</w:t>
      </w:r>
      <w:r>
        <w:rPr>
          <w:color w:val="2D5294"/>
          <w:spacing w:val="4"/>
        </w:rPr>
        <w:t xml:space="preserve"> </w:t>
      </w:r>
      <w:r>
        <w:rPr>
          <w:color w:val="2D5294"/>
        </w:rPr>
        <w:t>all</w:t>
      </w:r>
      <w:r>
        <w:rPr>
          <w:color w:val="2D5294"/>
          <w:spacing w:val="3"/>
        </w:rPr>
        <w:t xml:space="preserve"> </w:t>
      </w:r>
      <w:r>
        <w:rPr>
          <w:color w:val="2D5294"/>
        </w:rPr>
        <w:t>Job</w:t>
      </w:r>
      <w:r>
        <w:rPr>
          <w:color w:val="2D5294"/>
          <w:spacing w:val="2"/>
        </w:rPr>
        <w:t xml:space="preserve"> </w:t>
      </w:r>
      <w:r>
        <w:rPr>
          <w:color w:val="2D5294"/>
        </w:rPr>
        <w:t>center staff.</w:t>
      </w:r>
      <w:r>
        <w:rPr>
          <w:color w:val="2D5294"/>
          <w:spacing w:val="8"/>
        </w:rPr>
        <w:t xml:space="preserve"> </w:t>
      </w:r>
      <w:r>
        <w:rPr>
          <w:color w:val="2D5294"/>
        </w:rPr>
        <w:t>An</w:t>
      </w:r>
      <w:r>
        <w:rPr>
          <w:color w:val="2D5294"/>
          <w:spacing w:val="2"/>
        </w:rPr>
        <w:t xml:space="preserve"> </w:t>
      </w:r>
      <w:r>
        <w:rPr>
          <w:color w:val="2D5294"/>
        </w:rPr>
        <w:t>extensive</w:t>
      </w:r>
      <w:r>
        <w:rPr>
          <w:color w:val="2D5294"/>
          <w:spacing w:val="3"/>
        </w:rPr>
        <w:t xml:space="preserve"> </w:t>
      </w:r>
      <w:r>
        <w:rPr>
          <w:color w:val="2D5294"/>
        </w:rPr>
        <w:t>list</w:t>
      </w:r>
      <w:r>
        <w:rPr>
          <w:color w:val="2D5294"/>
          <w:spacing w:val="1"/>
        </w:rPr>
        <w:t xml:space="preserve"> </w:t>
      </w:r>
      <w:r>
        <w:rPr>
          <w:color w:val="2D5294"/>
        </w:rPr>
        <w:t>of</w:t>
      </w:r>
      <w:r>
        <w:rPr>
          <w:color w:val="2D5294"/>
          <w:spacing w:val="38"/>
        </w:rPr>
        <w:t xml:space="preserve"> </w:t>
      </w:r>
      <w:r>
        <w:rPr>
          <w:color w:val="2D5294"/>
        </w:rPr>
        <w:t>products</w:t>
      </w:r>
      <w:r>
        <w:rPr>
          <w:color w:val="2D5294"/>
          <w:spacing w:val="37"/>
        </w:rPr>
        <w:t xml:space="preserve"> </w:t>
      </w:r>
      <w:r>
        <w:rPr>
          <w:color w:val="2D5294"/>
        </w:rPr>
        <w:t>and</w:t>
      </w:r>
      <w:r>
        <w:rPr>
          <w:color w:val="2D5294"/>
          <w:spacing w:val="38"/>
        </w:rPr>
        <w:t xml:space="preserve"> </w:t>
      </w:r>
      <w:r>
        <w:rPr>
          <w:color w:val="2D5294"/>
        </w:rPr>
        <w:t>services</w:t>
      </w:r>
      <w:r>
        <w:rPr>
          <w:color w:val="2D5294"/>
          <w:spacing w:val="36"/>
        </w:rPr>
        <w:t xml:space="preserve"> </w:t>
      </w:r>
      <w:r>
        <w:rPr>
          <w:color w:val="2D5294"/>
        </w:rPr>
        <w:t>is</w:t>
      </w:r>
      <w:r>
        <w:rPr>
          <w:color w:val="2D5294"/>
          <w:spacing w:val="42"/>
        </w:rPr>
        <w:t xml:space="preserve"> </w:t>
      </w:r>
      <w:r>
        <w:rPr>
          <w:color w:val="2D5294"/>
        </w:rPr>
        <w:t>available</w:t>
      </w:r>
      <w:r>
        <w:rPr>
          <w:color w:val="2D5294"/>
          <w:spacing w:val="37"/>
        </w:rPr>
        <w:t xml:space="preserve"> </w:t>
      </w:r>
      <w:r>
        <w:rPr>
          <w:color w:val="2D5294"/>
        </w:rPr>
        <w:t>to</w:t>
      </w:r>
      <w:r>
        <w:rPr>
          <w:color w:val="2D5294"/>
          <w:spacing w:val="38"/>
        </w:rPr>
        <w:t xml:space="preserve"> </w:t>
      </w:r>
      <w:r>
        <w:rPr>
          <w:color w:val="2D5294"/>
        </w:rPr>
        <w:t>assist</w:t>
      </w:r>
      <w:r>
        <w:rPr>
          <w:color w:val="2D5294"/>
          <w:spacing w:val="36"/>
        </w:rPr>
        <w:t xml:space="preserve"> </w:t>
      </w:r>
      <w:r>
        <w:rPr>
          <w:color w:val="2D5294"/>
        </w:rPr>
        <w:t>all</w:t>
      </w:r>
      <w:r>
        <w:rPr>
          <w:color w:val="2D5294"/>
          <w:spacing w:val="39"/>
        </w:rPr>
        <w:t xml:space="preserve"> </w:t>
      </w:r>
      <w:r>
        <w:rPr>
          <w:color w:val="2D5294"/>
        </w:rPr>
        <w:t>customers</w:t>
      </w:r>
      <w:r>
        <w:rPr>
          <w:color w:val="2D5294"/>
          <w:spacing w:val="37"/>
        </w:rPr>
        <w:t xml:space="preserve"> </w:t>
      </w:r>
      <w:r>
        <w:rPr>
          <w:color w:val="2D5294"/>
        </w:rPr>
        <w:t>in</w:t>
      </w:r>
      <w:r>
        <w:rPr>
          <w:color w:val="2D5294"/>
          <w:spacing w:val="34"/>
        </w:rPr>
        <w:t xml:space="preserve"> </w:t>
      </w:r>
      <w:r>
        <w:rPr>
          <w:color w:val="2D5294"/>
        </w:rPr>
        <w:t>their</w:t>
      </w:r>
      <w:r>
        <w:rPr>
          <w:color w:val="2D5294"/>
          <w:spacing w:val="35"/>
        </w:rPr>
        <w:t xml:space="preserve"> </w:t>
      </w:r>
      <w:r>
        <w:rPr>
          <w:color w:val="2D5294"/>
        </w:rPr>
        <w:t>recruitment,</w:t>
      </w:r>
      <w:r>
        <w:rPr>
          <w:color w:val="2D5294"/>
          <w:spacing w:val="42"/>
        </w:rPr>
        <w:t xml:space="preserve"> </w:t>
      </w:r>
      <w:r>
        <w:rPr>
          <w:color w:val="2D5294"/>
        </w:rPr>
        <w:t>job</w:t>
      </w:r>
      <w:r>
        <w:rPr>
          <w:color w:val="2D5294"/>
          <w:spacing w:val="34"/>
        </w:rPr>
        <w:t xml:space="preserve"> </w:t>
      </w:r>
      <w:r>
        <w:rPr>
          <w:color w:val="2D5294"/>
        </w:rPr>
        <w:t>search,</w:t>
      </w:r>
      <w:r>
        <w:rPr>
          <w:color w:val="2D5294"/>
          <w:spacing w:val="35"/>
        </w:rPr>
        <w:t xml:space="preserve"> </w:t>
      </w:r>
      <w:r>
        <w:rPr>
          <w:color w:val="2D5294"/>
        </w:rPr>
        <w:t>career</w:t>
      </w:r>
      <w:r>
        <w:rPr>
          <w:color w:val="2D5294"/>
          <w:spacing w:val="-47"/>
        </w:rPr>
        <w:t xml:space="preserve"> </w:t>
      </w:r>
      <w:r>
        <w:rPr>
          <w:color w:val="2D5294"/>
        </w:rPr>
        <w:t>planning,</w:t>
      </w:r>
      <w:r>
        <w:rPr>
          <w:color w:val="2D5294"/>
          <w:spacing w:val="-1"/>
        </w:rPr>
        <w:t xml:space="preserve"> </w:t>
      </w:r>
      <w:r>
        <w:rPr>
          <w:color w:val="2D5294"/>
        </w:rPr>
        <w:t>and</w:t>
      </w:r>
      <w:r>
        <w:rPr>
          <w:color w:val="2D5294"/>
          <w:spacing w:val="-1"/>
        </w:rPr>
        <w:t xml:space="preserve"> </w:t>
      </w:r>
      <w:r>
        <w:rPr>
          <w:color w:val="2D5294"/>
        </w:rPr>
        <w:t>life-long</w:t>
      </w:r>
      <w:r>
        <w:rPr>
          <w:color w:val="2D5294"/>
          <w:spacing w:val="-3"/>
        </w:rPr>
        <w:t xml:space="preserve"> </w:t>
      </w:r>
      <w:r>
        <w:rPr>
          <w:color w:val="2D5294"/>
        </w:rPr>
        <w:t>learning pursuits.</w:t>
      </w:r>
    </w:p>
    <w:p w:rsidR="00A90D9B" w:rsidRDefault="00A90D9B">
      <w:pPr>
        <w:pStyle w:val="BodyText"/>
      </w:pPr>
    </w:p>
    <w:p w:rsidR="00A90D9B" w:rsidRDefault="007B7A71">
      <w:pPr>
        <w:pStyle w:val="BodyText"/>
        <w:ind w:left="1180"/>
      </w:pPr>
      <w:r>
        <w:rPr>
          <w:color w:val="2D5294"/>
        </w:rPr>
        <w:t>Products</w:t>
      </w:r>
      <w:r>
        <w:rPr>
          <w:color w:val="2D5294"/>
          <w:spacing w:val="-4"/>
        </w:rPr>
        <w:t xml:space="preserve"> </w:t>
      </w:r>
      <w:r>
        <w:rPr>
          <w:color w:val="2D5294"/>
        </w:rPr>
        <w:t>and</w:t>
      </w:r>
      <w:r>
        <w:rPr>
          <w:color w:val="2D5294"/>
          <w:spacing w:val="-4"/>
        </w:rPr>
        <w:t xml:space="preserve"> </w:t>
      </w:r>
      <w:r>
        <w:rPr>
          <w:color w:val="2D5294"/>
        </w:rPr>
        <w:t>services</w:t>
      </w:r>
      <w:r>
        <w:rPr>
          <w:color w:val="2D5294"/>
          <w:spacing w:val="-3"/>
        </w:rPr>
        <w:t xml:space="preserve"> </w:t>
      </w:r>
      <w:r>
        <w:rPr>
          <w:color w:val="2D5294"/>
        </w:rPr>
        <w:t>included</w:t>
      </w:r>
      <w:r>
        <w:rPr>
          <w:color w:val="2D5294"/>
          <w:spacing w:val="-4"/>
        </w:rPr>
        <w:t xml:space="preserve"> </w:t>
      </w:r>
      <w:r>
        <w:rPr>
          <w:color w:val="2D5294"/>
        </w:rPr>
        <w:t>in</w:t>
      </w:r>
      <w:r>
        <w:rPr>
          <w:color w:val="2D5294"/>
          <w:spacing w:val="-4"/>
        </w:rPr>
        <w:t xml:space="preserve"> </w:t>
      </w:r>
      <w:r>
        <w:rPr>
          <w:color w:val="2D5294"/>
        </w:rPr>
        <w:t>the</w:t>
      </w:r>
      <w:r>
        <w:rPr>
          <w:color w:val="2D5294"/>
          <w:spacing w:val="-7"/>
        </w:rPr>
        <w:t xml:space="preserve"> </w:t>
      </w:r>
      <w:r>
        <w:rPr>
          <w:color w:val="2D5294"/>
        </w:rPr>
        <w:t>menu</w:t>
      </w:r>
      <w:r>
        <w:rPr>
          <w:color w:val="2D5294"/>
          <w:spacing w:val="-4"/>
        </w:rPr>
        <w:t xml:space="preserve"> </w:t>
      </w:r>
      <w:r>
        <w:rPr>
          <w:color w:val="2D5294"/>
        </w:rPr>
        <w:t>are</w:t>
      </w:r>
      <w:r>
        <w:rPr>
          <w:color w:val="2D5294"/>
          <w:spacing w:val="-3"/>
        </w:rPr>
        <w:t xml:space="preserve"> </w:t>
      </w:r>
      <w:r>
        <w:rPr>
          <w:color w:val="2D5294"/>
        </w:rPr>
        <w:t>listed</w:t>
      </w:r>
      <w:r>
        <w:rPr>
          <w:color w:val="2D5294"/>
          <w:spacing w:val="-9"/>
        </w:rPr>
        <w:t xml:space="preserve"> </w:t>
      </w:r>
      <w:r>
        <w:rPr>
          <w:color w:val="2D5294"/>
        </w:rPr>
        <w:t>below:</w:t>
      </w:r>
    </w:p>
    <w:p w:rsidR="00A90D9B" w:rsidRDefault="00A90D9B">
      <w:pPr>
        <w:pStyle w:val="BodyText"/>
        <w:spacing w:before="10"/>
        <w:rPr>
          <w:sz w:val="21"/>
        </w:rPr>
      </w:pPr>
    </w:p>
    <w:p w:rsidR="00A90D9B" w:rsidRDefault="007B7A71" w:rsidP="0049085F">
      <w:pPr>
        <w:pStyle w:val="ListParagraph"/>
        <w:numPr>
          <w:ilvl w:val="1"/>
          <w:numId w:val="15"/>
        </w:numPr>
        <w:tabs>
          <w:tab w:val="left" w:pos="1900"/>
          <w:tab w:val="left" w:pos="1901"/>
        </w:tabs>
        <w:spacing w:before="1"/>
        <w:ind w:left="1900" w:hanging="364"/>
      </w:pPr>
      <w:r>
        <w:rPr>
          <w:color w:val="2D5294"/>
        </w:rPr>
        <w:t>DIY</w:t>
      </w:r>
      <w:r>
        <w:rPr>
          <w:color w:val="2D5294"/>
          <w:spacing w:val="-5"/>
        </w:rPr>
        <w:t xml:space="preserve"> </w:t>
      </w:r>
      <w:r>
        <w:rPr>
          <w:color w:val="2D5294"/>
        </w:rPr>
        <w:t>resources</w:t>
      </w:r>
      <w:r>
        <w:rPr>
          <w:color w:val="2D5294"/>
          <w:spacing w:val="-5"/>
        </w:rPr>
        <w:t xml:space="preserve"> </w:t>
      </w:r>
      <w:r>
        <w:rPr>
          <w:color w:val="2D5294"/>
        </w:rPr>
        <w:t>for</w:t>
      </w:r>
      <w:r>
        <w:rPr>
          <w:color w:val="2D5294"/>
          <w:spacing w:val="-4"/>
        </w:rPr>
        <w:t xml:space="preserve"> </w:t>
      </w:r>
      <w:r>
        <w:rPr>
          <w:color w:val="2D5294"/>
        </w:rPr>
        <w:t>job</w:t>
      </w:r>
      <w:r>
        <w:rPr>
          <w:color w:val="2D5294"/>
          <w:spacing w:val="-6"/>
        </w:rPr>
        <w:t xml:space="preserve"> </w:t>
      </w:r>
      <w:r>
        <w:rPr>
          <w:color w:val="2D5294"/>
        </w:rPr>
        <w:t>search,</w:t>
      </w:r>
      <w:r>
        <w:rPr>
          <w:color w:val="2D5294"/>
          <w:spacing w:val="-4"/>
        </w:rPr>
        <w:t xml:space="preserve"> </w:t>
      </w:r>
      <w:r>
        <w:rPr>
          <w:color w:val="2D5294"/>
        </w:rPr>
        <w:t>career</w:t>
      </w:r>
      <w:r>
        <w:rPr>
          <w:color w:val="2D5294"/>
          <w:spacing w:val="-7"/>
        </w:rPr>
        <w:t xml:space="preserve"> </w:t>
      </w:r>
      <w:r>
        <w:rPr>
          <w:color w:val="2D5294"/>
        </w:rPr>
        <w:t>navigation,</w:t>
      </w:r>
      <w:r>
        <w:rPr>
          <w:color w:val="2D5294"/>
          <w:spacing w:val="-5"/>
        </w:rPr>
        <w:t xml:space="preserve"> </w:t>
      </w:r>
      <w:r>
        <w:rPr>
          <w:color w:val="2D5294"/>
        </w:rPr>
        <w:t>and</w:t>
      </w:r>
      <w:r>
        <w:rPr>
          <w:color w:val="2D5294"/>
          <w:spacing w:val="-5"/>
        </w:rPr>
        <w:t xml:space="preserve"> </w:t>
      </w:r>
      <w:r>
        <w:rPr>
          <w:color w:val="2D5294"/>
        </w:rPr>
        <w:t>general</w:t>
      </w:r>
      <w:r>
        <w:rPr>
          <w:color w:val="2D5294"/>
          <w:spacing w:val="-6"/>
        </w:rPr>
        <w:t xml:space="preserve"> </w:t>
      </w:r>
      <w:r>
        <w:rPr>
          <w:color w:val="2D5294"/>
        </w:rPr>
        <w:t>information</w:t>
      </w:r>
    </w:p>
    <w:p w:rsidR="00A90D9B" w:rsidRDefault="007B7A71" w:rsidP="0049085F">
      <w:pPr>
        <w:pStyle w:val="ListParagraph"/>
        <w:numPr>
          <w:ilvl w:val="1"/>
          <w:numId w:val="15"/>
        </w:numPr>
        <w:tabs>
          <w:tab w:val="left" w:pos="1899"/>
          <w:tab w:val="left" w:pos="1900"/>
        </w:tabs>
      </w:pPr>
      <w:r>
        <w:rPr>
          <w:color w:val="2D5294"/>
        </w:rPr>
        <w:t>Testing</w:t>
      </w:r>
      <w:r>
        <w:rPr>
          <w:color w:val="2D5294"/>
          <w:spacing w:val="-5"/>
        </w:rPr>
        <w:t xml:space="preserve"> </w:t>
      </w:r>
      <w:r>
        <w:rPr>
          <w:color w:val="2D5294"/>
        </w:rPr>
        <w:t>services</w:t>
      </w:r>
      <w:r>
        <w:rPr>
          <w:color w:val="2D5294"/>
          <w:spacing w:val="-7"/>
        </w:rPr>
        <w:t xml:space="preserve"> </w:t>
      </w:r>
      <w:r>
        <w:rPr>
          <w:color w:val="2D5294"/>
        </w:rPr>
        <w:t>to</w:t>
      </w:r>
      <w:r>
        <w:rPr>
          <w:color w:val="2D5294"/>
          <w:spacing w:val="-5"/>
        </w:rPr>
        <w:t xml:space="preserve"> </w:t>
      </w:r>
      <w:r>
        <w:rPr>
          <w:color w:val="2D5294"/>
        </w:rPr>
        <w:t>measure</w:t>
      </w:r>
      <w:r>
        <w:rPr>
          <w:color w:val="2D5294"/>
          <w:spacing w:val="-1"/>
        </w:rPr>
        <w:t xml:space="preserve"> </w:t>
      </w:r>
      <w:r>
        <w:rPr>
          <w:color w:val="2D5294"/>
        </w:rPr>
        <w:t>skills</w:t>
      </w:r>
      <w:r>
        <w:rPr>
          <w:color w:val="2D5294"/>
          <w:spacing w:val="-4"/>
        </w:rPr>
        <w:t xml:space="preserve"> </w:t>
      </w:r>
      <w:r>
        <w:rPr>
          <w:color w:val="2D5294"/>
        </w:rPr>
        <w:t>needed</w:t>
      </w:r>
      <w:r>
        <w:rPr>
          <w:color w:val="2D5294"/>
          <w:spacing w:val="-3"/>
        </w:rPr>
        <w:t xml:space="preserve"> </w:t>
      </w:r>
      <w:r>
        <w:rPr>
          <w:color w:val="2D5294"/>
        </w:rPr>
        <w:t>for</w:t>
      </w:r>
      <w:r>
        <w:rPr>
          <w:color w:val="2D5294"/>
          <w:spacing w:val="-7"/>
        </w:rPr>
        <w:t xml:space="preserve"> </w:t>
      </w:r>
      <w:r>
        <w:rPr>
          <w:color w:val="2D5294"/>
        </w:rPr>
        <w:t>specific</w:t>
      </w:r>
      <w:r>
        <w:rPr>
          <w:color w:val="2D5294"/>
          <w:spacing w:val="-6"/>
        </w:rPr>
        <w:t xml:space="preserve"> </w:t>
      </w:r>
      <w:r>
        <w:rPr>
          <w:color w:val="2D5294"/>
        </w:rPr>
        <w:t>career</w:t>
      </w:r>
      <w:r>
        <w:rPr>
          <w:color w:val="2D5294"/>
          <w:spacing w:val="-8"/>
        </w:rPr>
        <w:t xml:space="preserve"> </w:t>
      </w:r>
      <w:r>
        <w:rPr>
          <w:color w:val="2D5294"/>
        </w:rPr>
        <w:t>opportunities</w:t>
      </w:r>
    </w:p>
    <w:p w:rsidR="00A90D9B" w:rsidRDefault="007B7A71" w:rsidP="0049085F">
      <w:pPr>
        <w:pStyle w:val="ListParagraph"/>
        <w:numPr>
          <w:ilvl w:val="1"/>
          <w:numId w:val="15"/>
        </w:numPr>
        <w:tabs>
          <w:tab w:val="left" w:pos="1900"/>
          <w:tab w:val="left" w:pos="1901"/>
        </w:tabs>
        <w:spacing w:before="1"/>
        <w:ind w:left="1900" w:hanging="364"/>
      </w:pPr>
      <w:r>
        <w:rPr>
          <w:color w:val="2D5294"/>
        </w:rPr>
        <w:t>Counseling</w:t>
      </w:r>
      <w:r>
        <w:rPr>
          <w:color w:val="2D5294"/>
          <w:spacing w:val="-6"/>
        </w:rPr>
        <w:t xml:space="preserve"> </w:t>
      </w:r>
      <w:r>
        <w:rPr>
          <w:color w:val="2D5294"/>
        </w:rPr>
        <w:t>and</w:t>
      </w:r>
      <w:r>
        <w:rPr>
          <w:color w:val="2D5294"/>
          <w:spacing w:val="-7"/>
        </w:rPr>
        <w:t xml:space="preserve"> </w:t>
      </w:r>
      <w:r>
        <w:rPr>
          <w:color w:val="2D5294"/>
        </w:rPr>
        <w:t>other</w:t>
      </w:r>
      <w:r>
        <w:rPr>
          <w:color w:val="2D5294"/>
          <w:spacing w:val="-7"/>
        </w:rPr>
        <w:t xml:space="preserve"> </w:t>
      </w:r>
      <w:r>
        <w:rPr>
          <w:color w:val="2D5294"/>
        </w:rPr>
        <w:t>staff-assisted</w:t>
      </w:r>
      <w:r>
        <w:rPr>
          <w:color w:val="2D5294"/>
          <w:spacing w:val="-5"/>
        </w:rPr>
        <w:t xml:space="preserve"> </w:t>
      </w:r>
      <w:r>
        <w:rPr>
          <w:color w:val="2D5294"/>
        </w:rPr>
        <w:t>services</w:t>
      </w:r>
      <w:r>
        <w:rPr>
          <w:color w:val="2D5294"/>
          <w:spacing w:val="-6"/>
        </w:rPr>
        <w:t xml:space="preserve"> </w:t>
      </w:r>
      <w:r>
        <w:rPr>
          <w:color w:val="2D5294"/>
        </w:rPr>
        <w:t>to</w:t>
      </w:r>
      <w:r>
        <w:rPr>
          <w:color w:val="2D5294"/>
          <w:spacing w:val="-3"/>
        </w:rPr>
        <w:t xml:space="preserve"> </w:t>
      </w:r>
      <w:r>
        <w:rPr>
          <w:color w:val="2D5294"/>
        </w:rPr>
        <w:t>set</w:t>
      </w:r>
      <w:r>
        <w:rPr>
          <w:color w:val="2D5294"/>
          <w:spacing w:val="-4"/>
        </w:rPr>
        <w:t xml:space="preserve"> </w:t>
      </w:r>
      <w:r>
        <w:rPr>
          <w:color w:val="2D5294"/>
        </w:rPr>
        <w:t>and</w:t>
      </w:r>
      <w:r>
        <w:rPr>
          <w:color w:val="2D5294"/>
          <w:spacing w:val="-10"/>
        </w:rPr>
        <w:t xml:space="preserve"> </w:t>
      </w:r>
      <w:r>
        <w:rPr>
          <w:color w:val="2D5294"/>
        </w:rPr>
        <w:t>achieve</w:t>
      </w:r>
      <w:r>
        <w:rPr>
          <w:color w:val="2D5294"/>
          <w:spacing w:val="-4"/>
        </w:rPr>
        <w:t xml:space="preserve"> </w:t>
      </w:r>
      <w:r>
        <w:rPr>
          <w:color w:val="2D5294"/>
        </w:rPr>
        <w:t>career</w:t>
      </w:r>
      <w:r>
        <w:rPr>
          <w:color w:val="2D5294"/>
          <w:spacing w:val="-5"/>
        </w:rPr>
        <w:t xml:space="preserve"> </w:t>
      </w:r>
      <w:r>
        <w:rPr>
          <w:color w:val="2D5294"/>
        </w:rPr>
        <w:t>goals</w:t>
      </w:r>
    </w:p>
    <w:p w:rsidR="00A90D9B" w:rsidRDefault="007B7A71" w:rsidP="0049085F">
      <w:pPr>
        <w:pStyle w:val="ListParagraph"/>
        <w:numPr>
          <w:ilvl w:val="1"/>
          <w:numId w:val="15"/>
        </w:numPr>
        <w:tabs>
          <w:tab w:val="left" w:pos="1900"/>
          <w:tab w:val="left" w:pos="1901"/>
        </w:tabs>
        <w:spacing w:before="3" w:line="279" w:lineRule="exact"/>
        <w:ind w:left="1900" w:hanging="364"/>
      </w:pPr>
      <w:r>
        <w:rPr>
          <w:color w:val="2D5294"/>
        </w:rPr>
        <w:t>Training</w:t>
      </w:r>
      <w:r>
        <w:rPr>
          <w:color w:val="2D5294"/>
          <w:spacing w:val="-5"/>
        </w:rPr>
        <w:t xml:space="preserve"> </w:t>
      </w:r>
      <w:r>
        <w:rPr>
          <w:color w:val="2D5294"/>
        </w:rPr>
        <w:t>on</w:t>
      </w:r>
      <w:r>
        <w:rPr>
          <w:color w:val="2D5294"/>
          <w:spacing w:val="-5"/>
        </w:rPr>
        <w:t xml:space="preserve"> </w:t>
      </w:r>
      <w:r>
        <w:rPr>
          <w:color w:val="2D5294"/>
        </w:rPr>
        <w:t>demand</w:t>
      </w:r>
      <w:r>
        <w:rPr>
          <w:color w:val="2D5294"/>
          <w:spacing w:val="-5"/>
        </w:rPr>
        <w:t xml:space="preserve"> </w:t>
      </w:r>
      <w:r>
        <w:rPr>
          <w:color w:val="2D5294"/>
        </w:rPr>
        <w:t>that</w:t>
      </w:r>
      <w:r>
        <w:rPr>
          <w:color w:val="2D5294"/>
          <w:spacing w:val="-6"/>
        </w:rPr>
        <w:t xml:space="preserve"> </w:t>
      </w:r>
      <w:r>
        <w:rPr>
          <w:color w:val="2D5294"/>
        </w:rPr>
        <w:t>is</w:t>
      </w:r>
      <w:r>
        <w:rPr>
          <w:color w:val="2D5294"/>
          <w:spacing w:val="-6"/>
        </w:rPr>
        <w:t xml:space="preserve"> </w:t>
      </w:r>
      <w:r>
        <w:rPr>
          <w:color w:val="2D5294"/>
        </w:rPr>
        <w:t>easily</w:t>
      </w:r>
      <w:r>
        <w:rPr>
          <w:color w:val="2D5294"/>
          <w:spacing w:val="-2"/>
        </w:rPr>
        <w:t xml:space="preserve"> </w:t>
      </w:r>
      <w:r>
        <w:rPr>
          <w:color w:val="2D5294"/>
        </w:rPr>
        <w:t>accessible</w:t>
      </w:r>
      <w:r>
        <w:rPr>
          <w:color w:val="2D5294"/>
          <w:spacing w:val="-4"/>
        </w:rPr>
        <w:t xml:space="preserve"> </w:t>
      </w:r>
      <w:r>
        <w:rPr>
          <w:color w:val="2D5294"/>
        </w:rPr>
        <w:t>and</w:t>
      </w:r>
      <w:r>
        <w:rPr>
          <w:color w:val="2D5294"/>
          <w:spacing w:val="-5"/>
        </w:rPr>
        <w:t xml:space="preserve"> </w:t>
      </w:r>
      <w:r>
        <w:rPr>
          <w:color w:val="2D5294"/>
        </w:rPr>
        <w:t>quickly</w:t>
      </w:r>
      <w:r>
        <w:rPr>
          <w:color w:val="2D5294"/>
          <w:spacing w:val="-1"/>
        </w:rPr>
        <w:t xml:space="preserve"> </w:t>
      </w:r>
      <w:r>
        <w:rPr>
          <w:color w:val="2D5294"/>
        </w:rPr>
        <w:t>accessed</w:t>
      </w:r>
    </w:p>
    <w:p w:rsidR="00A90D9B" w:rsidRDefault="007B7A71" w:rsidP="0049085F">
      <w:pPr>
        <w:pStyle w:val="ListParagraph"/>
        <w:numPr>
          <w:ilvl w:val="1"/>
          <w:numId w:val="15"/>
        </w:numPr>
        <w:tabs>
          <w:tab w:val="left" w:pos="1900"/>
          <w:tab w:val="left" w:pos="1901"/>
        </w:tabs>
        <w:spacing w:line="277" w:lineRule="exact"/>
        <w:ind w:left="1900" w:hanging="361"/>
      </w:pPr>
      <w:r>
        <w:rPr>
          <w:color w:val="2D5294"/>
        </w:rPr>
        <w:t>Specialized</w:t>
      </w:r>
      <w:r>
        <w:rPr>
          <w:color w:val="2D5294"/>
          <w:spacing w:val="-7"/>
        </w:rPr>
        <w:t xml:space="preserve"> </w:t>
      </w:r>
      <w:r>
        <w:rPr>
          <w:color w:val="2D5294"/>
        </w:rPr>
        <w:t>counseling</w:t>
      </w:r>
      <w:r>
        <w:rPr>
          <w:color w:val="2D5294"/>
          <w:spacing w:val="-6"/>
        </w:rPr>
        <w:t xml:space="preserve"> </w:t>
      </w:r>
      <w:r>
        <w:rPr>
          <w:color w:val="2D5294"/>
        </w:rPr>
        <w:t>for</w:t>
      </w:r>
      <w:r>
        <w:rPr>
          <w:color w:val="2D5294"/>
          <w:spacing w:val="-9"/>
        </w:rPr>
        <w:t xml:space="preserve"> </w:t>
      </w:r>
      <w:r>
        <w:rPr>
          <w:color w:val="2D5294"/>
        </w:rPr>
        <w:t>post-secondary</w:t>
      </w:r>
      <w:r>
        <w:rPr>
          <w:color w:val="2D5294"/>
          <w:spacing w:val="-4"/>
        </w:rPr>
        <w:t xml:space="preserve"> </w:t>
      </w:r>
      <w:r>
        <w:rPr>
          <w:color w:val="2D5294"/>
        </w:rPr>
        <w:t>education</w:t>
      </w:r>
    </w:p>
    <w:p w:rsidR="00A90D9B" w:rsidRDefault="007B7A71" w:rsidP="0049085F">
      <w:pPr>
        <w:pStyle w:val="ListParagraph"/>
        <w:numPr>
          <w:ilvl w:val="1"/>
          <w:numId w:val="15"/>
        </w:numPr>
        <w:tabs>
          <w:tab w:val="left" w:pos="1899"/>
          <w:tab w:val="left" w:pos="1900"/>
        </w:tabs>
        <w:spacing w:line="278" w:lineRule="exact"/>
        <w:ind w:hanging="361"/>
      </w:pPr>
      <w:r>
        <w:rPr>
          <w:color w:val="2D5294"/>
        </w:rPr>
        <w:t>Preparation</w:t>
      </w:r>
      <w:r>
        <w:rPr>
          <w:color w:val="2D5294"/>
          <w:spacing w:val="-7"/>
        </w:rPr>
        <w:t xml:space="preserve"> </w:t>
      </w:r>
      <w:r>
        <w:rPr>
          <w:color w:val="2D5294"/>
        </w:rPr>
        <w:t>and</w:t>
      </w:r>
      <w:r>
        <w:rPr>
          <w:color w:val="2D5294"/>
          <w:spacing w:val="-5"/>
        </w:rPr>
        <w:t xml:space="preserve"> </w:t>
      </w:r>
      <w:r>
        <w:rPr>
          <w:color w:val="2D5294"/>
        </w:rPr>
        <w:t>training</w:t>
      </w:r>
      <w:r>
        <w:rPr>
          <w:color w:val="2D5294"/>
          <w:spacing w:val="-5"/>
        </w:rPr>
        <w:t xml:space="preserve"> </w:t>
      </w:r>
      <w:r>
        <w:rPr>
          <w:color w:val="2D5294"/>
        </w:rPr>
        <w:t>for</w:t>
      </w:r>
      <w:r>
        <w:rPr>
          <w:color w:val="2D5294"/>
          <w:spacing w:val="-5"/>
        </w:rPr>
        <w:t xml:space="preserve"> </w:t>
      </w:r>
      <w:r>
        <w:rPr>
          <w:color w:val="2D5294"/>
        </w:rPr>
        <w:t>specific</w:t>
      </w:r>
      <w:r>
        <w:rPr>
          <w:color w:val="2D5294"/>
          <w:spacing w:val="-7"/>
        </w:rPr>
        <w:t xml:space="preserve"> </w:t>
      </w:r>
      <w:r>
        <w:rPr>
          <w:color w:val="2D5294"/>
        </w:rPr>
        <w:t>occupations</w:t>
      </w:r>
    </w:p>
    <w:p w:rsidR="00A90D9B" w:rsidRDefault="007B7A71" w:rsidP="0049085F">
      <w:pPr>
        <w:pStyle w:val="ListParagraph"/>
        <w:numPr>
          <w:ilvl w:val="1"/>
          <w:numId w:val="15"/>
        </w:numPr>
        <w:tabs>
          <w:tab w:val="left" w:pos="1900"/>
          <w:tab w:val="left" w:pos="1901"/>
        </w:tabs>
        <w:spacing w:before="3"/>
        <w:ind w:left="1900" w:hanging="361"/>
      </w:pPr>
      <w:r>
        <w:rPr>
          <w:color w:val="2D5294"/>
        </w:rPr>
        <w:t>Financial</w:t>
      </w:r>
      <w:r>
        <w:rPr>
          <w:color w:val="2D5294"/>
          <w:spacing w:val="-4"/>
        </w:rPr>
        <w:t xml:space="preserve"> </w:t>
      </w:r>
      <w:r>
        <w:rPr>
          <w:color w:val="2D5294"/>
        </w:rPr>
        <w:t>assistance</w:t>
      </w:r>
      <w:r>
        <w:rPr>
          <w:color w:val="2D5294"/>
          <w:spacing w:val="-6"/>
        </w:rPr>
        <w:t xml:space="preserve"> </w:t>
      </w:r>
      <w:r>
        <w:rPr>
          <w:color w:val="2D5294"/>
        </w:rPr>
        <w:t>and/or</w:t>
      </w:r>
      <w:r>
        <w:rPr>
          <w:color w:val="2D5294"/>
          <w:spacing w:val="-9"/>
        </w:rPr>
        <w:t xml:space="preserve"> </w:t>
      </w:r>
      <w:r>
        <w:rPr>
          <w:color w:val="2D5294"/>
        </w:rPr>
        <w:t>services</w:t>
      </w:r>
      <w:r>
        <w:rPr>
          <w:color w:val="2D5294"/>
          <w:spacing w:val="-5"/>
        </w:rPr>
        <w:t xml:space="preserve"> </w:t>
      </w:r>
      <w:r>
        <w:rPr>
          <w:color w:val="2D5294"/>
        </w:rPr>
        <w:t>to</w:t>
      </w:r>
      <w:r>
        <w:rPr>
          <w:color w:val="2D5294"/>
          <w:spacing w:val="-3"/>
        </w:rPr>
        <w:t xml:space="preserve"> </w:t>
      </w:r>
      <w:r>
        <w:rPr>
          <w:color w:val="2D5294"/>
        </w:rPr>
        <w:t>help</w:t>
      </w:r>
      <w:r>
        <w:rPr>
          <w:color w:val="2D5294"/>
          <w:spacing w:val="-10"/>
        </w:rPr>
        <w:t xml:space="preserve"> </w:t>
      </w:r>
      <w:r>
        <w:rPr>
          <w:color w:val="2D5294"/>
        </w:rPr>
        <w:t>overcome</w:t>
      </w:r>
      <w:r>
        <w:rPr>
          <w:color w:val="2D5294"/>
          <w:spacing w:val="-5"/>
        </w:rPr>
        <w:t xml:space="preserve"> </w:t>
      </w:r>
      <w:r>
        <w:rPr>
          <w:color w:val="2D5294"/>
        </w:rPr>
        <w:t>obstacles</w:t>
      </w:r>
    </w:p>
    <w:p w:rsidR="00A90D9B" w:rsidRDefault="007B7A71" w:rsidP="0049085F">
      <w:pPr>
        <w:pStyle w:val="ListParagraph"/>
        <w:numPr>
          <w:ilvl w:val="1"/>
          <w:numId w:val="15"/>
        </w:numPr>
        <w:tabs>
          <w:tab w:val="left" w:pos="1900"/>
          <w:tab w:val="left" w:pos="1901"/>
        </w:tabs>
        <w:spacing w:line="279" w:lineRule="exact"/>
        <w:ind w:left="1900" w:hanging="361"/>
      </w:pPr>
      <w:r>
        <w:rPr>
          <w:color w:val="2D5294"/>
        </w:rPr>
        <w:t>Job</w:t>
      </w:r>
      <w:r>
        <w:rPr>
          <w:color w:val="2D5294"/>
          <w:spacing w:val="-5"/>
        </w:rPr>
        <w:t xml:space="preserve"> </w:t>
      </w:r>
      <w:r>
        <w:rPr>
          <w:color w:val="2D5294"/>
        </w:rPr>
        <w:t>services</w:t>
      </w:r>
      <w:r>
        <w:rPr>
          <w:color w:val="2D5294"/>
          <w:spacing w:val="-6"/>
        </w:rPr>
        <w:t xml:space="preserve"> </w:t>
      </w:r>
      <w:r>
        <w:rPr>
          <w:color w:val="2D5294"/>
        </w:rPr>
        <w:t>targeted</w:t>
      </w:r>
      <w:r>
        <w:rPr>
          <w:color w:val="2D5294"/>
          <w:spacing w:val="-4"/>
        </w:rPr>
        <w:t xml:space="preserve"> </w:t>
      </w:r>
      <w:r>
        <w:rPr>
          <w:color w:val="2D5294"/>
        </w:rPr>
        <w:t>to</w:t>
      </w:r>
      <w:r>
        <w:rPr>
          <w:color w:val="2D5294"/>
          <w:spacing w:val="-2"/>
        </w:rPr>
        <w:t xml:space="preserve"> </w:t>
      </w:r>
      <w:r>
        <w:rPr>
          <w:color w:val="2D5294"/>
        </w:rPr>
        <w:t>Youth</w:t>
      </w:r>
    </w:p>
    <w:p w:rsidR="00A90D9B" w:rsidRDefault="007B7A71" w:rsidP="0049085F">
      <w:pPr>
        <w:pStyle w:val="ListParagraph"/>
        <w:numPr>
          <w:ilvl w:val="1"/>
          <w:numId w:val="15"/>
        </w:numPr>
        <w:tabs>
          <w:tab w:val="left" w:pos="1900"/>
          <w:tab w:val="left" w:pos="1901"/>
        </w:tabs>
        <w:spacing w:before="1" w:line="237" w:lineRule="auto"/>
        <w:ind w:right="1331" w:hanging="360"/>
      </w:pPr>
      <w:r>
        <w:rPr>
          <w:color w:val="2D5294"/>
        </w:rPr>
        <w:t>Labor</w:t>
      </w:r>
      <w:r>
        <w:rPr>
          <w:color w:val="2D5294"/>
          <w:spacing w:val="15"/>
        </w:rPr>
        <w:t xml:space="preserve"> </w:t>
      </w:r>
      <w:r>
        <w:rPr>
          <w:color w:val="2D5294"/>
        </w:rPr>
        <w:t>Market</w:t>
      </w:r>
      <w:r>
        <w:rPr>
          <w:color w:val="2D5294"/>
          <w:spacing w:val="23"/>
        </w:rPr>
        <w:t xml:space="preserve"> </w:t>
      </w:r>
      <w:r>
        <w:rPr>
          <w:color w:val="2D5294"/>
        </w:rPr>
        <w:t>information</w:t>
      </w:r>
      <w:r>
        <w:rPr>
          <w:color w:val="2D5294"/>
          <w:spacing w:val="15"/>
        </w:rPr>
        <w:t xml:space="preserve"> </w:t>
      </w:r>
      <w:r>
        <w:rPr>
          <w:color w:val="2D5294"/>
        </w:rPr>
        <w:t>is</w:t>
      </w:r>
      <w:r>
        <w:rPr>
          <w:color w:val="2D5294"/>
          <w:spacing w:val="21"/>
        </w:rPr>
        <w:t xml:space="preserve"> </w:t>
      </w:r>
      <w:r>
        <w:rPr>
          <w:color w:val="2D5294"/>
        </w:rPr>
        <w:t>available</w:t>
      </w:r>
      <w:r>
        <w:rPr>
          <w:color w:val="2D5294"/>
          <w:spacing w:val="20"/>
        </w:rPr>
        <w:t xml:space="preserve"> </w:t>
      </w:r>
      <w:r>
        <w:rPr>
          <w:color w:val="2D5294"/>
        </w:rPr>
        <w:t>to</w:t>
      </w:r>
      <w:r>
        <w:rPr>
          <w:color w:val="2D5294"/>
          <w:spacing w:val="24"/>
        </w:rPr>
        <w:t xml:space="preserve"> </w:t>
      </w:r>
      <w:r>
        <w:rPr>
          <w:color w:val="2D5294"/>
        </w:rPr>
        <w:t>job</w:t>
      </w:r>
      <w:r>
        <w:rPr>
          <w:color w:val="2D5294"/>
          <w:spacing w:val="18"/>
        </w:rPr>
        <w:t xml:space="preserve"> </w:t>
      </w:r>
      <w:r>
        <w:rPr>
          <w:color w:val="2D5294"/>
        </w:rPr>
        <w:t>seeking</w:t>
      </w:r>
      <w:r>
        <w:rPr>
          <w:color w:val="2D5294"/>
          <w:spacing w:val="15"/>
        </w:rPr>
        <w:t xml:space="preserve"> </w:t>
      </w:r>
      <w:r>
        <w:rPr>
          <w:color w:val="2D5294"/>
        </w:rPr>
        <w:t>customers</w:t>
      </w:r>
      <w:r>
        <w:rPr>
          <w:color w:val="2D5294"/>
          <w:spacing w:val="20"/>
        </w:rPr>
        <w:t xml:space="preserve"> </w:t>
      </w:r>
      <w:r>
        <w:rPr>
          <w:color w:val="2D5294"/>
        </w:rPr>
        <w:t>in</w:t>
      </w:r>
      <w:r>
        <w:rPr>
          <w:color w:val="2D5294"/>
          <w:spacing w:val="20"/>
        </w:rPr>
        <w:t xml:space="preserve"> </w:t>
      </w:r>
      <w:r>
        <w:rPr>
          <w:color w:val="2D5294"/>
        </w:rPr>
        <w:t>targeting</w:t>
      </w:r>
      <w:r>
        <w:rPr>
          <w:color w:val="2D5294"/>
          <w:spacing w:val="17"/>
        </w:rPr>
        <w:t xml:space="preserve"> </w:t>
      </w:r>
      <w:r>
        <w:rPr>
          <w:color w:val="2D5294"/>
        </w:rPr>
        <w:t>employment</w:t>
      </w:r>
      <w:r>
        <w:rPr>
          <w:color w:val="2D5294"/>
          <w:spacing w:val="19"/>
        </w:rPr>
        <w:t xml:space="preserve"> </w:t>
      </w:r>
      <w:r>
        <w:rPr>
          <w:color w:val="2D5294"/>
        </w:rPr>
        <w:t>with</w:t>
      </w:r>
      <w:r>
        <w:rPr>
          <w:color w:val="2D5294"/>
          <w:spacing w:val="-47"/>
        </w:rPr>
        <w:t xml:space="preserve"> </w:t>
      </w:r>
      <w:r>
        <w:rPr>
          <w:color w:val="2D5294"/>
        </w:rPr>
        <w:t>the desired wages,</w:t>
      </w:r>
      <w:r>
        <w:rPr>
          <w:color w:val="2D5294"/>
          <w:spacing w:val="-1"/>
        </w:rPr>
        <w:t xml:space="preserve"> </w:t>
      </w:r>
      <w:r>
        <w:rPr>
          <w:color w:val="2D5294"/>
        </w:rPr>
        <w:t>benefits, growth</w:t>
      </w:r>
      <w:r>
        <w:rPr>
          <w:color w:val="2D5294"/>
          <w:spacing w:val="-2"/>
        </w:rPr>
        <w:t xml:space="preserve"> </w:t>
      </w:r>
      <w:r>
        <w:rPr>
          <w:color w:val="2D5294"/>
        </w:rPr>
        <w:t>potential,</w:t>
      </w:r>
      <w:r>
        <w:rPr>
          <w:color w:val="2D5294"/>
          <w:spacing w:val="-2"/>
        </w:rPr>
        <w:t xml:space="preserve"> </w:t>
      </w:r>
      <w:r>
        <w:rPr>
          <w:color w:val="2D5294"/>
        </w:rPr>
        <w:t>and</w:t>
      </w:r>
      <w:r>
        <w:rPr>
          <w:color w:val="2D5294"/>
          <w:spacing w:val="-4"/>
        </w:rPr>
        <w:t xml:space="preserve"> </w:t>
      </w:r>
      <w:r>
        <w:rPr>
          <w:color w:val="2D5294"/>
        </w:rPr>
        <w:t>working</w:t>
      </w:r>
      <w:r>
        <w:rPr>
          <w:color w:val="2D5294"/>
          <w:spacing w:val="-1"/>
        </w:rPr>
        <w:t xml:space="preserve"> </w:t>
      </w:r>
      <w:r>
        <w:rPr>
          <w:color w:val="2D5294"/>
        </w:rPr>
        <w:t>conditions.</w:t>
      </w:r>
    </w:p>
    <w:p w:rsidR="00A90D9B" w:rsidRDefault="007B7A71" w:rsidP="0049085F">
      <w:pPr>
        <w:pStyle w:val="ListParagraph"/>
        <w:numPr>
          <w:ilvl w:val="1"/>
          <w:numId w:val="15"/>
        </w:numPr>
        <w:tabs>
          <w:tab w:val="left" w:pos="1899"/>
          <w:tab w:val="left" w:pos="1900"/>
        </w:tabs>
        <w:spacing w:before="2"/>
        <w:ind w:right="1332" w:hanging="360"/>
      </w:pPr>
      <w:r>
        <w:rPr>
          <w:color w:val="2D5294"/>
        </w:rPr>
        <w:t>Information on quality education facilities and available training programs can be found through</w:t>
      </w:r>
      <w:r>
        <w:rPr>
          <w:color w:val="2D5294"/>
          <w:spacing w:val="-47"/>
        </w:rPr>
        <w:t xml:space="preserve"> </w:t>
      </w:r>
      <w:r>
        <w:rPr>
          <w:color w:val="2D5294"/>
        </w:rPr>
        <w:t>the jobs.mo.gov</w:t>
      </w:r>
      <w:r>
        <w:rPr>
          <w:color w:val="2D5294"/>
          <w:spacing w:val="1"/>
        </w:rPr>
        <w:t xml:space="preserve"> </w:t>
      </w:r>
      <w:r>
        <w:rPr>
          <w:color w:val="2D5294"/>
        </w:rPr>
        <w:t>website.</w:t>
      </w:r>
    </w:p>
    <w:p w:rsidR="00A90D9B" w:rsidRDefault="007B7A71" w:rsidP="0049085F">
      <w:pPr>
        <w:pStyle w:val="ListParagraph"/>
        <w:numPr>
          <w:ilvl w:val="1"/>
          <w:numId w:val="15"/>
        </w:numPr>
        <w:tabs>
          <w:tab w:val="left" w:pos="1899"/>
          <w:tab w:val="left" w:pos="1900"/>
        </w:tabs>
        <w:spacing w:before="1"/>
        <w:ind w:left="1898" w:right="2003" w:hanging="360"/>
      </w:pPr>
      <w:r>
        <w:rPr>
          <w:color w:val="2D5294"/>
        </w:rPr>
        <w:t xml:space="preserve">Jobs.mo.gov is a </w:t>
      </w:r>
      <w:r w:rsidR="008E53A1">
        <w:rPr>
          <w:color w:val="2D5294"/>
        </w:rPr>
        <w:t>statewide</w:t>
      </w:r>
      <w:r>
        <w:rPr>
          <w:color w:val="2D5294"/>
        </w:rPr>
        <w:t xml:space="preserve"> job bank system that allows customers, both job seekers and</w:t>
      </w:r>
      <w:r>
        <w:rPr>
          <w:color w:val="2D5294"/>
          <w:spacing w:val="-47"/>
        </w:rPr>
        <w:t xml:space="preserve"> </w:t>
      </w:r>
      <w:r>
        <w:rPr>
          <w:color w:val="2D5294"/>
        </w:rPr>
        <w:t>businesses,</w:t>
      </w:r>
      <w:r>
        <w:rPr>
          <w:color w:val="2D5294"/>
          <w:spacing w:val="-5"/>
        </w:rPr>
        <w:t xml:space="preserve"> </w:t>
      </w:r>
      <w:r>
        <w:rPr>
          <w:color w:val="2D5294"/>
        </w:rPr>
        <w:t>to</w:t>
      </w:r>
      <w:r>
        <w:rPr>
          <w:color w:val="2D5294"/>
          <w:spacing w:val="-1"/>
        </w:rPr>
        <w:t xml:space="preserve"> </w:t>
      </w:r>
      <w:r>
        <w:rPr>
          <w:color w:val="2D5294"/>
        </w:rPr>
        <w:t>access</w:t>
      </w:r>
      <w:r>
        <w:rPr>
          <w:color w:val="2D5294"/>
          <w:spacing w:val="-3"/>
        </w:rPr>
        <w:t xml:space="preserve"> </w:t>
      </w:r>
      <w:r>
        <w:rPr>
          <w:color w:val="2D5294"/>
        </w:rPr>
        <w:t>services and</w:t>
      </w:r>
      <w:r>
        <w:rPr>
          <w:color w:val="2D5294"/>
          <w:spacing w:val="-3"/>
        </w:rPr>
        <w:t xml:space="preserve"> </w:t>
      </w:r>
      <w:r>
        <w:rPr>
          <w:color w:val="2D5294"/>
        </w:rPr>
        <w:t>information</w:t>
      </w:r>
      <w:r>
        <w:rPr>
          <w:color w:val="2D5294"/>
          <w:spacing w:val="-6"/>
        </w:rPr>
        <w:t xml:space="preserve"> </w:t>
      </w:r>
      <w:r>
        <w:rPr>
          <w:color w:val="2D5294"/>
        </w:rPr>
        <w:t>through</w:t>
      </w:r>
      <w:r>
        <w:rPr>
          <w:color w:val="2D5294"/>
          <w:spacing w:val="-5"/>
        </w:rPr>
        <w:t xml:space="preserve"> </w:t>
      </w:r>
      <w:r>
        <w:rPr>
          <w:color w:val="2D5294"/>
        </w:rPr>
        <w:t>the</w:t>
      </w:r>
      <w:r>
        <w:rPr>
          <w:color w:val="2D5294"/>
          <w:spacing w:val="1"/>
        </w:rPr>
        <w:t xml:space="preserve"> </w:t>
      </w:r>
      <w:r>
        <w:rPr>
          <w:color w:val="2D5294"/>
        </w:rPr>
        <w:t>internet.</w:t>
      </w:r>
    </w:p>
    <w:p w:rsidR="00A90D9B" w:rsidRDefault="00A90D9B">
      <w:pPr>
        <w:pStyle w:val="BodyText"/>
        <w:rPr>
          <w:sz w:val="20"/>
        </w:rPr>
      </w:pPr>
    </w:p>
    <w:p w:rsidR="00A90D9B" w:rsidRDefault="00A90D9B">
      <w:pPr>
        <w:pStyle w:val="BodyText"/>
        <w:spacing w:before="3"/>
        <w:rPr>
          <w:sz w:val="19"/>
        </w:rPr>
      </w:pPr>
    </w:p>
    <w:p w:rsidR="00A90D9B" w:rsidRDefault="007B7A71">
      <w:pPr>
        <w:pStyle w:val="Heading9"/>
        <w:tabs>
          <w:tab w:val="left" w:pos="10568"/>
        </w:tabs>
        <w:spacing w:before="56"/>
      </w:pPr>
      <w:r>
        <w:rPr>
          <w:color w:val="000000"/>
          <w:spacing w:val="-22"/>
          <w:shd w:val="clear" w:color="auto" w:fill="F87DD4"/>
        </w:rPr>
        <w:t xml:space="preserve"> </w:t>
      </w:r>
      <w:r>
        <w:rPr>
          <w:color w:val="000000"/>
          <w:shd w:val="clear" w:color="auto" w:fill="F87DD4"/>
        </w:rPr>
        <w:t>Adult</w:t>
      </w:r>
      <w:r>
        <w:rPr>
          <w:color w:val="000000"/>
          <w:spacing w:val="-5"/>
          <w:shd w:val="clear" w:color="auto" w:fill="F87DD4"/>
        </w:rPr>
        <w:t xml:space="preserve"> </w:t>
      </w:r>
      <w:r>
        <w:rPr>
          <w:color w:val="000000"/>
          <w:shd w:val="clear" w:color="auto" w:fill="F87DD4"/>
        </w:rPr>
        <w:t>and</w:t>
      </w:r>
      <w:r>
        <w:rPr>
          <w:color w:val="000000"/>
          <w:spacing w:val="-5"/>
          <w:shd w:val="clear" w:color="auto" w:fill="F87DD4"/>
        </w:rPr>
        <w:t xml:space="preserve"> </w:t>
      </w:r>
      <w:r>
        <w:rPr>
          <w:color w:val="000000"/>
          <w:shd w:val="clear" w:color="auto" w:fill="F87DD4"/>
        </w:rPr>
        <w:t>Dislocated</w:t>
      </w:r>
      <w:r>
        <w:rPr>
          <w:color w:val="000000"/>
          <w:spacing w:val="-5"/>
          <w:shd w:val="clear" w:color="auto" w:fill="F87DD4"/>
        </w:rPr>
        <w:t xml:space="preserve"> </w:t>
      </w:r>
      <w:r>
        <w:rPr>
          <w:color w:val="000000"/>
          <w:shd w:val="clear" w:color="auto" w:fill="F87DD4"/>
        </w:rPr>
        <w:t>Workers</w:t>
      </w:r>
      <w:r>
        <w:rPr>
          <w:color w:val="000000"/>
          <w:shd w:val="clear" w:color="auto" w:fill="F87DD4"/>
        </w:rPr>
        <w:tab/>
      </w:r>
    </w:p>
    <w:p w:rsidR="00A90D9B" w:rsidRDefault="00B264A2">
      <w:pPr>
        <w:pStyle w:val="BodyText"/>
        <w:spacing w:before="2"/>
        <w:rPr>
          <w:b/>
          <w:sz w:val="20"/>
        </w:rPr>
      </w:pPr>
      <w:r>
        <w:rPr>
          <w:noProof/>
        </w:rPr>
        <mc:AlternateContent>
          <mc:Choice Requires="wpg">
            <w:drawing>
              <wp:anchor distT="0" distB="0" distL="0" distR="0" simplePos="0" relativeHeight="487633920" behindDoc="1" locked="0" layoutInCell="1" allowOverlap="1">
                <wp:simplePos x="0" y="0"/>
                <wp:positionH relativeFrom="page">
                  <wp:posOffset>895985</wp:posOffset>
                </wp:positionH>
                <wp:positionV relativeFrom="paragraph">
                  <wp:posOffset>171450</wp:posOffset>
                </wp:positionV>
                <wp:extent cx="5980430" cy="172720"/>
                <wp:effectExtent l="0" t="0" r="0" b="0"/>
                <wp:wrapTopAndBottom/>
                <wp:docPr id="160" name="docshapegroup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70"/>
                          <a:chExt cx="9418" cy="272"/>
                        </a:xfrm>
                      </wpg:grpSpPr>
                      <wps:wsp>
                        <wps:cNvPr id="161" name="docshape298"/>
                        <wps:cNvSpPr txBox="1">
                          <a:spLocks noChangeArrowheads="1"/>
                        </wps:cNvSpPr>
                        <wps:spPr bwMode="auto">
                          <a:xfrm>
                            <a:off x="1773" y="270"/>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Title</w:t>
                              </w:r>
                              <w:r>
                                <w:rPr>
                                  <w:b/>
                                  <w:color w:val="000000"/>
                                  <w:spacing w:val="-7"/>
                                </w:rPr>
                                <w:t xml:space="preserve"> </w:t>
                              </w:r>
                              <w:r>
                                <w:rPr>
                                  <w:b/>
                                  <w:color w:val="000000"/>
                                </w:rPr>
                                <w:t>I</w:t>
                              </w:r>
                              <w:r>
                                <w:rPr>
                                  <w:b/>
                                  <w:color w:val="000000"/>
                                  <w:spacing w:val="-5"/>
                                </w:rPr>
                                <w:t xml:space="preserve"> </w:t>
                              </w:r>
                              <w:r>
                                <w:rPr>
                                  <w:b/>
                                  <w:color w:val="000000"/>
                                </w:rPr>
                                <w:t>-</w:t>
                              </w:r>
                              <w:r>
                                <w:rPr>
                                  <w:b/>
                                  <w:color w:val="000000"/>
                                  <w:spacing w:val="-5"/>
                                </w:rPr>
                                <w:t xml:space="preserve"> </w:t>
                              </w:r>
                              <w:r>
                                <w:rPr>
                                  <w:b/>
                                  <w:color w:val="000000"/>
                                </w:rPr>
                                <w:t>Employment</w:t>
                              </w:r>
                              <w:r>
                                <w:rPr>
                                  <w:b/>
                                  <w:color w:val="000000"/>
                                  <w:spacing w:val="-3"/>
                                </w:rPr>
                                <w:t xml:space="preserve"> </w:t>
                              </w:r>
                              <w:r>
                                <w:rPr>
                                  <w:b/>
                                  <w:color w:val="000000"/>
                                </w:rPr>
                                <w:t>and</w:t>
                              </w:r>
                              <w:r>
                                <w:rPr>
                                  <w:b/>
                                  <w:color w:val="000000"/>
                                  <w:spacing w:val="-8"/>
                                </w:rPr>
                                <w:t xml:space="preserve"> </w:t>
                              </w:r>
                              <w:r>
                                <w:rPr>
                                  <w:b/>
                                  <w:color w:val="000000"/>
                                </w:rPr>
                                <w:t>Training</w:t>
                              </w:r>
                              <w:r>
                                <w:rPr>
                                  <w:b/>
                                  <w:color w:val="000000"/>
                                  <w:spacing w:val="-2"/>
                                </w:rPr>
                                <w:t xml:space="preserve"> </w:t>
                              </w:r>
                              <w:r>
                                <w:rPr>
                                  <w:b/>
                                  <w:color w:val="000000"/>
                                </w:rPr>
                                <w:t>Products</w:t>
                              </w:r>
                              <w:r>
                                <w:rPr>
                                  <w:b/>
                                  <w:color w:val="000000"/>
                                  <w:spacing w:val="-6"/>
                                </w:rPr>
                                <w:t xml:space="preserve"> </w:t>
                              </w:r>
                              <w:r>
                                <w:rPr>
                                  <w:b/>
                                  <w:color w:val="000000"/>
                                </w:rPr>
                                <w:t>and</w:t>
                              </w:r>
                              <w:r>
                                <w:rPr>
                                  <w:b/>
                                  <w:color w:val="000000"/>
                                  <w:spacing w:val="-4"/>
                                </w:rPr>
                                <w:t xml:space="preserve"> </w:t>
                              </w:r>
                              <w:r>
                                <w:rPr>
                                  <w:b/>
                                  <w:color w:val="000000"/>
                                </w:rPr>
                                <w:t>Services</w:t>
                              </w:r>
                            </w:p>
                          </w:txbxContent>
                        </wps:txbx>
                        <wps:bodyPr rot="0" vert="horz" wrap="square" lIns="0" tIns="0" rIns="0" bIns="0" anchor="t" anchorCtr="0" upright="1">
                          <a:noAutofit/>
                        </wps:bodyPr>
                      </wps:wsp>
                      <wps:wsp>
                        <wps:cNvPr id="162" name="docshape299"/>
                        <wps:cNvSpPr txBox="1">
                          <a:spLocks noChangeArrowheads="1"/>
                        </wps:cNvSpPr>
                        <wps:spPr bwMode="auto">
                          <a:xfrm>
                            <a:off x="1411" y="270"/>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97" o:spid="_x0000_s1117" style="position:absolute;margin-left:70.55pt;margin-top:13.5pt;width:470.9pt;height:13.6pt;z-index:-15682560;mso-wrap-distance-left:0;mso-wrap-distance-right:0;mso-position-horizontal-relative:page;mso-position-vertical-relative:text" coordorigin="1411,270"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">
                <v:shape id="docshape298" o:spid="_x0000_s1118" type="#_x0000_t202" style="position:absolute;left:1773;top:270;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" fillcolor="#fbd5f0" stroked="f">
                  <v:textbox inset="0,0,0,0">
                    <w:txbxContent>
                      <w:p w:rsidR="001860AB" w:rsidRDefault="001860AB">
                        <w:pPr>
                          <w:spacing w:before="1"/>
                          <w:ind w:left="-1"/>
                          <w:rPr>
                            <w:b/>
                            <w:color w:val="000000"/>
                          </w:rPr>
                        </w:pPr>
                        <w:r>
                          <w:rPr>
                            <w:b/>
                            <w:color w:val="000000"/>
                          </w:rPr>
                          <w:t>Title</w:t>
                        </w:r>
                        <w:r>
                          <w:rPr>
                            <w:b/>
                            <w:color w:val="000000"/>
                            <w:spacing w:val="-7"/>
                          </w:rPr>
                          <w:t xml:space="preserve"> </w:t>
                        </w:r>
                        <w:r>
                          <w:rPr>
                            <w:b/>
                            <w:color w:val="000000"/>
                          </w:rPr>
                          <w:t>I</w:t>
                        </w:r>
                        <w:r>
                          <w:rPr>
                            <w:b/>
                            <w:color w:val="000000"/>
                            <w:spacing w:val="-5"/>
                          </w:rPr>
                          <w:t xml:space="preserve"> </w:t>
                        </w:r>
                        <w:r>
                          <w:rPr>
                            <w:b/>
                            <w:color w:val="000000"/>
                          </w:rPr>
                          <w:t>-</w:t>
                        </w:r>
                        <w:r>
                          <w:rPr>
                            <w:b/>
                            <w:color w:val="000000"/>
                            <w:spacing w:val="-5"/>
                          </w:rPr>
                          <w:t xml:space="preserve"> </w:t>
                        </w:r>
                        <w:r>
                          <w:rPr>
                            <w:b/>
                            <w:color w:val="000000"/>
                          </w:rPr>
                          <w:t>Employment</w:t>
                        </w:r>
                        <w:r>
                          <w:rPr>
                            <w:b/>
                            <w:color w:val="000000"/>
                            <w:spacing w:val="-3"/>
                          </w:rPr>
                          <w:t xml:space="preserve"> </w:t>
                        </w:r>
                        <w:r>
                          <w:rPr>
                            <w:b/>
                            <w:color w:val="000000"/>
                          </w:rPr>
                          <w:t>and</w:t>
                        </w:r>
                        <w:r>
                          <w:rPr>
                            <w:b/>
                            <w:color w:val="000000"/>
                            <w:spacing w:val="-8"/>
                          </w:rPr>
                          <w:t xml:space="preserve"> </w:t>
                        </w:r>
                        <w:r>
                          <w:rPr>
                            <w:b/>
                            <w:color w:val="000000"/>
                          </w:rPr>
                          <w:t>Training</w:t>
                        </w:r>
                        <w:r>
                          <w:rPr>
                            <w:b/>
                            <w:color w:val="000000"/>
                            <w:spacing w:val="-2"/>
                          </w:rPr>
                          <w:t xml:space="preserve"> </w:t>
                        </w:r>
                        <w:r>
                          <w:rPr>
                            <w:b/>
                            <w:color w:val="000000"/>
                          </w:rPr>
                          <w:t>Products</w:t>
                        </w:r>
                        <w:r>
                          <w:rPr>
                            <w:b/>
                            <w:color w:val="000000"/>
                            <w:spacing w:val="-6"/>
                          </w:rPr>
                          <w:t xml:space="preserve"> </w:t>
                        </w:r>
                        <w:r>
                          <w:rPr>
                            <w:b/>
                            <w:color w:val="000000"/>
                          </w:rPr>
                          <w:t>and</w:t>
                        </w:r>
                        <w:r>
                          <w:rPr>
                            <w:b/>
                            <w:color w:val="000000"/>
                            <w:spacing w:val="-4"/>
                          </w:rPr>
                          <w:t xml:space="preserve"> </w:t>
                        </w:r>
                        <w:r>
                          <w:rPr>
                            <w:b/>
                            <w:color w:val="000000"/>
                          </w:rPr>
                          <w:t>Services</w:t>
                        </w:r>
                      </w:p>
                    </w:txbxContent>
                  </v:textbox>
                </v:shape>
                <v:shape id="docshape299" o:spid="_x0000_s1119" type="#_x0000_t202" style="position:absolute;left:1411;top:270;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52.</w:t>
                        </w:r>
                      </w:p>
                    </w:txbxContent>
                  </v:textbox>
                </v:shape>
                <w10:wrap type="topAndBottom" anchorx="page"/>
              </v:group>
            </w:pict>
          </mc:Fallback>
        </mc:AlternateContent>
      </w:r>
    </w:p>
    <w:p w:rsidR="00A90D9B" w:rsidRDefault="007B7A71">
      <w:pPr>
        <w:pStyle w:val="BodyText"/>
        <w:ind w:left="1179" w:right="1264"/>
        <w:jc w:val="both"/>
      </w:pPr>
      <w:r>
        <w:t>Provide a description and assessment of the type and availability of all Adult and Dislocated Worker</w:t>
      </w:r>
      <w:r>
        <w:rPr>
          <w:spacing w:val="1"/>
        </w:rPr>
        <w:t xml:space="preserve"> </w:t>
      </w:r>
      <w:r>
        <w:t>employment</w:t>
      </w:r>
      <w:r>
        <w:rPr>
          <w:spacing w:val="-11"/>
        </w:rPr>
        <w:t xml:space="preserve"> </w:t>
      </w:r>
      <w:r>
        <w:t>and</w:t>
      </w:r>
      <w:r>
        <w:rPr>
          <w:spacing w:val="-11"/>
        </w:rPr>
        <w:t xml:space="preserve"> </w:t>
      </w:r>
      <w:r>
        <w:t>training</w:t>
      </w:r>
      <w:r>
        <w:rPr>
          <w:spacing w:val="-11"/>
        </w:rPr>
        <w:t xml:space="preserve"> </w:t>
      </w:r>
      <w:r>
        <w:t>activities</w:t>
      </w:r>
      <w:r>
        <w:rPr>
          <w:spacing w:val="-11"/>
        </w:rPr>
        <w:t xml:space="preserve"> </w:t>
      </w:r>
      <w:r>
        <w:t>in</w:t>
      </w:r>
      <w:r>
        <w:rPr>
          <w:spacing w:val="-11"/>
        </w:rPr>
        <w:t xml:space="preserve"> </w:t>
      </w:r>
      <w:r>
        <w:t>the</w:t>
      </w:r>
      <w:r>
        <w:rPr>
          <w:spacing w:val="-10"/>
        </w:rPr>
        <w:t xml:space="preserve"> </w:t>
      </w:r>
      <w:r>
        <w:t>LWDA.</w:t>
      </w:r>
      <w:r>
        <w:rPr>
          <w:spacing w:val="-12"/>
        </w:rPr>
        <w:t xml:space="preserve"> </w:t>
      </w:r>
      <w:r>
        <w:t>Please</w:t>
      </w:r>
      <w:r>
        <w:rPr>
          <w:spacing w:val="-10"/>
        </w:rPr>
        <w:t xml:space="preserve"> </w:t>
      </w:r>
      <w:r>
        <w:t>include</w:t>
      </w:r>
      <w:r>
        <w:rPr>
          <w:spacing w:val="-10"/>
        </w:rPr>
        <w:t xml:space="preserve"> </w:t>
      </w:r>
      <w:r>
        <w:t>how</w:t>
      </w:r>
      <w:r>
        <w:rPr>
          <w:spacing w:val="-11"/>
        </w:rPr>
        <w:t xml:space="preserve"> </w:t>
      </w:r>
      <w:r>
        <w:t>the</w:t>
      </w:r>
      <w:r>
        <w:rPr>
          <w:spacing w:val="-10"/>
        </w:rPr>
        <w:t xml:space="preserve"> </w:t>
      </w:r>
      <w:r>
        <w:t>Board</w:t>
      </w:r>
      <w:r>
        <w:rPr>
          <w:spacing w:val="-11"/>
        </w:rPr>
        <w:t xml:space="preserve"> </w:t>
      </w:r>
      <w:r>
        <w:t>uses</w:t>
      </w:r>
      <w:r>
        <w:rPr>
          <w:spacing w:val="-11"/>
        </w:rPr>
        <w:t xml:space="preserve"> </w:t>
      </w:r>
      <w:r>
        <w:t>products</w:t>
      </w:r>
      <w:r>
        <w:rPr>
          <w:spacing w:val="-10"/>
        </w:rPr>
        <w:t xml:space="preserve"> </w:t>
      </w:r>
      <w:r>
        <w:t>and</w:t>
      </w:r>
      <w:r>
        <w:rPr>
          <w:spacing w:val="-11"/>
        </w:rPr>
        <w:t xml:space="preserve"> </w:t>
      </w:r>
      <w:r>
        <w:t>services,</w:t>
      </w:r>
      <w:r>
        <w:rPr>
          <w:spacing w:val="-47"/>
        </w:rPr>
        <w:t xml:space="preserve"> </w:t>
      </w:r>
      <w:r>
        <w:t>such as workshops, assessment products (Key Train, WorkKeys /National Career Readiness Certificate</w:t>
      </w:r>
      <w:r>
        <w:rPr>
          <w:spacing w:val="1"/>
        </w:rPr>
        <w:t xml:space="preserve"> </w:t>
      </w:r>
      <w:r>
        <w:t>[NCRC],</w:t>
      </w:r>
      <w:r>
        <w:rPr>
          <w:spacing w:val="-9"/>
        </w:rPr>
        <w:t xml:space="preserve"> </w:t>
      </w:r>
      <w:r>
        <w:t>Talify,</w:t>
      </w:r>
      <w:r>
        <w:rPr>
          <w:spacing w:val="-11"/>
        </w:rPr>
        <w:t xml:space="preserve"> </w:t>
      </w:r>
      <w:r>
        <w:t>etc.)</w:t>
      </w:r>
      <w:r>
        <w:rPr>
          <w:spacing w:val="-9"/>
        </w:rPr>
        <w:t xml:space="preserve"> </w:t>
      </w:r>
      <w:r>
        <w:t>and</w:t>
      </w:r>
      <w:r>
        <w:rPr>
          <w:spacing w:val="-10"/>
        </w:rPr>
        <w:t xml:space="preserve"> </w:t>
      </w:r>
      <w:r>
        <w:t>jobseeker</w:t>
      </w:r>
      <w:r>
        <w:rPr>
          <w:spacing w:val="-9"/>
        </w:rPr>
        <w:t xml:space="preserve"> </w:t>
      </w:r>
      <w:r>
        <w:t>products</w:t>
      </w:r>
      <w:r>
        <w:rPr>
          <w:spacing w:val="-9"/>
        </w:rPr>
        <w:t xml:space="preserve"> </w:t>
      </w:r>
      <w:r>
        <w:t>(such</w:t>
      </w:r>
      <w:r>
        <w:rPr>
          <w:spacing w:val="-10"/>
        </w:rPr>
        <w:t xml:space="preserve"> </w:t>
      </w:r>
      <w:r>
        <w:t>as</w:t>
      </w:r>
      <w:r>
        <w:rPr>
          <w:spacing w:val="-9"/>
        </w:rPr>
        <w:t xml:space="preserve"> </w:t>
      </w:r>
      <w:r>
        <w:t>Résumé</w:t>
      </w:r>
      <w:r>
        <w:rPr>
          <w:spacing w:val="-8"/>
        </w:rPr>
        <w:t xml:space="preserve"> </w:t>
      </w:r>
      <w:r>
        <w:t>Builder,</w:t>
      </w:r>
      <w:r>
        <w:rPr>
          <w:spacing w:val="-11"/>
        </w:rPr>
        <w:t xml:space="preserve"> </w:t>
      </w:r>
      <w:r>
        <w:t>etc.),</w:t>
      </w:r>
      <w:r>
        <w:rPr>
          <w:spacing w:val="-9"/>
        </w:rPr>
        <w:t xml:space="preserve"> </w:t>
      </w:r>
      <w:r>
        <w:t>to</w:t>
      </w:r>
      <w:r>
        <w:rPr>
          <w:spacing w:val="-8"/>
        </w:rPr>
        <w:t xml:space="preserve"> </w:t>
      </w:r>
      <w:r>
        <w:t>engage</w:t>
      </w:r>
      <w:r>
        <w:rPr>
          <w:spacing w:val="-8"/>
        </w:rPr>
        <w:t xml:space="preserve"> </w:t>
      </w:r>
      <w:r>
        <w:t>customers</w:t>
      </w:r>
      <w:r>
        <w:rPr>
          <w:spacing w:val="-12"/>
        </w:rPr>
        <w:t xml:space="preserve"> </w:t>
      </w:r>
      <w:r>
        <w:t>and</w:t>
      </w:r>
      <w:r>
        <w:rPr>
          <w:spacing w:val="-10"/>
        </w:rPr>
        <w:t xml:space="preserve"> </w:t>
      </w:r>
      <w:r>
        <w:t>assist</w:t>
      </w:r>
      <w:r>
        <w:rPr>
          <w:spacing w:val="-47"/>
        </w:rPr>
        <w:t xml:space="preserve"> </w:t>
      </w:r>
      <w:r>
        <w:t>with</w:t>
      </w:r>
      <w:r>
        <w:rPr>
          <w:spacing w:val="-4"/>
        </w:rPr>
        <w:t xml:space="preserve"> </w:t>
      </w:r>
      <w:r>
        <w:t>their re-employment</w:t>
      </w:r>
      <w:r>
        <w:rPr>
          <w:spacing w:val="-4"/>
        </w:rPr>
        <w:t xml:space="preserve"> </w:t>
      </w:r>
      <w:r>
        <w:t>efforts.</w:t>
      </w:r>
    </w:p>
    <w:p w:rsidR="00A90D9B" w:rsidRDefault="00A90D9B">
      <w:pPr>
        <w:jc w:val="both"/>
        <w:sectPr w:rsidR="00A90D9B">
          <w:pgSz w:w="12240" w:h="15840"/>
          <w:pgMar w:top="1380" w:right="140" w:bottom="1200" w:left="260" w:header="0" w:footer="987" w:gutter="0"/>
          <w:cols w:space="720"/>
        </w:sectPr>
      </w:pPr>
    </w:p>
    <w:p w:rsidR="00A90D9B" w:rsidRDefault="007B7A71">
      <w:pPr>
        <w:pStyle w:val="BodyText"/>
        <w:spacing w:before="29"/>
        <w:ind w:left="1180" w:right="1285"/>
        <w:jc w:val="both"/>
      </w:pPr>
      <w:r>
        <w:rPr>
          <w:color w:val="2D5294"/>
        </w:rPr>
        <w:lastRenderedPageBreak/>
        <w:t>Within the Northeast Region, there exists a wide variety of employment and training activities available</w:t>
      </w:r>
      <w:r>
        <w:rPr>
          <w:color w:val="2D5294"/>
          <w:spacing w:val="1"/>
        </w:rPr>
        <w:t xml:space="preserve"> </w:t>
      </w:r>
      <w:r>
        <w:rPr>
          <w:color w:val="2D5294"/>
        </w:rPr>
        <w:t>to job seekers. Staff strive to continuously promote opportunities to “skill up” the region’s workforce,</w:t>
      </w:r>
      <w:r>
        <w:rPr>
          <w:color w:val="2D5294"/>
          <w:spacing w:val="1"/>
        </w:rPr>
        <w:t xml:space="preserve"> </w:t>
      </w:r>
      <w:r>
        <w:rPr>
          <w:color w:val="2D5294"/>
        </w:rPr>
        <w:t>resulting in opportunities for better employment and higher wages. Services are made available to</w:t>
      </w:r>
      <w:r>
        <w:rPr>
          <w:color w:val="2D5294"/>
          <w:spacing w:val="1"/>
        </w:rPr>
        <w:t xml:space="preserve"> </w:t>
      </w:r>
      <w:r>
        <w:rPr>
          <w:color w:val="2D5294"/>
        </w:rPr>
        <w:t>Missouri Job Center customers to improve their employment opportunities through skills upgrading, skill</w:t>
      </w:r>
      <w:r>
        <w:rPr>
          <w:color w:val="2D5294"/>
          <w:spacing w:val="-47"/>
        </w:rPr>
        <w:t xml:space="preserve"> </w:t>
      </w:r>
      <w:r>
        <w:rPr>
          <w:color w:val="2D5294"/>
        </w:rPr>
        <w:t>validation,</w:t>
      </w:r>
      <w:r>
        <w:rPr>
          <w:color w:val="2D5294"/>
          <w:spacing w:val="-9"/>
        </w:rPr>
        <w:t xml:space="preserve"> </w:t>
      </w:r>
      <w:r>
        <w:rPr>
          <w:color w:val="2D5294"/>
        </w:rPr>
        <w:t>and</w:t>
      </w:r>
      <w:r>
        <w:rPr>
          <w:color w:val="2D5294"/>
          <w:spacing w:val="-10"/>
        </w:rPr>
        <w:t xml:space="preserve"> </w:t>
      </w:r>
      <w:r>
        <w:rPr>
          <w:color w:val="2D5294"/>
        </w:rPr>
        <w:t>credentialing.</w:t>
      </w:r>
      <w:r>
        <w:rPr>
          <w:color w:val="2D5294"/>
          <w:spacing w:val="-8"/>
        </w:rPr>
        <w:t xml:space="preserve"> </w:t>
      </w:r>
      <w:r>
        <w:rPr>
          <w:color w:val="2D5294"/>
        </w:rPr>
        <w:t>Wagner-Peyser</w:t>
      </w:r>
      <w:r>
        <w:rPr>
          <w:color w:val="2D5294"/>
          <w:spacing w:val="-9"/>
        </w:rPr>
        <w:t xml:space="preserve"> </w:t>
      </w:r>
      <w:r>
        <w:rPr>
          <w:color w:val="2D5294"/>
        </w:rPr>
        <w:t>and</w:t>
      </w:r>
      <w:r>
        <w:rPr>
          <w:color w:val="2D5294"/>
          <w:spacing w:val="-10"/>
        </w:rPr>
        <w:t xml:space="preserve"> </w:t>
      </w:r>
      <w:r>
        <w:rPr>
          <w:color w:val="2D5294"/>
        </w:rPr>
        <w:t>WIOA</w:t>
      </w:r>
      <w:r>
        <w:rPr>
          <w:color w:val="2D5294"/>
          <w:spacing w:val="-8"/>
        </w:rPr>
        <w:t xml:space="preserve"> </w:t>
      </w:r>
      <w:r>
        <w:rPr>
          <w:color w:val="2D5294"/>
        </w:rPr>
        <w:t>Program</w:t>
      </w:r>
      <w:r>
        <w:rPr>
          <w:color w:val="2D5294"/>
          <w:spacing w:val="-8"/>
        </w:rPr>
        <w:t xml:space="preserve"> </w:t>
      </w:r>
      <w:r>
        <w:rPr>
          <w:color w:val="2D5294"/>
        </w:rPr>
        <w:t>staff</w:t>
      </w:r>
      <w:r>
        <w:rPr>
          <w:color w:val="2D5294"/>
          <w:spacing w:val="-8"/>
        </w:rPr>
        <w:t xml:space="preserve"> </w:t>
      </w:r>
      <w:r>
        <w:rPr>
          <w:color w:val="2D5294"/>
        </w:rPr>
        <w:t>work</w:t>
      </w:r>
      <w:r>
        <w:rPr>
          <w:color w:val="2D5294"/>
          <w:spacing w:val="-9"/>
        </w:rPr>
        <w:t xml:space="preserve"> </w:t>
      </w:r>
      <w:r>
        <w:rPr>
          <w:color w:val="2D5294"/>
        </w:rPr>
        <w:t>together</w:t>
      </w:r>
      <w:r>
        <w:rPr>
          <w:color w:val="2D5294"/>
          <w:spacing w:val="-9"/>
        </w:rPr>
        <w:t xml:space="preserve"> </w:t>
      </w:r>
      <w:r>
        <w:rPr>
          <w:color w:val="2D5294"/>
        </w:rPr>
        <w:t>to</w:t>
      </w:r>
      <w:r>
        <w:rPr>
          <w:color w:val="2D5294"/>
          <w:spacing w:val="-7"/>
        </w:rPr>
        <w:t xml:space="preserve"> </w:t>
      </w:r>
      <w:r>
        <w:rPr>
          <w:color w:val="2D5294"/>
        </w:rPr>
        <w:t>create</w:t>
      </w:r>
      <w:r>
        <w:rPr>
          <w:color w:val="2D5294"/>
          <w:spacing w:val="-8"/>
        </w:rPr>
        <w:t xml:space="preserve"> </w:t>
      </w:r>
      <w:r>
        <w:rPr>
          <w:color w:val="2D5294"/>
        </w:rPr>
        <w:t>a</w:t>
      </w:r>
      <w:r>
        <w:rPr>
          <w:color w:val="2D5294"/>
          <w:spacing w:val="-9"/>
        </w:rPr>
        <w:t xml:space="preserve"> </w:t>
      </w:r>
      <w:r>
        <w:rPr>
          <w:color w:val="2D5294"/>
        </w:rPr>
        <w:t>seamless</w:t>
      </w:r>
      <w:r>
        <w:rPr>
          <w:color w:val="2D5294"/>
          <w:spacing w:val="-47"/>
        </w:rPr>
        <w:t xml:space="preserve"> </w:t>
      </w:r>
      <w:r>
        <w:rPr>
          <w:color w:val="2D5294"/>
        </w:rPr>
        <w:t>delivery system.</w:t>
      </w:r>
    </w:p>
    <w:p w:rsidR="00A90D9B" w:rsidRDefault="007B7A71">
      <w:pPr>
        <w:pStyle w:val="BodyText"/>
        <w:spacing w:before="133"/>
        <w:ind w:left="1181" w:right="1286"/>
        <w:jc w:val="both"/>
      </w:pPr>
      <w:r>
        <w:rPr>
          <w:color w:val="2D5294"/>
        </w:rPr>
        <w:t>The Job Center customer flow may include; standardized initial skills assessment, easy access paths to a</w:t>
      </w:r>
      <w:r>
        <w:rPr>
          <w:color w:val="2D5294"/>
          <w:spacing w:val="1"/>
        </w:rPr>
        <w:t xml:space="preserve"> </w:t>
      </w:r>
      <w:r>
        <w:rPr>
          <w:color w:val="2D5294"/>
          <w:spacing w:val="-1"/>
        </w:rPr>
        <w:t>wide</w:t>
      </w:r>
      <w:r>
        <w:rPr>
          <w:color w:val="2D5294"/>
          <w:spacing w:val="-9"/>
        </w:rPr>
        <w:t xml:space="preserve"> </w:t>
      </w:r>
      <w:r>
        <w:rPr>
          <w:color w:val="2D5294"/>
          <w:spacing w:val="-1"/>
        </w:rPr>
        <w:t>range</w:t>
      </w:r>
      <w:r>
        <w:rPr>
          <w:color w:val="2D5294"/>
          <w:spacing w:val="-12"/>
        </w:rPr>
        <w:t xml:space="preserve"> </w:t>
      </w:r>
      <w:r>
        <w:rPr>
          <w:color w:val="2D5294"/>
          <w:spacing w:val="-1"/>
        </w:rPr>
        <w:t>of</w:t>
      </w:r>
      <w:r>
        <w:rPr>
          <w:color w:val="2D5294"/>
          <w:spacing w:val="-10"/>
        </w:rPr>
        <w:t xml:space="preserve"> </w:t>
      </w:r>
      <w:r>
        <w:rPr>
          <w:color w:val="2D5294"/>
          <w:spacing w:val="-1"/>
        </w:rPr>
        <w:t>skill</w:t>
      </w:r>
      <w:r>
        <w:rPr>
          <w:color w:val="2D5294"/>
          <w:spacing w:val="-9"/>
        </w:rPr>
        <w:t xml:space="preserve"> </w:t>
      </w:r>
      <w:r>
        <w:rPr>
          <w:color w:val="2D5294"/>
          <w:spacing w:val="-1"/>
        </w:rPr>
        <w:t>development</w:t>
      </w:r>
      <w:r>
        <w:rPr>
          <w:color w:val="2D5294"/>
          <w:spacing w:val="-9"/>
        </w:rPr>
        <w:t xml:space="preserve"> </w:t>
      </w:r>
      <w:r>
        <w:rPr>
          <w:color w:val="2D5294"/>
        </w:rPr>
        <w:t>services,</w:t>
      </w:r>
      <w:r>
        <w:rPr>
          <w:color w:val="2D5294"/>
          <w:spacing w:val="-9"/>
        </w:rPr>
        <w:t xml:space="preserve"> </w:t>
      </w:r>
      <w:r>
        <w:rPr>
          <w:color w:val="2D5294"/>
        </w:rPr>
        <w:t>and</w:t>
      </w:r>
      <w:r>
        <w:rPr>
          <w:color w:val="2D5294"/>
          <w:spacing w:val="-12"/>
        </w:rPr>
        <w:t xml:space="preserve"> </w:t>
      </w:r>
      <w:r>
        <w:rPr>
          <w:color w:val="2D5294"/>
        </w:rPr>
        <w:t>the</w:t>
      </w:r>
      <w:r>
        <w:rPr>
          <w:color w:val="2D5294"/>
          <w:spacing w:val="-9"/>
        </w:rPr>
        <w:t xml:space="preserve"> </w:t>
      </w:r>
      <w:r>
        <w:rPr>
          <w:color w:val="2D5294"/>
        </w:rPr>
        <w:t>opportunity</w:t>
      </w:r>
      <w:r>
        <w:rPr>
          <w:color w:val="2D5294"/>
          <w:spacing w:val="-11"/>
        </w:rPr>
        <w:t xml:space="preserve"> </w:t>
      </w:r>
      <w:r>
        <w:rPr>
          <w:color w:val="2D5294"/>
        </w:rPr>
        <w:t>to</w:t>
      </w:r>
      <w:r>
        <w:rPr>
          <w:color w:val="2D5294"/>
          <w:spacing w:val="-8"/>
        </w:rPr>
        <w:t xml:space="preserve"> </w:t>
      </w:r>
      <w:r>
        <w:rPr>
          <w:color w:val="2D5294"/>
        </w:rPr>
        <w:t>improve</w:t>
      </w:r>
      <w:r>
        <w:rPr>
          <w:color w:val="2D5294"/>
          <w:spacing w:val="-8"/>
        </w:rPr>
        <w:t xml:space="preserve"> </w:t>
      </w:r>
      <w:r>
        <w:rPr>
          <w:color w:val="2D5294"/>
        </w:rPr>
        <w:t>their</w:t>
      </w:r>
      <w:r>
        <w:rPr>
          <w:color w:val="2D5294"/>
          <w:spacing w:val="-12"/>
        </w:rPr>
        <w:t xml:space="preserve"> </w:t>
      </w:r>
      <w:r>
        <w:rPr>
          <w:color w:val="2D5294"/>
        </w:rPr>
        <w:t>employment</w:t>
      </w:r>
      <w:r>
        <w:rPr>
          <w:color w:val="2D5294"/>
          <w:spacing w:val="-11"/>
        </w:rPr>
        <w:t xml:space="preserve"> </w:t>
      </w:r>
      <w:r>
        <w:rPr>
          <w:color w:val="2D5294"/>
        </w:rPr>
        <w:t>opportunities</w:t>
      </w:r>
      <w:r>
        <w:rPr>
          <w:color w:val="2D5294"/>
          <w:spacing w:val="-47"/>
        </w:rPr>
        <w:t xml:space="preserve"> </w:t>
      </w:r>
      <w:r>
        <w:rPr>
          <w:color w:val="2D5294"/>
        </w:rPr>
        <w:t>through skill upgrading, skill validation, and credentialing.</w:t>
      </w:r>
      <w:r>
        <w:rPr>
          <w:color w:val="2D5294"/>
          <w:spacing w:val="1"/>
        </w:rPr>
        <w:t xml:space="preserve"> </w:t>
      </w:r>
      <w:r>
        <w:rPr>
          <w:color w:val="2D5294"/>
        </w:rPr>
        <w:t>The Job Centers will continue to develop,</w:t>
      </w:r>
      <w:r>
        <w:rPr>
          <w:color w:val="2D5294"/>
          <w:spacing w:val="1"/>
        </w:rPr>
        <w:t xml:space="preserve"> </w:t>
      </w:r>
      <w:r>
        <w:rPr>
          <w:color w:val="2D5294"/>
          <w:spacing w:val="-1"/>
        </w:rPr>
        <w:t>continuously</w:t>
      </w:r>
      <w:r>
        <w:rPr>
          <w:color w:val="2D5294"/>
        </w:rPr>
        <w:t xml:space="preserve"> </w:t>
      </w:r>
      <w:r>
        <w:rPr>
          <w:color w:val="2D5294"/>
          <w:spacing w:val="-1"/>
        </w:rPr>
        <w:t>improve,</w:t>
      </w:r>
      <w:r>
        <w:rPr>
          <w:color w:val="2D5294"/>
        </w:rPr>
        <w:t xml:space="preserve"> </w:t>
      </w:r>
      <w:r>
        <w:rPr>
          <w:color w:val="2D5294"/>
          <w:spacing w:val="-1"/>
        </w:rPr>
        <w:t>and</w:t>
      </w:r>
      <w:r>
        <w:rPr>
          <w:color w:val="2D5294"/>
        </w:rPr>
        <w:t xml:space="preserve"> </w:t>
      </w:r>
      <w:r>
        <w:rPr>
          <w:color w:val="2D5294"/>
          <w:spacing w:val="-1"/>
        </w:rPr>
        <w:t>actively</w:t>
      </w:r>
      <w:r>
        <w:rPr>
          <w:color w:val="2D5294"/>
        </w:rPr>
        <w:t xml:space="preserve"> </w:t>
      </w:r>
      <w:r>
        <w:rPr>
          <w:color w:val="2D5294"/>
          <w:spacing w:val="-1"/>
        </w:rPr>
        <w:t>promote</w:t>
      </w:r>
      <w:r>
        <w:rPr>
          <w:color w:val="2D5294"/>
        </w:rPr>
        <w:t xml:space="preserve"> a</w:t>
      </w:r>
      <w:r>
        <w:rPr>
          <w:color w:val="2D5294"/>
          <w:spacing w:val="1"/>
        </w:rPr>
        <w:t xml:space="preserve"> </w:t>
      </w:r>
      <w:r>
        <w:rPr>
          <w:color w:val="2D5294"/>
        </w:rPr>
        <w:t>wide</w:t>
      </w:r>
      <w:r>
        <w:rPr>
          <w:color w:val="2D5294"/>
          <w:spacing w:val="1"/>
        </w:rPr>
        <w:t xml:space="preserve"> </w:t>
      </w:r>
      <w:r>
        <w:rPr>
          <w:color w:val="2D5294"/>
        </w:rPr>
        <w:t>range</w:t>
      </w:r>
      <w:r>
        <w:rPr>
          <w:color w:val="2D5294"/>
          <w:spacing w:val="1"/>
        </w:rPr>
        <w:t xml:space="preserve"> </w:t>
      </w:r>
      <w:r>
        <w:rPr>
          <w:color w:val="2D5294"/>
        </w:rPr>
        <w:t>of</w:t>
      </w:r>
      <w:r>
        <w:rPr>
          <w:color w:val="2D5294"/>
          <w:spacing w:val="1"/>
        </w:rPr>
        <w:t xml:space="preserve"> </w:t>
      </w:r>
      <w:r>
        <w:rPr>
          <w:color w:val="2D5294"/>
        </w:rPr>
        <w:t>skill</w:t>
      </w:r>
      <w:r>
        <w:rPr>
          <w:color w:val="2D5294"/>
          <w:spacing w:val="1"/>
        </w:rPr>
        <w:t xml:space="preserve"> </w:t>
      </w:r>
      <w:r>
        <w:rPr>
          <w:color w:val="2D5294"/>
        </w:rPr>
        <w:t>development</w:t>
      </w:r>
      <w:r>
        <w:rPr>
          <w:color w:val="2D5294"/>
          <w:spacing w:val="1"/>
        </w:rPr>
        <w:t xml:space="preserve"> </w:t>
      </w:r>
      <w:r>
        <w:rPr>
          <w:color w:val="2D5294"/>
        </w:rPr>
        <w:t>opportunities while</w:t>
      </w:r>
      <w:r>
        <w:rPr>
          <w:color w:val="2D5294"/>
          <w:spacing w:val="1"/>
        </w:rPr>
        <w:t xml:space="preserve"> </w:t>
      </w:r>
      <w:r>
        <w:rPr>
          <w:color w:val="2D5294"/>
        </w:rPr>
        <w:t>improving</w:t>
      </w:r>
      <w:r>
        <w:rPr>
          <w:color w:val="2D5294"/>
          <w:spacing w:val="-3"/>
        </w:rPr>
        <w:t xml:space="preserve"> </w:t>
      </w:r>
      <w:r>
        <w:rPr>
          <w:color w:val="2D5294"/>
        </w:rPr>
        <w:t>the</w:t>
      </w:r>
      <w:r>
        <w:rPr>
          <w:color w:val="2D5294"/>
          <w:spacing w:val="-3"/>
        </w:rPr>
        <w:t xml:space="preserve"> </w:t>
      </w:r>
      <w:r>
        <w:rPr>
          <w:color w:val="2D5294"/>
        </w:rPr>
        <w:t>structure</w:t>
      </w:r>
      <w:r>
        <w:rPr>
          <w:color w:val="2D5294"/>
          <w:spacing w:val="-3"/>
        </w:rPr>
        <w:t xml:space="preserve"> </w:t>
      </w:r>
      <w:r>
        <w:rPr>
          <w:color w:val="2D5294"/>
        </w:rPr>
        <w:t>and</w:t>
      </w:r>
      <w:r>
        <w:rPr>
          <w:color w:val="2D5294"/>
          <w:spacing w:val="-3"/>
        </w:rPr>
        <w:t xml:space="preserve"> </w:t>
      </w:r>
      <w:r>
        <w:rPr>
          <w:color w:val="2D5294"/>
        </w:rPr>
        <w:t>delivery</w:t>
      </w:r>
      <w:r>
        <w:rPr>
          <w:color w:val="2D5294"/>
          <w:spacing w:val="-2"/>
        </w:rPr>
        <w:t xml:space="preserve"> </w:t>
      </w:r>
      <w:r>
        <w:rPr>
          <w:color w:val="2D5294"/>
        </w:rPr>
        <w:t>of</w:t>
      </w:r>
      <w:r>
        <w:rPr>
          <w:color w:val="2D5294"/>
          <w:spacing w:val="-3"/>
        </w:rPr>
        <w:t xml:space="preserve"> </w:t>
      </w:r>
      <w:r>
        <w:rPr>
          <w:color w:val="2D5294"/>
        </w:rPr>
        <w:t>service</w:t>
      </w:r>
      <w:r>
        <w:rPr>
          <w:color w:val="2D5294"/>
          <w:spacing w:val="-3"/>
        </w:rPr>
        <w:t xml:space="preserve"> </w:t>
      </w:r>
      <w:r>
        <w:rPr>
          <w:color w:val="2D5294"/>
        </w:rPr>
        <w:t>to</w:t>
      </w:r>
      <w:r>
        <w:rPr>
          <w:color w:val="2D5294"/>
          <w:spacing w:val="-1"/>
        </w:rPr>
        <w:t xml:space="preserve"> </w:t>
      </w:r>
      <w:r>
        <w:rPr>
          <w:color w:val="2D5294"/>
        </w:rPr>
        <w:t>better</w:t>
      </w:r>
      <w:r>
        <w:rPr>
          <w:color w:val="2D5294"/>
          <w:spacing w:val="-1"/>
        </w:rPr>
        <w:t xml:space="preserve"> </w:t>
      </w:r>
      <w:r>
        <w:rPr>
          <w:color w:val="2D5294"/>
        </w:rPr>
        <w:t>address</w:t>
      </w:r>
      <w:r>
        <w:rPr>
          <w:color w:val="2D5294"/>
          <w:spacing w:val="-3"/>
        </w:rPr>
        <w:t xml:space="preserve"> </w:t>
      </w:r>
      <w:r>
        <w:rPr>
          <w:color w:val="2D5294"/>
        </w:rPr>
        <w:t>the</w:t>
      </w:r>
      <w:r>
        <w:rPr>
          <w:color w:val="2D5294"/>
          <w:spacing w:val="-4"/>
        </w:rPr>
        <w:t xml:space="preserve"> </w:t>
      </w:r>
      <w:r>
        <w:rPr>
          <w:color w:val="2D5294"/>
        </w:rPr>
        <w:t>employment and</w:t>
      </w:r>
      <w:r>
        <w:rPr>
          <w:color w:val="2D5294"/>
          <w:spacing w:val="-2"/>
        </w:rPr>
        <w:t xml:space="preserve"> </w:t>
      </w:r>
      <w:r>
        <w:rPr>
          <w:color w:val="2D5294"/>
        </w:rPr>
        <w:t>skill</w:t>
      </w:r>
      <w:r>
        <w:rPr>
          <w:color w:val="2D5294"/>
          <w:spacing w:val="-5"/>
        </w:rPr>
        <w:t xml:space="preserve"> </w:t>
      </w:r>
      <w:r>
        <w:rPr>
          <w:color w:val="2D5294"/>
        </w:rPr>
        <w:t>needs</w:t>
      </w:r>
      <w:r>
        <w:rPr>
          <w:color w:val="2D5294"/>
          <w:spacing w:val="-2"/>
        </w:rPr>
        <w:t xml:space="preserve"> </w:t>
      </w:r>
      <w:r>
        <w:rPr>
          <w:color w:val="2D5294"/>
        </w:rPr>
        <w:t>of</w:t>
      </w:r>
      <w:r>
        <w:rPr>
          <w:color w:val="2D5294"/>
          <w:spacing w:val="-3"/>
        </w:rPr>
        <w:t xml:space="preserve"> </w:t>
      </w:r>
      <w:r>
        <w:rPr>
          <w:color w:val="2D5294"/>
        </w:rPr>
        <w:t>each</w:t>
      </w:r>
      <w:r>
        <w:rPr>
          <w:color w:val="2D5294"/>
          <w:spacing w:val="-48"/>
        </w:rPr>
        <w:t xml:space="preserve"> </w:t>
      </w:r>
      <w:r>
        <w:rPr>
          <w:color w:val="2D5294"/>
          <w:spacing w:val="-1"/>
        </w:rPr>
        <w:t>customer.</w:t>
      </w:r>
      <w:r>
        <w:rPr>
          <w:color w:val="2D5294"/>
          <w:spacing w:val="-12"/>
        </w:rPr>
        <w:t xml:space="preserve"> </w:t>
      </w:r>
      <w:r>
        <w:rPr>
          <w:color w:val="2D5294"/>
          <w:spacing w:val="-1"/>
        </w:rPr>
        <w:t>All</w:t>
      </w:r>
      <w:r>
        <w:rPr>
          <w:color w:val="2D5294"/>
          <w:spacing w:val="-12"/>
        </w:rPr>
        <w:t xml:space="preserve"> </w:t>
      </w:r>
      <w:r>
        <w:rPr>
          <w:color w:val="2D5294"/>
          <w:spacing w:val="-1"/>
        </w:rPr>
        <w:t>services</w:t>
      </w:r>
      <w:r>
        <w:rPr>
          <w:color w:val="2D5294"/>
          <w:spacing w:val="-11"/>
        </w:rPr>
        <w:t xml:space="preserve"> </w:t>
      </w:r>
      <w:r>
        <w:rPr>
          <w:color w:val="2D5294"/>
          <w:spacing w:val="-1"/>
        </w:rPr>
        <w:t>are</w:t>
      </w:r>
      <w:r>
        <w:rPr>
          <w:color w:val="2D5294"/>
          <w:spacing w:val="-11"/>
        </w:rPr>
        <w:t xml:space="preserve"> </w:t>
      </w:r>
      <w:r>
        <w:rPr>
          <w:color w:val="2D5294"/>
          <w:spacing w:val="-1"/>
        </w:rPr>
        <w:t>available</w:t>
      </w:r>
      <w:r>
        <w:rPr>
          <w:color w:val="2D5294"/>
          <w:spacing w:val="-10"/>
        </w:rPr>
        <w:t xml:space="preserve"> </w:t>
      </w:r>
      <w:r>
        <w:rPr>
          <w:color w:val="2D5294"/>
        </w:rPr>
        <w:t>to</w:t>
      </w:r>
      <w:r>
        <w:rPr>
          <w:color w:val="2D5294"/>
          <w:spacing w:val="-11"/>
        </w:rPr>
        <w:t xml:space="preserve"> </w:t>
      </w:r>
      <w:r>
        <w:rPr>
          <w:color w:val="2D5294"/>
        </w:rPr>
        <w:t>all</w:t>
      </w:r>
      <w:r>
        <w:rPr>
          <w:color w:val="2D5294"/>
          <w:spacing w:val="-11"/>
        </w:rPr>
        <w:t xml:space="preserve"> </w:t>
      </w:r>
      <w:r>
        <w:rPr>
          <w:color w:val="2D5294"/>
        </w:rPr>
        <w:t>Job</w:t>
      </w:r>
      <w:r>
        <w:rPr>
          <w:color w:val="2D5294"/>
          <w:spacing w:val="-13"/>
        </w:rPr>
        <w:t xml:space="preserve"> </w:t>
      </w:r>
      <w:r>
        <w:rPr>
          <w:color w:val="2D5294"/>
        </w:rPr>
        <w:t>Center</w:t>
      </w:r>
      <w:r>
        <w:rPr>
          <w:color w:val="2D5294"/>
          <w:spacing w:val="-12"/>
        </w:rPr>
        <w:t xml:space="preserve"> </w:t>
      </w:r>
      <w:r>
        <w:rPr>
          <w:color w:val="2D5294"/>
        </w:rPr>
        <w:t>customers,</w:t>
      </w:r>
      <w:r>
        <w:rPr>
          <w:color w:val="2D5294"/>
          <w:spacing w:val="-11"/>
        </w:rPr>
        <w:t xml:space="preserve"> </w:t>
      </w:r>
      <w:r>
        <w:rPr>
          <w:color w:val="2D5294"/>
        </w:rPr>
        <w:t>embedded</w:t>
      </w:r>
      <w:r>
        <w:rPr>
          <w:color w:val="2D5294"/>
          <w:spacing w:val="-13"/>
        </w:rPr>
        <w:t xml:space="preserve"> </w:t>
      </w:r>
      <w:r>
        <w:rPr>
          <w:color w:val="2D5294"/>
        </w:rPr>
        <w:t>in</w:t>
      </w:r>
      <w:r>
        <w:rPr>
          <w:color w:val="2D5294"/>
          <w:spacing w:val="-12"/>
        </w:rPr>
        <w:t xml:space="preserve"> </w:t>
      </w:r>
      <w:r>
        <w:rPr>
          <w:color w:val="2D5294"/>
        </w:rPr>
        <w:t>an</w:t>
      </w:r>
      <w:r>
        <w:rPr>
          <w:color w:val="2D5294"/>
          <w:spacing w:val="-13"/>
        </w:rPr>
        <w:t xml:space="preserve"> </w:t>
      </w:r>
      <w:r>
        <w:rPr>
          <w:color w:val="2D5294"/>
        </w:rPr>
        <w:t>integrated</w:t>
      </w:r>
      <w:r>
        <w:rPr>
          <w:color w:val="2D5294"/>
          <w:spacing w:val="-11"/>
        </w:rPr>
        <w:t xml:space="preserve"> </w:t>
      </w:r>
      <w:r>
        <w:rPr>
          <w:color w:val="2D5294"/>
        </w:rPr>
        <w:t>customer</w:t>
      </w:r>
      <w:r>
        <w:rPr>
          <w:color w:val="2D5294"/>
          <w:spacing w:val="-14"/>
        </w:rPr>
        <w:t xml:space="preserve"> </w:t>
      </w:r>
      <w:r>
        <w:rPr>
          <w:color w:val="2D5294"/>
        </w:rPr>
        <w:t>flow,</w:t>
      </w:r>
      <w:r>
        <w:rPr>
          <w:color w:val="2D5294"/>
          <w:spacing w:val="-47"/>
        </w:rPr>
        <w:t xml:space="preserve"> </w:t>
      </w:r>
      <w:r>
        <w:rPr>
          <w:color w:val="2D5294"/>
        </w:rPr>
        <w:t>and</w:t>
      </w:r>
      <w:r>
        <w:rPr>
          <w:color w:val="2D5294"/>
          <w:spacing w:val="-4"/>
        </w:rPr>
        <w:t xml:space="preserve"> </w:t>
      </w:r>
      <w:r>
        <w:rPr>
          <w:color w:val="2D5294"/>
        </w:rPr>
        <w:t>easily</w:t>
      </w:r>
      <w:r>
        <w:rPr>
          <w:color w:val="2D5294"/>
          <w:spacing w:val="-4"/>
        </w:rPr>
        <w:t xml:space="preserve"> </w:t>
      </w:r>
      <w:r>
        <w:rPr>
          <w:color w:val="2D5294"/>
        </w:rPr>
        <w:t>accessed</w:t>
      </w:r>
      <w:r>
        <w:rPr>
          <w:color w:val="2D5294"/>
          <w:spacing w:val="-3"/>
        </w:rPr>
        <w:t xml:space="preserve"> </w:t>
      </w:r>
      <w:r>
        <w:rPr>
          <w:color w:val="2D5294"/>
        </w:rPr>
        <w:t>by</w:t>
      </w:r>
      <w:r>
        <w:rPr>
          <w:color w:val="2D5294"/>
          <w:spacing w:val="1"/>
        </w:rPr>
        <w:t xml:space="preserve"> </w:t>
      </w:r>
      <w:r>
        <w:rPr>
          <w:color w:val="2D5294"/>
        </w:rPr>
        <w:t>customers</w:t>
      </w:r>
      <w:r>
        <w:rPr>
          <w:color w:val="2D5294"/>
          <w:spacing w:val="-4"/>
        </w:rPr>
        <w:t xml:space="preserve"> </w:t>
      </w:r>
      <w:r>
        <w:rPr>
          <w:color w:val="2D5294"/>
        </w:rPr>
        <w:t>with</w:t>
      </w:r>
      <w:r>
        <w:rPr>
          <w:color w:val="2D5294"/>
          <w:spacing w:val="-6"/>
        </w:rPr>
        <w:t xml:space="preserve"> </w:t>
      </w:r>
      <w:r>
        <w:rPr>
          <w:color w:val="2D5294"/>
        </w:rPr>
        <w:t>the</w:t>
      </w:r>
      <w:r>
        <w:rPr>
          <w:color w:val="2D5294"/>
          <w:spacing w:val="1"/>
        </w:rPr>
        <w:t xml:space="preserve"> </w:t>
      </w:r>
      <w:r>
        <w:rPr>
          <w:color w:val="2D5294"/>
        </w:rPr>
        <w:t>support</w:t>
      </w:r>
      <w:r>
        <w:rPr>
          <w:color w:val="2D5294"/>
          <w:spacing w:val="-4"/>
        </w:rPr>
        <w:t xml:space="preserve"> </w:t>
      </w:r>
      <w:r>
        <w:rPr>
          <w:color w:val="2D5294"/>
        </w:rPr>
        <w:t>of</w:t>
      </w:r>
      <w:r>
        <w:rPr>
          <w:color w:val="2D5294"/>
          <w:spacing w:val="-5"/>
        </w:rPr>
        <w:t xml:space="preserve"> </w:t>
      </w:r>
      <w:r>
        <w:rPr>
          <w:color w:val="2D5294"/>
        </w:rPr>
        <w:t>all Job</w:t>
      </w:r>
      <w:r>
        <w:rPr>
          <w:color w:val="2D5294"/>
          <w:spacing w:val="-4"/>
        </w:rPr>
        <w:t xml:space="preserve"> </w:t>
      </w:r>
      <w:r>
        <w:rPr>
          <w:color w:val="2D5294"/>
        </w:rPr>
        <w:t>Center</w:t>
      </w:r>
      <w:r>
        <w:rPr>
          <w:color w:val="2D5294"/>
          <w:spacing w:val="-3"/>
        </w:rPr>
        <w:t xml:space="preserve"> </w:t>
      </w:r>
      <w:r>
        <w:rPr>
          <w:color w:val="2D5294"/>
        </w:rPr>
        <w:t>staff.</w:t>
      </w:r>
    </w:p>
    <w:p w:rsidR="00A90D9B" w:rsidRDefault="007B7A71">
      <w:pPr>
        <w:pStyle w:val="BodyText"/>
        <w:spacing w:before="133"/>
        <w:ind w:left="1181" w:right="1281"/>
        <w:jc w:val="both"/>
      </w:pPr>
      <w:r>
        <w:rPr>
          <w:color w:val="2D5294"/>
        </w:rPr>
        <w:t>The workforce system must continue to invigorate workforce and education partnerships and engage</w:t>
      </w:r>
      <w:r>
        <w:rPr>
          <w:color w:val="2D5294"/>
          <w:spacing w:val="1"/>
        </w:rPr>
        <w:t xml:space="preserve"> </w:t>
      </w:r>
      <w:r>
        <w:rPr>
          <w:color w:val="2D5294"/>
        </w:rPr>
        <w:t>businesses, industries, and partners to define and create career pathways. We must strive to create and</w:t>
      </w:r>
      <w:r>
        <w:rPr>
          <w:color w:val="2D5294"/>
          <w:spacing w:val="1"/>
        </w:rPr>
        <w:t xml:space="preserve"> </w:t>
      </w:r>
      <w:r>
        <w:rPr>
          <w:color w:val="2D5294"/>
        </w:rPr>
        <w:t>implement a system where adults move easily between the labor market and further education and</w:t>
      </w:r>
      <w:r>
        <w:rPr>
          <w:color w:val="2D5294"/>
          <w:spacing w:val="1"/>
        </w:rPr>
        <w:t xml:space="preserve"> </w:t>
      </w:r>
      <w:r>
        <w:rPr>
          <w:color w:val="2D5294"/>
        </w:rPr>
        <w:t>training</w:t>
      </w:r>
      <w:r>
        <w:rPr>
          <w:color w:val="2D5294"/>
          <w:spacing w:val="-4"/>
        </w:rPr>
        <w:t xml:space="preserve"> </w:t>
      </w:r>
      <w:r>
        <w:rPr>
          <w:color w:val="2D5294"/>
        </w:rPr>
        <w:t>over a lifetime</w:t>
      </w:r>
      <w:r>
        <w:rPr>
          <w:color w:val="2D5294"/>
          <w:spacing w:val="-1"/>
        </w:rPr>
        <w:t xml:space="preserve"> </w:t>
      </w:r>
      <w:r>
        <w:rPr>
          <w:color w:val="2D5294"/>
        </w:rPr>
        <w:t>to</w:t>
      </w:r>
      <w:r>
        <w:rPr>
          <w:color w:val="2D5294"/>
          <w:spacing w:val="-1"/>
        </w:rPr>
        <w:t xml:space="preserve"> </w:t>
      </w:r>
      <w:r>
        <w:rPr>
          <w:color w:val="2D5294"/>
        </w:rPr>
        <w:t>advance</w:t>
      </w:r>
      <w:r>
        <w:rPr>
          <w:color w:val="2D5294"/>
          <w:spacing w:val="1"/>
        </w:rPr>
        <w:t xml:space="preserve"> </w:t>
      </w:r>
      <w:r>
        <w:rPr>
          <w:color w:val="2D5294"/>
        </w:rPr>
        <w:t>in</w:t>
      </w:r>
      <w:r>
        <w:rPr>
          <w:color w:val="2D5294"/>
          <w:spacing w:val="-4"/>
        </w:rPr>
        <w:t xml:space="preserve"> </w:t>
      </w:r>
      <w:r>
        <w:rPr>
          <w:color w:val="2D5294"/>
        </w:rPr>
        <w:t>their careers.</w:t>
      </w:r>
    </w:p>
    <w:p w:rsidR="00A90D9B" w:rsidRDefault="007B7A71">
      <w:pPr>
        <w:pStyle w:val="BodyText"/>
        <w:spacing w:before="135"/>
        <w:ind w:left="1180" w:right="1282"/>
        <w:jc w:val="both"/>
      </w:pPr>
      <w:r>
        <w:rPr>
          <w:color w:val="2D5294"/>
        </w:rPr>
        <w:t>The Job Centers will continue to expand opportunities for credential attainment to enhance career</w:t>
      </w:r>
      <w:r>
        <w:rPr>
          <w:color w:val="2D5294"/>
          <w:spacing w:val="1"/>
        </w:rPr>
        <w:t xml:space="preserve"> </w:t>
      </w:r>
      <w:r>
        <w:rPr>
          <w:color w:val="2D5294"/>
        </w:rPr>
        <w:t>pathway advancement for our customers. These credential attainment opportunities include a minimum</w:t>
      </w:r>
      <w:r>
        <w:rPr>
          <w:color w:val="2D5294"/>
          <w:spacing w:val="-47"/>
        </w:rPr>
        <w:t xml:space="preserve"> </w:t>
      </w:r>
      <w:r>
        <w:rPr>
          <w:color w:val="2D5294"/>
        </w:rPr>
        <w:t>of</w:t>
      </w:r>
      <w:r>
        <w:rPr>
          <w:color w:val="2D5294"/>
          <w:spacing w:val="1"/>
        </w:rPr>
        <w:t xml:space="preserve"> </w:t>
      </w:r>
      <w:r>
        <w:rPr>
          <w:color w:val="2D5294"/>
        </w:rPr>
        <w:t>a</w:t>
      </w:r>
      <w:r>
        <w:rPr>
          <w:color w:val="2D5294"/>
          <w:spacing w:val="1"/>
        </w:rPr>
        <w:t xml:space="preserve"> </w:t>
      </w:r>
      <w:r>
        <w:rPr>
          <w:color w:val="2D5294"/>
        </w:rPr>
        <w:t>high</w:t>
      </w:r>
      <w:r>
        <w:rPr>
          <w:color w:val="2D5294"/>
          <w:spacing w:val="1"/>
        </w:rPr>
        <w:t xml:space="preserve"> </w:t>
      </w:r>
      <w:r>
        <w:rPr>
          <w:color w:val="2D5294"/>
        </w:rPr>
        <w:t>school</w:t>
      </w:r>
      <w:r>
        <w:rPr>
          <w:color w:val="2D5294"/>
          <w:spacing w:val="1"/>
        </w:rPr>
        <w:t xml:space="preserve"> </w:t>
      </w:r>
      <w:r>
        <w:rPr>
          <w:color w:val="2D5294"/>
        </w:rPr>
        <w:t>diploma</w:t>
      </w:r>
      <w:r>
        <w:rPr>
          <w:color w:val="2D5294"/>
          <w:spacing w:val="1"/>
        </w:rPr>
        <w:t xml:space="preserve"> </w:t>
      </w:r>
      <w:r>
        <w:rPr>
          <w:color w:val="2D5294"/>
        </w:rPr>
        <w:t>or</w:t>
      </w:r>
      <w:r>
        <w:rPr>
          <w:color w:val="2D5294"/>
          <w:spacing w:val="1"/>
        </w:rPr>
        <w:t xml:space="preserve"> </w:t>
      </w:r>
      <w:r>
        <w:rPr>
          <w:color w:val="2D5294"/>
        </w:rPr>
        <w:t>equivalent</w:t>
      </w:r>
      <w:r>
        <w:rPr>
          <w:color w:val="2D5294"/>
          <w:spacing w:val="1"/>
        </w:rPr>
        <w:t xml:space="preserve"> </w:t>
      </w:r>
      <w:r>
        <w:rPr>
          <w:color w:val="2D5294"/>
        </w:rPr>
        <w:t>coupled</w:t>
      </w:r>
      <w:r>
        <w:rPr>
          <w:color w:val="2D5294"/>
          <w:spacing w:val="1"/>
        </w:rPr>
        <w:t xml:space="preserve"> </w:t>
      </w:r>
      <w:r>
        <w:rPr>
          <w:color w:val="2D5294"/>
        </w:rPr>
        <w:t>with</w:t>
      </w:r>
      <w:r>
        <w:rPr>
          <w:color w:val="2D5294"/>
          <w:spacing w:val="1"/>
        </w:rPr>
        <w:t xml:space="preserve"> </w:t>
      </w:r>
      <w:r>
        <w:rPr>
          <w:color w:val="2D5294"/>
        </w:rPr>
        <w:t>work-based</w:t>
      </w:r>
      <w:r>
        <w:rPr>
          <w:color w:val="2D5294"/>
          <w:spacing w:val="1"/>
        </w:rPr>
        <w:t xml:space="preserve"> </w:t>
      </w:r>
      <w:r>
        <w:rPr>
          <w:color w:val="2D5294"/>
        </w:rPr>
        <w:t>learning,</w:t>
      </w:r>
      <w:r>
        <w:rPr>
          <w:color w:val="2D5294"/>
          <w:spacing w:val="1"/>
        </w:rPr>
        <w:t xml:space="preserve"> </w:t>
      </w:r>
      <w:r>
        <w:rPr>
          <w:color w:val="2D5294"/>
        </w:rPr>
        <w:t>on-the-job</w:t>
      </w:r>
      <w:r>
        <w:rPr>
          <w:color w:val="2D5294"/>
          <w:spacing w:val="1"/>
        </w:rPr>
        <w:t xml:space="preserve"> </w:t>
      </w:r>
      <w:r>
        <w:rPr>
          <w:color w:val="2D5294"/>
        </w:rPr>
        <w:t>training,</w:t>
      </w:r>
      <w:r>
        <w:rPr>
          <w:color w:val="2D5294"/>
          <w:spacing w:val="1"/>
        </w:rPr>
        <w:t xml:space="preserve"> </w:t>
      </w:r>
      <w:r>
        <w:rPr>
          <w:color w:val="2D5294"/>
        </w:rPr>
        <w:t>apprenticeship, short-term certificated and/or credential training, and traditional one-, two-, four-year</w:t>
      </w:r>
      <w:r>
        <w:rPr>
          <w:color w:val="2D5294"/>
          <w:spacing w:val="1"/>
        </w:rPr>
        <w:t xml:space="preserve"> </w:t>
      </w:r>
      <w:r>
        <w:rPr>
          <w:color w:val="2D5294"/>
        </w:rPr>
        <w:t>degree</w:t>
      </w:r>
      <w:r>
        <w:rPr>
          <w:color w:val="2D5294"/>
          <w:spacing w:val="20"/>
        </w:rPr>
        <w:t xml:space="preserve"> </w:t>
      </w:r>
      <w:r>
        <w:rPr>
          <w:color w:val="2D5294"/>
        </w:rPr>
        <w:t>programs.</w:t>
      </w:r>
      <w:r>
        <w:rPr>
          <w:color w:val="2D5294"/>
          <w:spacing w:val="46"/>
        </w:rPr>
        <w:t xml:space="preserve"> </w:t>
      </w:r>
      <w:r>
        <w:rPr>
          <w:color w:val="2D5294"/>
        </w:rPr>
        <w:t>Job</w:t>
      </w:r>
      <w:r>
        <w:rPr>
          <w:color w:val="2D5294"/>
          <w:spacing w:val="21"/>
        </w:rPr>
        <w:t xml:space="preserve"> </w:t>
      </w:r>
      <w:r>
        <w:rPr>
          <w:color w:val="2D5294"/>
        </w:rPr>
        <w:t>Centers</w:t>
      </w:r>
      <w:r>
        <w:rPr>
          <w:color w:val="2D5294"/>
          <w:spacing w:val="20"/>
        </w:rPr>
        <w:t xml:space="preserve"> </w:t>
      </w:r>
      <w:r>
        <w:rPr>
          <w:color w:val="2D5294"/>
        </w:rPr>
        <w:t>will</w:t>
      </w:r>
      <w:r>
        <w:rPr>
          <w:color w:val="2D5294"/>
          <w:spacing w:val="22"/>
        </w:rPr>
        <w:t xml:space="preserve"> </w:t>
      </w:r>
      <w:r>
        <w:rPr>
          <w:color w:val="2D5294"/>
        </w:rPr>
        <w:t>promote</w:t>
      </w:r>
      <w:r>
        <w:rPr>
          <w:color w:val="2D5294"/>
          <w:spacing w:val="20"/>
        </w:rPr>
        <w:t xml:space="preserve"> </w:t>
      </w:r>
      <w:r>
        <w:rPr>
          <w:color w:val="2D5294"/>
        </w:rPr>
        <w:t>the</w:t>
      </w:r>
      <w:r>
        <w:rPr>
          <w:color w:val="2D5294"/>
          <w:spacing w:val="23"/>
        </w:rPr>
        <w:t xml:space="preserve"> </w:t>
      </w:r>
      <w:r>
        <w:rPr>
          <w:color w:val="2D5294"/>
        </w:rPr>
        <w:t>ACT</w:t>
      </w:r>
      <w:r>
        <w:rPr>
          <w:color w:val="2D5294"/>
          <w:spacing w:val="23"/>
        </w:rPr>
        <w:t xml:space="preserve"> </w:t>
      </w:r>
      <w:r>
        <w:rPr>
          <w:color w:val="2D5294"/>
        </w:rPr>
        <w:t>WorkKeys/National</w:t>
      </w:r>
      <w:r>
        <w:rPr>
          <w:color w:val="2D5294"/>
          <w:spacing w:val="22"/>
        </w:rPr>
        <w:t xml:space="preserve"> </w:t>
      </w:r>
      <w:r>
        <w:rPr>
          <w:color w:val="2D5294"/>
        </w:rPr>
        <w:t>Career</w:t>
      </w:r>
      <w:r>
        <w:rPr>
          <w:color w:val="2D5294"/>
          <w:spacing w:val="24"/>
        </w:rPr>
        <w:t xml:space="preserve"> </w:t>
      </w:r>
      <w:r>
        <w:rPr>
          <w:color w:val="2D5294"/>
        </w:rPr>
        <w:t>Readiness</w:t>
      </w:r>
      <w:r>
        <w:rPr>
          <w:color w:val="2D5294"/>
          <w:spacing w:val="20"/>
        </w:rPr>
        <w:t xml:space="preserve"> </w:t>
      </w:r>
      <w:r>
        <w:rPr>
          <w:color w:val="2D5294"/>
        </w:rPr>
        <w:t>Certificate</w:t>
      </w:r>
    </w:p>
    <w:p w:rsidR="00A90D9B" w:rsidRDefault="007B7A71">
      <w:pPr>
        <w:pStyle w:val="BodyText"/>
        <w:spacing w:before="6"/>
        <w:ind w:left="1180"/>
        <w:jc w:val="both"/>
      </w:pPr>
      <w:r>
        <w:rPr>
          <w:color w:val="2D5294"/>
        </w:rPr>
        <w:t>{NCRC}</w:t>
      </w:r>
      <w:r>
        <w:rPr>
          <w:color w:val="2D5294"/>
          <w:spacing w:val="-4"/>
        </w:rPr>
        <w:t xml:space="preserve"> </w:t>
      </w:r>
      <w:r>
        <w:rPr>
          <w:color w:val="2D5294"/>
        </w:rPr>
        <w:t>to</w:t>
      </w:r>
      <w:r>
        <w:rPr>
          <w:color w:val="2D5294"/>
          <w:spacing w:val="-2"/>
        </w:rPr>
        <w:t xml:space="preserve"> </w:t>
      </w:r>
      <w:r>
        <w:rPr>
          <w:color w:val="2D5294"/>
        </w:rPr>
        <w:t>participants</w:t>
      </w:r>
      <w:r>
        <w:rPr>
          <w:color w:val="2D5294"/>
          <w:spacing w:val="-6"/>
        </w:rPr>
        <w:t xml:space="preserve"> </w:t>
      </w:r>
      <w:r>
        <w:rPr>
          <w:color w:val="2D5294"/>
        </w:rPr>
        <w:t>and</w:t>
      </w:r>
      <w:r>
        <w:rPr>
          <w:color w:val="2D5294"/>
          <w:spacing w:val="-6"/>
        </w:rPr>
        <w:t xml:space="preserve"> </w:t>
      </w:r>
      <w:r>
        <w:rPr>
          <w:color w:val="2D5294"/>
        </w:rPr>
        <w:t>business.</w:t>
      </w:r>
    </w:p>
    <w:p w:rsidR="00A90D9B" w:rsidRDefault="007B7A71">
      <w:pPr>
        <w:pStyle w:val="BodyText"/>
        <w:spacing w:before="127"/>
        <w:ind w:left="1180" w:right="1286" w:hanging="1"/>
        <w:jc w:val="both"/>
      </w:pPr>
      <w:r>
        <w:rPr>
          <w:color w:val="2D5294"/>
        </w:rPr>
        <w:t>The</w:t>
      </w:r>
      <w:r>
        <w:rPr>
          <w:color w:val="2D5294"/>
          <w:spacing w:val="1"/>
        </w:rPr>
        <w:t xml:space="preserve"> </w:t>
      </w:r>
      <w:r>
        <w:rPr>
          <w:color w:val="2D5294"/>
        </w:rPr>
        <w:t>Northeast</w:t>
      </w:r>
      <w:r>
        <w:rPr>
          <w:color w:val="2D5294"/>
          <w:spacing w:val="1"/>
        </w:rPr>
        <w:t xml:space="preserve"> </w:t>
      </w:r>
      <w:r>
        <w:rPr>
          <w:color w:val="2D5294"/>
        </w:rPr>
        <w:t>Region</w:t>
      </w:r>
      <w:r>
        <w:rPr>
          <w:color w:val="2D5294"/>
          <w:spacing w:val="1"/>
        </w:rPr>
        <w:t xml:space="preserve"> </w:t>
      </w:r>
      <w:r>
        <w:rPr>
          <w:color w:val="2D5294"/>
        </w:rPr>
        <w:t>will</w:t>
      </w:r>
      <w:r>
        <w:rPr>
          <w:color w:val="2D5294"/>
          <w:spacing w:val="1"/>
        </w:rPr>
        <w:t xml:space="preserve"> </w:t>
      </w:r>
      <w:r>
        <w:rPr>
          <w:color w:val="2D5294"/>
        </w:rPr>
        <w:t>integrate</w:t>
      </w:r>
      <w:r>
        <w:rPr>
          <w:color w:val="2D5294"/>
          <w:spacing w:val="1"/>
        </w:rPr>
        <w:t xml:space="preserve"> </w:t>
      </w:r>
      <w:r>
        <w:rPr>
          <w:color w:val="2D5294"/>
        </w:rPr>
        <w:t>services</w:t>
      </w:r>
      <w:r>
        <w:rPr>
          <w:color w:val="2D5294"/>
          <w:spacing w:val="1"/>
        </w:rPr>
        <w:t xml:space="preserve"> </w:t>
      </w:r>
      <w:r>
        <w:rPr>
          <w:color w:val="2D5294"/>
        </w:rPr>
        <w:t>utilizing</w:t>
      </w:r>
      <w:r>
        <w:rPr>
          <w:color w:val="2D5294"/>
          <w:spacing w:val="1"/>
        </w:rPr>
        <w:t xml:space="preserve"> </w:t>
      </w:r>
      <w:r>
        <w:rPr>
          <w:color w:val="2D5294"/>
        </w:rPr>
        <w:t>The</w:t>
      </w:r>
      <w:r>
        <w:rPr>
          <w:color w:val="2D5294"/>
          <w:spacing w:val="1"/>
        </w:rPr>
        <w:t xml:space="preserve"> </w:t>
      </w:r>
      <w:r>
        <w:rPr>
          <w:color w:val="2D5294"/>
        </w:rPr>
        <w:t>Adult,</w:t>
      </w:r>
      <w:r>
        <w:rPr>
          <w:color w:val="2D5294"/>
          <w:spacing w:val="1"/>
        </w:rPr>
        <w:t xml:space="preserve"> </w:t>
      </w:r>
      <w:r>
        <w:rPr>
          <w:color w:val="2D5294"/>
        </w:rPr>
        <w:t>Dislocated</w:t>
      </w:r>
      <w:r>
        <w:rPr>
          <w:color w:val="2D5294"/>
          <w:spacing w:val="1"/>
        </w:rPr>
        <w:t xml:space="preserve"> </w:t>
      </w:r>
      <w:r>
        <w:rPr>
          <w:color w:val="2D5294"/>
        </w:rPr>
        <w:t>Worker,</w:t>
      </w:r>
      <w:r>
        <w:rPr>
          <w:color w:val="2D5294"/>
          <w:spacing w:val="1"/>
        </w:rPr>
        <w:t xml:space="preserve"> </w:t>
      </w:r>
      <w:r>
        <w:rPr>
          <w:color w:val="2D5294"/>
        </w:rPr>
        <w:t>Youth,</w:t>
      </w:r>
      <w:r>
        <w:rPr>
          <w:color w:val="2D5294"/>
          <w:spacing w:val="1"/>
        </w:rPr>
        <w:t xml:space="preserve"> </w:t>
      </w:r>
      <w:r>
        <w:rPr>
          <w:color w:val="2D5294"/>
        </w:rPr>
        <w:t>Adult</w:t>
      </w:r>
      <w:r>
        <w:rPr>
          <w:color w:val="2D5294"/>
          <w:spacing w:val="1"/>
        </w:rPr>
        <w:t xml:space="preserve"> </w:t>
      </w:r>
      <w:r>
        <w:rPr>
          <w:color w:val="2D5294"/>
        </w:rPr>
        <w:t>Education and Literacy, Wagner-Peyser, Vocational Rehabilitation, and Temporary Assistance for Needy</w:t>
      </w:r>
      <w:r>
        <w:rPr>
          <w:color w:val="2D5294"/>
          <w:spacing w:val="1"/>
        </w:rPr>
        <w:t xml:space="preserve"> </w:t>
      </w:r>
      <w:r>
        <w:rPr>
          <w:color w:val="2D5294"/>
        </w:rPr>
        <w:t>Families</w:t>
      </w:r>
      <w:r>
        <w:rPr>
          <w:color w:val="2D5294"/>
          <w:spacing w:val="-11"/>
        </w:rPr>
        <w:t xml:space="preserve"> </w:t>
      </w:r>
      <w:r>
        <w:rPr>
          <w:color w:val="2D5294"/>
        </w:rPr>
        <w:t>(TANF)</w:t>
      </w:r>
      <w:r>
        <w:rPr>
          <w:color w:val="2D5294"/>
          <w:spacing w:val="-11"/>
        </w:rPr>
        <w:t xml:space="preserve"> </w:t>
      </w:r>
      <w:r>
        <w:rPr>
          <w:color w:val="2D5294"/>
        </w:rPr>
        <w:t>program</w:t>
      </w:r>
      <w:r>
        <w:rPr>
          <w:color w:val="2D5294"/>
          <w:spacing w:val="-10"/>
        </w:rPr>
        <w:t xml:space="preserve"> </w:t>
      </w:r>
      <w:r>
        <w:rPr>
          <w:color w:val="2D5294"/>
        </w:rPr>
        <w:t>partners</w:t>
      </w:r>
      <w:r>
        <w:rPr>
          <w:color w:val="2D5294"/>
          <w:spacing w:val="-10"/>
        </w:rPr>
        <w:t xml:space="preserve"> </w:t>
      </w:r>
      <w:r>
        <w:rPr>
          <w:color w:val="2D5294"/>
        </w:rPr>
        <w:t>and</w:t>
      </w:r>
      <w:r>
        <w:rPr>
          <w:color w:val="2D5294"/>
          <w:spacing w:val="-12"/>
        </w:rPr>
        <w:t xml:space="preserve"> </w:t>
      </w:r>
      <w:r>
        <w:rPr>
          <w:color w:val="2D5294"/>
        </w:rPr>
        <w:t>commit</w:t>
      </w:r>
      <w:r>
        <w:rPr>
          <w:color w:val="2D5294"/>
          <w:spacing w:val="-11"/>
        </w:rPr>
        <w:t xml:space="preserve"> </w:t>
      </w:r>
      <w:r>
        <w:rPr>
          <w:color w:val="2D5294"/>
        </w:rPr>
        <w:t>to</w:t>
      </w:r>
      <w:r>
        <w:rPr>
          <w:color w:val="2D5294"/>
          <w:spacing w:val="-10"/>
        </w:rPr>
        <w:t xml:space="preserve"> </w:t>
      </w:r>
      <w:r>
        <w:rPr>
          <w:color w:val="2D5294"/>
        </w:rPr>
        <w:t>a</w:t>
      </w:r>
      <w:r>
        <w:rPr>
          <w:color w:val="2D5294"/>
          <w:spacing w:val="-11"/>
        </w:rPr>
        <w:t xml:space="preserve"> </w:t>
      </w:r>
      <w:r>
        <w:rPr>
          <w:color w:val="2D5294"/>
        </w:rPr>
        <w:t>strengthened</w:t>
      </w:r>
      <w:r>
        <w:rPr>
          <w:color w:val="2D5294"/>
          <w:spacing w:val="-12"/>
        </w:rPr>
        <w:t xml:space="preserve"> </w:t>
      </w:r>
      <w:r>
        <w:rPr>
          <w:color w:val="2D5294"/>
        </w:rPr>
        <w:t>partnership</w:t>
      </w:r>
      <w:r>
        <w:rPr>
          <w:color w:val="2D5294"/>
          <w:spacing w:val="-12"/>
        </w:rPr>
        <w:t xml:space="preserve"> </w:t>
      </w:r>
      <w:r>
        <w:rPr>
          <w:color w:val="2D5294"/>
        </w:rPr>
        <w:t>so</w:t>
      </w:r>
      <w:r>
        <w:rPr>
          <w:color w:val="2D5294"/>
          <w:spacing w:val="-9"/>
        </w:rPr>
        <w:t xml:space="preserve"> </w:t>
      </w:r>
      <w:r>
        <w:rPr>
          <w:color w:val="2D5294"/>
        </w:rPr>
        <w:t>customers</w:t>
      </w:r>
      <w:r>
        <w:rPr>
          <w:color w:val="2D5294"/>
          <w:spacing w:val="-11"/>
        </w:rPr>
        <w:t xml:space="preserve"> </w:t>
      </w:r>
      <w:r>
        <w:rPr>
          <w:color w:val="2D5294"/>
        </w:rPr>
        <w:t>can</w:t>
      </w:r>
      <w:r>
        <w:rPr>
          <w:color w:val="2D5294"/>
          <w:spacing w:val="-12"/>
        </w:rPr>
        <w:t xml:space="preserve"> </w:t>
      </w:r>
      <w:r>
        <w:rPr>
          <w:color w:val="2D5294"/>
        </w:rPr>
        <w:t>easily</w:t>
      </w:r>
      <w:r>
        <w:rPr>
          <w:color w:val="2D5294"/>
          <w:spacing w:val="-11"/>
        </w:rPr>
        <w:t xml:space="preserve"> </w:t>
      </w:r>
      <w:r>
        <w:rPr>
          <w:color w:val="2D5294"/>
        </w:rPr>
        <w:t>reap</w:t>
      </w:r>
      <w:r>
        <w:rPr>
          <w:color w:val="2D5294"/>
          <w:spacing w:val="-47"/>
        </w:rPr>
        <w:t xml:space="preserve"> </w:t>
      </w:r>
      <w:r>
        <w:rPr>
          <w:color w:val="2D5294"/>
        </w:rPr>
        <w:t>the full benefits</w:t>
      </w:r>
      <w:r>
        <w:rPr>
          <w:color w:val="2D5294"/>
          <w:spacing w:val="-4"/>
        </w:rPr>
        <w:t xml:space="preserve"> </w:t>
      </w:r>
      <w:r>
        <w:rPr>
          <w:color w:val="2D5294"/>
        </w:rPr>
        <w:t>of</w:t>
      </w:r>
      <w:r>
        <w:rPr>
          <w:color w:val="2D5294"/>
          <w:spacing w:val="-2"/>
        </w:rPr>
        <w:t xml:space="preserve"> </w:t>
      </w:r>
      <w:r>
        <w:rPr>
          <w:color w:val="2D5294"/>
        </w:rPr>
        <w:t>the</w:t>
      </w:r>
      <w:r>
        <w:rPr>
          <w:color w:val="2D5294"/>
          <w:spacing w:val="-2"/>
        </w:rPr>
        <w:t xml:space="preserve"> </w:t>
      </w:r>
      <w:r>
        <w:rPr>
          <w:color w:val="2D5294"/>
        </w:rPr>
        <w:t>workforce</w:t>
      </w:r>
      <w:r>
        <w:rPr>
          <w:color w:val="2D5294"/>
          <w:spacing w:val="-2"/>
        </w:rPr>
        <w:t xml:space="preserve"> </w:t>
      </w:r>
      <w:r>
        <w:rPr>
          <w:color w:val="2D5294"/>
        </w:rPr>
        <w:t>system.</w:t>
      </w:r>
    </w:p>
    <w:p w:rsidR="00A90D9B" w:rsidRDefault="007B7A71">
      <w:pPr>
        <w:pStyle w:val="BodyText"/>
        <w:spacing w:before="135"/>
        <w:ind w:left="1180" w:right="1289"/>
        <w:jc w:val="both"/>
      </w:pPr>
      <w:r>
        <w:rPr>
          <w:color w:val="2D5294"/>
        </w:rPr>
        <w:t>Job Centers implement an integrated customer flow that responds to customer needs. Staff-supported</w:t>
      </w:r>
      <w:r>
        <w:rPr>
          <w:color w:val="2D5294"/>
          <w:spacing w:val="1"/>
        </w:rPr>
        <w:t xml:space="preserve"> </w:t>
      </w:r>
      <w:r>
        <w:rPr>
          <w:color w:val="2D5294"/>
        </w:rPr>
        <w:t>services are emphasized and Job Center services are continuously promoted and provided until the</w:t>
      </w:r>
      <w:r>
        <w:rPr>
          <w:color w:val="2D5294"/>
          <w:spacing w:val="1"/>
        </w:rPr>
        <w:t xml:space="preserve"> </w:t>
      </w:r>
      <w:r>
        <w:rPr>
          <w:color w:val="2D5294"/>
        </w:rPr>
        <w:t>customer’s</w:t>
      </w:r>
      <w:r>
        <w:rPr>
          <w:color w:val="2D5294"/>
          <w:spacing w:val="-1"/>
        </w:rPr>
        <w:t xml:space="preserve"> </w:t>
      </w:r>
      <w:r>
        <w:rPr>
          <w:color w:val="2D5294"/>
        </w:rPr>
        <w:t>goal</w:t>
      </w:r>
      <w:r>
        <w:rPr>
          <w:color w:val="2D5294"/>
          <w:spacing w:val="-3"/>
        </w:rPr>
        <w:t xml:space="preserve"> </w:t>
      </w:r>
      <w:r>
        <w:rPr>
          <w:color w:val="2D5294"/>
        </w:rPr>
        <w:t>has been</w:t>
      </w:r>
      <w:r>
        <w:rPr>
          <w:color w:val="2D5294"/>
          <w:spacing w:val="-3"/>
        </w:rPr>
        <w:t xml:space="preserve"> </w:t>
      </w:r>
      <w:r>
        <w:rPr>
          <w:color w:val="2D5294"/>
        </w:rPr>
        <w:t>achieved.</w:t>
      </w:r>
    </w:p>
    <w:p w:rsidR="00A90D9B" w:rsidRDefault="007B7A71">
      <w:pPr>
        <w:pStyle w:val="BodyText"/>
        <w:spacing w:before="133"/>
        <w:ind w:left="1180" w:right="1285"/>
        <w:jc w:val="both"/>
      </w:pPr>
      <w:r>
        <w:rPr>
          <w:color w:val="2D5294"/>
        </w:rPr>
        <w:t>Customers have universal access to Basic Career Services through the workforce system that can be</w:t>
      </w:r>
      <w:r>
        <w:rPr>
          <w:color w:val="2D5294"/>
          <w:spacing w:val="1"/>
        </w:rPr>
        <w:t xml:space="preserve"> </w:t>
      </w:r>
      <w:r>
        <w:rPr>
          <w:color w:val="2D5294"/>
          <w:spacing w:val="-1"/>
        </w:rPr>
        <w:t>accessed</w:t>
      </w:r>
      <w:r>
        <w:rPr>
          <w:color w:val="2D5294"/>
          <w:spacing w:val="-11"/>
        </w:rPr>
        <w:t xml:space="preserve"> </w:t>
      </w:r>
      <w:r>
        <w:rPr>
          <w:color w:val="2D5294"/>
          <w:spacing w:val="-1"/>
        </w:rPr>
        <w:t>at</w:t>
      </w:r>
      <w:r>
        <w:rPr>
          <w:color w:val="2D5294"/>
          <w:spacing w:val="-9"/>
        </w:rPr>
        <w:t xml:space="preserve"> </w:t>
      </w:r>
      <w:r>
        <w:rPr>
          <w:color w:val="2D5294"/>
          <w:spacing w:val="-1"/>
        </w:rPr>
        <w:t>jobs.mo.gov.</w:t>
      </w:r>
      <w:r>
        <w:rPr>
          <w:color w:val="2D5294"/>
          <w:spacing w:val="-11"/>
        </w:rPr>
        <w:t xml:space="preserve"> </w:t>
      </w:r>
      <w:r>
        <w:rPr>
          <w:color w:val="2D5294"/>
        </w:rPr>
        <w:t>Services</w:t>
      </w:r>
      <w:r>
        <w:rPr>
          <w:color w:val="2D5294"/>
          <w:spacing w:val="-9"/>
        </w:rPr>
        <w:t xml:space="preserve"> </w:t>
      </w:r>
      <w:r>
        <w:rPr>
          <w:color w:val="2D5294"/>
        </w:rPr>
        <w:t>can</w:t>
      </w:r>
      <w:r>
        <w:rPr>
          <w:color w:val="2D5294"/>
          <w:spacing w:val="-11"/>
        </w:rPr>
        <w:t xml:space="preserve"> </w:t>
      </w:r>
      <w:r>
        <w:rPr>
          <w:color w:val="2D5294"/>
        </w:rPr>
        <w:t>be</w:t>
      </w:r>
      <w:r>
        <w:rPr>
          <w:color w:val="2D5294"/>
          <w:spacing w:val="-9"/>
        </w:rPr>
        <w:t xml:space="preserve"> </w:t>
      </w:r>
      <w:r>
        <w:rPr>
          <w:color w:val="2D5294"/>
        </w:rPr>
        <w:t>accessed</w:t>
      </w:r>
      <w:r>
        <w:rPr>
          <w:color w:val="2D5294"/>
          <w:spacing w:val="-12"/>
        </w:rPr>
        <w:t xml:space="preserve"> </w:t>
      </w:r>
      <w:r>
        <w:rPr>
          <w:color w:val="2D5294"/>
        </w:rPr>
        <w:t>throughout</w:t>
      </w:r>
      <w:r>
        <w:rPr>
          <w:color w:val="2D5294"/>
          <w:spacing w:val="-12"/>
        </w:rPr>
        <w:t xml:space="preserve"> </w:t>
      </w:r>
      <w:r>
        <w:rPr>
          <w:color w:val="2D5294"/>
        </w:rPr>
        <w:t>the</w:t>
      </w:r>
      <w:r>
        <w:rPr>
          <w:color w:val="2D5294"/>
          <w:spacing w:val="-9"/>
        </w:rPr>
        <w:t xml:space="preserve"> </w:t>
      </w:r>
      <w:r>
        <w:rPr>
          <w:color w:val="2D5294"/>
        </w:rPr>
        <w:t>region</w:t>
      </w:r>
      <w:r>
        <w:rPr>
          <w:color w:val="2D5294"/>
          <w:spacing w:val="-11"/>
        </w:rPr>
        <w:t xml:space="preserve"> </w:t>
      </w:r>
      <w:r>
        <w:rPr>
          <w:color w:val="2D5294"/>
        </w:rPr>
        <w:t>at</w:t>
      </w:r>
      <w:r>
        <w:rPr>
          <w:color w:val="2D5294"/>
          <w:spacing w:val="-11"/>
        </w:rPr>
        <w:t xml:space="preserve"> </w:t>
      </w:r>
      <w:r>
        <w:rPr>
          <w:color w:val="2D5294"/>
        </w:rPr>
        <w:t>any</w:t>
      </w:r>
      <w:r>
        <w:rPr>
          <w:color w:val="2D5294"/>
          <w:spacing w:val="-12"/>
        </w:rPr>
        <w:t xml:space="preserve"> </w:t>
      </w:r>
      <w:r>
        <w:rPr>
          <w:color w:val="2D5294"/>
        </w:rPr>
        <w:t>one</w:t>
      </w:r>
      <w:r>
        <w:rPr>
          <w:color w:val="2D5294"/>
          <w:spacing w:val="-9"/>
        </w:rPr>
        <w:t xml:space="preserve"> </w:t>
      </w:r>
      <w:r>
        <w:rPr>
          <w:color w:val="2D5294"/>
        </w:rPr>
        <w:t>of</w:t>
      </w:r>
      <w:r>
        <w:rPr>
          <w:color w:val="2D5294"/>
          <w:spacing w:val="-12"/>
        </w:rPr>
        <w:t xml:space="preserve"> </w:t>
      </w:r>
      <w:r>
        <w:rPr>
          <w:color w:val="2D5294"/>
        </w:rPr>
        <w:t>the</w:t>
      </w:r>
      <w:r>
        <w:rPr>
          <w:color w:val="2D5294"/>
          <w:spacing w:val="-10"/>
        </w:rPr>
        <w:t xml:space="preserve"> </w:t>
      </w:r>
      <w:r>
        <w:rPr>
          <w:color w:val="2D5294"/>
        </w:rPr>
        <w:t>two</w:t>
      </w:r>
      <w:r>
        <w:rPr>
          <w:color w:val="2D5294"/>
          <w:spacing w:val="-8"/>
        </w:rPr>
        <w:t xml:space="preserve"> </w:t>
      </w:r>
      <w:r>
        <w:rPr>
          <w:color w:val="2D5294"/>
        </w:rPr>
        <w:t>full-service</w:t>
      </w:r>
      <w:r>
        <w:rPr>
          <w:color w:val="2D5294"/>
          <w:spacing w:val="-48"/>
        </w:rPr>
        <w:t xml:space="preserve"> </w:t>
      </w:r>
      <w:r>
        <w:rPr>
          <w:color w:val="2D5294"/>
        </w:rPr>
        <w:t>job centers, two affiliate sites, one access point,</w:t>
      </w:r>
      <w:r>
        <w:rPr>
          <w:color w:val="2D5294"/>
          <w:spacing w:val="1"/>
        </w:rPr>
        <w:t xml:space="preserve"> </w:t>
      </w:r>
      <w:r>
        <w:rPr>
          <w:color w:val="2D5294"/>
        </w:rPr>
        <w:t>or</w:t>
      </w:r>
      <w:r>
        <w:rPr>
          <w:color w:val="2D5294"/>
          <w:spacing w:val="1"/>
        </w:rPr>
        <w:t xml:space="preserve"> </w:t>
      </w:r>
      <w:r>
        <w:rPr>
          <w:color w:val="2D5294"/>
        </w:rPr>
        <w:t>through</w:t>
      </w:r>
      <w:r>
        <w:rPr>
          <w:color w:val="2D5294"/>
          <w:spacing w:val="1"/>
        </w:rPr>
        <w:t xml:space="preserve"> </w:t>
      </w:r>
      <w:r>
        <w:rPr>
          <w:color w:val="2D5294"/>
        </w:rPr>
        <w:t>any</w:t>
      </w:r>
      <w:r>
        <w:rPr>
          <w:color w:val="2D5294"/>
          <w:spacing w:val="1"/>
        </w:rPr>
        <w:t xml:space="preserve"> </w:t>
      </w:r>
      <w:r>
        <w:rPr>
          <w:color w:val="2D5294"/>
        </w:rPr>
        <w:t>internet</w:t>
      </w:r>
      <w:r>
        <w:rPr>
          <w:color w:val="2D5294"/>
          <w:spacing w:val="1"/>
        </w:rPr>
        <w:t xml:space="preserve"> </w:t>
      </w:r>
      <w:r>
        <w:rPr>
          <w:color w:val="2D5294"/>
        </w:rPr>
        <w:t>connection.</w:t>
      </w:r>
      <w:r>
        <w:rPr>
          <w:color w:val="2D5294"/>
          <w:spacing w:val="1"/>
        </w:rPr>
        <w:t xml:space="preserve"> </w:t>
      </w:r>
      <w:r>
        <w:rPr>
          <w:color w:val="2D5294"/>
        </w:rPr>
        <w:t>This allows</w:t>
      </w:r>
      <w:r>
        <w:rPr>
          <w:color w:val="2D5294"/>
          <w:spacing w:val="1"/>
        </w:rPr>
        <w:t xml:space="preserve"> </w:t>
      </w:r>
      <w:r>
        <w:rPr>
          <w:color w:val="2D5294"/>
        </w:rPr>
        <w:t>customers to access services at various locations including public libraries, schools, personal computers,</w:t>
      </w:r>
      <w:r>
        <w:rPr>
          <w:color w:val="2D5294"/>
          <w:spacing w:val="1"/>
        </w:rPr>
        <w:t xml:space="preserve"> </w:t>
      </w:r>
      <w:r>
        <w:rPr>
          <w:color w:val="2D5294"/>
        </w:rPr>
        <w:t>etc.</w:t>
      </w:r>
      <w:r>
        <w:rPr>
          <w:color w:val="2D5294"/>
          <w:spacing w:val="1"/>
        </w:rPr>
        <w:t xml:space="preserve"> </w:t>
      </w:r>
      <w:r>
        <w:rPr>
          <w:color w:val="2D5294"/>
        </w:rPr>
        <w:t>The jobs.mo.gov system is a tremendous asset to the customers in the Northeast Region as most of</w:t>
      </w:r>
      <w:r w:rsidR="00822CA4">
        <w:rPr>
          <w:color w:val="2D5294"/>
        </w:rPr>
        <w:t xml:space="preserve"> </w:t>
      </w:r>
      <w:r>
        <w:rPr>
          <w:color w:val="2D5294"/>
          <w:spacing w:val="-47"/>
        </w:rPr>
        <w:t xml:space="preserve"> </w:t>
      </w:r>
      <w:r>
        <w:rPr>
          <w:color w:val="2D5294"/>
        </w:rPr>
        <w:t>the region</w:t>
      </w:r>
      <w:r>
        <w:rPr>
          <w:color w:val="2D5294"/>
          <w:spacing w:val="-1"/>
        </w:rPr>
        <w:t xml:space="preserve"> </w:t>
      </w:r>
      <w:r>
        <w:rPr>
          <w:color w:val="2D5294"/>
        </w:rPr>
        <w:t>is rural.</w:t>
      </w:r>
    </w:p>
    <w:p w:rsidR="00A90D9B" w:rsidRDefault="007B7A71">
      <w:pPr>
        <w:pStyle w:val="BodyText"/>
        <w:spacing w:before="135"/>
        <w:ind w:left="1180" w:right="1285"/>
        <w:jc w:val="both"/>
      </w:pPr>
      <w:r>
        <w:rPr>
          <w:color w:val="2D5294"/>
        </w:rPr>
        <w:t>NE Region Job Centers will post information on jobs.mo.gov about various activities including hiring</w:t>
      </w:r>
      <w:r>
        <w:rPr>
          <w:color w:val="2D5294"/>
          <w:spacing w:val="1"/>
        </w:rPr>
        <w:t xml:space="preserve"> </w:t>
      </w:r>
      <w:r>
        <w:rPr>
          <w:color w:val="2D5294"/>
        </w:rPr>
        <w:t>events, job fairs, workshops, etc. Information such as local employment opportunities, dates employers</w:t>
      </w:r>
      <w:r>
        <w:rPr>
          <w:color w:val="2D5294"/>
          <w:spacing w:val="1"/>
        </w:rPr>
        <w:t xml:space="preserve"> </w:t>
      </w:r>
      <w:r>
        <w:rPr>
          <w:color w:val="2D5294"/>
        </w:rPr>
        <w:t>are interviewing, applications that are being taken in the center for specific employers, job center</w:t>
      </w:r>
      <w:r>
        <w:rPr>
          <w:color w:val="2D5294"/>
          <w:spacing w:val="1"/>
        </w:rPr>
        <w:t xml:space="preserve"> </w:t>
      </w:r>
      <w:r>
        <w:rPr>
          <w:color w:val="2D5294"/>
          <w:spacing w:val="-1"/>
        </w:rPr>
        <w:t>activities</w:t>
      </w:r>
      <w:r>
        <w:rPr>
          <w:color w:val="2D5294"/>
          <w:spacing w:val="-11"/>
        </w:rPr>
        <w:t xml:space="preserve"> </w:t>
      </w:r>
      <w:r>
        <w:rPr>
          <w:color w:val="2D5294"/>
          <w:spacing w:val="-1"/>
        </w:rPr>
        <w:t>such</w:t>
      </w:r>
      <w:r>
        <w:rPr>
          <w:color w:val="2D5294"/>
          <w:spacing w:val="-13"/>
        </w:rPr>
        <w:t xml:space="preserve"> </w:t>
      </w:r>
      <w:r>
        <w:rPr>
          <w:color w:val="2D5294"/>
          <w:spacing w:val="-1"/>
        </w:rPr>
        <w:t>as</w:t>
      </w:r>
      <w:r>
        <w:rPr>
          <w:color w:val="2D5294"/>
          <w:spacing w:val="-12"/>
        </w:rPr>
        <w:t xml:space="preserve"> </w:t>
      </w:r>
      <w:r>
        <w:rPr>
          <w:color w:val="2D5294"/>
          <w:spacing w:val="-1"/>
        </w:rPr>
        <w:t>workshops</w:t>
      </w:r>
      <w:r>
        <w:rPr>
          <w:color w:val="2D5294"/>
          <w:spacing w:val="-12"/>
        </w:rPr>
        <w:t xml:space="preserve"> </w:t>
      </w:r>
      <w:r>
        <w:rPr>
          <w:color w:val="2D5294"/>
        </w:rPr>
        <w:t>and</w:t>
      </w:r>
      <w:r>
        <w:rPr>
          <w:color w:val="2D5294"/>
          <w:spacing w:val="-12"/>
        </w:rPr>
        <w:t xml:space="preserve"> </w:t>
      </w:r>
      <w:r>
        <w:rPr>
          <w:color w:val="2D5294"/>
        </w:rPr>
        <w:t>seminars,</w:t>
      </w:r>
      <w:r>
        <w:rPr>
          <w:color w:val="2D5294"/>
          <w:spacing w:val="-12"/>
        </w:rPr>
        <w:t xml:space="preserve"> </w:t>
      </w:r>
      <w:r>
        <w:rPr>
          <w:color w:val="2D5294"/>
        </w:rPr>
        <w:t>and</w:t>
      </w:r>
      <w:r>
        <w:rPr>
          <w:color w:val="2D5294"/>
          <w:spacing w:val="-13"/>
        </w:rPr>
        <w:t xml:space="preserve"> </w:t>
      </w:r>
      <w:r>
        <w:rPr>
          <w:color w:val="2D5294"/>
        </w:rPr>
        <w:t>any</w:t>
      </w:r>
      <w:r>
        <w:rPr>
          <w:color w:val="2D5294"/>
          <w:spacing w:val="-11"/>
        </w:rPr>
        <w:t xml:space="preserve"> </w:t>
      </w:r>
      <w:r>
        <w:rPr>
          <w:color w:val="2D5294"/>
        </w:rPr>
        <w:t>other</w:t>
      </w:r>
      <w:r>
        <w:rPr>
          <w:color w:val="2D5294"/>
          <w:spacing w:val="-11"/>
        </w:rPr>
        <w:t xml:space="preserve"> </w:t>
      </w:r>
      <w:r>
        <w:rPr>
          <w:color w:val="2D5294"/>
        </w:rPr>
        <w:t>pertinent</w:t>
      </w:r>
      <w:r>
        <w:rPr>
          <w:color w:val="2D5294"/>
          <w:spacing w:val="-11"/>
        </w:rPr>
        <w:t xml:space="preserve"> </w:t>
      </w:r>
      <w:r>
        <w:rPr>
          <w:color w:val="2D5294"/>
        </w:rPr>
        <w:t>information</w:t>
      </w:r>
      <w:r>
        <w:rPr>
          <w:color w:val="2D5294"/>
          <w:spacing w:val="-12"/>
        </w:rPr>
        <w:t xml:space="preserve"> </w:t>
      </w:r>
      <w:r>
        <w:rPr>
          <w:color w:val="2D5294"/>
        </w:rPr>
        <w:t>pertaining</w:t>
      </w:r>
      <w:r>
        <w:rPr>
          <w:color w:val="2D5294"/>
          <w:spacing w:val="-13"/>
        </w:rPr>
        <w:t xml:space="preserve"> </w:t>
      </w:r>
      <w:r>
        <w:rPr>
          <w:color w:val="2D5294"/>
        </w:rPr>
        <w:t>to</w:t>
      </w:r>
      <w:r>
        <w:rPr>
          <w:color w:val="2D5294"/>
          <w:spacing w:val="-11"/>
        </w:rPr>
        <w:t xml:space="preserve"> </w:t>
      </w:r>
      <w:r>
        <w:rPr>
          <w:color w:val="2D5294"/>
        </w:rPr>
        <w:t>employment</w:t>
      </w:r>
      <w:r>
        <w:rPr>
          <w:color w:val="2D5294"/>
          <w:spacing w:val="-47"/>
        </w:rPr>
        <w:t xml:space="preserve"> </w:t>
      </w:r>
      <w:r>
        <w:rPr>
          <w:color w:val="2D5294"/>
        </w:rPr>
        <w:t>or</w:t>
      </w:r>
      <w:r>
        <w:rPr>
          <w:color w:val="2D5294"/>
          <w:spacing w:val="-6"/>
        </w:rPr>
        <w:t xml:space="preserve"> </w:t>
      </w:r>
      <w:r>
        <w:rPr>
          <w:color w:val="2D5294"/>
        </w:rPr>
        <w:t>educational opportunities in</w:t>
      </w:r>
      <w:r>
        <w:rPr>
          <w:color w:val="2D5294"/>
          <w:spacing w:val="-5"/>
        </w:rPr>
        <w:t xml:space="preserve"> </w:t>
      </w:r>
      <w:r>
        <w:rPr>
          <w:color w:val="2D5294"/>
        </w:rPr>
        <w:t>the</w:t>
      </w:r>
      <w:r>
        <w:rPr>
          <w:color w:val="2D5294"/>
          <w:spacing w:val="1"/>
        </w:rPr>
        <w:t xml:space="preserve"> </w:t>
      </w:r>
      <w:r>
        <w:rPr>
          <w:color w:val="2D5294"/>
        </w:rPr>
        <w:t>area,</w:t>
      </w:r>
      <w:r>
        <w:rPr>
          <w:color w:val="2D5294"/>
          <w:spacing w:val="-2"/>
        </w:rPr>
        <w:t xml:space="preserve"> </w:t>
      </w:r>
      <w:r>
        <w:rPr>
          <w:color w:val="2D5294"/>
        </w:rPr>
        <w:t>will also</w:t>
      </w:r>
      <w:r>
        <w:rPr>
          <w:color w:val="2D5294"/>
          <w:spacing w:val="-2"/>
        </w:rPr>
        <w:t xml:space="preserve"> </w:t>
      </w:r>
      <w:r>
        <w:rPr>
          <w:color w:val="2D5294"/>
        </w:rPr>
        <w:t>be</w:t>
      </w:r>
      <w:r>
        <w:rPr>
          <w:color w:val="2D5294"/>
          <w:spacing w:val="-2"/>
        </w:rPr>
        <w:t xml:space="preserve"> </w:t>
      </w:r>
      <w:r>
        <w:rPr>
          <w:color w:val="2D5294"/>
        </w:rPr>
        <w:t>posted.</w:t>
      </w:r>
    </w:p>
    <w:p w:rsidR="00A90D9B" w:rsidRDefault="007B7A71" w:rsidP="00822CA4">
      <w:pPr>
        <w:pStyle w:val="BodyText"/>
        <w:spacing w:before="133"/>
        <w:ind w:left="1180" w:right="1287" w:hanging="1"/>
        <w:jc w:val="both"/>
      </w:pPr>
      <w:r>
        <w:rPr>
          <w:color w:val="2D5294"/>
        </w:rPr>
        <w:t>Customers</w:t>
      </w:r>
      <w:r>
        <w:rPr>
          <w:color w:val="2D5294"/>
          <w:spacing w:val="-12"/>
        </w:rPr>
        <w:t xml:space="preserve"> </w:t>
      </w:r>
      <w:r>
        <w:rPr>
          <w:color w:val="2D5294"/>
        </w:rPr>
        <w:t>will</w:t>
      </w:r>
      <w:r>
        <w:rPr>
          <w:color w:val="2D5294"/>
          <w:spacing w:val="-9"/>
        </w:rPr>
        <w:t xml:space="preserve"> </w:t>
      </w:r>
      <w:r>
        <w:rPr>
          <w:color w:val="2D5294"/>
        </w:rPr>
        <w:t>have</w:t>
      </w:r>
      <w:r>
        <w:rPr>
          <w:color w:val="2D5294"/>
          <w:spacing w:val="-8"/>
        </w:rPr>
        <w:t xml:space="preserve"> </w:t>
      </w:r>
      <w:r>
        <w:rPr>
          <w:color w:val="2D5294"/>
        </w:rPr>
        <w:t>the</w:t>
      </w:r>
      <w:r>
        <w:rPr>
          <w:color w:val="2D5294"/>
          <w:spacing w:val="-8"/>
        </w:rPr>
        <w:t xml:space="preserve"> </w:t>
      </w:r>
      <w:r>
        <w:rPr>
          <w:color w:val="2D5294"/>
        </w:rPr>
        <w:t>ability</w:t>
      </w:r>
      <w:r>
        <w:rPr>
          <w:color w:val="2D5294"/>
          <w:spacing w:val="-8"/>
        </w:rPr>
        <w:t xml:space="preserve"> </w:t>
      </w:r>
      <w:r>
        <w:rPr>
          <w:color w:val="2D5294"/>
        </w:rPr>
        <w:t>to</w:t>
      </w:r>
      <w:r>
        <w:rPr>
          <w:color w:val="2D5294"/>
          <w:spacing w:val="-8"/>
        </w:rPr>
        <w:t xml:space="preserve"> </w:t>
      </w:r>
      <w:r>
        <w:rPr>
          <w:color w:val="2D5294"/>
        </w:rPr>
        <w:t>access</w:t>
      </w:r>
      <w:r>
        <w:rPr>
          <w:color w:val="2D5294"/>
          <w:spacing w:val="-11"/>
        </w:rPr>
        <w:t xml:space="preserve"> </w:t>
      </w:r>
      <w:r>
        <w:rPr>
          <w:color w:val="2D5294"/>
        </w:rPr>
        <w:t>training</w:t>
      </w:r>
      <w:r>
        <w:rPr>
          <w:color w:val="2D5294"/>
          <w:spacing w:val="-11"/>
        </w:rPr>
        <w:t xml:space="preserve"> </w:t>
      </w:r>
      <w:r>
        <w:rPr>
          <w:color w:val="2D5294"/>
        </w:rPr>
        <w:t>labs</w:t>
      </w:r>
      <w:r>
        <w:rPr>
          <w:color w:val="2D5294"/>
          <w:spacing w:val="-9"/>
        </w:rPr>
        <w:t xml:space="preserve"> </w:t>
      </w:r>
      <w:r>
        <w:rPr>
          <w:color w:val="2D5294"/>
        </w:rPr>
        <w:t>including</w:t>
      </w:r>
      <w:r>
        <w:rPr>
          <w:color w:val="2D5294"/>
          <w:spacing w:val="-10"/>
        </w:rPr>
        <w:t xml:space="preserve"> </w:t>
      </w:r>
      <w:r>
        <w:rPr>
          <w:color w:val="2D5294"/>
        </w:rPr>
        <w:t>job</w:t>
      </w:r>
      <w:r>
        <w:rPr>
          <w:color w:val="2D5294"/>
          <w:spacing w:val="-10"/>
        </w:rPr>
        <w:t xml:space="preserve"> </w:t>
      </w:r>
      <w:r>
        <w:rPr>
          <w:color w:val="2D5294"/>
        </w:rPr>
        <w:t>center</w:t>
      </w:r>
      <w:r>
        <w:rPr>
          <w:color w:val="2D5294"/>
          <w:spacing w:val="-12"/>
        </w:rPr>
        <w:t xml:space="preserve"> </w:t>
      </w:r>
      <w:r>
        <w:rPr>
          <w:color w:val="2D5294"/>
        </w:rPr>
        <w:t>resources.</w:t>
      </w:r>
      <w:r>
        <w:rPr>
          <w:color w:val="2D5294"/>
          <w:spacing w:val="-10"/>
        </w:rPr>
        <w:t xml:space="preserve"> </w:t>
      </w:r>
      <w:r>
        <w:rPr>
          <w:color w:val="2D5294"/>
        </w:rPr>
        <w:t>Through</w:t>
      </w:r>
      <w:r>
        <w:rPr>
          <w:color w:val="2D5294"/>
          <w:spacing w:val="-10"/>
        </w:rPr>
        <w:t xml:space="preserve"> </w:t>
      </w:r>
      <w:r>
        <w:rPr>
          <w:color w:val="2D5294"/>
        </w:rPr>
        <w:t>the</w:t>
      </w:r>
      <w:r>
        <w:rPr>
          <w:color w:val="2D5294"/>
          <w:spacing w:val="-8"/>
        </w:rPr>
        <w:t xml:space="preserve"> </w:t>
      </w:r>
      <w:r>
        <w:rPr>
          <w:color w:val="2D5294"/>
        </w:rPr>
        <w:t>learning</w:t>
      </w:r>
      <w:r>
        <w:rPr>
          <w:color w:val="2D5294"/>
          <w:spacing w:val="-48"/>
        </w:rPr>
        <w:t xml:space="preserve"> </w:t>
      </w:r>
      <w:r>
        <w:rPr>
          <w:color w:val="2D5294"/>
        </w:rPr>
        <w:t>labs,</w:t>
      </w:r>
      <w:r>
        <w:rPr>
          <w:color w:val="2D5294"/>
          <w:spacing w:val="1"/>
        </w:rPr>
        <w:t xml:space="preserve"> </w:t>
      </w:r>
      <w:r>
        <w:rPr>
          <w:color w:val="2D5294"/>
        </w:rPr>
        <w:t>customers</w:t>
      </w:r>
      <w:r>
        <w:rPr>
          <w:color w:val="2D5294"/>
          <w:spacing w:val="1"/>
        </w:rPr>
        <w:t xml:space="preserve"> </w:t>
      </w:r>
      <w:r>
        <w:rPr>
          <w:color w:val="2D5294"/>
        </w:rPr>
        <w:t>will</w:t>
      </w:r>
      <w:r>
        <w:rPr>
          <w:color w:val="2D5294"/>
          <w:spacing w:val="1"/>
        </w:rPr>
        <w:t xml:space="preserve"> </w:t>
      </w:r>
      <w:r>
        <w:rPr>
          <w:color w:val="2D5294"/>
        </w:rPr>
        <w:t>have</w:t>
      </w:r>
      <w:r>
        <w:rPr>
          <w:color w:val="2D5294"/>
          <w:spacing w:val="1"/>
        </w:rPr>
        <w:t xml:space="preserve"> </w:t>
      </w:r>
      <w:r>
        <w:rPr>
          <w:color w:val="2D5294"/>
        </w:rPr>
        <w:t>access</w:t>
      </w:r>
      <w:r>
        <w:rPr>
          <w:color w:val="2D5294"/>
          <w:spacing w:val="1"/>
        </w:rPr>
        <w:t xml:space="preserve"> </w:t>
      </w:r>
      <w:r>
        <w:rPr>
          <w:color w:val="2D5294"/>
        </w:rPr>
        <w:t>to</w:t>
      </w:r>
      <w:r>
        <w:rPr>
          <w:color w:val="2D5294"/>
          <w:spacing w:val="1"/>
        </w:rPr>
        <w:t xml:space="preserve"> </w:t>
      </w:r>
      <w:r>
        <w:rPr>
          <w:color w:val="2D5294"/>
        </w:rPr>
        <w:t>job</w:t>
      </w:r>
      <w:r>
        <w:rPr>
          <w:color w:val="2D5294"/>
          <w:spacing w:val="1"/>
        </w:rPr>
        <w:t xml:space="preserve"> </w:t>
      </w:r>
      <w:r>
        <w:rPr>
          <w:color w:val="2D5294"/>
        </w:rPr>
        <w:t>search</w:t>
      </w:r>
      <w:r>
        <w:rPr>
          <w:color w:val="2D5294"/>
          <w:spacing w:val="1"/>
        </w:rPr>
        <w:t xml:space="preserve"> </w:t>
      </w:r>
      <w:r>
        <w:rPr>
          <w:color w:val="2D5294"/>
        </w:rPr>
        <w:t>resources,</w:t>
      </w:r>
      <w:r>
        <w:rPr>
          <w:color w:val="2D5294"/>
          <w:spacing w:val="1"/>
        </w:rPr>
        <w:t xml:space="preserve"> </w:t>
      </w:r>
      <w:r>
        <w:rPr>
          <w:color w:val="2D5294"/>
        </w:rPr>
        <w:t>labor</w:t>
      </w:r>
      <w:r>
        <w:rPr>
          <w:color w:val="2D5294"/>
          <w:spacing w:val="1"/>
        </w:rPr>
        <w:t xml:space="preserve"> </w:t>
      </w:r>
      <w:r>
        <w:rPr>
          <w:color w:val="2D5294"/>
        </w:rPr>
        <w:t>market</w:t>
      </w:r>
      <w:r>
        <w:rPr>
          <w:color w:val="2D5294"/>
          <w:spacing w:val="1"/>
        </w:rPr>
        <w:t xml:space="preserve"> </w:t>
      </w:r>
      <w:r>
        <w:rPr>
          <w:color w:val="2D5294"/>
        </w:rPr>
        <w:t>information,</w:t>
      </w:r>
      <w:r>
        <w:rPr>
          <w:color w:val="2D5294"/>
          <w:spacing w:val="1"/>
        </w:rPr>
        <w:t xml:space="preserve"> </w:t>
      </w:r>
      <w:r>
        <w:rPr>
          <w:color w:val="2D5294"/>
        </w:rPr>
        <w:t>learn</w:t>
      </w:r>
      <w:r>
        <w:rPr>
          <w:color w:val="2D5294"/>
          <w:spacing w:val="1"/>
        </w:rPr>
        <w:t xml:space="preserve"> </w:t>
      </w:r>
      <w:r>
        <w:rPr>
          <w:color w:val="2D5294"/>
        </w:rPr>
        <w:t>about</w:t>
      </w:r>
      <w:r>
        <w:rPr>
          <w:color w:val="2D5294"/>
          <w:spacing w:val="1"/>
        </w:rPr>
        <w:t xml:space="preserve"> </w:t>
      </w:r>
      <w:r>
        <w:rPr>
          <w:color w:val="2D5294"/>
        </w:rPr>
        <w:t>educational opportunities, explore careers, search for employment, utilize training tutorials, and access</w:t>
      </w:r>
      <w:r>
        <w:rPr>
          <w:color w:val="2D5294"/>
          <w:spacing w:val="1"/>
        </w:rPr>
        <w:t xml:space="preserve"> </w:t>
      </w:r>
      <w:r>
        <w:rPr>
          <w:color w:val="2D5294"/>
        </w:rPr>
        <w:t>the internet and jobs.mo.gov. The resource room/training lab also allows customers to set up email</w:t>
      </w:r>
      <w:r>
        <w:rPr>
          <w:color w:val="2D5294"/>
          <w:spacing w:val="1"/>
        </w:rPr>
        <w:t xml:space="preserve"> </w:t>
      </w:r>
      <w:r>
        <w:rPr>
          <w:color w:val="2D5294"/>
        </w:rPr>
        <w:lastRenderedPageBreak/>
        <w:t>accounts</w:t>
      </w:r>
      <w:r>
        <w:rPr>
          <w:color w:val="2D5294"/>
          <w:spacing w:val="39"/>
        </w:rPr>
        <w:t xml:space="preserve"> </w:t>
      </w:r>
      <w:r>
        <w:rPr>
          <w:color w:val="2D5294"/>
        </w:rPr>
        <w:t>as</w:t>
      </w:r>
      <w:r>
        <w:rPr>
          <w:color w:val="2D5294"/>
          <w:spacing w:val="42"/>
        </w:rPr>
        <w:t xml:space="preserve"> </w:t>
      </w:r>
      <w:r>
        <w:rPr>
          <w:color w:val="2D5294"/>
        </w:rPr>
        <w:t>a</w:t>
      </w:r>
      <w:r>
        <w:rPr>
          <w:color w:val="2D5294"/>
          <w:spacing w:val="40"/>
        </w:rPr>
        <w:t xml:space="preserve"> </w:t>
      </w:r>
      <w:r>
        <w:rPr>
          <w:color w:val="2D5294"/>
        </w:rPr>
        <w:t>means</w:t>
      </w:r>
      <w:r>
        <w:rPr>
          <w:color w:val="2D5294"/>
          <w:spacing w:val="44"/>
        </w:rPr>
        <w:t xml:space="preserve"> </w:t>
      </w:r>
      <w:r>
        <w:rPr>
          <w:color w:val="2D5294"/>
        </w:rPr>
        <w:t>for</w:t>
      </w:r>
      <w:r>
        <w:rPr>
          <w:color w:val="2D5294"/>
          <w:spacing w:val="37"/>
        </w:rPr>
        <w:t xml:space="preserve"> </w:t>
      </w:r>
      <w:r>
        <w:rPr>
          <w:color w:val="2D5294"/>
        </w:rPr>
        <w:t>adults</w:t>
      </w:r>
      <w:r>
        <w:rPr>
          <w:color w:val="2D5294"/>
          <w:spacing w:val="45"/>
        </w:rPr>
        <w:t xml:space="preserve"> </w:t>
      </w:r>
      <w:r>
        <w:rPr>
          <w:color w:val="2D5294"/>
        </w:rPr>
        <w:t>and</w:t>
      </w:r>
      <w:r>
        <w:rPr>
          <w:color w:val="2D5294"/>
          <w:spacing w:val="41"/>
        </w:rPr>
        <w:t xml:space="preserve"> </w:t>
      </w:r>
      <w:r>
        <w:rPr>
          <w:color w:val="2D5294"/>
        </w:rPr>
        <w:t>dislocated</w:t>
      </w:r>
      <w:r>
        <w:rPr>
          <w:color w:val="2D5294"/>
          <w:spacing w:val="39"/>
        </w:rPr>
        <w:t xml:space="preserve"> </w:t>
      </w:r>
      <w:r>
        <w:rPr>
          <w:color w:val="2D5294"/>
        </w:rPr>
        <w:t>workers</w:t>
      </w:r>
      <w:r>
        <w:rPr>
          <w:color w:val="2D5294"/>
          <w:spacing w:val="40"/>
        </w:rPr>
        <w:t xml:space="preserve"> </w:t>
      </w:r>
      <w:r>
        <w:rPr>
          <w:color w:val="2D5294"/>
        </w:rPr>
        <w:t>to</w:t>
      </w:r>
      <w:r>
        <w:rPr>
          <w:color w:val="2D5294"/>
          <w:spacing w:val="43"/>
        </w:rPr>
        <w:t xml:space="preserve"> </w:t>
      </w:r>
      <w:r>
        <w:rPr>
          <w:color w:val="2D5294"/>
        </w:rPr>
        <w:t>have</w:t>
      </w:r>
      <w:r>
        <w:rPr>
          <w:color w:val="2D5294"/>
          <w:spacing w:val="40"/>
        </w:rPr>
        <w:t xml:space="preserve"> </w:t>
      </w:r>
      <w:r>
        <w:rPr>
          <w:color w:val="2D5294"/>
        </w:rPr>
        <w:t>dependable</w:t>
      </w:r>
      <w:r>
        <w:rPr>
          <w:color w:val="2D5294"/>
          <w:spacing w:val="38"/>
        </w:rPr>
        <w:t xml:space="preserve"> </w:t>
      </w:r>
      <w:r>
        <w:rPr>
          <w:color w:val="2D5294"/>
        </w:rPr>
        <w:t>contact</w:t>
      </w:r>
      <w:r>
        <w:rPr>
          <w:color w:val="2D5294"/>
          <w:spacing w:val="42"/>
        </w:rPr>
        <w:t xml:space="preserve"> </w:t>
      </w:r>
      <w:r>
        <w:rPr>
          <w:color w:val="2D5294"/>
        </w:rPr>
        <w:t>with</w:t>
      </w:r>
      <w:r>
        <w:rPr>
          <w:color w:val="2D5294"/>
          <w:spacing w:val="41"/>
        </w:rPr>
        <w:t xml:space="preserve"> </w:t>
      </w:r>
      <w:r>
        <w:rPr>
          <w:color w:val="2D5294"/>
        </w:rPr>
        <w:t>potential</w:t>
      </w:r>
      <w:r w:rsidR="00822CA4">
        <w:rPr>
          <w:color w:val="2D5294"/>
        </w:rPr>
        <w:t xml:space="preserve"> </w:t>
      </w:r>
      <w:r>
        <w:rPr>
          <w:color w:val="2D5294"/>
        </w:rPr>
        <w:t>employers</w:t>
      </w:r>
      <w:r>
        <w:rPr>
          <w:color w:val="2D5294"/>
          <w:spacing w:val="-6"/>
        </w:rPr>
        <w:t xml:space="preserve"> </w:t>
      </w:r>
      <w:r>
        <w:rPr>
          <w:color w:val="2D5294"/>
        </w:rPr>
        <w:t>and</w:t>
      </w:r>
      <w:r>
        <w:rPr>
          <w:color w:val="2D5294"/>
          <w:spacing w:val="-6"/>
        </w:rPr>
        <w:t xml:space="preserve"> </w:t>
      </w:r>
      <w:r>
        <w:rPr>
          <w:color w:val="2D5294"/>
        </w:rPr>
        <w:t>complete</w:t>
      </w:r>
      <w:r>
        <w:rPr>
          <w:color w:val="2D5294"/>
          <w:spacing w:val="-5"/>
        </w:rPr>
        <w:t xml:space="preserve"> </w:t>
      </w:r>
      <w:r>
        <w:rPr>
          <w:color w:val="2D5294"/>
        </w:rPr>
        <w:t>on-line</w:t>
      </w:r>
      <w:r>
        <w:rPr>
          <w:color w:val="2D5294"/>
          <w:spacing w:val="-5"/>
        </w:rPr>
        <w:t xml:space="preserve"> </w:t>
      </w:r>
      <w:r>
        <w:rPr>
          <w:color w:val="2D5294"/>
        </w:rPr>
        <w:t>applications.</w:t>
      </w:r>
      <w:r>
        <w:rPr>
          <w:color w:val="2D5294"/>
          <w:spacing w:val="-6"/>
        </w:rPr>
        <w:t xml:space="preserve"> </w:t>
      </w:r>
      <w:r>
        <w:rPr>
          <w:color w:val="2D5294"/>
        </w:rPr>
        <w:t>The</w:t>
      </w:r>
      <w:r>
        <w:rPr>
          <w:color w:val="2D5294"/>
          <w:spacing w:val="-5"/>
        </w:rPr>
        <w:t xml:space="preserve"> </w:t>
      </w:r>
      <w:r>
        <w:rPr>
          <w:color w:val="2D5294"/>
        </w:rPr>
        <w:t>WDB</w:t>
      </w:r>
      <w:r>
        <w:rPr>
          <w:color w:val="2D5294"/>
          <w:spacing w:val="-6"/>
        </w:rPr>
        <w:t xml:space="preserve"> </w:t>
      </w:r>
      <w:r>
        <w:rPr>
          <w:color w:val="2D5294"/>
        </w:rPr>
        <w:t>Board</w:t>
      </w:r>
      <w:r>
        <w:rPr>
          <w:color w:val="2D5294"/>
          <w:spacing w:val="-6"/>
        </w:rPr>
        <w:t xml:space="preserve"> </w:t>
      </w:r>
      <w:r>
        <w:rPr>
          <w:color w:val="2D5294"/>
        </w:rPr>
        <w:t>has</w:t>
      </w:r>
      <w:r>
        <w:rPr>
          <w:color w:val="2D5294"/>
          <w:spacing w:val="-6"/>
        </w:rPr>
        <w:t xml:space="preserve"> </w:t>
      </w:r>
      <w:r>
        <w:rPr>
          <w:color w:val="2D5294"/>
        </w:rPr>
        <w:t>also</w:t>
      </w:r>
      <w:r>
        <w:rPr>
          <w:color w:val="2D5294"/>
          <w:spacing w:val="-4"/>
        </w:rPr>
        <w:t xml:space="preserve"> </w:t>
      </w:r>
      <w:r>
        <w:rPr>
          <w:color w:val="2D5294"/>
        </w:rPr>
        <w:t>purchased</w:t>
      </w:r>
      <w:r>
        <w:rPr>
          <w:color w:val="2D5294"/>
          <w:spacing w:val="-6"/>
        </w:rPr>
        <w:t xml:space="preserve"> </w:t>
      </w:r>
      <w:r>
        <w:rPr>
          <w:color w:val="2D5294"/>
        </w:rPr>
        <w:t>a</w:t>
      </w:r>
      <w:r>
        <w:rPr>
          <w:color w:val="2D5294"/>
          <w:spacing w:val="-6"/>
        </w:rPr>
        <w:t xml:space="preserve"> </w:t>
      </w:r>
      <w:r>
        <w:rPr>
          <w:color w:val="2D5294"/>
        </w:rPr>
        <w:t>self-paced</w:t>
      </w:r>
      <w:r>
        <w:rPr>
          <w:color w:val="2D5294"/>
          <w:spacing w:val="-6"/>
        </w:rPr>
        <w:t xml:space="preserve"> </w:t>
      </w:r>
      <w:r>
        <w:rPr>
          <w:color w:val="2D5294"/>
        </w:rPr>
        <w:t>computer-</w:t>
      </w:r>
      <w:r>
        <w:rPr>
          <w:color w:val="2D5294"/>
          <w:spacing w:val="-47"/>
        </w:rPr>
        <w:t xml:space="preserve"> </w:t>
      </w:r>
      <w:r>
        <w:rPr>
          <w:color w:val="2D5294"/>
        </w:rPr>
        <w:t xml:space="preserve">learning program, </w:t>
      </w:r>
      <w:r w:rsidR="00822CA4">
        <w:rPr>
          <w:color w:val="2D5294"/>
        </w:rPr>
        <w:t>Teknimedia, which</w:t>
      </w:r>
      <w:r>
        <w:rPr>
          <w:color w:val="2D5294"/>
        </w:rPr>
        <w:t xml:space="preserve"> is available on all of the resource computers at the Job Centers,</w:t>
      </w:r>
      <w:r>
        <w:rPr>
          <w:color w:val="2D5294"/>
          <w:spacing w:val="1"/>
        </w:rPr>
        <w:t xml:space="preserve"> </w:t>
      </w:r>
      <w:r>
        <w:rPr>
          <w:color w:val="2D5294"/>
        </w:rPr>
        <w:t>Affiliates,</w:t>
      </w:r>
      <w:r>
        <w:rPr>
          <w:color w:val="2D5294"/>
          <w:spacing w:val="-1"/>
        </w:rPr>
        <w:t xml:space="preserve"> </w:t>
      </w:r>
      <w:r>
        <w:rPr>
          <w:color w:val="2D5294"/>
        </w:rPr>
        <w:t>and</w:t>
      </w:r>
      <w:r>
        <w:rPr>
          <w:color w:val="2D5294"/>
          <w:spacing w:val="-3"/>
        </w:rPr>
        <w:t xml:space="preserve"> </w:t>
      </w:r>
      <w:r>
        <w:rPr>
          <w:color w:val="2D5294"/>
        </w:rPr>
        <w:t>Access</w:t>
      </w:r>
      <w:r>
        <w:rPr>
          <w:color w:val="2D5294"/>
          <w:spacing w:val="-4"/>
        </w:rPr>
        <w:t xml:space="preserve"> </w:t>
      </w:r>
      <w:r>
        <w:rPr>
          <w:color w:val="2D5294"/>
        </w:rPr>
        <w:t>Points.</w:t>
      </w:r>
    </w:p>
    <w:p w:rsidR="00A90D9B" w:rsidRDefault="007B7A71">
      <w:pPr>
        <w:pStyle w:val="BodyText"/>
        <w:spacing w:before="135"/>
        <w:ind w:left="1181" w:right="1286"/>
        <w:jc w:val="both"/>
      </w:pPr>
      <w:r>
        <w:rPr>
          <w:color w:val="2D5294"/>
        </w:rPr>
        <w:t>Using the State’s Case Management system, customer activities are tracked and recorded allowing job</w:t>
      </w:r>
      <w:r>
        <w:rPr>
          <w:color w:val="2D5294"/>
          <w:spacing w:val="1"/>
        </w:rPr>
        <w:t xml:space="preserve"> </w:t>
      </w:r>
      <w:r>
        <w:rPr>
          <w:color w:val="2D5294"/>
        </w:rPr>
        <w:t>center and partner staff to effectively communicate the needs of the customer and to identify services</w:t>
      </w:r>
      <w:r>
        <w:rPr>
          <w:color w:val="2D5294"/>
          <w:spacing w:val="1"/>
        </w:rPr>
        <w:t xml:space="preserve"> </w:t>
      </w:r>
      <w:r>
        <w:rPr>
          <w:color w:val="2D5294"/>
        </w:rPr>
        <w:t>the customer has previously accessed. The new Case Management System, MoJobs, has a variety of</w:t>
      </w:r>
      <w:r>
        <w:rPr>
          <w:color w:val="2D5294"/>
          <w:spacing w:val="1"/>
        </w:rPr>
        <w:t xml:space="preserve"> </w:t>
      </w:r>
      <w:r>
        <w:rPr>
          <w:color w:val="2D5294"/>
        </w:rPr>
        <w:t>resources</w:t>
      </w:r>
      <w:r>
        <w:rPr>
          <w:color w:val="2D5294"/>
          <w:spacing w:val="-3"/>
        </w:rPr>
        <w:t xml:space="preserve"> </w:t>
      </w:r>
      <w:r>
        <w:rPr>
          <w:color w:val="2D5294"/>
        </w:rPr>
        <w:t>available</w:t>
      </w:r>
      <w:r>
        <w:rPr>
          <w:color w:val="2D5294"/>
          <w:spacing w:val="-2"/>
        </w:rPr>
        <w:t xml:space="preserve"> </w:t>
      </w:r>
      <w:r>
        <w:rPr>
          <w:color w:val="2D5294"/>
        </w:rPr>
        <w:t>to</w:t>
      </w:r>
      <w:r>
        <w:rPr>
          <w:color w:val="2D5294"/>
          <w:spacing w:val="1"/>
        </w:rPr>
        <w:t xml:space="preserve"> </w:t>
      </w:r>
      <w:r>
        <w:rPr>
          <w:color w:val="2D5294"/>
        </w:rPr>
        <w:t>registered</w:t>
      </w:r>
      <w:r>
        <w:rPr>
          <w:color w:val="2D5294"/>
          <w:spacing w:val="-3"/>
        </w:rPr>
        <w:t xml:space="preserve"> </w:t>
      </w:r>
      <w:r>
        <w:rPr>
          <w:color w:val="2D5294"/>
        </w:rPr>
        <w:t>customers.</w:t>
      </w:r>
    </w:p>
    <w:p w:rsidR="00A90D9B" w:rsidRDefault="00B264A2">
      <w:pPr>
        <w:pStyle w:val="BodyText"/>
        <w:spacing w:before="9"/>
        <w:rPr>
          <w:sz w:val="8"/>
        </w:rPr>
      </w:pPr>
      <w:r>
        <w:rPr>
          <w:noProof/>
        </w:rPr>
        <mc:AlternateContent>
          <mc:Choice Requires="wpg">
            <w:drawing>
              <wp:anchor distT="0" distB="0" distL="0" distR="0" simplePos="0" relativeHeight="487634432" behindDoc="1" locked="0" layoutInCell="1" allowOverlap="1">
                <wp:simplePos x="0" y="0"/>
                <wp:positionH relativeFrom="page">
                  <wp:posOffset>895985</wp:posOffset>
                </wp:positionH>
                <wp:positionV relativeFrom="paragraph">
                  <wp:posOffset>83185</wp:posOffset>
                </wp:positionV>
                <wp:extent cx="5980430" cy="172720"/>
                <wp:effectExtent l="0" t="0" r="0" b="0"/>
                <wp:wrapTopAndBottom/>
                <wp:docPr id="157"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131"/>
                          <a:chExt cx="9418" cy="272"/>
                        </a:xfrm>
                      </wpg:grpSpPr>
                      <wps:wsp>
                        <wps:cNvPr id="158" name="docshape301"/>
                        <wps:cNvSpPr txBox="1">
                          <a:spLocks noChangeArrowheads="1"/>
                        </wps:cNvSpPr>
                        <wps:spPr bwMode="auto">
                          <a:xfrm>
                            <a:off x="1773" y="131"/>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Unemployment</w:t>
                              </w:r>
                              <w:r>
                                <w:rPr>
                                  <w:b/>
                                  <w:color w:val="000000"/>
                                  <w:spacing w:val="-10"/>
                                </w:rPr>
                                <w:t xml:space="preserve"> </w:t>
                              </w:r>
                              <w:r>
                                <w:rPr>
                                  <w:b/>
                                  <w:color w:val="000000"/>
                                </w:rPr>
                                <w:t>Insurance</w:t>
                              </w:r>
                              <w:r>
                                <w:rPr>
                                  <w:b/>
                                  <w:color w:val="000000"/>
                                  <w:spacing w:val="-8"/>
                                </w:rPr>
                                <w:t xml:space="preserve"> </w:t>
                              </w:r>
                              <w:r>
                                <w:rPr>
                                  <w:b/>
                                  <w:color w:val="000000"/>
                                </w:rPr>
                                <w:t>Claimant</w:t>
                              </w:r>
                              <w:r>
                                <w:rPr>
                                  <w:b/>
                                  <w:color w:val="000000"/>
                                  <w:spacing w:val="-5"/>
                                </w:rPr>
                                <w:t xml:space="preserve"> </w:t>
                              </w:r>
                              <w:r>
                                <w:rPr>
                                  <w:b/>
                                  <w:color w:val="000000"/>
                                </w:rPr>
                                <w:t>Services</w:t>
                              </w:r>
                              <w:r>
                                <w:rPr>
                                  <w:b/>
                                  <w:color w:val="000000"/>
                                  <w:spacing w:val="-8"/>
                                </w:rPr>
                                <w:t xml:space="preserve"> </w:t>
                              </w:r>
                              <w:r>
                                <w:rPr>
                                  <w:b/>
                                  <w:color w:val="000000"/>
                                </w:rPr>
                                <w:t>(UI)</w:t>
                              </w:r>
                            </w:p>
                          </w:txbxContent>
                        </wps:txbx>
                        <wps:bodyPr rot="0" vert="horz" wrap="square" lIns="0" tIns="0" rIns="0" bIns="0" anchor="t" anchorCtr="0" upright="1">
                          <a:noAutofit/>
                        </wps:bodyPr>
                      </wps:wsp>
                      <wps:wsp>
                        <wps:cNvPr id="159" name="docshape302"/>
                        <wps:cNvSpPr txBox="1">
                          <a:spLocks noChangeArrowheads="1"/>
                        </wps:cNvSpPr>
                        <wps:spPr bwMode="auto">
                          <a:xfrm>
                            <a:off x="1411" y="131"/>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0" o:spid="_x0000_s1120" style="position:absolute;margin-left:70.55pt;margin-top:6.55pt;width:470.9pt;height:13.6pt;z-index:-15682048;mso-wrap-distance-left:0;mso-wrap-distance-right:0;mso-position-horizontal-relative:page;mso-position-vertical-relative:text" coordorigin="1411,131"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">
                <v:shape id="docshape301" o:spid="_x0000_s1121" type="#_x0000_t202" style="position:absolute;left:1773;top:131;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" fillcolor="#fbd5f0" stroked="f">
                  <v:textbox inset="0,0,0,0">
                    <w:txbxContent>
                      <w:p w:rsidR="001860AB" w:rsidRDefault="001860AB">
                        <w:pPr>
                          <w:spacing w:before="1"/>
                          <w:ind w:left="-1"/>
                          <w:rPr>
                            <w:b/>
                            <w:color w:val="000000"/>
                          </w:rPr>
                        </w:pPr>
                        <w:r>
                          <w:rPr>
                            <w:b/>
                            <w:color w:val="000000"/>
                          </w:rPr>
                          <w:t>Unemployment</w:t>
                        </w:r>
                        <w:r>
                          <w:rPr>
                            <w:b/>
                            <w:color w:val="000000"/>
                            <w:spacing w:val="-10"/>
                          </w:rPr>
                          <w:t xml:space="preserve"> </w:t>
                        </w:r>
                        <w:r>
                          <w:rPr>
                            <w:b/>
                            <w:color w:val="000000"/>
                          </w:rPr>
                          <w:t>Insurance</w:t>
                        </w:r>
                        <w:r>
                          <w:rPr>
                            <w:b/>
                            <w:color w:val="000000"/>
                            <w:spacing w:val="-8"/>
                          </w:rPr>
                          <w:t xml:space="preserve"> </w:t>
                        </w:r>
                        <w:r>
                          <w:rPr>
                            <w:b/>
                            <w:color w:val="000000"/>
                          </w:rPr>
                          <w:t>Claimant</w:t>
                        </w:r>
                        <w:r>
                          <w:rPr>
                            <w:b/>
                            <w:color w:val="000000"/>
                            <w:spacing w:val="-5"/>
                          </w:rPr>
                          <w:t xml:space="preserve"> </w:t>
                        </w:r>
                        <w:r>
                          <w:rPr>
                            <w:b/>
                            <w:color w:val="000000"/>
                          </w:rPr>
                          <w:t>Services</w:t>
                        </w:r>
                        <w:r>
                          <w:rPr>
                            <w:b/>
                            <w:color w:val="000000"/>
                            <w:spacing w:val="-8"/>
                          </w:rPr>
                          <w:t xml:space="preserve"> </w:t>
                        </w:r>
                        <w:r>
                          <w:rPr>
                            <w:b/>
                            <w:color w:val="000000"/>
                          </w:rPr>
                          <w:t>(UI)</w:t>
                        </w:r>
                      </w:p>
                    </w:txbxContent>
                  </v:textbox>
                </v:shape>
                <v:shape id="docshape302" o:spid="_x0000_s1122" type="#_x0000_t202" style="position:absolute;left:1411;top:131;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53.</w:t>
                        </w:r>
                      </w:p>
                    </w:txbxContent>
                  </v:textbox>
                </v:shape>
                <w10:wrap type="topAndBottom" anchorx="page"/>
              </v:group>
            </w:pict>
          </mc:Fallback>
        </mc:AlternateContent>
      </w:r>
    </w:p>
    <w:p w:rsidR="00A90D9B" w:rsidRDefault="007B7A71">
      <w:pPr>
        <w:pStyle w:val="BodyText"/>
        <w:ind w:left="1179" w:right="1263" w:firstLine="1"/>
        <w:jc w:val="both"/>
      </w:pPr>
      <w:r>
        <w:t>Describe the strategies and services that will be used in the local area to</w:t>
      </w:r>
      <w:r>
        <w:rPr>
          <w:spacing w:val="49"/>
        </w:rPr>
        <w:t xml:space="preserve"> </w:t>
      </w:r>
      <w:r>
        <w:t>strengthen linkages between</w:t>
      </w:r>
      <w:r>
        <w:rPr>
          <w:spacing w:val="1"/>
        </w:rPr>
        <w:t xml:space="preserve"> </w:t>
      </w:r>
      <w:r>
        <w:t>the one-stop delivery system and unemployment insurance programs. Provide a description of how</w:t>
      </w:r>
      <w:r>
        <w:rPr>
          <w:spacing w:val="1"/>
        </w:rPr>
        <w:t xml:space="preserve"> </w:t>
      </w:r>
      <w:r>
        <w:t>Unemployment</w:t>
      </w:r>
      <w:r>
        <w:rPr>
          <w:spacing w:val="1"/>
        </w:rPr>
        <w:t xml:space="preserve"> </w:t>
      </w:r>
      <w:r>
        <w:t>Insurance</w:t>
      </w:r>
      <w:r>
        <w:rPr>
          <w:spacing w:val="1"/>
        </w:rPr>
        <w:t xml:space="preserve"> </w:t>
      </w:r>
      <w:r>
        <w:t>claimants</w:t>
      </w:r>
      <w:r>
        <w:rPr>
          <w:spacing w:val="1"/>
        </w:rPr>
        <w:t xml:space="preserve"> </w:t>
      </w:r>
      <w:r>
        <w:t>will</w:t>
      </w:r>
      <w:r>
        <w:rPr>
          <w:spacing w:val="1"/>
        </w:rPr>
        <w:t xml:space="preserve"> </w:t>
      </w:r>
      <w:r>
        <w:t>be</w:t>
      </w:r>
      <w:r>
        <w:rPr>
          <w:spacing w:val="1"/>
        </w:rPr>
        <w:t xml:space="preserve"> </w:t>
      </w:r>
      <w:r>
        <w:t>provided</w:t>
      </w:r>
      <w:r>
        <w:rPr>
          <w:spacing w:val="1"/>
        </w:rPr>
        <w:t xml:space="preserve"> </w:t>
      </w:r>
      <w:r>
        <w:t>reemployment</w:t>
      </w:r>
      <w:r>
        <w:rPr>
          <w:spacing w:val="1"/>
        </w:rPr>
        <w:t xml:space="preserve"> </w:t>
      </w:r>
      <w:r>
        <w:t>services.</w:t>
      </w:r>
      <w:r>
        <w:rPr>
          <w:spacing w:val="1"/>
        </w:rPr>
        <w:t xml:space="preserve"> </w:t>
      </w:r>
      <w:r>
        <w:t>Include</w:t>
      </w:r>
      <w:r>
        <w:rPr>
          <w:spacing w:val="1"/>
        </w:rPr>
        <w:t xml:space="preserve"> </w:t>
      </w:r>
      <w:r>
        <w:t>how</w:t>
      </w:r>
      <w:r>
        <w:rPr>
          <w:spacing w:val="1"/>
        </w:rPr>
        <w:t xml:space="preserve"> </w:t>
      </w:r>
      <w:r>
        <w:t>Worker</w:t>
      </w:r>
      <w:r>
        <w:rPr>
          <w:spacing w:val="1"/>
        </w:rPr>
        <w:t xml:space="preserve"> </w:t>
      </w:r>
      <w:r>
        <w:t>Profiling and Re-employment Services (WPRS) will be delivered on a weekly basis between the Office of</w:t>
      </w:r>
      <w:r>
        <w:rPr>
          <w:spacing w:val="1"/>
        </w:rPr>
        <w:t xml:space="preserve"> </w:t>
      </w:r>
      <w:r>
        <w:t>Workforce</w:t>
      </w:r>
      <w:r>
        <w:rPr>
          <w:spacing w:val="-5"/>
        </w:rPr>
        <w:t xml:space="preserve"> </w:t>
      </w:r>
      <w:r>
        <w:t>Development</w:t>
      </w:r>
      <w:r>
        <w:rPr>
          <w:spacing w:val="1"/>
        </w:rPr>
        <w:t xml:space="preserve"> </w:t>
      </w:r>
      <w:r>
        <w:t>and</w:t>
      </w:r>
      <w:r>
        <w:rPr>
          <w:spacing w:val="-1"/>
        </w:rPr>
        <w:t xml:space="preserve"> </w:t>
      </w:r>
      <w:r>
        <w:t>partner staff.</w:t>
      </w:r>
    </w:p>
    <w:p w:rsidR="00A90D9B" w:rsidRDefault="007B7A71">
      <w:pPr>
        <w:pStyle w:val="BodyText"/>
        <w:spacing w:before="132"/>
        <w:ind w:left="1179" w:right="1334"/>
      </w:pPr>
      <w:r>
        <w:rPr>
          <w:color w:val="2D5294"/>
        </w:rPr>
        <w:t>Assistance</w:t>
      </w:r>
      <w:r>
        <w:rPr>
          <w:color w:val="2D5294"/>
          <w:spacing w:val="-4"/>
        </w:rPr>
        <w:t xml:space="preserve"> </w:t>
      </w:r>
      <w:r>
        <w:rPr>
          <w:color w:val="2D5294"/>
        </w:rPr>
        <w:t>with</w:t>
      </w:r>
      <w:r>
        <w:rPr>
          <w:color w:val="2D5294"/>
          <w:spacing w:val="1"/>
        </w:rPr>
        <w:t xml:space="preserve"> </w:t>
      </w:r>
      <w:r>
        <w:rPr>
          <w:color w:val="2D5294"/>
        </w:rPr>
        <w:t>Unemployment Insurance</w:t>
      </w:r>
      <w:r>
        <w:rPr>
          <w:color w:val="2D5294"/>
          <w:spacing w:val="2"/>
        </w:rPr>
        <w:t xml:space="preserve"> </w:t>
      </w:r>
      <w:r>
        <w:rPr>
          <w:color w:val="2D5294"/>
        </w:rPr>
        <w:t>is</w:t>
      </w:r>
      <w:r>
        <w:rPr>
          <w:color w:val="2D5294"/>
          <w:spacing w:val="2"/>
        </w:rPr>
        <w:t xml:space="preserve"> </w:t>
      </w:r>
      <w:r>
        <w:rPr>
          <w:color w:val="2D5294"/>
        </w:rPr>
        <w:t>an</w:t>
      </w:r>
      <w:r>
        <w:rPr>
          <w:color w:val="2D5294"/>
          <w:spacing w:val="1"/>
        </w:rPr>
        <w:t xml:space="preserve"> </w:t>
      </w:r>
      <w:r>
        <w:rPr>
          <w:color w:val="2D5294"/>
        </w:rPr>
        <w:t>important</w:t>
      </w:r>
      <w:r>
        <w:rPr>
          <w:color w:val="2D5294"/>
          <w:spacing w:val="2"/>
        </w:rPr>
        <w:t xml:space="preserve"> </w:t>
      </w:r>
      <w:r>
        <w:rPr>
          <w:color w:val="2D5294"/>
        </w:rPr>
        <w:t>Missouri</w:t>
      </w:r>
      <w:r>
        <w:rPr>
          <w:color w:val="2D5294"/>
          <w:spacing w:val="4"/>
        </w:rPr>
        <w:t xml:space="preserve"> </w:t>
      </w:r>
      <w:r>
        <w:rPr>
          <w:color w:val="2D5294"/>
        </w:rPr>
        <w:t>Job</w:t>
      </w:r>
      <w:r>
        <w:rPr>
          <w:color w:val="2D5294"/>
          <w:spacing w:val="1"/>
        </w:rPr>
        <w:t xml:space="preserve"> </w:t>
      </w:r>
      <w:r>
        <w:rPr>
          <w:color w:val="2D5294"/>
        </w:rPr>
        <w:t>Center</w:t>
      </w:r>
      <w:r>
        <w:rPr>
          <w:color w:val="2D5294"/>
          <w:spacing w:val="-1"/>
        </w:rPr>
        <w:t xml:space="preserve"> </w:t>
      </w:r>
      <w:r>
        <w:rPr>
          <w:color w:val="2D5294"/>
        </w:rPr>
        <w:t>service to</w:t>
      </w:r>
      <w:r>
        <w:rPr>
          <w:color w:val="2D5294"/>
          <w:spacing w:val="2"/>
        </w:rPr>
        <w:t xml:space="preserve"> </w:t>
      </w:r>
      <w:r>
        <w:rPr>
          <w:color w:val="2D5294"/>
        </w:rPr>
        <w:t>many of</w:t>
      </w:r>
      <w:r>
        <w:rPr>
          <w:color w:val="2D5294"/>
          <w:spacing w:val="1"/>
        </w:rPr>
        <w:t xml:space="preserve"> </w:t>
      </w:r>
      <w:r>
        <w:rPr>
          <w:color w:val="2D5294"/>
        </w:rPr>
        <w:t>the</w:t>
      </w:r>
      <w:r>
        <w:rPr>
          <w:color w:val="2D5294"/>
          <w:spacing w:val="1"/>
        </w:rPr>
        <w:t xml:space="preserve"> </w:t>
      </w:r>
      <w:r>
        <w:rPr>
          <w:color w:val="2D5294"/>
        </w:rPr>
        <w:t>Job</w:t>
      </w:r>
      <w:r>
        <w:rPr>
          <w:color w:val="2D5294"/>
          <w:spacing w:val="43"/>
        </w:rPr>
        <w:t xml:space="preserve"> </w:t>
      </w:r>
      <w:r>
        <w:rPr>
          <w:color w:val="2D5294"/>
        </w:rPr>
        <w:t>Center</w:t>
      </w:r>
      <w:r>
        <w:rPr>
          <w:color w:val="2D5294"/>
          <w:spacing w:val="39"/>
        </w:rPr>
        <w:t xml:space="preserve"> </w:t>
      </w:r>
      <w:r>
        <w:rPr>
          <w:color w:val="2D5294"/>
        </w:rPr>
        <w:t>visitors.</w:t>
      </w:r>
      <w:r>
        <w:rPr>
          <w:color w:val="2D5294"/>
          <w:spacing w:val="42"/>
        </w:rPr>
        <w:t xml:space="preserve"> </w:t>
      </w:r>
      <w:r>
        <w:rPr>
          <w:color w:val="2D5294"/>
        </w:rPr>
        <w:t>Job</w:t>
      </w:r>
      <w:r>
        <w:rPr>
          <w:color w:val="2D5294"/>
          <w:spacing w:val="41"/>
        </w:rPr>
        <w:t xml:space="preserve"> </w:t>
      </w:r>
      <w:r>
        <w:rPr>
          <w:color w:val="2D5294"/>
        </w:rPr>
        <w:t>Center</w:t>
      </w:r>
      <w:r>
        <w:rPr>
          <w:color w:val="2D5294"/>
          <w:spacing w:val="42"/>
        </w:rPr>
        <w:t xml:space="preserve"> </w:t>
      </w:r>
      <w:r>
        <w:rPr>
          <w:color w:val="2D5294"/>
        </w:rPr>
        <w:t>staff</w:t>
      </w:r>
      <w:r>
        <w:rPr>
          <w:color w:val="2D5294"/>
          <w:spacing w:val="42"/>
        </w:rPr>
        <w:t xml:space="preserve"> </w:t>
      </w:r>
      <w:r>
        <w:rPr>
          <w:color w:val="2D5294"/>
        </w:rPr>
        <w:t>will</w:t>
      </w:r>
      <w:r>
        <w:rPr>
          <w:color w:val="2D5294"/>
          <w:spacing w:val="42"/>
        </w:rPr>
        <w:t xml:space="preserve"> </w:t>
      </w:r>
      <w:r>
        <w:rPr>
          <w:color w:val="2D5294"/>
        </w:rPr>
        <w:t>provide</w:t>
      </w:r>
      <w:r>
        <w:rPr>
          <w:color w:val="2D5294"/>
          <w:spacing w:val="42"/>
        </w:rPr>
        <w:t xml:space="preserve"> </w:t>
      </w:r>
      <w:r>
        <w:rPr>
          <w:color w:val="2D5294"/>
        </w:rPr>
        <w:t>UI</w:t>
      </w:r>
      <w:r>
        <w:rPr>
          <w:color w:val="2D5294"/>
          <w:spacing w:val="44"/>
        </w:rPr>
        <w:t xml:space="preserve"> </w:t>
      </w:r>
      <w:r>
        <w:rPr>
          <w:color w:val="2D5294"/>
        </w:rPr>
        <w:t>information</w:t>
      </w:r>
      <w:r>
        <w:rPr>
          <w:color w:val="2D5294"/>
          <w:spacing w:val="44"/>
        </w:rPr>
        <w:t xml:space="preserve"> </w:t>
      </w:r>
      <w:r>
        <w:rPr>
          <w:color w:val="2D5294"/>
        </w:rPr>
        <w:t>and</w:t>
      </w:r>
      <w:r>
        <w:rPr>
          <w:color w:val="2D5294"/>
          <w:spacing w:val="41"/>
        </w:rPr>
        <w:t xml:space="preserve"> </w:t>
      </w:r>
      <w:r>
        <w:rPr>
          <w:color w:val="2D5294"/>
        </w:rPr>
        <w:t>assistance</w:t>
      </w:r>
      <w:r>
        <w:rPr>
          <w:color w:val="2D5294"/>
          <w:spacing w:val="46"/>
        </w:rPr>
        <w:t xml:space="preserve"> </w:t>
      </w:r>
      <w:r>
        <w:rPr>
          <w:color w:val="2D5294"/>
        </w:rPr>
        <w:t>to</w:t>
      </w:r>
      <w:r>
        <w:rPr>
          <w:color w:val="2D5294"/>
          <w:spacing w:val="45"/>
        </w:rPr>
        <w:t xml:space="preserve"> </w:t>
      </w:r>
      <w:r>
        <w:rPr>
          <w:color w:val="2D5294"/>
        </w:rPr>
        <w:t>the</w:t>
      </w:r>
      <w:r>
        <w:rPr>
          <w:color w:val="2D5294"/>
          <w:spacing w:val="40"/>
        </w:rPr>
        <w:t xml:space="preserve"> </w:t>
      </w:r>
      <w:r>
        <w:rPr>
          <w:color w:val="2D5294"/>
        </w:rPr>
        <w:t>visitors.</w:t>
      </w:r>
      <w:r>
        <w:rPr>
          <w:color w:val="2D5294"/>
          <w:spacing w:val="47"/>
        </w:rPr>
        <w:t xml:space="preserve"> </w:t>
      </w:r>
      <w:r>
        <w:rPr>
          <w:color w:val="2D5294"/>
        </w:rPr>
        <w:t>If</w:t>
      </w:r>
      <w:r>
        <w:rPr>
          <w:color w:val="2D5294"/>
          <w:spacing w:val="37"/>
        </w:rPr>
        <w:t xml:space="preserve"> </w:t>
      </w:r>
      <w:r>
        <w:rPr>
          <w:color w:val="2D5294"/>
        </w:rPr>
        <w:t>a</w:t>
      </w:r>
      <w:r>
        <w:rPr>
          <w:color w:val="2D5294"/>
          <w:spacing w:val="-46"/>
        </w:rPr>
        <w:t xml:space="preserve"> </w:t>
      </w:r>
      <w:r>
        <w:rPr>
          <w:color w:val="2D5294"/>
        </w:rPr>
        <w:t>customer</w:t>
      </w:r>
      <w:r>
        <w:rPr>
          <w:color w:val="2D5294"/>
          <w:spacing w:val="24"/>
        </w:rPr>
        <w:t xml:space="preserve"> </w:t>
      </w:r>
      <w:r>
        <w:rPr>
          <w:color w:val="2D5294"/>
        </w:rPr>
        <w:t>needs</w:t>
      </w:r>
      <w:r>
        <w:rPr>
          <w:color w:val="2D5294"/>
          <w:spacing w:val="30"/>
        </w:rPr>
        <w:t xml:space="preserve"> </w:t>
      </w:r>
      <w:r>
        <w:rPr>
          <w:color w:val="2D5294"/>
        </w:rPr>
        <w:t>significant</w:t>
      </w:r>
      <w:r>
        <w:rPr>
          <w:color w:val="2D5294"/>
          <w:spacing w:val="28"/>
        </w:rPr>
        <w:t xml:space="preserve"> </w:t>
      </w:r>
      <w:r>
        <w:rPr>
          <w:color w:val="2D5294"/>
        </w:rPr>
        <w:t>assistance,</w:t>
      </w:r>
      <w:r>
        <w:rPr>
          <w:color w:val="2D5294"/>
          <w:spacing w:val="28"/>
        </w:rPr>
        <w:t xml:space="preserve"> </w:t>
      </w:r>
      <w:r>
        <w:rPr>
          <w:color w:val="2D5294"/>
        </w:rPr>
        <w:t>OWD</w:t>
      </w:r>
      <w:r>
        <w:rPr>
          <w:color w:val="2D5294"/>
          <w:spacing w:val="30"/>
        </w:rPr>
        <w:t xml:space="preserve"> </w:t>
      </w:r>
      <w:r>
        <w:rPr>
          <w:color w:val="2D5294"/>
        </w:rPr>
        <w:t>staff</w:t>
      </w:r>
      <w:r>
        <w:rPr>
          <w:color w:val="2D5294"/>
          <w:spacing w:val="25"/>
        </w:rPr>
        <w:t xml:space="preserve"> </w:t>
      </w:r>
      <w:r>
        <w:rPr>
          <w:color w:val="2D5294"/>
        </w:rPr>
        <w:t>will</w:t>
      </w:r>
      <w:r>
        <w:rPr>
          <w:color w:val="2D5294"/>
          <w:spacing w:val="29"/>
        </w:rPr>
        <w:t xml:space="preserve"> </w:t>
      </w:r>
      <w:r>
        <w:rPr>
          <w:color w:val="2D5294"/>
        </w:rPr>
        <w:t>assist</w:t>
      </w:r>
      <w:r>
        <w:rPr>
          <w:color w:val="2D5294"/>
          <w:spacing w:val="28"/>
        </w:rPr>
        <w:t xml:space="preserve"> </w:t>
      </w:r>
      <w:r>
        <w:rPr>
          <w:color w:val="2D5294"/>
        </w:rPr>
        <w:t>the</w:t>
      </w:r>
      <w:r>
        <w:rPr>
          <w:color w:val="2D5294"/>
          <w:spacing w:val="28"/>
        </w:rPr>
        <w:t xml:space="preserve"> </w:t>
      </w:r>
      <w:r>
        <w:rPr>
          <w:color w:val="2D5294"/>
        </w:rPr>
        <w:t>customer</w:t>
      </w:r>
      <w:r>
        <w:rPr>
          <w:color w:val="2D5294"/>
          <w:spacing w:val="28"/>
        </w:rPr>
        <w:t xml:space="preserve"> </w:t>
      </w:r>
      <w:r>
        <w:rPr>
          <w:color w:val="2D5294"/>
        </w:rPr>
        <w:t>in</w:t>
      </w:r>
      <w:r>
        <w:rPr>
          <w:color w:val="2D5294"/>
          <w:spacing w:val="29"/>
        </w:rPr>
        <w:t xml:space="preserve"> </w:t>
      </w:r>
      <w:r>
        <w:rPr>
          <w:color w:val="2D5294"/>
        </w:rPr>
        <w:t>filing</w:t>
      </w:r>
      <w:r>
        <w:rPr>
          <w:color w:val="2D5294"/>
          <w:spacing w:val="29"/>
        </w:rPr>
        <w:t xml:space="preserve"> </w:t>
      </w:r>
      <w:r>
        <w:rPr>
          <w:color w:val="2D5294"/>
        </w:rPr>
        <w:t>their</w:t>
      </w:r>
      <w:r>
        <w:rPr>
          <w:color w:val="2D5294"/>
          <w:spacing w:val="29"/>
        </w:rPr>
        <w:t xml:space="preserve"> </w:t>
      </w:r>
      <w:r>
        <w:rPr>
          <w:color w:val="2D5294"/>
        </w:rPr>
        <w:t>claim</w:t>
      </w:r>
      <w:r>
        <w:rPr>
          <w:color w:val="2D5294"/>
          <w:spacing w:val="29"/>
        </w:rPr>
        <w:t xml:space="preserve"> </w:t>
      </w:r>
      <w:r>
        <w:rPr>
          <w:color w:val="2D5294"/>
        </w:rPr>
        <w:t>on</w:t>
      </w:r>
      <w:r>
        <w:rPr>
          <w:color w:val="2D5294"/>
          <w:spacing w:val="25"/>
        </w:rPr>
        <w:t xml:space="preserve"> </w:t>
      </w:r>
      <w:r>
        <w:rPr>
          <w:color w:val="2D5294"/>
        </w:rPr>
        <w:t>the</w:t>
      </w:r>
      <w:r>
        <w:rPr>
          <w:color w:val="2D5294"/>
          <w:spacing w:val="1"/>
        </w:rPr>
        <w:t xml:space="preserve"> </w:t>
      </w:r>
      <w:r>
        <w:rPr>
          <w:color w:val="2D5294"/>
        </w:rPr>
        <w:t>UInteract</w:t>
      </w:r>
      <w:r>
        <w:rPr>
          <w:color w:val="2D5294"/>
          <w:spacing w:val="-5"/>
        </w:rPr>
        <w:t xml:space="preserve"> </w:t>
      </w:r>
      <w:r>
        <w:rPr>
          <w:color w:val="2D5294"/>
        </w:rPr>
        <w:t>website.</w:t>
      </w:r>
    </w:p>
    <w:p w:rsidR="00A90D9B" w:rsidRDefault="007B7A71">
      <w:pPr>
        <w:pStyle w:val="BodyText"/>
        <w:spacing w:before="135"/>
        <w:ind w:left="1180" w:right="1286"/>
        <w:jc w:val="both"/>
      </w:pPr>
      <w:r>
        <w:rPr>
          <w:color w:val="2D5294"/>
        </w:rPr>
        <w:t>WIOA Staff has completed training for RESEA and will begin assisting OWD staff with this process in</w:t>
      </w:r>
      <w:r w:rsidR="00BB4F1A">
        <w:rPr>
          <w:color w:val="2D5294"/>
        </w:rPr>
        <w:t xml:space="preserve"> </w:t>
      </w:r>
      <w:r>
        <w:rPr>
          <w:color w:val="2D5294"/>
        </w:rPr>
        <w:t>2020.</w:t>
      </w:r>
      <w:r>
        <w:rPr>
          <w:color w:val="2D5294"/>
          <w:spacing w:val="-47"/>
        </w:rPr>
        <w:t xml:space="preserve"> </w:t>
      </w:r>
      <w:r>
        <w:rPr>
          <w:color w:val="2D5294"/>
        </w:rPr>
        <w:t>The RESEA activity (s) focus on identifying customers receiving UI benefits that may be expected to</w:t>
      </w:r>
      <w:r>
        <w:rPr>
          <w:color w:val="2D5294"/>
          <w:spacing w:val="1"/>
        </w:rPr>
        <w:t xml:space="preserve"> </w:t>
      </w:r>
      <w:r>
        <w:rPr>
          <w:color w:val="2D5294"/>
        </w:rPr>
        <w:t>exhaust their benefits without skill development and job search assistance. This activity also has several</w:t>
      </w:r>
      <w:r>
        <w:rPr>
          <w:color w:val="2D5294"/>
          <w:spacing w:val="1"/>
        </w:rPr>
        <w:t xml:space="preserve"> </w:t>
      </w:r>
      <w:r>
        <w:rPr>
          <w:color w:val="2D5294"/>
        </w:rPr>
        <w:t>direct</w:t>
      </w:r>
      <w:r>
        <w:rPr>
          <w:color w:val="2D5294"/>
          <w:spacing w:val="-10"/>
        </w:rPr>
        <w:t xml:space="preserve"> </w:t>
      </w:r>
      <w:r>
        <w:rPr>
          <w:color w:val="2D5294"/>
        </w:rPr>
        <w:t>linkages</w:t>
      </w:r>
      <w:r>
        <w:rPr>
          <w:color w:val="2D5294"/>
          <w:spacing w:val="-9"/>
        </w:rPr>
        <w:t xml:space="preserve"> </w:t>
      </w:r>
      <w:r>
        <w:rPr>
          <w:color w:val="2D5294"/>
        </w:rPr>
        <w:t>to</w:t>
      </w:r>
      <w:r>
        <w:rPr>
          <w:color w:val="2D5294"/>
          <w:spacing w:val="-10"/>
        </w:rPr>
        <w:t xml:space="preserve"> </w:t>
      </w:r>
      <w:r>
        <w:rPr>
          <w:color w:val="2D5294"/>
        </w:rPr>
        <w:t>UI</w:t>
      </w:r>
      <w:r>
        <w:rPr>
          <w:color w:val="2D5294"/>
          <w:spacing w:val="-9"/>
        </w:rPr>
        <w:t xml:space="preserve"> </w:t>
      </w:r>
      <w:r>
        <w:rPr>
          <w:color w:val="2D5294"/>
        </w:rPr>
        <w:t>services,</w:t>
      </w:r>
      <w:r>
        <w:rPr>
          <w:color w:val="2D5294"/>
          <w:spacing w:val="-9"/>
        </w:rPr>
        <w:t xml:space="preserve"> </w:t>
      </w:r>
      <w:r>
        <w:rPr>
          <w:color w:val="2D5294"/>
        </w:rPr>
        <w:t>since</w:t>
      </w:r>
      <w:r>
        <w:rPr>
          <w:color w:val="2D5294"/>
          <w:spacing w:val="-11"/>
        </w:rPr>
        <w:t xml:space="preserve"> </w:t>
      </w:r>
      <w:r>
        <w:rPr>
          <w:color w:val="2D5294"/>
        </w:rPr>
        <w:t>participation</w:t>
      </w:r>
      <w:r>
        <w:rPr>
          <w:color w:val="2D5294"/>
          <w:spacing w:val="-10"/>
        </w:rPr>
        <w:t xml:space="preserve"> </w:t>
      </w:r>
      <w:r>
        <w:rPr>
          <w:color w:val="2D5294"/>
        </w:rPr>
        <w:t>for</w:t>
      </w:r>
      <w:r>
        <w:rPr>
          <w:color w:val="2D5294"/>
          <w:spacing w:val="-10"/>
        </w:rPr>
        <w:t xml:space="preserve"> </w:t>
      </w:r>
      <w:r>
        <w:rPr>
          <w:color w:val="2D5294"/>
        </w:rPr>
        <w:t>identified</w:t>
      </w:r>
      <w:r>
        <w:rPr>
          <w:color w:val="2D5294"/>
          <w:spacing w:val="-10"/>
        </w:rPr>
        <w:t xml:space="preserve"> </w:t>
      </w:r>
      <w:r>
        <w:rPr>
          <w:color w:val="2D5294"/>
        </w:rPr>
        <w:t>customers</w:t>
      </w:r>
      <w:r>
        <w:rPr>
          <w:color w:val="2D5294"/>
          <w:spacing w:val="-11"/>
        </w:rPr>
        <w:t xml:space="preserve"> </w:t>
      </w:r>
      <w:r>
        <w:rPr>
          <w:color w:val="2D5294"/>
        </w:rPr>
        <w:t>is</w:t>
      </w:r>
      <w:r>
        <w:rPr>
          <w:color w:val="2D5294"/>
          <w:spacing w:val="-11"/>
        </w:rPr>
        <w:t xml:space="preserve"> </w:t>
      </w:r>
      <w:r>
        <w:rPr>
          <w:color w:val="2D5294"/>
        </w:rPr>
        <w:t>mandatory</w:t>
      </w:r>
      <w:r>
        <w:rPr>
          <w:color w:val="2D5294"/>
          <w:spacing w:val="-11"/>
        </w:rPr>
        <w:t xml:space="preserve"> </w:t>
      </w:r>
      <w:r>
        <w:rPr>
          <w:color w:val="2D5294"/>
        </w:rPr>
        <w:t>and</w:t>
      </w:r>
      <w:r>
        <w:rPr>
          <w:color w:val="2D5294"/>
          <w:spacing w:val="-10"/>
        </w:rPr>
        <w:t xml:space="preserve"> </w:t>
      </w:r>
      <w:r>
        <w:rPr>
          <w:color w:val="2D5294"/>
        </w:rPr>
        <w:t>UI</w:t>
      </w:r>
      <w:r>
        <w:rPr>
          <w:color w:val="2D5294"/>
          <w:spacing w:val="-8"/>
        </w:rPr>
        <w:t xml:space="preserve"> </w:t>
      </w:r>
      <w:r>
        <w:rPr>
          <w:color w:val="2D5294"/>
        </w:rPr>
        <w:t>benefits</w:t>
      </w:r>
      <w:r>
        <w:rPr>
          <w:color w:val="2D5294"/>
          <w:spacing w:val="-12"/>
        </w:rPr>
        <w:t xml:space="preserve"> </w:t>
      </w:r>
      <w:r>
        <w:rPr>
          <w:color w:val="2D5294"/>
        </w:rPr>
        <w:t>can</w:t>
      </w:r>
      <w:r w:rsidR="00822CA4">
        <w:rPr>
          <w:color w:val="2D5294"/>
        </w:rPr>
        <w:t xml:space="preserve"> </w:t>
      </w:r>
      <w:r>
        <w:rPr>
          <w:color w:val="2D5294"/>
          <w:spacing w:val="-48"/>
        </w:rPr>
        <w:t xml:space="preserve"> </w:t>
      </w:r>
      <w:r>
        <w:rPr>
          <w:color w:val="2D5294"/>
        </w:rPr>
        <w:t>be jeopardized</w:t>
      </w:r>
      <w:r>
        <w:rPr>
          <w:color w:val="2D5294"/>
          <w:spacing w:val="-3"/>
        </w:rPr>
        <w:t xml:space="preserve"> </w:t>
      </w:r>
      <w:r>
        <w:rPr>
          <w:color w:val="2D5294"/>
        </w:rPr>
        <w:t>if participation</w:t>
      </w:r>
      <w:r>
        <w:rPr>
          <w:color w:val="2D5294"/>
          <w:spacing w:val="-2"/>
        </w:rPr>
        <w:t xml:space="preserve"> </w:t>
      </w:r>
      <w:r>
        <w:rPr>
          <w:color w:val="2D5294"/>
        </w:rPr>
        <w:t>does not</w:t>
      </w:r>
      <w:r>
        <w:rPr>
          <w:color w:val="2D5294"/>
          <w:spacing w:val="-2"/>
        </w:rPr>
        <w:t xml:space="preserve"> </w:t>
      </w:r>
      <w:r>
        <w:rPr>
          <w:color w:val="2D5294"/>
        </w:rPr>
        <w:t>occur.</w:t>
      </w:r>
    </w:p>
    <w:p w:rsidR="00A90D9B" w:rsidRDefault="007B7A71">
      <w:pPr>
        <w:pStyle w:val="BodyText"/>
        <w:spacing w:before="133"/>
        <w:ind w:left="1180" w:right="1286"/>
        <w:jc w:val="both"/>
      </w:pPr>
      <w:r>
        <w:t xml:space="preserve">RESEA enrollments: </w:t>
      </w:r>
      <w:r>
        <w:rPr>
          <w:color w:val="2D5294"/>
        </w:rPr>
        <w:t>All RESEA customers will have the following information entered into the MoJobs</w:t>
      </w:r>
      <w:r>
        <w:rPr>
          <w:color w:val="2D5294"/>
          <w:spacing w:val="1"/>
        </w:rPr>
        <w:t xml:space="preserve"> </w:t>
      </w:r>
      <w:r>
        <w:rPr>
          <w:color w:val="2D5294"/>
        </w:rPr>
        <w:t>system (if it is not already entered): (1) their demographics, and (2) a career service. During enrollment,</w:t>
      </w:r>
      <w:r>
        <w:rPr>
          <w:color w:val="2D5294"/>
          <w:spacing w:val="1"/>
        </w:rPr>
        <w:t xml:space="preserve"> </w:t>
      </w:r>
      <w:r>
        <w:rPr>
          <w:color w:val="2D5294"/>
        </w:rPr>
        <w:t>customers will be given information that is required by the RESEA programs as well as job search advice</w:t>
      </w:r>
      <w:r>
        <w:rPr>
          <w:color w:val="2D5294"/>
          <w:spacing w:val="1"/>
        </w:rPr>
        <w:t xml:space="preserve"> </w:t>
      </w:r>
      <w:r>
        <w:rPr>
          <w:color w:val="2D5294"/>
        </w:rPr>
        <w:t>and</w:t>
      </w:r>
      <w:r>
        <w:rPr>
          <w:color w:val="2D5294"/>
          <w:spacing w:val="-7"/>
        </w:rPr>
        <w:t xml:space="preserve"> </w:t>
      </w:r>
      <w:r>
        <w:rPr>
          <w:color w:val="2D5294"/>
        </w:rPr>
        <w:t>direction.</w:t>
      </w:r>
      <w:r>
        <w:rPr>
          <w:color w:val="2D5294"/>
          <w:spacing w:val="-6"/>
        </w:rPr>
        <w:t xml:space="preserve"> </w:t>
      </w:r>
      <w:r>
        <w:rPr>
          <w:color w:val="2D5294"/>
        </w:rPr>
        <w:t>It</w:t>
      </w:r>
      <w:r>
        <w:rPr>
          <w:color w:val="2D5294"/>
          <w:spacing w:val="-6"/>
        </w:rPr>
        <w:t xml:space="preserve"> </w:t>
      </w:r>
      <w:r>
        <w:rPr>
          <w:color w:val="2D5294"/>
        </w:rPr>
        <w:t>is</w:t>
      </w:r>
      <w:r>
        <w:rPr>
          <w:color w:val="2D5294"/>
          <w:spacing w:val="-8"/>
        </w:rPr>
        <w:t xml:space="preserve"> </w:t>
      </w:r>
      <w:r>
        <w:rPr>
          <w:color w:val="2D5294"/>
        </w:rPr>
        <w:t>of</w:t>
      </w:r>
      <w:r>
        <w:rPr>
          <w:color w:val="2D5294"/>
          <w:spacing w:val="-6"/>
        </w:rPr>
        <w:t xml:space="preserve"> </w:t>
      </w:r>
      <w:r>
        <w:rPr>
          <w:color w:val="2D5294"/>
        </w:rPr>
        <w:t>critical</w:t>
      </w:r>
      <w:r>
        <w:rPr>
          <w:color w:val="2D5294"/>
          <w:spacing w:val="-7"/>
        </w:rPr>
        <w:t xml:space="preserve"> </w:t>
      </w:r>
      <w:r>
        <w:rPr>
          <w:color w:val="2D5294"/>
        </w:rPr>
        <w:t>importance</w:t>
      </w:r>
      <w:r>
        <w:rPr>
          <w:color w:val="2D5294"/>
          <w:spacing w:val="-7"/>
        </w:rPr>
        <w:t xml:space="preserve"> </w:t>
      </w:r>
      <w:r>
        <w:rPr>
          <w:color w:val="2D5294"/>
        </w:rPr>
        <w:t>that</w:t>
      </w:r>
      <w:r>
        <w:rPr>
          <w:color w:val="2D5294"/>
          <w:spacing w:val="-5"/>
        </w:rPr>
        <w:t xml:space="preserve"> </w:t>
      </w:r>
      <w:r>
        <w:rPr>
          <w:color w:val="2D5294"/>
        </w:rPr>
        <w:t>these</w:t>
      </w:r>
      <w:r>
        <w:rPr>
          <w:color w:val="2D5294"/>
          <w:spacing w:val="-6"/>
        </w:rPr>
        <w:t xml:space="preserve"> </w:t>
      </w:r>
      <w:r>
        <w:rPr>
          <w:color w:val="2D5294"/>
        </w:rPr>
        <w:t>customers</w:t>
      </w:r>
      <w:r>
        <w:rPr>
          <w:color w:val="2D5294"/>
          <w:spacing w:val="-8"/>
        </w:rPr>
        <w:t xml:space="preserve"> </w:t>
      </w:r>
      <w:r>
        <w:rPr>
          <w:color w:val="2D5294"/>
        </w:rPr>
        <w:t>will</w:t>
      </w:r>
      <w:r>
        <w:rPr>
          <w:color w:val="2D5294"/>
          <w:spacing w:val="-7"/>
        </w:rPr>
        <w:t xml:space="preserve"> </w:t>
      </w:r>
      <w:r>
        <w:rPr>
          <w:color w:val="2D5294"/>
        </w:rPr>
        <w:t>receive</w:t>
      </w:r>
      <w:r>
        <w:rPr>
          <w:color w:val="2D5294"/>
          <w:spacing w:val="-5"/>
        </w:rPr>
        <w:t xml:space="preserve"> </w:t>
      </w:r>
      <w:r>
        <w:rPr>
          <w:color w:val="2D5294"/>
        </w:rPr>
        <w:t>an</w:t>
      </w:r>
      <w:r>
        <w:rPr>
          <w:color w:val="2D5294"/>
          <w:spacing w:val="-9"/>
        </w:rPr>
        <w:t xml:space="preserve"> </w:t>
      </w:r>
      <w:r>
        <w:rPr>
          <w:color w:val="2D5294"/>
        </w:rPr>
        <w:t>orientation</w:t>
      </w:r>
      <w:r>
        <w:rPr>
          <w:color w:val="2D5294"/>
          <w:spacing w:val="-7"/>
        </w:rPr>
        <w:t xml:space="preserve"> </w:t>
      </w:r>
      <w:r>
        <w:rPr>
          <w:color w:val="2D5294"/>
        </w:rPr>
        <w:t>to</w:t>
      </w:r>
      <w:r>
        <w:rPr>
          <w:color w:val="2D5294"/>
          <w:spacing w:val="-4"/>
        </w:rPr>
        <w:t xml:space="preserve"> </w:t>
      </w:r>
      <w:r>
        <w:rPr>
          <w:color w:val="2D5294"/>
        </w:rPr>
        <w:t>the</w:t>
      </w:r>
      <w:r>
        <w:rPr>
          <w:color w:val="2D5294"/>
          <w:spacing w:val="-5"/>
        </w:rPr>
        <w:t xml:space="preserve"> </w:t>
      </w:r>
      <w:r>
        <w:rPr>
          <w:color w:val="2D5294"/>
        </w:rPr>
        <w:t>job</w:t>
      </w:r>
      <w:r>
        <w:rPr>
          <w:color w:val="2D5294"/>
          <w:spacing w:val="-8"/>
        </w:rPr>
        <w:t xml:space="preserve"> </w:t>
      </w:r>
      <w:r>
        <w:rPr>
          <w:color w:val="2D5294"/>
        </w:rPr>
        <w:t>center</w:t>
      </w:r>
      <w:r>
        <w:rPr>
          <w:color w:val="2D5294"/>
          <w:spacing w:val="-47"/>
        </w:rPr>
        <w:t xml:space="preserve"> </w:t>
      </w:r>
      <w:r>
        <w:rPr>
          <w:color w:val="2D5294"/>
        </w:rPr>
        <w:t>services available to them and encouragement to participate in the services offered within the Missouri</w:t>
      </w:r>
      <w:r>
        <w:rPr>
          <w:color w:val="2D5294"/>
          <w:spacing w:val="1"/>
        </w:rPr>
        <w:t xml:space="preserve"> </w:t>
      </w:r>
      <w:r>
        <w:rPr>
          <w:color w:val="2D5294"/>
        </w:rPr>
        <w:t>Job</w:t>
      </w:r>
      <w:r>
        <w:rPr>
          <w:color w:val="2D5294"/>
          <w:spacing w:val="-4"/>
        </w:rPr>
        <w:t xml:space="preserve"> </w:t>
      </w:r>
      <w:r>
        <w:rPr>
          <w:color w:val="2D5294"/>
        </w:rPr>
        <w:t>Center.</w:t>
      </w:r>
      <w:r>
        <w:rPr>
          <w:color w:val="2D5294"/>
          <w:spacing w:val="41"/>
        </w:rPr>
        <w:t xml:space="preserve"> </w:t>
      </w:r>
      <w:r>
        <w:rPr>
          <w:color w:val="2D5294"/>
        </w:rPr>
        <w:t>RESEA</w:t>
      </w:r>
      <w:r>
        <w:rPr>
          <w:color w:val="2D5294"/>
          <w:spacing w:val="-3"/>
        </w:rPr>
        <w:t xml:space="preserve"> </w:t>
      </w:r>
      <w:r>
        <w:rPr>
          <w:color w:val="2D5294"/>
        </w:rPr>
        <w:t>customers</w:t>
      </w:r>
      <w:r>
        <w:rPr>
          <w:color w:val="2D5294"/>
          <w:spacing w:val="-3"/>
        </w:rPr>
        <w:t xml:space="preserve"> </w:t>
      </w:r>
      <w:r>
        <w:rPr>
          <w:color w:val="2D5294"/>
        </w:rPr>
        <w:t>automatically</w:t>
      </w:r>
      <w:r>
        <w:rPr>
          <w:color w:val="2D5294"/>
          <w:spacing w:val="-5"/>
        </w:rPr>
        <w:t xml:space="preserve"> </w:t>
      </w:r>
      <w:r>
        <w:rPr>
          <w:color w:val="2D5294"/>
        </w:rPr>
        <w:t>qualify for</w:t>
      </w:r>
      <w:r>
        <w:rPr>
          <w:color w:val="2D5294"/>
          <w:spacing w:val="-5"/>
        </w:rPr>
        <w:t xml:space="preserve"> </w:t>
      </w:r>
      <w:r>
        <w:rPr>
          <w:color w:val="2D5294"/>
        </w:rPr>
        <w:t>the</w:t>
      </w:r>
      <w:r>
        <w:rPr>
          <w:color w:val="2D5294"/>
          <w:spacing w:val="-5"/>
        </w:rPr>
        <w:t xml:space="preserve"> </w:t>
      </w:r>
      <w:r>
        <w:rPr>
          <w:color w:val="2D5294"/>
        </w:rPr>
        <w:t>WIOA</w:t>
      </w:r>
      <w:r>
        <w:rPr>
          <w:color w:val="2D5294"/>
          <w:spacing w:val="-9"/>
        </w:rPr>
        <w:t xml:space="preserve"> </w:t>
      </w:r>
      <w:r>
        <w:rPr>
          <w:color w:val="2D5294"/>
        </w:rPr>
        <w:t>Dislocated</w:t>
      </w:r>
      <w:r>
        <w:rPr>
          <w:color w:val="2D5294"/>
          <w:spacing w:val="-5"/>
        </w:rPr>
        <w:t xml:space="preserve"> </w:t>
      </w:r>
      <w:r>
        <w:rPr>
          <w:color w:val="2D5294"/>
        </w:rPr>
        <w:t>Worker</w:t>
      </w:r>
      <w:r>
        <w:rPr>
          <w:color w:val="2D5294"/>
          <w:spacing w:val="-4"/>
        </w:rPr>
        <w:t xml:space="preserve"> </w:t>
      </w:r>
      <w:r>
        <w:rPr>
          <w:color w:val="2D5294"/>
        </w:rPr>
        <w:t>program.</w:t>
      </w:r>
    </w:p>
    <w:p w:rsidR="00A90D9B" w:rsidRDefault="00B264A2">
      <w:pPr>
        <w:pStyle w:val="BodyText"/>
        <w:spacing w:before="1"/>
        <w:rPr>
          <w:sz w:val="20"/>
        </w:rPr>
      </w:pPr>
      <w:r>
        <w:rPr>
          <w:noProof/>
        </w:rPr>
        <mc:AlternateContent>
          <mc:Choice Requires="wpg">
            <w:drawing>
              <wp:anchor distT="0" distB="0" distL="0" distR="0" simplePos="0" relativeHeight="487634944" behindDoc="1" locked="0" layoutInCell="1" allowOverlap="1">
                <wp:simplePos x="0" y="0"/>
                <wp:positionH relativeFrom="page">
                  <wp:posOffset>895985</wp:posOffset>
                </wp:positionH>
                <wp:positionV relativeFrom="paragraph">
                  <wp:posOffset>171450</wp:posOffset>
                </wp:positionV>
                <wp:extent cx="5980430" cy="172720"/>
                <wp:effectExtent l="0" t="0" r="0" b="0"/>
                <wp:wrapTopAndBottom/>
                <wp:docPr id="154"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70"/>
                          <a:chExt cx="9418" cy="272"/>
                        </a:xfrm>
                      </wpg:grpSpPr>
                      <wps:wsp>
                        <wps:cNvPr id="155" name="docshape304"/>
                        <wps:cNvSpPr txBox="1">
                          <a:spLocks noChangeArrowheads="1"/>
                        </wps:cNvSpPr>
                        <wps:spPr bwMode="auto">
                          <a:xfrm>
                            <a:off x="1773" y="269"/>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On-the-Job</w:t>
                              </w:r>
                              <w:r>
                                <w:rPr>
                                  <w:b/>
                                  <w:color w:val="000000"/>
                                  <w:spacing w:val="-10"/>
                                </w:rPr>
                                <w:t xml:space="preserve"> </w:t>
                              </w:r>
                              <w:r>
                                <w:rPr>
                                  <w:b/>
                                  <w:color w:val="000000"/>
                                </w:rPr>
                                <w:t>Training</w:t>
                              </w:r>
                              <w:r>
                                <w:rPr>
                                  <w:b/>
                                  <w:color w:val="000000"/>
                                  <w:spacing w:val="-8"/>
                                </w:rPr>
                                <w:t xml:space="preserve"> </w:t>
                              </w:r>
                              <w:r>
                                <w:rPr>
                                  <w:b/>
                                  <w:color w:val="000000"/>
                                </w:rPr>
                                <w:t>(OJT)</w:t>
                              </w:r>
                            </w:p>
                          </w:txbxContent>
                        </wps:txbx>
                        <wps:bodyPr rot="0" vert="horz" wrap="square" lIns="0" tIns="0" rIns="0" bIns="0" anchor="t" anchorCtr="0" upright="1">
                          <a:noAutofit/>
                        </wps:bodyPr>
                      </wps:wsp>
                      <wps:wsp>
                        <wps:cNvPr id="156" name="docshape305"/>
                        <wps:cNvSpPr txBox="1">
                          <a:spLocks noChangeArrowheads="1"/>
                        </wps:cNvSpPr>
                        <wps:spPr bwMode="auto">
                          <a:xfrm>
                            <a:off x="1411" y="269"/>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3" o:spid="_x0000_s1123" style="position:absolute;margin-left:70.55pt;margin-top:13.5pt;width:470.9pt;height:13.6pt;z-index:-15681536;mso-wrap-distance-left:0;mso-wrap-distance-right:0;mso-position-horizontal-relative:page;mso-position-vertical-relative:text" coordorigin="1411,270"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">
                <v:shape id="docshape304" o:spid="_x0000_s1124" type="#_x0000_t202" style="position:absolute;left:1773;top:269;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" fillcolor="#fbd5f0" stroked="f">
                  <v:textbox inset="0,0,0,0">
                    <w:txbxContent>
                      <w:p w:rsidR="001860AB" w:rsidRDefault="001860AB">
                        <w:pPr>
                          <w:spacing w:before="1"/>
                          <w:ind w:left="-1"/>
                          <w:rPr>
                            <w:b/>
                            <w:color w:val="000000"/>
                          </w:rPr>
                        </w:pPr>
                        <w:r>
                          <w:rPr>
                            <w:b/>
                            <w:color w:val="000000"/>
                          </w:rPr>
                          <w:t>On-the-Job</w:t>
                        </w:r>
                        <w:r>
                          <w:rPr>
                            <w:b/>
                            <w:color w:val="000000"/>
                            <w:spacing w:val="-10"/>
                          </w:rPr>
                          <w:t xml:space="preserve"> </w:t>
                        </w:r>
                        <w:r>
                          <w:rPr>
                            <w:b/>
                            <w:color w:val="000000"/>
                          </w:rPr>
                          <w:t>Training</w:t>
                        </w:r>
                        <w:r>
                          <w:rPr>
                            <w:b/>
                            <w:color w:val="000000"/>
                            <w:spacing w:val="-8"/>
                          </w:rPr>
                          <w:t xml:space="preserve"> </w:t>
                        </w:r>
                        <w:r>
                          <w:rPr>
                            <w:b/>
                            <w:color w:val="000000"/>
                          </w:rPr>
                          <w:t>(OJT)</w:t>
                        </w:r>
                      </w:p>
                    </w:txbxContent>
                  </v:textbox>
                </v:shape>
                <v:shape id="docshape305" o:spid="_x0000_s1125" type="#_x0000_t202" style="position:absolute;left:1411;top:269;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54.</w:t>
                        </w:r>
                      </w:p>
                    </w:txbxContent>
                  </v:textbox>
                </v:shape>
                <w10:wrap type="topAndBottom" anchorx="page"/>
              </v:group>
            </w:pict>
          </mc:Fallback>
        </mc:AlternateContent>
      </w:r>
    </w:p>
    <w:p w:rsidR="00A90D9B" w:rsidRDefault="007B7A71">
      <w:pPr>
        <w:pStyle w:val="BodyText"/>
        <w:ind w:left="1179" w:right="1264"/>
        <w:jc w:val="both"/>
      </w:pPr>
      <w:r>
        <w:t>Describe</w:t>
      </w:r>
      <w:r>
        <w:rPr>
          <w:spacing w:val="-8"/>
        </w:rPr>
        <w:t xml:space="preserve"> </w:t>
      </w:r>
      <w:r>
        <w:t>the</w:t>
      </w:r>
      <w:r>
        <w:rPr>
          <w:spacing w:val="-11"/>
        </w:rPr>
        <w:t xml:space="preserve"> </w:t>
      </w:r>
      <w:r>
        <w:t>Board’s</w:t>
      </w:r>
      <w:r>
        <w:rPr>
          <w:spacing w:val="-9"/>
        </w:rPr>
        <w:t xml:space="preserve"> </w:t>
      </w:r>
      <w:r>
        <w:t>on-going</w:t>
      </w:r>
      <w:r>
        <w:rPr>
          <w:spacing w:val="-10"/>
        </w:rPr>
        <w:t xml:space="preserve"> </w:t>
      </w:r>
      <w:r>
        <w:t>strategies</w:t>
      </w:r>
      <w:r>
        <w:rPr>
          <w:spacing w:val="-10"/>
        </w:rPr>
        <w:t xml:space="preserve"> </w:t>
      </w:r>
      <w:r>
        <w:t>for</w:t>
      </w:r>
      <w:r>
        <w:rPr>
          <w:spacing w:val="-12"/>
        </w:rPr>
        <w:t xml:space="preserve"> </w:t>
      </w:r>
      <w:r>
        <w:t>promoting</w:t>
      </w:r>
      <w:r>
        <w:rPr>
          <w:spacing w:val="-12"/>
        </w:rPr>
        <w:t xml:space="preserve"> </w:t>
      </w:r>
      <w:r>
        <w:t>and</w:t>
      </w:r>
      <w:r>
        <w:rPr>
          <w:spacing w:val="-10"/>
        </w:rPr>
        <w:t xml:space="preserve"> </w:t>
      </w:r>
      <w:r>
        <w:t>increasing</w:t>
      </w:r>
      <w:r>
        <w:rPr>
          <w:spacing w:val="-9"/>
        </w:rPr>
        <w:t xml:space="preserve"> </w:t>
      </w:r>
      <w:r>
        <w:t>the</w:t>
      </w:r>
      <w:r>
        <w:rPr>
          <w:spacing w:val="-8"/>
        </w:rPr>
        <w:t xml:space="preserve"> </w:t>
      </w:r>
      <w:r>
        <w:t>number</w:t>
      </w:r>
      <w:r>
        <w:rPr>
          <w:spacing w:val="-12"/>
        </w:rPr>
        <w:t xml:space="preserve"> </w:t>
      </w:r>
      <w:r>
        <w:t>of</w:t>
      </w:r>
      <w:r>
        <w:rPr>
          <w:spacing w:val="-9"/>
        </w:rPr>
        <w:t xml:space="preserve"> </w:t>
      </w:r>
      <w:r>
        <w:t>participants</w:t>
      </w:r>
      <w:r>
        <w:rPr>
          <w:spacing w:val="-9"/>
        </w:rPr>
        <w:t xml:space="preserve"> </w:t>
      </w:r>
      <w:r>
        <w:t>in</w:t>
      </w:r>
      <w:r>
        <w:rPr>
          <w:spacing w:val="-9"/>
        </w:rPr>
        <w:t xml:space="preserve"> </w:t>
      </w:r>
      <w:r>
        <w:t>work-</w:t>
      </w:r>
      <w:r>
        <w:rPr>
          <w:spacing w:val="-48"/>
        </w:rPr>
        <w:t xml:space="preserve"> </w:t>
      </w:r>
      <w:r>
        <w:t>based</w:t>
      </w:r>
      <w:r>
        <w:rPr>
          <w:spacing w:val="-4"/>
        </w:rPr>
        <w:t xml:space="preserve"> </w:t>
      </w:r>
      <w:r>
        <w:t>learning and</w:t>
      </w:r>
      <w:r>
        <w:rPr>
          <w:spacing w:val="-5"/>
        </w:rPr>
        <w:t xml:space="preserve"> </w:t>
      </w:r>
      <w:r>
        <w:t>On-the-Job</w:t>
      </w:r>
      <w:r>
        <w:rPr>
          <w:spacing w:val="-1"/>
        </w:rPr>
        <w:t xml:space="preserve"> </w:t>
      </w:r>
      <w:r>
        <w:t>Training</w:t>
      </w:r>
      <w:r>
        <w:rPr>
          <w:spacing w:val="-4"/>
        </w:rPr>
        <w:t xml:space="preserve"> </w:t>
      </w:r>
      <w:r>
        <w:t>(OJT).</w:t>
      </w:r>
      <w:r>
        <w:rPr>
          <w:spacing w:val="-5"/>
        </w:rPr>
        <w:t xml:space="preserve"> </w:t>
      </w:r>
      <w:r>
        <w:t>Provide</w:t>
      </w:r>
      <w:r>
        <w:rPr>
          <w:spacing w:val="-7"/>
        </w:rPr>
        <w:t xml:space="preserve"> </w:t>
      </w:r>
      <w:r>
        <w:t>a summary</w:t>
      </w:r>
      <w:r>
        <w:rPr>
          <w:spacing w:val="-2"/>
        </w:rPr>
        <w:t xml:space="preserve"> </w:t>
      </w:r>
      <w:r>
        <w:t>of</w:t>
      </w:r>
      <w:r>
        <w:rPr>
          <w:spacing w:val="-5"/>
        </w:rPr>
        <w:t xml:space="preserve"> </w:t>
      </w:r>
      <w:r>
        <w:t>the</w:t>
      </w:r>
      <w:r>
        <w:rPr>
          <w:spacing w:val="-2"/>
        </w:rPr>
        <w:t xml:space="preserve"> </w:t>
      </w:r>
      <w:r>
        <w:t>results.</w:t>
      </w:r>
    </w:p>
    <w:p w:rsidR="00A90D9B" w:rsidRDefault="007B7A71">
      <w:pPr>
        <w:pStyle w:val="BodyText"/>
        <w:spacing w:before="132" w:line="259" w:lineRule="auto"/>
        <w:ind w:left="1179" w:right="1286" w:hanging="2"/>
        <w:jc w:val="both"/>
      </w:pPr>
      <w:r>
        <w:rPr>
          <w:color w:val="2D5294"/>
        </w:rPr>
        <w:t>The Region will target high wage/high demand employment sectors to market OJT programs. OJT is a</w:t>
      </w:r>
      <w:r>
        <w:rPr>
          <w:color w:val="2D5294"/>
          <w:spacing w:val="1"/>
        </w:rPr>
        <w:t xml:space="preserve"> </w:t>
      </w:r>
      <w:r>
        <w:rPr>
          <w:color w:val="2D5294"/>
        </w:rPr>
        <w:t>valuable training tool for customers to gain valuable skills while on the job. It also serves as an excellent</w:t>
      </w:r>
      <w:r>
        <w:rPr>
          <w:color w:val="2D5294"/>
          <w:spacing w:val="1"/>
        </w:rPr>
        <w:t xml:space="preserve"> </w:t>
      </w:r>
      <w:r>
        <w:rPr>
          <w:color w:val="2D5294"/>
        </w:rPr>
        <w:t>resource to connect workers with employers. The reduced cost of training will benefit the employer and</w:t>
      </w:r>
      <w:r>
        <w:rPr>
          <w:color w:val="2D5294"/>
          <w:spacing w:val="1"/>
        </w:rPr>
        <w:t xml:space="preserve"> </w:t>
      </w:r>
      <w:r>
        <w:rPr>
          <w:color w:val="2D5294"/>
        </w:rPr>
        <w:t>the job seeker. The Job Center staff will work closely with the local Business Services Team and the</w:t>
      </w:r>
      <w:r>
        <w:rPr>
          <w:color w:val="2D5294"/>
          <w:spacing w:val="1"/>
        </w:rPr>
        <w:t xml:space="preserve"> </w:t>
      </w:r>
      <w:r>
        <w:rPr>
          <w:color w:val="2D5294"/>
        </w:rPr>
        <w:t>Regional Workforce Coordinator to determine the best marketing practices and to avoid duplication of</w:t>
      </w:r>
      <w:r>
        <w:rPr>
          <w:color w:val="2D5294"/>
          <w:spacing w:val="1"/>
        </w:rPr>
        <w:t xml:space="preserve"> </w:t>
      </w:r>
      <w:r>
        <w:rPr>
          <w:color w:val="2D5294"/>
        </w:rPr>
        <w:t>marketing. Current marketing strategies include Business Service Team educating at area chambers,</w:t>
      </w:r>
      <w:r>
        <w:rPr>
          <w:color w:val="2D5294"/>
          <w:spacing w:val="1"/>
        </w:rPr>
        <w:t xml:space="preserve"> </w:t>
      </w:r>
      <w:r>
        <w:rPr>
          <w:color w:val="2D5294"/>
        </w:rPr>
        <w:t>economic</w:t>
      </w:r>
      <w:r>
        <w:rPr>
          <w:color w:val="2D5294"/>
          <w:spacing w:val="-1"/>
        </w:rPr>
        <w:t xml:space="preserve"> </w:t>
      </w:r>
      <w:r>
        <w:rPr>
          <w:color w:val="2D5294"/>
        </w:rPr>
        <w:t>groups,</w:t>
      </w:r>
      <w:r>
        <w:rPr>
          <w:color w:val="2D5294"/>
          <w:spacing w:val="-3"/>
        </w:rPr>
        <w:t xml:space="preserve"> </w:t>
      </w:r>
      <w:r>
        <w:rPr>
          <w:color w:val="2D5294"/>
        </w:rPr>
        <w:t>and</w:t>
      </w:r>
      <w:r>
        <w:rPr>
          <w:color w:val="2D5294"/>
          <w:spacing w:val="-4"/>
        </w:rPr>
        <w:t xml:space="preserve"> </w:t>
      </w:r>
      <w:r>
        <w:rPr>
          <w:color w:val="2D5294"/>
        </w:rPr>
        <w:t>other related</w:t>
      </w:r>
      <w:r>
        <w:rPr>
          <w:color w:val="2D5294"/>
          <w:spacing w:val="-8"/>
        </w:rPr>
        <w:t xml:space="preserve"> </w:t>
      </w:r>
      <w:r>
        <w:rPr>
          <w:color w:val="2D5294"/>
        </w:rPr>
        <w:t>organizations,</w:t>
      </w:r>
      <w:r>
        <w:rPr>
          <w:color w:val="2D5294"/>
          <w:spacing w:val="-1"/>
        </w:rPr>
        <w:t xml:space="preserve"> </w:t>
      </w:r>
      <w:r>
        <w:rPr>
          <w:color w:val="2D5294"/>
        </w:rPr>
        <w:t>providing</w:t>
      </w:r>
      <w:r>
        <w:rPr>
          <w:color w:val="2D5294"/>
          <w:spacing w:val="-3"/>
        </w:rPr>
        <w:t xml:space="preserve"> </w:t>
      </w:r>
      <w:r>
        <w:rPr>
          <w:color w:val="2D5294"/>
        </w:rPr>
        <w:t>OJT</w:t>
      </w:r>
      <w:r>
        <w:rPr>
          <w:color w:val="2D5294"/>
          <w:spacing w:val="-1"/>
        </w:rPr>
        <w:t xml:space="preserve"> </w:t>
      </w:r>
      <w:r>
        <w:rPr>
          <w:color w:val="2D5294"/>
        </w:rPr>
        <w:t>information</w:t>
      </w:r>
      <w:r>
        <w:rPr>
          <w:color w:val="2D5294"/>
          <w:spacing w:val="-6"/>
        </w:rPr>
        <w:t xml:space="preserve"> </w:t>
      </w:r>
      <w:r>
        <w:rPr>
          <w:color w:val="2D5294"/>
        </w:rPr>
        <w:t>to</w:t>
      </w:r>
      <w:r>
        <w:rPr>
          <w:color w:val="2D5294"/>
          <w:spacing w:val="-3"/>
        </w:rPr>
        <w:t xml:space="preserve"> </w:t>
      </w:r>
      <w:r>
        <w:rPr>
          <w:color w:val="2D5294"/>
        </w:rPr>
        <w:t>employers.</w:t>
      </w:r>
    </w:p>
    <w:p w:rsidR="00A90D9B" w:rsidRDefault="007B7A71">
      <w:pPr>
        <w:pStyle w:val="BodyText"/>
        <w:spacing w:before="158" w:line="259" w:lineRule="auto"/>
        <w:ind w:left="1178" w:right="1289" w:firstLine="1"/>
        <w:jc w:val="both"/>
      </w:pPr>
      <w:r>
        <w:rPr>
          <w:color w:val="2D5294"/>
        </w:rPr>
        <w:t>OJT</w:t>
      </w:r>
      <w:r>
        <w:rPr>
          <w:color w:val="2D5294"/>
          <w:spacing w:val="-6"/>
        </w:rPr>
        <w:t xml:space="preserve"> </w:t>
      </w:r>
      <w:r>
        <w:rPr>
          <w:color w:val="2D5294"/>
        </w:rPr>
        <w:t>is</w:t>
      </w:r>
      <w:r>
        <w:rPr>
          <w:color w:val="2D5294"/>
          <w:spacing w:val="-7"/>
        </w:rPr>
        <w:t xml:space="preserve"> </w:t>
      </w:r>
      <w:r>
        <w:rPr>
          <w:color w:val="2D5294"/>
        </w:rPr>
        <w:t>promoted</w:t>
      </w:r>
      <w:r>
        <w:rPr>
          <w:color w:val="2D5294"/>
          <w:spacing w:val="-7"/>
        </w:rPr>
        <w:t xml:space="preserve"> </w:t>
      </w:r>
      <w:r>
        <w:rPr>
          <w:color w:val="2D5294"/>
        </w:rPr>
        <w:t>to</w:t>
      </w:r>
      <w:r>
        <w:rPr>
          <w:color w:val="2D5294"/>
          <w:spacing w:val="-4"/>
        </w:rPr>
        <w:t xml:space="preserve"> </w:t>
      </w:r>
      <w:r>
        <w:rPr>
          <w:color w:val="2D5294"/>
        </w:rPr>
        <w:t>assist</w:t>
      </w:r>
      <w:r>
        <w:rPr>
          <w:color w:val="2D5294"/>
          <w:spacing w:val="-6"/>
        </w:rPr>
        <w:t xml:space="preserve"> </w:t>
      </w:r>
      <w:r>
        <w:rPr>
          <w:color w:val="2D5294"/>
        </w:rPr>
        <w:t>businesses</w:t>
      </w:r>
      <w:r>
        <w:rPr>
          <w:color w:val="2D5294"/>
          <w:spacing w:val="-7"/>
        </w:rPr>
        <w:t xml:space="preserve"> </w:t>
      </w:r>
      <w:r>
        <w:rPr>
          <w:color w:val="2D5294"/>
        </w:rPr>
        <w:t>when</w:t>
      </w:r>
      <w:r>
        <w:rPr>
          <w:color w:val="2D5294"/>
          <w:spacing w:val="-6"/>
        </w:rPr>
        <w:t xml:space="preserve"> </w:t>
      </w:r>
      <w:r>
        <w:rPr>
          <w:color w:val="2D5294"/>
        </w:rPr>
        <w:t>utilizing</w:t>
      </w:r>
      <w:r>
        <w:rPr>
          <w:color w:val="2D5294"/>
          <w:spacing w:val="-7"/>
        </w:rPr>
        <w:t xml:space="preserve"> </w:t>
      </w:r>
      <w:r>
        <w:rPr>
          <w:color w:val="2D5294"/>
        </w:rPr>
        <w:t>the</w:t>
      </w:r>
      <w:r>
        <w:rPr>
          <w:color w:val="2D5294"/>
          <w:spacing w:val="-6"/>
        </w:rPr>
        <w:t xml:space="preserve"> </w:t>
      </w:r>
      <w:r>
        <w:rPr>
          <w:color w:val="2D5294"/>
        </w:rPr>
        <w:t>USDOL</w:t>
      </w:r>
      <w:r>
        <w:rPr>
          <w:color w:val="2D5294"/>
          <w:spacing w:val="-5"/>
        </w:rPr>
        <w:t xml:space="preserve"> </w:t>
      </w:r>
      <w:r>
        <w:rPr>
          <w:color w:val="2D5294"/>
        </w:rPr>
        <w:t>Registered</w:t>
      </w:r>
      <w:r>
        <w:rPr>
          <w:color w:val="2D5294"/>
          <w:spacing w:val="-7"/>
        </w:rPr>
        <w:t xml:space="preserve"> </w:t>
      </w:r>
      <w:r>
        <w:rPr>
          <w:color w:val="2D5294"/>
        </w:rPr>
        <w:t>Apprenticeship</w:t>
      </w:r>
      <w:r>
        <w:rPr>
          <w:color w:val="2D5294"/>
          <w:spacing w:val="-7"/>
        </w:rPr>
        <w:t xml:space="preserve"> </w:t>
      </w:r>
      <w:r>
        <w:rPr>
          <w:color w:val="2D5294"/>
        </w:rPr>
        <w:t>model.</w:t>
      </w:r>
      <w:r>
        <w:rPr>
          <w:color w:val="2D5294"/>
          <w:spacing w:val="32"/>
        </w:rPr>
        <w:t xml:space="preserve"> </w:t>
      </w:r>
      <w:r>
        <w:rPr>
          <w:color w:val="2D5294"/>
        </w:rPr>
        <w:t>We</w:t>
      </w:r>
      <w:r>
        <w:rPr>
          <w:color w:val="2D5294"/>
          <w:spacing w:val="-5"/>
        </w:rPr>
        <w:t xml:space="preserve"> </w:t>
      </w:r>
      <w:r>
        <w:rPr>
          <w:color w:val="2D5294"/>
        </w:rPr>
        <w:t>are</w:t>
      </w:r>
      <w:r>
        <w:rPr>
          <w:color w:val="2D5294"/>
          <w:spacing w:val="-48"/>
        </w:rPr>
        <w:t xml:space="preserve"> </w:t>
      </w:r>
      <w:r>
        <w:rPr>
          <w:color w:val="2D5294"/>
        </w:rPr>
        <w:t>also promoting OJT to our older youth who are not moving to post-secondary</w:t>
      </w:r>
      <w:r>
        <w:rPr>
          <w:color w:val="2D5294"/>
          <w:spacing w:val="1"/>
        </w:rPr>
        <w:t xml:space="preserve"> </w:t>
      </w:r>
      <w:r>
        <w:rPr>
          <w:color w:val="2D5294"/>
        </w:rPr>
        <w:t>education immediately or</w:t>
      </w:r>
      <w:r>
        <w:rPr>
          <w:color w:val="2D5294"/>
          <w:spacing w:val="1"/>
        </w:rPr>
        <w:t xml:space="preserve"> </w:t>
      </w:r>
      <w:r>
        <w:rPr>
          <w:color w:val="2D5294"/>
        </w:rPr>
        <w:t>are experiencing difficulty in finding steady employment and have a desire to enter a specific trade. We</w:t>
      </w:r>
      <w:r>
        <w:rPr>
          <w:color w:val="2D5294"/>
          <w:spacing w:val="1"/>
        </w:rPr>
        <w:t xml:space="preserve"> </w:t>
      </w:r>
      <w:r>
        <w:rPr>
          <w:color w:val="2D5294"/>
        </w:rPr>
        <w:t>will</w:t>
      </w:r>
      <w:r>
        <w:rPr>
          <w:color w:val="2D5294"/>
          <w:spacing w:val="-5"/>
        </w:rPr>
        <w:t xml:space="preserve"> </w:t>
      </w:r>
      <w:r>
        <w:rPr>
          <w:color w:val="2D5294"/>
        </w:rPr>
        <w:t>continue</w:t>
      </w:r>
      <w:r>
        <w:rPr>
          <w:color w:val="2D5294"/>
          <w:spacing w:val="-3"/>
        </w:rPr>
        <w:t xml:space="preserve"> </w:t>
      </w:r>
      <w:r>
        <w:rPr>
          <w:color w:val="2D5294"/>
        </w:rPr>
        <w:t>to</w:t>
      </w:r>
      <w:r>
        <w:rPr>
          <w:color w:val="2D5294"/>
          <w:spacing w:val="-2"/>
        </w:rPr>
        <w:t xml:space="preserve"> </w:t>
      </w:r>
      <w:r>
        <w:rPr>
          <w:color w:val="2D5294"/>
        </w:rPr>
        <w:t>build</w:t>
      </w:r>
      <w:r>
        <w:rPr>
          <w:color w:val="2D5294"/>
          <w:spacing w:val="-4"/>
        </w:rPr>
        <w:t xml:space="preserve"> </w:t>
      </w:r>
      <w:r>
        <w:rPr>
          <w:color w:val="2D5294"/>
        </w:rPr>
        <w:t>our</w:t>
      </w:r>
      <w:r>
        <w:rPr>
          <w:color w:val="2D5294"/>
          <w:spacing w:val="-3"/>
        </w:rPr>
        <w:t xml:space="preserve"> </w:t>
      </w:r>
      <w:r>
        <w:rPr>
          <w:color w:val="2D5294"/>
        </w:rPr>
        <w:t>relationships</w:t>
      </w:r>
      <w:r>
        <w:rPr>
          <w:color w:val="2D5294"/>
          <w:spacing w:val="-3"/>
        </w:rPr>
        <w:t xml:space="preserve"> </w:t>
      </w:r>
      <w:r>
        <w:rPr>
          <w:color w:val="2D5294"/>
        </w:rPr>
        <w:t>with</w:t>
      </w:r>
      <w:r>
        <w:rPr>
          <w:color w:val="2D5294"/>
          <w:spacing w:val="-4"/>
        </w:rPr>
        <w:t xml:space="preserve"> </w:t>
      </w:r>
      <w:r>
        <w:rPr>
          <w:color w:val="2D5294"/>
        </w:rPr>
        <w:t>the</w:t>
      </w:r>
      <w:r>
        <w:rPr>
          <w:color w:val="2D5294"/>
          <w:spacing w:val="-3"/>
        </w:rPr>
        <w:t xml:space="preserve"> </w:t>
      </w:r>
      <w:r>
        <w:rPr>
          <w:color w:val="2D5294"/>
        </w:rPr>
        <w:t>Career</w:t>
      </w:r>
      <w:r>
        <w:rPr>
          <w:color w:val="2D5294"/>
          <w:spacing w:val="-4"/>
        </w:rPr>
        <w:t xml:space="preserve"> </w:t>
      </w:r>
      <w:r>
        <w:rPr>
          <w:color w:val="2D5294"/>
        </w:rPr>
        <w:t>and</w:t>
      </w:r>
      <w:r>
        <w:rPr>
          <w:color w:val="2D5294"/>
          <w:spacing w:val="-4"/>
        </w:rPr>
        <w:t xml:space="preserve"> </w:t>
      </w:r>
      <w:r>
        <w:rPr>
          <w:color w:val="2D5294"/>
        </w:rPr>
        <w:t>Technical</w:t>
      </w:r>
      <w:r>
        <w:rPr>
          <w:color w:val="2D5294"/>
          <w:spacing w:val="-4"/>
        </w:rPr>
        <w:t xml:space="preserve"> </w:t>
      </w:r>
      <w:r>
        <w:rPr>
          <w:color w:val="2D5294"/>
        </w:rPr>
        <w:t>Institutions</w:t>
      </w:r>
      <w:r>
        <w:rPr>
          <w:color w:val="2D5294"/>
          <w:spacing w:val="-6"/>
        </w:rPr>
        <w:t xml:space="preserve"> </w:t>
      </w:r>
      <w:r>
        <w:rPr>
          <w:color w:val="2D5294"/>
        </w:rPr>
        <w:t>and</w:t>
      </w:r>
      <w:r>
        <w:rPr>
          <w:color w:val="2D5294"/>
          <w:spacing w:val="-2"/>
        </w:rPr>
        <w:t xml:space="preserve"> </w:t>
      </w:r>
      <w:r>
        <w:rPr>
          <w:color w:val="2D5294"/>
        </w:rPr>
        <w:t>our</w:t>
      </w:r>
      <w:r>
        <w:rPr>
          <w:color w:val="2D5294"/>
          <w:spacing w:val="-4"/>
        </w:rPr>
        <w:t xml:space="preserve"> </w:t>
      </w:r>
      <w:r>
        <w:rPr>
          <w:color w:val="2D5294"/>
        </w:rPr>
        <w:t>High</w:t>
      </w:r>
      <w:r>
        <w:rPr>
          <w:color w:val="2D5294"/>
          <w:spacing w:val="-4"/>
        </w:rPr>
        <w:t xml:space="preserve"> </w:t>
      </w:r>
      <w:r>
        <w:rPr>
          <w:color w:val="2D5294"/>
        </w:rPr>
        <w:t>Schools</w:t>
      </w:r>
      <w:r>
        <w:rPr>
          <w:color w:val="2D5294"/>
          <w:spacing w:val="-5"/>
        </w:rPr>
        <w:t xml:space="preserve"> </w:t>
      </w:r>
      <w:r>
        <w:rPr>
          <w:color w:val="2D5294"/>
        </w:rPr>
        <w:t>to</w:t>
      </w:r>
      <w:r>
        <w:rPr>
          <w:color w:val="2D5294"/>
          <w:spacing w:val="-48"/>
        </w:rPr>
        <w:t xml:space="preserve"> </w:t>
      </w:r>
      <w:r>
        <w:rPr>
          <w:color w:val="2D5294"/>
        </w:rPr>
        <w:t>promote OJT</w:t>
      </w:r>
      <w:r>
        <w:rPr>
          <w:color w:val="2D5294"/>
          <w:spacing w:val="-4"/>
        </w:rPr>
        <w:t xml:space="preserve"> </w:t>
      </w:r>
      <w:r>
        <w:rPr>
          <w:color w:val="2D5294"/>
        </w:rPr>
        <w:t>to</w:t>
      </w:r>
      <w:r>
        <w:rPr>
          <w:color w:val="2D5294"/>
          <w:spacing w:val="-1"/>
        </w:rPr>
        <w:t xml:space="preserve"> </w:t>
      </w:r>
      <w:r>
        <w:rPr>
          <w:color w:val="2D5294"/>
        </w:rPr>
        <w:t>further promote</w:t>
      </w:r>
      <w:r>
        <w:rPr>
          <w:color w:val="2D5294"/>
          <w:spacing w:val="-2"/>
        </w:rPr>
        <w:t xml:space="preserve"> </w:t>
      </w:r>
      <w:r>
        <w:rPr>
          <w:color w:val="2D5294"/>
        </w:rPr>
        <w:t>this to</w:t>
      </w:r>
      <w:r>
        <w:rPr>
          <w:color w:val="2D5294"/>
          <w:spacing w:val="-1"/>
        </w:rPr>
        <w:t xml:space="preserve"> </w:t>
      </w:r>
      <w:r>
        <w:rPr>
          <w:color w:val="2D5294"/>
        </w:rPr>
        <w:t>employers.</w:t>
      </w:r>
    </w:p>
    <w:p w:rsidR="00A90D9B" w:rsidRDefault="00A90D9B">
      <w:pPr>
        <w:spacing w:line="259" w:lineRule="auto"/>
        <w:jc w:val="both"/>
        <w:sectPr w:rsidR="00A90D9B">
          <w:pgSz w:w="12240" w:h="15840"/>
          <w:pgMar w:top="1120" w:right="140" w:bottom="1200" w:left="260" w:header="0" w:footer="987" w:gutter="0"/>
          <w:cols w:space="720"/>
        </w:sectPr>
      </w:pPr>
    </w:p>
    <w:p w:rsidR="00A90D9B" w:rsidRDefault="00B264A2">
      <w:pPr>
        <w:pStyle w:val="BodyText"/>
        <w:ind w:left="1151"/>
        <w:rPr>
          <w:sz w:val="20"/>
        </w:rPr>
      </w:pPr>
      <w:r>
        <w:rPr>
          <w:noProof/>
          <w:sz w:val="20"/>
        </w:rPr>
        <w:lastRenderedPageBreak/>
        <mc:AlternateContent>
          <mc:Choice Requires="wpg">
            <w:drawing>
              <wp:inline distT="0" distB="0" distL="0" distR="0">
                <wp:extent cx="5980430" cy="172720"/>
                <wp:effectExtent l="635" t="0" r="635" b="0"/>
                <wp:docPr id="151" name="docshapegroup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0" y="0"/>
                          <a:chExt cx="9418" cy="272"/>
                        </a:xfrm>
                      </wpg:grpSpPr>
                      <wps:wsp>
                        <wps:cNvPr id="152" name="docshape307"/>
                        <wps:cNvSpPr txBox="1">
                          <a:spLocks noChangeArrowheads="1"/>
                        </wps:cNvSpPr>
                        <wps:spPr bwMode="auto">
                          <a:xfrm>
                            <a:off x="362" y="0"/>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Credential</w:t>
                              </w:r>
                              <w:r>
                                <w:rPr>
                                  <w:b/>
                                  <w:color w:val="000000"/>
                                  <w:spacing w:val="-9"/>
                                </w:rPr>
                                <w:t xml:space="preserve"> </w:t>
                              </w:r>
                              <w:r>
                                <w:rPr>
                                  <w:b/>
                                  <w:color w:val="000000"/>
                                </w:rPr>
                                <w:t>Attainment</w:t>
                              </w:r>
                              <w:r>
                                <w:rPr>
                                  <w:b/>
                                  <w:color w:val="000000"/>
                                  <w:spacing w:val="-9"/>
                                </w:rPr>
                                <w:t xml:space="preserve"> </w:t>
                              </w:r>
                              <w:r>
                                <w:rPr>
                                  <w:b/>
                                  <w:color w:val="000000"/>
                                </w:rPr>
                                <w:t>/</w:t>
                              </w:r>
                              <w:r>
                                <w:rPr>
                                  <w:b/>
                                  <w:color w:val="000000"/>
                                  <w:spacing w:val="-6"/>
                                </w:rPr>
                                <w:t xml:space="preserve"> </w:t>
                              </w:r>
                              <w:r>
                                <w:rPr>
                                  <w:b/>
                                  <w:color w:val="000000"/>
                                </w:rPr>
                                <w:t>WorkKeys</w:t>
                              </w:r>
                              <w:r>
                                <w:rPr>
                                  <w:b/>
                                  <w:color w:val="000000"/>
                                  <w:spacing w:val="-7"/>
                                </w:rPr>
                                <w:t xml:space="preserve"> </w:t>
                              </w:r>
                              <w:r>
                                <w:rPr>
                                  <w:b/>
                                  <w:color w:val="000000"/>
                                </w:rPr>
                                <w:t>Assessment</w:t>
                              </w:r>
                            </w:p>
                          </w:txbxContent>
                        </wps:txbx>
                        <wps:bodyPr rot="0" vert="horz" wrap="square" lIns="0" tIns="0" rIns="0" bIns="0" anchor="t" anchorCtr="0" upright="1">
                          <a:noAutofit/>
                        </wps:bodyPr>
                      </wps:wsp>
                      <wps:wsp>
                        <wps:cNvPr id="153" name="docshape308"/>
                        <wps:cNvSpPr txBox="1">
                          <a:spLocks noChangeArrowheads="1"/>
                        </wps:cNvSpPr>
                        <wps:spPr bwMode="auto">
                          <a:xfrm>
                            <a:off x="0" y="0"/>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55.</w:t>
                              </w:r>
                            </w:p>
                          </w:txbxContent>
                        </wps:txbx>
                        <wps:bodyPr rot="0" vert="horz" wrap="square" lIns="0" tIns="0" rIns="0" bIns="0" anchor="t" anchorCtr="0" upright="1">
                          <a:noAutofit/>
                        </wps:bodyPr>
                      </wps:wsp>
                    </wpg:wgp>
                  </a:graphicData>
                </a:graphic>
              </wp:inline>
            </w:drawing>
          </mc:Choice>
          <mc:Fallback>
            <w:pict>
              <v:group id="docshapegroup306" o:spid="_x0000_s1126" style="width:470.9pt;height:13.6pt;mso-position-horizontal-relative:char;mso-position-vertical-relative:line"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">
                <v:shape id="docshape307" o:spid="_x0000_s1127" type="#_x0000_t202" style="position:absolute;left:362;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" fillcolor="#fbd5f0" stroked="f">
                  <v:textbox inset="0,0,0,0">
                    <w:txbxContent>
                      <w:p w:rsidR="001860AB" w:rsidRDefault="001860AB">
                        <w:pPr>
                          <w:spacing w:before="1"/>
                          <w:ind w:left="-1"/>
                          <w:rPr>
                            <w:b/>
                            <w:color w:val="000000"/>
                          </w:rPr>
                        </w:pPr>
                        <w:r>
                          <w:rPr>
                            <w:b/>
                            <w:color w:val="000000"/>
                          </w:rPr>
                          <w:t>Credential</w:t>
                        </w:r>
                        <w:r>
                          <w:rPr>
                            <w:b/>
                            <w:color w:val="000000"/>
                            <w:spacing w:val="-9"/>
                          </w:rPr>
                          <w:t xml:space="preserve"> </w:t>
                        </w:r>
                        <w:r>
                          <w:rPr>
                            <w:b/>
                            <w:color w:val="000000"/>
                          </w:rPr>
                          <w:t>Attainment</w:t>
                        </w:r>
                        <w:r>
                          <w:rPr>
                            <w:b/>
                            <w:color w:val="000000"/>
                            <w:spacing w:val="-9"/>
                          </w:rPr>
                          <w:t xml:space="preserve"> </w:t>
                        </w:r>
                        <w:r>
                          <w:rPr>
                            <w:b/>
                            <w:color w:val="000000"/>
                          </w:rPr>
                          <w:t>/</w:t>
                        </w:r>
                        <w:r>
                          <w:rPr>
                            <w:b/>
                            <w:color w:val="000000"/>
                            <w:spacing w:val="-6"/>
                          </w:rPr>
                          <w:t xml:space="preserve"> </w:t>
                        </w:r>
                        <w:r>
                          <w:rPr>
                            <w:b/>
                            <w:color w:val="000000"/>
                          </w:rPr>
                          <w:t>WorkKeys</w:t>
                        </w:r>
                        <w:r>
                          <w:rPr>
                            <w:b/>
                            <w:color w:val="000000"/>
                            <w:spacing w:val="-7"/>
                          </w:rPr>
                          <w:t xml:space="preserve"> </w:t>
                        </w:r>
                        <w:r>
                          <w:rPr>
                            <w:b/>
                            <w:color w:val="000000"/>
                          </w:rPr>
                          <w:t>Assessment</w:t>
                        </w:r>
                      </w:p>
                    </w:txbxContent>
                  </v:textbox>
                </v:shape>
                <v:shape id="docshape308" o:spid="_x0000_s1128" type="#_x0000_t202" style="position:absolute;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55.</w:t>
                        </w:r>
                      </w:p>
                    </w:txbxContent>
                  </v:textbox>
                </v:shape>
                <w10:anchorlock/>
              </v:group>
            </w:pict>
          </mc:Fallback>
        </mc:AlternateContent>
      </w:r>
    </w:p>
    <w:p w:rsidR="00A90D9B" w:rsidRDefault="007B7A71">
      <w:pPr>
        <w:pStyle w:val="BodyText"/>
        <w:ind w:left="1179" w:right="1262"/>
        <w:jc w:val="both"/>
      </w:pPr>
      <w:r>
        <w:t>Explain the Board’s strategies for increasing the attainment of credentials, degrees, and certificates by</w:t>
      </w:r>
      <w:r>
        <w:rPr>
          <w:spacing w:val="1"/>
        </w:rPr>
        <w:t xml:space="preserve"> </w:t>
      </w:r>
      <w:r>
        <w:t>participants in your LWDA and any accommodations you have made to make attainment easier (i.e.,</w:t>
      </w:r>
      <w:r>
        <w:rPr>
          <w:spacing w:val="1"/>
        </w:rPr>
        <w:t xml:space="preserve"> </w:t>
      </w:r>
      <w:r>
        <w:t>collocation of AEL centers, extended hours, etc.). In addition, please describe the Board’s approach to</w:t>
      </w:r>
      <w:r>
        <w:rPr>
          <w:spacing w:val="1"/>
        </w:rPr>
        <w:t xml:space="preserve"> </w:t>
      </w:r>
      <w:r>
        <w:t>ensuring</w:t>
      </w:r>
      <w:r>
        <w:rPr>
          <w:spacing w:val="26"/>
        </w:rPr>
        <w:t xml:space="preserve"> </w:t>
      </w:r>
      <w:r>
        <w:t>every</w:t>
      </w:r>
      <w:r>
        <w:rPr>
          <w:spacing w:val="28"/>
        </w:rPr>
        <w:t xml:space="preserve"> </w:t>
      </w:r>
      <w:r>
        <w:t>Missouri</w:t>
      </w:r>
      <w:r>
        <w:rPr>
          <w:spacing w:val="27"/>
        </w:rPr>
        <w:t xml:space="preserve"> </w:t>
      </w:r>
      <w:r>
        <w:t>Job</w:t>
      </w:r>
      <w:r>
        <w:rPr>
          <w:spacing w:val="27"/>
        </w:rPr>
        <w:t xml:space="preserve"> </w:t>
      </w:r>
      <w:r>
        <w:t>Center</w:t>
      </w:r>
      <w:r>
        <w:rPr>
          <w:spacing w:val="27"/>
        </w:rPr>
        <w:t xml:space="preserve"> </w:t>
      </w:r>
      <w:r>
        <w:t>customer</w:t>
      </w:r>
      <w:r>
        <w:rPr>
          <w:spacing w:val="27"/>
        </w:rPr>
        <w:t xml:space="preserve"> </w:t>
      </w:r>
      <w:r>
        <w:t>has</w:t>
      </w:r>
      <w:r>
        <w:rPr>
          <w:spacing w:val="26"/>
        </w:rPr>
        <w:t xml:space="preserve"> </w:t>
      </w:r>
      <w:r>
        <w:t>the</w:t>
      </w:r>
      <w:r>
        <w:rPr>
          <w:spacing w:val="30"/>
        </w:rPr>
        <w:t xml:space="preserve"> </w:t>
      </w:r>
      <w:r>
        <w:t>opportunity</w:t>
      </w:r>
      <w:r>
        <w:rPr>
          <w:spacing w:val="28"/>
        </w:rPr>
        <w:t xml:space="preserve"> </w:t>
      </w:r>
      <w:r>
        <w:t>to</w:t>
      </w:r>
      <w:r>
        <w:rPr>
          <w:spacing w:val="29"/>
        </w:rPr>
        <w:t xml:space="preserve"> </w:t>
      </w:r>
      <w:r>
        <w:t>take</w:t>
      </w:r>
      <w:r>
        <w:rPr>
          <w:spacing w:val="28"/>
        </w:rPr>
        <w:t xml:space="preserve"> </w:t>
      </w:r>
      <w:r>
        <w:t>the</w:t>
      </w:r>
      <w:r>
        <w:rPr>
          <w:spacing w:val="25"/>
        </w:rPr>
        <w:t xml:space="preserve"> </w:t>
      </w:r>
      <w:r>
        <w:t>WorkKeys</w:t>
      </w:r>
      <w:r>
        <w:rPr>
          <w:spacing w:val="27"/>
        </w:rPr>
        <w:t xml:space="preserve"> </w:t>
      </w:r>
      <w:r>
        <w:t>assessments</w:t>
      </w:r>
      <w:r>
        <w:rPr>
          <w:spacing w:val="-48"/>
        </w:rPr>
        <w:t xml:space="preserve"> </w:t>
      </w:r>
      <w:r>
        <w:t>and</w:t>
      </w:r>
      <w:r>
        <w:rPr>
          <w:spacing w:val="9"/>
        </w:rPr>
        <w:t xml:space="preserve"> </w:t>
      </w:r>
      <w:r>
        <w:t>obtain</w:t>
      </w:r>
      <w:r>
        <w:rPr>
          <w:spacing w:val="7"/>
        </w:rPr>
        <w:t xml:space="preserve"> </w:t>
      </w:r>
      <w:r>
        <w:t>a</w:t>
      </w:r>
      <w:r>
        <w:rPr>
          <w:spacing w:val="8"/>
        </w:rPr>
        <w:t xml:space="preserve"> </w:t>
      </w:r>
      <w:r>
        <w:t>NCRC.</w:t>
      </w:r>
      <w:r>
        <w:rPr>
          <w:spacing w:val="5"/>
        </w:rPr>
        <w:t xml:space="preserve"> </w:t>
      </w:r>
      <w:r>
        <w:t>This</w:t>
      </w:r>
      <w:r>
        <w:rPr>
          <w:spacing w:val="10"/>
        </w:rPr>
        <w:t xml:space="preserve"> </w:t>
      </w:r>
      <w:r>
        <w:t>should</w:t>
      </w:r>
      <w:r>
        <w:rPr>
          <w:spacing w:val="10"/>
        </w:rPr>
        <w:t xml:space="preserve"> </w:t>
      </w:r>
      <w:r>
        <w:t>include</w:t>
      </w:r>
      <w:r>
        <w:rPr>
          <w:spacing w:val="11"/>
        </w:rPr>
        <w:t xml:space="preserve"> </w:t>
      </w:r>
      <w:r>
        <w:t>how</w:t>
      </w:r>
      <w:r>
        <w:rPr>
          <w:spacing w:val="8"/>
        </w:rPr>
        <w:t xml:space="preserve"> </w:t>
      </w:r>
      <w:r>
        <w:t>the</w:t>
      </w:r>
      <w:r>
        <w:rPr>
          <w:spacing w:val="8"/>
        </w:rPr>
        <w:t xml:space="preserve"> </w:t>
      </w:r>
      <w:r>
        <w:t>Board</w:t>
      </w:r>
      <w:r>
        <w:rPr>
          <w:spacing w:val="9"/>
        </w:rPr>
        <w:t xml:space="preserve"> </w:t>
      </w:r>
      <w:r>
        <w:t>collaborates</w:t>
      </w:r>
      <w:r>
        <w:rPr>
          <w:spacing w:val="8"/>
        </w:rPr>
        <w:t xml:space="preserve"> </w:t>
      </w:r>
      <w:r>
        <w:t>with</w:t>
      </w:r>
      <w:r>
        <w:rPr>
          <w:spacing w:val="10"/>
        </w:rPr>
        <w:t xml:space="preserve"> </w:t>
      </w:r>
      <w:r>
        <w:t>the</w:t>
      </w:r>
      <w:r>
        <w:rPr>
          <w:spacing w:val="11"/>
        </w:rPr>
        <w:t xml:space="preserve"> </w:t>
      </w:r>
      <w:r>
        <w:t>local</w:t>
      </w:r>
      <w:r>
        <w:rPr>
          <w:spacing w:val="10"/>
        </w:rPr>
        <w:t xml:space="preserve"> </w:t>
      </w:r>
      <w:r>
        <w:t>community</w:t>
      </w:r>
      <w:r>
        <w:rPr>
          <w:spacing w:val="9"/>
        </w:rPr>
        <w:t xml:space="preserve"> </w:t>
      </w:r>
      <w:r>
        <w:t>college(s)</w:t>
      </w:r>
      <w:r>
        <w:rPr>
          <w:spacing w:val="-48"/>
        </w:rPr>
        <w:t xml:space="preserve"> </w:t>
      </w:r>
      <w:r>
        <w:rPr>
          <w:spacing w:val="-1"/>
        </w:rPr>
        <w:t>in</w:t>
      </w:r>
      <w:r>
        <w:rPr>
          <w:spacing w:val="-13"/>
        </w:rPr>
        <w:t xml:space="preserve"> </w:t>
      </w:r>
      <w:r>
        <w:rPr>
          <w:spacing w:val="-1"/>
        </w:rPr>
        <w:t>the</w:t>
      </w:r>
      <w:r>
        <w:rPr>
          <w:spacing w:val="-11"/>
        </w:rPr>
        <w:t xml:space="preserve"> </w:t>
      </w:r>
      <w:r>
        <w:rPr>
          <w:spacing w:val="-1"/>
        </w:rPr>
        <w:t>LWDA</w:t>
      </w:r>
      <w:r>
        <w:rPr>
          <w:spacing w:val="-15"/>
        </w:rPr>
        <w:t xml:space="preserve"> </w:t>
      </w:r>
      <w:r>
        <w:rPr>
          <w:spacing w:val="-1"/>
        </w:rPr>
        <w:t>to</w:t>
      </w:r>
      <w:r>
        <w:rPr>
          <w:spacing w:val="-13"/>
        </w:rPr>
        <w:t xml:space="preserve"> </w:t>
      </w:r>
      <w:r>
        <w:rPr>
          <w:spacing w:val="-1"/>
        </w:rPr>
        <w:t>provide</w:t>
      </w:r>
      <w:r>
        <w:rPr>
          <w:spacing w:val="-11"/>
        </w:rPr>
        <w:t xml:space="preserve"> </w:t>
      </w:r>
      <w:r>
        <w:rPr>
          <w:spacing w:val="-1"/>
        </w:rPr>
        <w:t>space</w:t>
      </w:r>
      <w:r>
        <w:rPr>
          <w:spacing w:val="-11"/>
        </w:rPr>
        <w:t xml:space="preserve"> </w:t>
      </w:r>
      <w:r>
        <w:rPr>
          <w:spacing w:val="-1"/>
        </w:rPr>
        <w:t>and/or</w:t>
      </w:r>
      <w:r>
        <w:rPr>
          <w:spacing w:val="-12"/>
        </w:rPr>
        <w:t xml:space="preserve"> </w:t>
      </w:r>
      <w:r>
        <w:t>proctoring</w:t>
      </w:r>
      <w:r>
        <w:rPr>
          <w:spacing w:val="-12"/>
        </w:rPr>
        <w:t xml:space="preserve"> </w:t>
      </w:r>
      <w:r>
        <w:t>services</w:t>
      </w:r>
      <w:r>
        <w:rPr>
          <w:spacing w:val="-12"/>
        </w:rPr>
        <w:t xml:space="preserve"> </w:t>
      </w:r>
      <w:r>
        <w:t>for</w:t>
      </w:r>
      <w:r>
        <w:rPr>
          <w:spacing w:val="-14"/>
        </w:rPr>
        <w:t xml:space="preserve"> </w:t>
      </w:r>
      <w:r>
        <w:t>WorkKeys</w:t>
      </w:r>
      <w:r>
        <w:rPr>
          <w:spacing w:val="-12"/>
        </w:rPr>
        <w:t xml:space="preserve"> </w:t>
      </w:r>
      <w:r>
        <w:t>assessments</w:t>
      </w:r>
      <w:r>
        <w:rPr>
          <w:spacing w:val="-12"/>
        </w:rPr>
        <w:t xml:space="preserve"> </w:t>
      </w:r>
      <w:r>
        <w:t>on</w:t>
      </w:r>
      <w:r>
        <w:rPr>
          <w:spacing w:val="-15"/>
        </w:rPr>
        <w:t xml:space="preserve"> </w:t>
      </w:r>
      <w:r>
        <w:t>an</w:t>
      </w:r>
      <w:r>
        <w:rPr>
          <w:spacing w:val="-13"/>
        </w:rPr>
        <w:t xml:space="preserve"> </w:t>
      </w:r>
      <w:r>
        <w:t>as-needed</w:t>
      </w:r>
      <w:r>
        <w:rPr>
          <w:spacing w:val="-13"/>
        </w:rPr>
        <w:t xml:space="preserve"> </w:t>
      </w:r>
      <w:r>
        <w:t>basis.</w:t>
      </w:r>
    </w:p>
    <w:p w:rsidR="00A90D9B" w:rsidRDefault="007B7A71">
      <w:pPr>
        <w:pStyle w:val="BodyText"/>
        <w:spacing w:before="131"/>
        <w:ind w:left="1180" w:right="1285" w:hanging="1"/>
        <w:jc w:val="both"/>
      </w:pPr>
      <w:r>
        <w:rPr>
          <w:color w:val="2D5294"/>
        </w:rPr>
        <w:t>Customers are given the WorkKeys information during the orientation.</w:t>
      </w:r>
      <w:r>
        <w:rPr>
          <w:color w:val="2D5294"/>
          <w:spacing w:val="1"/>
        </w:rPr>
        <w:t xml:space="preserve"> </w:t>
      </w:r>
      <w:r>
        <w:rPr>
          <w:color w:val="2D5294"/>
        </w:rPr>
        <w:t>Job Center Staff encourage every</w:t>
      </w:r>
      <w:r>
        <w:rPr>
          <w:color w:val="2D5294"/>
          <w:spacing w:val="-48"/>
        </w:rPr>
        <w:t xml:space="preserve"> </w:t>
      </w:r>
      <w:r>
        <w:rPr>
          <w:color w:val="2D5294"/>
        </w:rPr>
        <w:t>customer to take the WorkKeys test and they explain the advantages of earning the credential. Follow-</w:t>
      </w:r>
      <w:r>
        <w:rPr>
          <w:color w:val="2D5294"/>
          <w:spacing w:val="1"/>
        </w:rPr>
        <w:t xml:space="preserve"> </w:t>
      </w:r>
      <w:r>
        <w:rPr>
          <w:color w:val="2D5294"/>
        </w:rPr>
        <w:t>ups</w:t>
      </w:r>
      <w:r>
        <w:rPr>
          <w:color w:val="2D5294"/>
          <w:spacing w:val="-1"/>
        </w:rPr>
        <w:t xml:space="preserve"> </w:t>
      </w:r>
      <w:r>
        <w:rPr>
          <w:color w:val="2D5294"/>
        </w:rPr>
        <w:t>are</w:t>
      </w:r>
      <w:r>
        <w:rPr>
          <w:color w:val="2D5294"/>
          <w:spacing w:val="1"/>
        </w:rPr>
        <w:t xml:space="preserve"> </w:t>
      </w:r>
      <w:r>
        <w:rPr>
          <w:color w:val="2D5294"/>
        </w:rPr>
        <w:t>done</w:t>
      </w:r>
      <w:r>
        <w:rPr>
          <w:color w:val="2D5294"/>
          <w:spacing w:val="-2"/>
        </w:rPr>
        <w:t xml:space="preserve"> </w:t>
      </w:r>
      <w:r>
        <w:rPr>
          <w:color w:val="2D5294"/>
        </w:rPr>
        <w:t>with</w:t>
      </w:r>
      <w:r>
        <w:rPr>
          <w:color w:val="2D5294"/>
          <w:spacing w:val="-5"/>
        </w:rPr>
        <w:t xml:space="preserve"> </w:t>
      </w:r>
      <w:r>
        <w:rPr>
          <w:color w:val="2D5294"/>
        </w:rPr>
        <w:t>the</w:t>
      </w:r>
      <w:r>
        <w:rPr>
          <w:color w:val="2D5294"/>
          <w:spacing w:val="1"/>
        </w:rPr>
        <w:t xml:space="preserve"> </w:t>
      </w:r>
      <w:r>
        <w:rPr>
          <w:color w:val="2D5294"/>
        </w:rPr>
        <w:t>customers</w:t>
      </w:r>
      <w:r>
        <w:rPr>
          <w:color w:val="2D5294"/>
          <w:spacing w:val="-4"/>
        </w:rPr>
        <w:t xml:space="preserve"> </w:t>
      </w:r>
      <w:r>
        <w:rPr>
          <w:color w:val="2D5294"/>
        </w:rPr>
        <w:t>that express</w:t>
      </w:r>
      <w:r>
        <w:rPr>
          <w:color w:val="2D5294"/>
          <w:spacing w:val="-7"/>
        </w:rPr>
        <w:t xml:space="preserve"> </w:t>
      </w:r>
      <w:r>
        <w:rPr>
          <w:color w:val="2D5294"/>
        </w:rPr>
        <w:t>an</w:t>
      </w:r>
      <w:r>
        <w:rPr>
          <w:color w:val="2D5294"/>
          <w:spacing w:val="-1"/>
        </w:rPr>
        <w:t xml:space="preserve"> </w:t>
      </w:r>
      <w:r>
        <w:rPr>
          <w:color w:val="2D5294"/>
        </w:rPr>
        <w:t>interest.</w:t>
      </w:r>
    </w:p>
    <w:p w:rsidR="00A90D9B" w:rsidRDefault="007B7A71">
      <w:pPr>
        <w:pStyle w:val="BodyText"/>
        <w:spacing w:before="133"/>
        <w:ind w:left="1179" w:right="1286"/>
        <w:jc w:val="both"/>
      </w:pPr>
      <w:r>
        <w:rPr>
          <w:color w:val="2D5294"/>
        </w:rPr>
        <w:t>The Functional Leaders ensure that the participant’s accomplishments are captured in the State Case</w:t>
      </w:r>
      <w:r>
        <w:rPr>
          <w:color w:val="2D5294"/>
          <w:spacing w:val="1"/>
        </w:rPr>
        <w:t xml:space="preserve"> </w:t>
      </w:r>
      <w:r>
        <w:rPr>
          <w:color w:val="2D5294"/>
        </w:rPr>
        <w:t>Management System. The goal of the Missouri Job Center is to skill-up customers targeting high-wage /</w:t>
      </w:r>
      <w:r>
        <w:rPr>
          <w:color w:val="2D5294"/>
          <w:spacing w:val="1"/>
        </w:rPr>
        <w:t xml:space="preserve"> </w:t>
      </w:r>
      <w:r>
        <w:rPr>
          <w:color w:val="2D5294"/>
        </w:rPr>
        <w:t>high-demand employment sectors. Through career exploration many job seekers find they lack the skills</w:t>
      </w:r>
      <w:r>
        <w:rPr>
          <w:color w:val="2D5294"/>
          <w:spacing w:val="1"/>
        </w:rPr>
        <w:t xml:space="preserve"> </w:t>
      </w:r>
      <w:r>
        <w:rPr>
          <w:color w:val="2D5294"/>
        </w:rPr>
        <w:t>needed for their targeted job. All customers to the Job Center are informed of the advantages of taking</w:t>
      </w:r>
      <w:r>
        <w:rPr>
          <w:color w:val="2D5294"/>
          <w:spacing w:val="1"/>
        </w:rPr>
        <w:t xml:space="preserve"> </w:t>
      </w:r>
      <w:r>
        <w:rPr>
          <w:color w:val="2D5294"/>
        </w:rPr>
        <w:t>the WorkKeys tests.</w:t>
      </w:r>
    </w:p>
    <w:p w:rsidR="00A90D9B" w:rsidRDefault="007B7A71">
      <w:pPr>
        <w:pStyle w:val="BodyText"/>
        <w:spacing w:before="133"/>
        <w:ind w:left="1179" w:right="1286"/>
        <w:jc w:val="both"/>
      </w:pPr>
      <w:r>
        <w:rPr>
          <w:color w:val="2D5294"/>
        </w:rPr>
        <w:t>In addition to Job Center staff marketing the benefits of the NCRC to the job seeking customers, the</w:t>
      </w:r>
      <w:r w:rsidR="00822CA4">
        <w:rPr>
          <w:color w:val="2D5294"/>
        </w:rPr>
        <w:t xml:space="preserve"> </w:t>
      </w:r>
      <w:r>
        <w:rPr>
          <w:color w:val="2D5294"/>
        </w:rPr>
        <w:t>local</w:t>
      </w:r>
      <w:r>
        <w:rPr>
          <w:color w:val="2D5294"/>
          <w:spacing w:val="1"/>
        </w:rPr>
        <w:t xml:space="preserve"> </w:t>
      </w:r>
      <w:r>
        <w:rPr>
          <w:color w:val="2D5294"/>
        </w:rPr>
        <w:t>Business</w:t>
      </w:r>
      <w:r>
        <w:rPr>
          <w:color w:val="2D5294"/>
          <w:spacing w:val="-9"/>
        </w:rPr>
        <w:t xml:space="preserve"> </w:t>
      </w:r>
      <w:r>
        <w:rPr>
          <w:color w:val="2D5294"/>
        </w:rPr>
        <w:t>Services</w:t>
      </w:r>
      <w:r>
        <w:rPr>
          <w:color w:val="2D5294"/>
          <w:spacing w:val="-9"/>
        </w:rPr>
        <w:t xml:space="preserve"> </w:t>
      </w:r>
      <w:r>
        <w:rPr>
          <w:color w:val="2D5294"/>
        </w:rPr>
        <w:t>team</w:t>
      </w:r>
      <w:r>
        <w:rPr>
          <w:color w:val="2D5294"/>
          <w:spacing w:val="-10"/>
        </w:rPr>
        <w:t xml:space="preserve"> </w:t>
      </w:r>
      <w:r>
        <w:rPr>
          <w:color w:val="2D5294"/>
        </w:rPr>
        <w:t>will</w:t>
      </w:r>
      <w:r>
        <w:rPr>
          <w:color w:val="2D5294"/>
          <w:spacing w:val="-11"/>
        </w:rPr>
        <w:t xml:space="preserve"> </w:t>
      </w:r>
      <w:r>
        <w:rPr>
          <w:color w:val="2D5294"/>
        </w:rPr>
        <w:t>market</w:t>
      </w:r>
      <w:r>
        <w:rPr>
          <w:color w:val="2D5294"/>
          <w:spacing w:val="-11"/>
        </w:rPr>
        <w:t xml:space="preserve"> </w:t>
      </w:r>
      <w:r>
        <w:rPr>
          <w:color w:val="2D5294"/>
        </w:rPr>
        <w:t>the</w:t>
      </w:r>
      <w:r>
        <w:rPr>
          <w:color w:val="2D5294"/>
          <w:spacing w:val="-11"/>
        </w:rPr>
        <w:t xml:space="preserve"> </w:t>
      </w:r>
      <w:r>
        <w:rPr>
          <w:color w:val="2D5294"/>
        </w:rPr>
        <w:t>key</w:t>
      </w:r>
      <w:r>
        <w:rPr>
          <w:color w:val="2D5294"/>
          <w:spacing w:val="-8"/>
        </w:rPr>
        <w:t xml:space="preserve"> </w:t>
      </w:r>
      <w:r>
        <w:rPr>
          <w:color w:val="2D5294"/>
        </w:rPr>
        <w:t>benefits</w:t>
      </w:r>
      <w:r>
        <w:rPr>
          <w:color w:val="2D5294"/>
          <w:spacing w:val="-10"/>
        </w:rPr>
        <w:t xml:space="preserve"> </w:t>
      </w:r>
      <w:r>
        <w:rPr>
          <w:color w:val="2D5294"/>
        </w:rPr>
        <w:t>of</w:t>
      </w:r>
      <w:r>
        <w:rPr>
          <w:color w:val="2D5294"/>
          <w:spacing w:val="-12"/>
        </w:rPr>
        <w:t xml:space="preserve"> </w:t>
      </w:r>
      <w:r>
        <w:rPr>
          <w:color w:val="2D5294"/>
        </w:rPr>
        <w:t>the</w:t>
      </w:r>
      <w:r>
        <w:rPr>
          <w:color w:val="2D5294"/>
          <w:spacing w:val="-8"/>
        </w:rPr>
        <w:t xml:space="preserve"> </w:t>
      </w:r>
      <w:r>
        <w:rPr>
          <w:color w:val="2D5294"/>
        </w:rPr>
        <w:t>NCRC</w:t>
      </w:r>
      <w:r>
        <w:rPr>
          <w:color w:val="2D5294"/>
          <w:spacing w:val="-11"/>
        </w:rPr>
        <w:t xml:space="preserve"> </w:t>
      </w:r>
      <w:r>
        <w:rPr>
          <w:color w:val="2D5294"/>
        </w:rPr>
        <w:t>to</w:t>
      </w:r>
      <w:r>
        <w:rPr>
          <w:color w:val="2D5294"/>
          <w:spacing w:val="-10"/>
        </w:rPr>
        <w:t xml:space="preserve"> </w:t>
      </w:r>
      <w:r>
        <w:rPr>
          <w:color w:val="2D5294"/>
        </w:rPr>
        <w:t>business</w:t>
      </w:r>
      <w:r>
        <w:rPr>
          <w:color w:val="2D5294"/>
          <w:spacing w:val="-11"/>
        </w:rPr>
        <w:t xml:space="preserve"> </w:t>
      </w:r>
      <w:r>
        <w:rPr>
          <w:color w:val="2D5294"/>
        </w:rPr>
        <w:t>customers</w:t>
      </w:r>
      <w:r>
        <w:rPr>
          <w:color w:val="2D5294"/>
          <w:spacing w:val="-10"/>
        </w:rPr>
        <w:t xml:space="preserve"> </w:t>
      </w:r>
      <w:r>
        <w:rPr>
          <w:color w:val="2D5294"/>
        </w:rPr>
        <w:t>and</w:t>
      </w:r>
      <w:r>
        <w:rPr>
          <w:color w:val="2D5294"/>
          <w:spacing w:val="-10"/>
        </w:rPr>
        <w:t xml:space="preserve"> </w:t>
      </w:r>
      <w:r>
        <w:rPr>
          <w:color w:val="2D5294"/>
        </w:rPr>
        <w:t>the</w:t>
      </w:r>
      <w:r>
        <w:rPr>
          <w:color w:val="2D5294"/>
          <w:spacing w:val="-10"/>
        </w:rPr>
        <w:t xml:space="preserve"> </w:t>
      </w:r>
      <w:r>
        <w:rPr>
          <w:color w:val="2D5294"/>
        </w:rPr>
        <w:t>Workforce</w:t>
      </w:r>
      <w:r>
        <w:rPr>
          <w:color w:val="2D5294"/>
          <w:spacing w:val="-47"/>
        </w:rPr>
        <w:t xml:space="preserve"> </w:t>
      </w:r>
      <w:r>
        <w:rPr>
          <w:color w:val="2D5294"/>
        </w:rPr>
        <w:t>Coordinator will market the NCRC at ETT meetings. The Certified WorkReady Community initiative is</w:t>
      </w:r>
      <w:r>
        <w:rPr>
          <w:color w:val="2D5294"/>
          <w:spacing w:val="1"/>
        </w:rPr>
        <w:t xml:space="preserve"> </w:t>
      </w:r>
      <w:r>
        <w:rPr>
          <w:color w:val="2D5294"/>
        </w:rPr>
        <w:t>frequently marketed through local business or civic group presentations (Society of Human Resource</w:t>
      </w:r>
      <w:r>
        <w:rPr>
          <w:color w:val="2D5294"/>
          <w:spacing w:val="1"/>
        </w:rPr>
        <w:t xml:space="preserve"> </w:t>
      </w:r>
      <w:r>
        <w:rPr>
          <w:color w:val="2D5294"/>
        </w:rPr>
        <w:t>Management,</w:t>
      </w:r>
      <w:r>
        <w:rPr>
          <w:color w:val="2D5294"/>
          <w:spacing w:val="-5"/>
        </w:rPr>
        <w:t xml:space="preserve"> </w:t>
      </w:r>
      <w:r>
        <w:rPr>
          <w:color w:val="2D5294"/>
        </w:rPr>
        <w:t>Chamber</w:t>
      </w:r>
      <w:r>
        <w:rPr>
          <w:color w:val="2D5294"/>
          <w:spacing w:val="-5"/>
        </w:rPr>
        <w:t xml:space="preserve"> </w:t>
      </w:r>
      <w:r>
        <w:rPr>
          <w:color w:val="2D5294"/>
        </w:rPr>
        <w:t>meetings,</w:t>
      </w:r>
      <w:r>
        <w:rPr>
          <w:color w:val="2D5294"/>
          <w:spacing w:val="-3"/>
        </w:rPr>
        <w:t xml:space="preserve"> </w:t>
      </w:r>
      <w:r>
        <w:rPr>
          <w:color w:val="2D5294"/>
        </w:rPr>
        <w:t>Rotary,</w:t>
      </w:r>
      <w:r>
        <w:rPr>
          <w:color w:val="2D5294"/>
          <w:spacing w:val="-2"/>
        </w:rPr>
        <w:t xml:space="preserve"> </w:t>
      </w:r>
      <w:r>
        <w:rPr>
          <w:color w:val="2D5294"/>
        </w:rPr>
        <w:t>etc.).</w:t>
      </w:r>
    </w:p>
    <w:p w:rsidR="00A90D9B" w:rsidRDefault="007B7A71">
      <w:pPr>
        <w:pStyle w:val="BodyText"/>
        <w:spacing w:before="135"/>
        <w:ind w:left="1178" w:right="1288" w:firstLine="1"/>
        <w:jc w:val="both"/>
      </w:pPr>
      <w:r>
        <w:rPr>
          <w:color w:val="2D5294"/>
        </w:rPr>
        <w:t>AEL is available at various locations throughout the region. Job Centers work closely with AEL programs</w:t>
      </w:r>
      <w:r>
        <w:rPr>
          <w:color w:val="2D5294"/>
          <w:spacing w:val="1"/>
        </w:rPr>
        <w:t xml:space="preserve"> </w:t>
      </w:r>
      <w:r>
        <w:rPr>
          <w:color w:val="2D5294"/>
        </w:rPr>
        <w:t>and</w:t>
      </w:r>
      <w:r>
        <w:rPr>
          <w:color w:val="2D5294"/>
          <w:spacing w:val="-7"/>
        </w:rPr>
        <w:t xml:space="preserve"> </w:t>
      </w:r>
      <w:r>
        <w:rPr>
          <w:color w:val="2D5294"/>
        </w:rPr>
        <w:t>make</w:t>
      </w:r>
      <w:r>
        <w:rPr>
          <w:color w:val="2D5294"/>
          <w:spacing w:val="-6"/>
        </w:rPr>
        <w:t xml:space="preserve"> </w:t>
      </w:r>
      <w:r>
        <w:rPr>
          <w:color w:val="2D5294"/>
        </w:rPr>
        <w:t>referrals</w:t>
      </w:r>
      <w:r>
        <w:rPr>
          <w:color w:val="2D5294"/>
          <w:spacing w:val="-9"/>
        </w:rPr>
        <w:t xml:space="preserve"> </w:t>
      </w:r>
      <w:r>
        <w:rPr>
          <w:color w:val="2D5294"/>
        </w:rPr>
        <w:t>as</w:t>
      </w:r>
      <w:r>
        <w:rPr>
          <w:color w:val="2D5294"/>
          <w:spacing w:val="-7"/>
        </w:rPr>
        <w:t xml:space="preserve"> </w:t>
      </w:r>
      <w:r>
        <w:rPr>
          <w:color w:val="2D5294"/>
        </w:rPr>
        <w:t>appropriate.</w:t>
      </w:r>
      <w:r>
        <w:rPr>
          <w:color w:val="2D5294"/>
          <w:spacing w:val="34"/>
        </w:rPr>
        <w:t xml:space="preserve"> </w:t>
      </w:r>
      <w:r>
        <w:rPr>
          <w:color w:val="2D5294"/>
        </w:rPr>
        <w:t>Youth</w:t>
      </w:r>
      <w:r>
        <w:rPr>
          <w:color w:val="2D5294"/>
          <w:spacing w:val="-10"/>
        </w:rPr>
        <w:t xml:space="preserve"> </w:t>
      </w:r>
      <w:r>
        <w:rPr>
          <w:color w:val="2D5294"/>
        </w:rPr>
        <w:t>18</w:t>
      </w:r>
      <w:r>
        <w:rPr>
          <w:color w:val="2D5294"/>
          <w:spacing w:val="-7"/>
        </w:rPr>
        <w:t xml:space="preserve"> </w:t>
      </w:r>
      <w:r>
        <w:rPr>
          <w:color w:val="2D5294"/>
        </w:rPr>
        <w:t>and</w:t>
      </w:r>
      <w:r>
        <w:rPr>
          <w:color w:val="2D5294"/>
          <w:spacing w:val="-7"/>
        </w:rPr>
        <w:t xml:space="preserve"> </w:t>
      </w:r>
      <w:r>
        <w:rPr>
          <w:color w:val="2D5294"/>
        </w:rPr>
        <w:t>above</w:t>
      </w:r>
      <w:r>
        <w:rPr>
          <w:color w:val="2D5294"/>
          <w:spacing w:val="-8"/>
        </w:rPr>
        <w:t xml:space="preserve"> </w:t>
      </w:r>
      <w:r>
        <w:rPr>
          <w:color w:val="2D5294"/>
        </w:rPr>
        <w:t>may</w:t>
      </w:r>
      <w:r>
        <w:rPr>
          <w:color w:val="2D5294"/>
          <w:spacing w:val="-6"/>
        </w:rPr>
        <w:t xml:space="preserve"> </w:t>
      </w:r>
      <w:r>
        <w:rPr>
          <w:color w:val="2D5294"/>
        </w:rPr>
        <w:t>be</w:t>
      </w:r>
      <w:r>
        <w:rPr>
          <w:color w:val="2D5294"/>
          <w:spacing w:val="-6"/>
        </w:rPr>
        <w:t xml:space="preserve"> </w:t>
      </w:r>
      <w:r>
        <w:rPr>
          <w:color w:val="2D5294"/>
        </w:rPr>
        <w:t>co-enrolled</w:t>
      </w:r>
      <w:r>
        <w:rPr>
          <w:color w:val="2D5294"/>
          <w:spacing w:val="-7"/>
        </w:rPr>
        <w:t xml:space="preserve"> </w:t>
      </w:r>
      <w:r>
        <w:rPr>
          <w:color w:val="2D5294"/>
        </w:rPr>
        <w:t>in</w:t>
      </w:r>
      <w:r>
        <w:rPr>
          <w:color w:val="2D5294"/>
          <w:spacing w:val="-10"/>
        </w:rPr>
        <w:t xml:space="preserve"> </w:t>
      </w:r>
      <w:r>
        <w:rPr>
          <w:color w:val="2D5294"/>
        </w:rPr>
        <w:t>WIOA</w:t>
      </w:r>
      <w:r>
        <w:rPr>
          <w:color w:val="2D5294"/>
          <w:spacing w:val="-7"/>
        </w:rPr>
        <w:t xml:space="preserve"> </w:t>
      </w:r>
      <w:r>
        <w:rPr>
          <w:color w:val="2D5294"/>
        </w:rPr>
        <w:t>Adult</w:t>
      </w:r>
      <w:r>
        <w:rPr>
          <w:color w:val="2D5294"/>
          <w:spacing w:val="-5"/>
        </w:rPr>
        <w:t xml:space="preserve"> </w:t>
      </w:r>
      <w:r>
        <w:rPr>
          <w:color w:val="2D5294"/>
        </w:rPr>
        <w:t>career</w:t>
      </w:r>
      <w:r>
        <w:rPr>
          <w:color w:val="2D5294"/>
          <w:spacing w:val="-7"/>
        </w:rPr>
        <w:t xml:space="preserve"> </w:t>
      </w:r>
      <w:r>
        <w:rPr>
          <w:color w:val="2D5294"/>
        </w:rPr>
        <w:t>services</w:t>
      </w:r>
      <w:r>
        <w:rPr>
          <w:color w:val="2D5294"/>
          <w:spacing w:val="-48"/>
        </w:rPr>
        <w:t xml:space="preserve"> </w:t>
      </w:r>
      <w:r>
        <w:rPr>
          <w:color w:val="2D5294"/>
        </w:rPr>
        <w:t>if it will afford them additional benefit. We promote the Scholars at Work program for our out- of-school</w:t>
      </w:r>
      <w:r>
        <w:rPr>
          <w:color w:val="2D5294"/>
          <w:spacing w:val="-47"/>
        </w:rPr>
        <w:t xml:space="preserve"> </w:t>
      </w:r>
      <w:r>
        <w:rPr>
          <w:color w:val="2D5294"/>
        </w:rPr>
        <w:t>youth</w:t>
      </w:r>
      <w:r>
        <w:rPr>
          <w:color w:val="2D5294"/>
          <w:spacing w:val="-7"/>
        </w:rPr>
        <w:t xml:space="preserve"> </w:t>
      </w:r>
      <w:r>
        <w:rPr>
          <w:color w:val="2D5294"/>
        </w:rPr>
        <w:t>attending</w:t>
      </w:r>
      <w:r>
        <w:rPr>
          <w:color w:val="2D5294"/>
          <w:spacing w:val="-6"/>
        </w:rPr>
        <w:t xml:space="preserve"> </w:t>
      </w:r>
      <w:r>
        <w:rPr>
          <w:color w:val="2D5294"/>
        </w:rPr>
        <w:t>AEL</w:t>
      </w:r>
      <w:r>
        <w:rPr>
          <w:color w:val="2D5294"/>
          <w:spacing w:val="-8"/>
        </w:rPr>
        <w:t xml:space="preserve"> </w:t>
      </w:r>
      <w:r>
        <w:rPr>
          <w:color w:val="2D5294"/>
        </w:rPr>
        <w:t>classes.</w:t>
      </w:r>
      <w:r>
        <w:rPr>
          <w:color w:val="2D5294"/>
          <w:spacing w:val="-6"/>
        </w:rPr>
        <w:t xml:space="preserve"> </w:t>
      </w:r>
      <w:r>
        <w:rPr>
          <w:color w:val="2D5294"/>
        </w:rPr>
        <w:t>This</w:t>
      </w:r>
      <w:r>
        <w:rPr>
          <w:color w:val="2D5294"/>
          <w:spacing w:val="-7"/>
        </w:rPr>
        <w:t xml:space="preserve"> </w:t>
      </w:r>
      <w:r>
        <w:rPr>
          <w:color w:val="2D5294"/>
        </w:rPr>
        <w:t>is</w:t>
      </w:r>
      <w:r>
        <w:rPr>
          <w:color w:val="2D5294"/>
          <w:spacing w:val="-6"/>
        </w:rPr>
        <w:t xml:space="preserve"> </w:t>
      </w:r>
      <w:r>
        <w:rPr>
          <w:color w:val="2D5294"/>
        </w:rPr>
        <w:t>a</w:t>
      </w:r>
      <w:r>
        <w:rPr>
          <w:color w:val="2D5294"/>
          <w:spacing w:val="-7"/>
        </w:rPr>
        <w:t xml:space="preserve"> </w:t>
      </w:r>
      <w:r>
        <w:rPr>
          <w:color w:val="2D5294"/>
        </w:rPr>
        <w:t>paid</w:t>
      </w:r>
      <w:r>
        <w:rPr>
          <w:color w:val="2D5294"/>
          <w:spacing w:val="-6"/>
        </w:rPr>
        <w:t xml:space="preserve"> </w:t>
      </w:r>
      <w:r>
        <w:rPr>
          <w:color w:val="2D5294"/>
        </w:rPr>
        <w:t>work</w:t>
      </w:r>
      <w:r>
        <w:rPr>
          <w:color w:val="2D5294"/>
          <w:spacing w:val="-8"/>
        </w:rPr>
        <w:t xml:space="preserve"> </w:t>
      </w:r>
      <w:r>
        <w:rPr>
          <w:color w:val="2D5294"/>
        </w:rPr>
        <w:t>experience</w:t>
      </w:r>
      <w:r>
        <w:rPr>
          <w:color w:val="2D5294"/>
          <w:spacing w:val="-6"/>
        </w:rPr>
        <w:t xml:space="preserve"> </w:t>
      </w:r>
      <w:r>
        <w:rPr>
          <w:color w:val="2D5294"/>
        </w:rPr>
        <w:t>for</w:t>
      </w:r>
      <w:r>
        <w:rPr>
          <w:color w:val="2D5294"/>
          <w:spacing w:val="-6"/>
        </w:rPr>
        <w:t xml:space="preserve"> </w:t>
      </w:r>
      <w:r>
        <w:rPr>
          <w:color w:val="2D5294"/>
        </w:rPr>
        <w:t>those</w:t>
      </w:r>
      <w:r>
        <w:rPr>
          <w:color w:val="2D5294"/>
          <w:spacing w:val="-8"/>
        </w:rPr>
        <w:t xml:space="preserve"> </w:t>
      </w:r>
      <w:r>
        <w:rPr>
          <w:color w:val="2D5294"/>
        </w:rPr>
        <w:t>who</w:t>
      </w:r>
      <w:r>
        <w:rPr>
          <w:color w:val="2D5294"/>
          <w:spacing w:val="-7"/>
        </w:rPr>
        <w:t xml:space="preserve"> </w:t>
      </w:r>
      <w:r>
        <w:rPr>
          <w:color w:val="2D5294"/>
        </w:rPr>
        <w:t>maintain</w:t>
      </w:r>
      <w:r>
        <w:rPr>
          <w:color w:val="2D5294"/>
          <w:spacing w:val="-7"/>
        </w:rPr>
        <w:t xml:space="preserve"> </w:t>
      </w:r>
      <w:r>
        <w:rPr>
          <w:color w:val="2D5294"/>
        </w:rPr>
        <w:t>required</w:t>
      </w:r>
      <w:r>
        <w:rPr>
          <w:color w:val="2D5294"/>
          <w:spacing w:val="-6"/>
        </w:rPr>
        <w:t xml:space="preserve"> </w:t>
      </w:r>
      <w:r>
        <w:rPr>
          <w:color w:val="2D5294"/>
        </w:rPr>
        <w:t>standards,</w:t>
      </w:r>
      <w:r>
        <w:rPr>
          <w:color w:val="2D5294"/>
          <w:spacing w:val="-7"/>
        </w:rPr>
        <w:t xml:space="preserve"> </w:t>
      </w:r>
      <w:r>
        <w:rPr>
          <w:color w:val="2D5294"/>
        </w:rPr>
        <w:t>as</w:t>
      </w:r>
      <w:r>
        <w:rPr>
          <w:color w:val="2D5294"/>
          <w:spacing w:val="-47"/>
        </w:rPr>
        <w:t xml:space="preserve"> </w:t>
      </w:r>
      <w:r>
        <w:rPr>
          <w:color w:val="2D5294"/>
        </w:rPr>
        <w:t>outlined</w:t>
      </w:r>
      <w:r>
        <w:rPr>
          <w:color w:val="2D5294"/>
          <w:spacing w:val="-7"/>
        </w:rPr>
        <w:t xml:space="preserve"> </w:t>
      </w:r>
      <w:r>
        <w:rPr>
          <w:color w:val="2D5294"/>
        </w:rPr>
        <w:t>in</w:t>
      </w:r>
      <w:r>
        <w:rPr>
          <w:color w:val="2D5294"/>
          <w:spacing w:val="-9"/>
        </w:rPr>
        <w:t xml:space="preserve"> </w:t>
      </w:r>
      <w:r>
        <w:rPr>
          <w:color w:val="2D5294"/>
        </w:rPr>
        <w:t>our</w:t>
      </w:r>
      <w:r>
        <w:rPr>
          <w:color w:val="2D5294"/>
          <w:spacing w:val="-7"/>
        </w:rPr>
        <w:t xml:space="preserve"> </w:t>
      </w:r>
      <w:r>
        <w:rPr>
          <w:color w:val="2D5294"/>
        </w:rPr>
        <w:t>Scholars</w:t>
      </w:r>
      <w:r>
        <w:rPr>
          <w:color w:val="2D5294"/>
          <w:spacing w:val="-5"/>
        </w:rPr>
        <w:t xml:space="preserve"> </w:t>
      </w:r>
      <w:r>
        <w:rPr>
          <w:color w:val="2D5294"/>
        </w:rPr>
        <w:t>at</w:t>
      </w:r>
      <w:r>
        <w:rPr>
          <w:color w:val="2D5294"/>
          <w:spacing w:val="-7"/>
        </w:rPr>
        <w:t xml:space="preserve"> </w:t>
      </w:r>
      <w:r>
        <w:rPr>
          <w:color w:val="2D5294"/>
        </w:rPr>
        <w:t>Work</w:t>
      </w:r>
      <w:r>
        <w:rPr>
          <w:color w:val="2D5294"/>
          <w:spacing w:val="-9"/>
        </w:rPr>
        <w:t xml:space="preserve"> </w:t>
      </w:r>
      <w:r>
        <w:rPr>
          <w:color w:val="2D5294"/>
        </w:rPr>
        <w:t>policy.</w:t>
      </w:r>
      <w:r>
        <w:rPr>
          <w:color w:val="2D5294"/>
          <w:spacing w:val="-6"/>
        </w:rPr>
        <w:t xml:space="preserve"> </w:t>
      </w:r>
      <w:r>
        <w:rPr>
          <w:color w:val="2D5294"/>
        </w:rPr>
        <w:t>Currently,</w:t>
      </w:r>
      <w:r>
        <w:rPr>
          <w:color w:val="2D5294"/>
          <w:spacing w:val="-8"/>
        </w:rPr>
        <w:t xml:space="preserve"> </w:t>
      </w:r>
      <w:r>
        <w:rPr>
          <w:color w:val="2D5294"/>
        </w:rPr>
        <w:t>the</w:t>
      </w:r>
      <w:r>
        <w:rPr>
          <w:color w:val="2D5294"/>
          <w:spacing w:val="-8"/>
        </w:rPr>
        <w:t xml:space="preserve"> </w:t>
      </w:r>
      <w:r>
        <w:rPr>
          <w:color w:val="2D5294"/>
        </w:rPr>
        <w:t>Northeast</w:t>
      </w:r>
      <w:r>
        <w:rPr>
          <w:color w:val="2D5294"/>
          <w:spacing w:val="-5"/>
        </w:rPr>
        <w:t xml:space="preserve"> </w:t>
      </w:r>
      <w:r>
        <w:rPr>
          <w:color w:val="2D5294"/>
        </w:rPr>
        <w:t>Region</w:t>
      </w:r>
      <w:r>
        <w:rPr>
          <w:color w:val="2D5294"/>
          <w:spacing w:val="-7"/>
        </w:rPr>
        <w:t xml:space="preserve"> </w:t>
      </w:r>
      <w:r>
        <w:rPr>
          <w:color w:val="2D5294"/>
        </w:rPr>
        <w:t>has</w:t>
      </w:r>
      <w:r>
        <w:rPr>
          <w:color w:val="2D5294"/>
          <w:spacing w:val="-8"/>
        </w:rPr>
        <w:t xml:space="preserve"> </w:t>
      </w:r>
      <w:r>
        <w:rPr>
          <w:color w:val="2D5294"/>
        </w:rPr>
        <w:t>AEL</w:t>
      </w:r>
      <w:r>
        <w:rPr>
          <w:color w:val="2D5294"/>
          <w:spacing w:val="-7"/>
        </w:rPr>
        <w:t xml:space="preserve"> </w:t>
      </w:r>
      <w:r>
        <w:rPr>
          <w:color w:val="2D5294"/>
        </w:rPr>
        <w:t>sites</w:t>
      </w:r>
      <w:r>
        <w:rPr>
          <w:color w:val="2D5294"/>
          <w:spacing w:val="-7"/>
        </w:rPr>
        <w:t xml:space="preserve"> </w:t>
      </w:r>
      <w:r>
        <w:rPr>
          <w:color w:val="2D5294"/>
        </w:rPr>
        <w:t>located</w:t>
      </w:r>
      <w:r>
        <w:rPr>
          <w:color w:val="2D5294"/>
          <w:spacing w:val="14"/>
        </w:rPr>
        <w:t xml:space="preserve"> </w:t>
      </w:r>
      <w:r>
        <w:rPr>
          <w:color w:val="2D5294"/>
        </w:rPr>
        <w:t>in</w:t>
      </w:r>
      <w:r>
        <w:rPr>
          <w:color w:val="2D5294"/>
          <w:spacing w:val="14"/>
        </w:rPr>
        <w:t xml:space="preserve"> </w:t>
      </w:r>
      <w:r>
        <w:rPr>
          <w:color w:val="2D5294"/>
        </w:rPr>
        <w:t>Shelbina,</w:t>
      </w:r>
      <w:r>
        <w:rPr>
          <w:color w:val="2D5294"/>
          <w:spacing w:val="-47"/>
        </w:rPr>
        <w:t xml:space="preserve"> </w:t>
      </w:r>
      <w:r>
        <w:rPr>
          <w:color w:val="2D5294"/>
        </w:rPr>
        <w:t>Macon, Monroe City, Hannibal, LaBelle, Kirksville, Bowling Green, Moberly, Troy, and Warrenton. We</w:t>
      </w:r>
      <w:r>
        <w:rPr>
          <w:color w:val="2D5294"/>
          <w:spacing w:val="1"/>
        </w:rPr>
        <w:t xml:space="preserve"> </w:t>
      </w:r>
      <w:r>
        <w:rPr>
          <w:color w:val="2D5294"/>
        </w:rPr>
        <w:t>work with Moberly Area Community College and St. Charles Community College to offer proctoring</w:t>
      </w:r>
      <w:r>
        <w:rPr>
          <w:color w:val="2D5294"/>
          <w:spacing w:val="1"/>
        </w:rPr>
        <w:t xml:space="preserve"> </w:t>
      </w:r>
      <w:r>
        <w:rPr>
          <w:color w:val="2D5294"/>
        </w:rPr>
        <w:t>services. The AEL Providers have agreed to offer Adult Mentoring for our Youth. They often refer their</w:t>
      </w:r>
      <w:r>
        <w:rPr>
          <w:color w:val="2D5294"/>
          <w:spacing w:val="1"/>
        </w:rPr>
        <w:t xml:space="preserve"> </w:t>
      </w:r>
      <w:r>
        <w:rPr>
          <w:color w:val="2D5294"/>
        </w:rPr>
        <w:t>students</w:t>
      </w:r>
      <w:r>
        <w:rPr>
          <w:color w:val="2D5294"/>
          <w:spacing w:val="-3"/>
        </w:rPr>
        <w:t xml:space="preserve"> </w:t>
      </w:r>
      <w:r>
        <w:rPr>
          <w:color w:val="2D5294"/>
        </w:rPr>
        <w:t>to</w:t>
      </w:r>
      <w:r>
        <w:rPr>
          <w:color w:val="2D5294"/>
          <w:spacing w:val="1"/>
        </w:rPr>
        <w:t xml:space="preserve"> </w:t>
      </w:r>
      <w:r>
        <w:rPr>
          <w:color w:val="2D5294"/>
        </w:rPr>
        <w:t>the</w:t>
      </w:r>
      <w:r>
        <w:rPr>
          <w:color w:val="2D5294"/>
          <w:spacing w:val="-2"/>
        </w:rPr>
        <w:t xml:space="preserve"> </w:t>
      </w:r>
      <w:r>
        <w:rPr>
          <w:color w:val="2D5294"/>
        </w:rPr>
        <w:t>job</w:t>
      </w:r>
      <w:r>
        <w:rPr>
          <w:color w:val="2D5294"/>
          <w:spacing w:val="-5"/>
        </w:rPr>
        <w:t xml:space="preserve"> </w:t>
      </w:r>
      <w:r>
        <w:rPr>
          <w:color w:val="2D5294"/>
        </w:rPr>
        <w:t>centers</w:t>
      </w:r>
      <w:r>
        <w:rPr>
          <w:color w:val="2D5294"/>
          <w:spacing w:val="-2"/>
        </w:rPr>
        <w:t xml:space="preserve"> </w:t>
      </w:r>
      <w:r>
        <w:rPr>
          <w:color w:val="2D5294"/>
        </w:rPr>
        <w:t>for testing</w:t>
      </w:r>
      <w:r>
        <w:rPr>
          <w:color w:val="2D5294"/>
          <w:spacing w:val="-3"/>
        </w:rPr>
        <w:t xml:space="preserve"> </w:t>
      </w:r>
      <w:r>
        <w:rPr>
          <w:color w:val="2D5294"/>
        </w:rPr>
        <w:t>as well.</w:t>
      </w:r>
    </w:p>
    <w:p w:rsidR="00A90D9B" w:rsidRDefault="007B7A71">
      <w:pPr>
        <w:pStyle w:val="BodyText"/>
        <w:spacing w:before="134"/>
        <w:ind w:left="1177" w:right="1288"/>
        <w:jc w:val="both"/>
      </w:pPr>
      <w:r>
        <w:rPr>
          <w:color w:val="2D5294"/>
        </w:rPr>
        <w:t>Through all of our programs, we encourage individuals to attend training that will lead to an industry-</w:t>
      </w:r>
      <w:r>
        <w:rPr>
          <w:color w:val="2D5294"/>
          <w:spacing w:val="1"/>
        </w:rPr>
        <w:t xml:space="preserve"> </w:t>
      </w:r>
      <w:r>
        <w:rPr>
          <w:color w:val="2D5294"/>
        </w:rPr>
        <w:t>recognized credential. This will result in better employment opportunities and higher wages. We are</w:t>
      </w:r>
      <w:r>
        <w:rPr>
          <w:color w:val="2D5294"/>
          <w:spacing w:val="1"/>
        </w:rPr>
        <w:t xml:space="preserve"> </w:t>
      </w:r>
      <w:r>
        <w:rPr>
          <w:color w:val="2D5294"/>
        </w:rPr>
        <w:t>working closely with our Career and Technical Schools and our Community Colleges to develop shorter-</w:t>
      </w:r>
      <w:r>
        <w:rPr>
          <w:color w:val="2D5294"/>
          <w:spacing w:val="1"/>
        </w:rPr>
        <w:t xml:space="preserve"> </w:t>
      </w:r>
      <w:r>
        <w:rPr>
          <w:color w:val="2D5294"/>
        </w:rPr>
        <w:t>term</w:t>
      </w:r>
      <w:r>
        <w:rPr>
          <w:color w:val="2D5294"/>
          <w:spacing w:val="1"/>
        </w:rPr>
        <w:t xml:space="preserve"> </w:t>
      </w:r>
      <w:r>
        <w:rPr>
          <w:color w:val="2D5294"/>
        </w:rPr>
        <w:t>certification</w:t>
      </w:r>
      <w:r>
        <w:rPr>
          <w:color w:val="2D5294"/>
          <w:spacing w:val="1"/>
        </w:rPr>
        <w:t xml:space="preserve"> </w:t>
      </w:r>
      <w:r>
        <w:rPr>
          <w:color w:val="2D5294"/>
        </w:rPr>
        <w:t>programs</w:t>
      </w:r>
      <w:r>
        <w:rPr>
          <w:color w:val="2D5294"/>
          <w:spacing w:val="1"/>
        </w:rPr>
        <w:t xml:space="preserve"> </w:t>
      </w:r>
      <w:r>
        <w:rPr>
          <w:color w:val="2D5294"/>
        </w:rPr>
        <w:t>that</w:t>
      </w:r>
      <w:r>
        <w:rPr>
          <w:color w:val="2D5294"/>
          <w:spacing w:val="1"/>
        </w:rPr>
        <w:t xml:space="preserve"> </w:t>
      </w:r>
      <w:r>
        <w:rPr>
          <w:color w:val="2D5294"/>
        </w:rPr>
        <w:t>will</w:t>
      </w:r>
      <w:r>
        <w:rPr>
          <w:color w:val="2D5294"/>
          <w:spacing w:val="1"/>
        </w:rPr>
        <w:t xml:space="preserve"> </w:t>
      </w:r>
      <w:r>
        <w:rPr>
          <w:color w:val="2D5294"/>
        </w:rPr>
        <w:t>lead</w:t>
      </w:r>
      <w:r>
        <w:rPr>
          <w:color w:val="2D5294"/>
          <w:spacing w:val="1"/>
        </w:rPr>
        <w:t xml:space="preserve"> </w:t>
      </w:r>
      <w:r>
        <w:rPr>
          <w:color w:val="2D5294"/>
        </w:rPr>
        <w:t>to</w:t>
      </w:r>
      <w:r>
        <w:rPr>
          <w:color w:val="2D5294"/>
          <w:spacing w:val="1"/>
        </w:rPr>
        <w:t xml:space="preserve"> </w:t>
      </w:r>
      <w:r>
        <w:rPr>
          <w:color w:val="2D5294"/>
        </w:rPr>
        <w:t>higher</w:t>
      </w:r>
      <w:r>
        <w:rPr>
          <w:color w:val="2D5294"/>
          <w:spacing w:val="1"/>
        </w:rPr>
        <w:t xml:space="preserve"> </w:t>
      </w:r>
      <w:r>
        <w:rPr>
          <w:color w:val="2D5294"/>
        </w:rPr>
        <w:t>wages</w:t>
      </w:r>
      <w:r>
        <w:rPr>
          <w:color w:val="2D5294"/>
          <w:spacing w:val="1"/>
        </w:rPr>
        <w:t xml:space="preserve"> </w:t>
      </w:r>
      <w:r>
        <w:rPr>
          <w:color w:val="2D5294"/>
        </w:rPr>
        <w:t>in</w:t>
      </w:r>
      <w:r>
        <w:rPr>
          <w:color w:val="2D5294"/>
          <w:spacing w:val="1"/>
        </w:rPr>
        <w:t xml:space="preserve"> </w:t>
      </w:r>
      <w:r>
        <w:rPr>
          <w:color w:val="2D5294"/>
        </w:rPr>
        <w:t>high-demand</w:t>
      </w:r>
      <w:r>
        <w:rPr>
          <w:color w:val="2D5294"/>
          <w:spacing w:val="1"/>
        </w:rPr>
        <w:t xml:space="preserve"> </w:t>
      </w:r>
      <w:r>
        <w:rPr>
          <w:color w:val="2D5294"/>
        </w:rPr>
        <w:t>jobs.</w:t>
      </w:r>
      <w:r>
        <w:rPr>
          <w:color w:val="2D5294"/>
          <w:spacing w:val="1"/>
        </w:rPr>
        <w:t xml:space="preserve"> </w:t>
      </w:r>
      <w:r>
        <w:rPr>
          <w:color w:val="2D5294"/>
        </w:rPr>
        <w:t>Registered</w:t>
      </w:r>
      <w:r>
        <w:rPr>
          <w:color w:val="2D5294"/>
          <w:spacing w:val="1"/>
        </w:rPr>
        <w:t xml:space="preserve"> </w:t>
      </w:r>
      <w:r>
        <w:rPr>
          <w:color w:val="2D5294"/>
        </w:rPr>
        <w:t>Apprenticeships, which result in a nationally recognized USDOL certificate, are also promoted. Pike-</w:t>
      </w:r>
      <w:r>
        <w:rPr>
          <w:color w:val="2D5294"/>
          <w:spacing w:val="1"/>
        </w:rPr>
        <w:t xml:space="preserve"> </w:t>
      </w:r>
      <w:r>
        <w:rPr>
          <w:color w:val="2D5294"/>
        </w:rPr>
        <w:t>Lincoln</w:t>
      </w:r>
      <w:r>
        <w:rPr>
          <w:color w:val="2D5294"/>
          <w:spacing w:val="-6"/>
        </w:rPr>
        <w:t xml:space="preserve"> </w:t>
      </w:r>
      <w:r>
        <w:rPr>
          <w:color w:val="2D5294"/>
        </w:rPr>
        <w:t>will</w:t>
      </w:r>
      <w:r>
        <w:rPr>
          <w:color w:val="2D5294"/>
          <w:spacing w:val="-3"/>
        </w:rPr>
        <w:t xml:space="preserve"> </w:t>
      </w:r>
      <w:r>
        <w:rPr>
          <w:color w:val="2D5294"/>
        </w:rPr>
        <w:t>be providing/assisting</w:t>
      </w:r>
      <w:r>
        <w:rPr>
          <w:color w:val="2D5294"/>
          <w:spacing w:val="-4"/>
        </w:rPr>
        <w:t xml:space="preserve"> </w:t>
      </w:r>
      <w:r>
        <w:rPr>
          <w:color w:val="2D5294"/>
        </w:rPr>
        <w:t>with</w:t>
      </w:r>
      <w:r>
        <w:rPr>
          <w:color w:val="2D5294"/>
          <w:spacing w:val="-5"/>
        </w:rPr>
        <w:t xml:space="preserve"> </w:t>
      </w:r>
      <w:r>
        <w:rPr>
          <w:color w:val="2D5294"/>
        </w:rPr>
        <w:t>Work Keys</w:t>
      </w:r>
      <w:r>
        <w:rPr>
          <w:color w:val="2D5294"/>
          <w:spacing w:val="-2"/>
        </w:rPr>
        <w:t xml:space="preserve"> </w:t>
      </w:r>
      <w:r>
        <w:rPr>
          <w:color w:val="2D5294"/>
        </w:rPr>
        <w:t>testing</w:t>
      </w:r>
      <w:r>
        <w:rPr>
          <w:color w:val="2D5294"/>
          <w:spacing w:val="-2"/>
        </w:rPr>
        <w:t xml:space="preserve"> </w:t>
      </w:r>
      <w:r>
        <w:rPr>
          <w:color w:val="2D5294"/>
        </w:rPr>
        <w:t>for</w:t>
      </w:r>
      <w:r>
        <w:rPr>
          <w:color w:val="2D5294"/>
          <w:spacing w:val="-5"/>
        </w:rPr>
        <w:t xml:space="preserve"> </w:t>
      </w:r>
      <w:r>
        <w:rPr>
          <w:color w:val="2D5294"/>
        </w:rPr>
        <w:t>our</w:t>
      </w:r>
      <w:r>
        <w:rPr>
          <w:color w:val="2D5294"/>
          <w:spacing w:val="-3"/>
        </w:rPr>
        <w:t xml:space="preserve"> </w:t>
      </w:r>
      <w:r>
        <w:rPr>
          <w:color w:val="2D5294"/>
        </w:rPr>
        <w:t>clients and</w:t>
      </w:r>
      <w:r>
        <w:rPr>
          <w:color w:val="2D5294"/>
          <w:spacing w:val="-4"/>
        </w:rPr>
        <w:t xml:space="preserve"> </w:t>
      </w:r>
      <w:r>
        <w:rPr>
          <w:color w:val="2D5294"/>
        </w:rPr>
        <w:t>the</w:t>
      </w:r>
      <w:r>
        <w:rPr>
          <w:color w:val="2D5294"/>
          <w:spacing w:val="-4"/>
        </w:rPr>
        <w:t xml:space="preserve"> </w:t>
      </w:r>
      <w:r>
        <w:rPr>
          <w:color w:val="2D5294"/>
        </w:rPr>
        <w:t>community.</w:t>
      </w:r>
    </w:p>
    <w:p w:rsidR="00A90D9B" w:rsidRDefault="00A90D9B">
      <w:pPr>
        <w:pStyle w:val="BodyText"/>
        <w:rPr>
          <w:sz w:val="20"/>
        </w:rPr>
      </w:pPr>
    </w:p>
    <w:p w:rsidR="00A90D9B" w:rsidRDefault="00B264A2">
      <w:pPr>
        <w:pStyle w:val="BodyText"/>
        <w:spacing w:before="1"/>
        <w:rPr>
          <w:sz w:val="11"/>
        </w:rPr>
      </w:pPr>
      <w:r>
        <w:rPr>
          <w:noProof/>
        </w:rPr>
        <mc:AlternateContent>
          <mc:Choice Requires="wpg">
            <w:drawing>
              <wp:anchor distT="0" distB="0" distL="0" distR="0" simplePos="0" relativeHeight="487635968" behindDoc="1" locked="0" layoutInCell="1" allowOverlap="1">
                <wp:simplePos x="0" y="0"/>
                <wp:positionH relativeFrom="page">
                  <wp:posOffset>895985</wp:posOffset>
                </wp:positionH>
                <wp:positionV relativeFrom="paragraph">
                  <wp:posOffset>101600</wp:posOffset>
                </wp:positionV>
                <wp:extent cx="5980430" cy="172720"/>
                <wp:effectExtent l="0" t="0" r="0" b="0"/>
                <wp:wrapTopAndBottom/>
                <wp:docPr id="148" name="docshapegroup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160"/>
                          <a:chExt cx="9418" cy="272"/>
                        </a:xfrm>
                      </wpg:grpSpPr>
                      <wps:wsp>
                        <wps:cNvPr id="149" name="docshape310"/>
                        <wps:cNvSpPr txBox="1">
                          <a:spLocks noChangeArrowheads="1"/>
                        </wps:cNvSpPr>
                        <wps:spPr bwMode="auto">
                          <a:xfrm>
                            <a:off x="1773" y="160"/>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ETT</w:t>
                              </w:r>
                              <w:r>
                                <w:rPr>
                                  <w:b/>
                                  <w:color w:val="000000"/>
                                  <w:spacing w:val="-5"/>
                                </w:rPr>
                                <w:t xml:space="preserve"> </w:t>
                              </w:r>
                              <w:r>
                                <w:rPr>
                                  <w:b/>
                                  <w:color w:val="000000"/>
                                </w:rPr>
                                <w:t>Services</w:t>
                              </w:r>
                              <w:r>
                                <w:rPr>
                                  <w:b/>
                                  <w:color w:val="000000"/>
                                  <w:spacing w:val="-5"/>
                                </w:rPr>
                                <w:t xml:space="preserve"> </w:t>
                              </w:r>
                              <w:r>
                                <w:rPr>
                                  <w:b/>
                                  <w:color w:val="000000"/>
                                </w:rPr>
                                <w:t>/</w:t>
                              </w:r>
                              <w:r>
                                <w:rPr>
                                  <w:b/>
                                  <w:color w:val="000000"/>
                                  <w:spacing w:val="-5"/>
                                </w:rPr>
                                <w:t xml:space="preserve"> </w:t>
                              </w:r>
                              <w:r>
                                <w:rPr>
                                  <w:b/>
                                  <w:color w:val="000000"/>
                                </w:rPr>
                                <w:t>Layoff</w:t>
                              </w:r>
                              <w:r>
                                <w:rPr>
                                  <w:b/>
                                  <w:color w:val="000000"/>
                                  <w:spacing w:val="-9"/>
                                </w:rPr>
                                <w:t xml:space="preserve"> </w:t>
                              </w:r>
                              <w:r>
                                <w:rPr>
                                  <w:b/>
                                  <w:color w:val="000000"/>
                                </w:rPr>
                                <w:t>Aversion</w:t>
                              </w:r>
                            </w:p>
                          </w:txbxContent>
                        </wps:txbx>
                        <wps:bodyPr rot="0" vert="horz" wrap="square" lIns="0" tIns="0" rIns="0" bIns="0" anchor="t" anchorCtr="0" upright="1">
                          <a:noAutofit/>
                        </wps:bodyPr>
                      </wps:wsp>
                      <wps:wsp>
                        <wps:cNvPr id="150" name="docshape311"/>
                        <wps:cNvSpPr txBox="1">
                          <a:spLocks noChangeArrowheads="1"/>
                        </wps:cNvSpPr>
                        <wps:spPr bwMode="auto">
                          <a:xfrm>
                            <a:off x="1411" y="160"/>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9" o:spid="_x0000_s1129" style="position:absolute;margin-left:70.55pt;margin-top:8pt;width:470.9pt;height:13.6pt;z-index:-15680512;mso-wrap-distance-left:0;mso-wrap-distance-right:0;mso-position-horizontal-relative:page;mso-position-vertical-relative:text" coordorigin="1411,160"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">
                <v:shape id="docshape310" o:spid="_x0000_s1130" type="#_x0000_t202" style="position:absolute;left:1773;top:160;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" fillcolor="#fbd5f0" stroked="f">
                  <v:textbox inset="0,0,0,0">
                    <w:txbxContent>
                      <w:p w:rsidR="001860AB" w:rsidRDefault="001860AB">
                        <w:pPr>
                          <w:spacing w:before="1"/>
                          <w:ind w:left="-1"/>
                          <w:rPr>
                            <w:b/>
                            <w:color w:val="000000"/>
                          </w:rPr>
                        </w:pPr>
                        <w:r>
                          <w:rPr>
                            <w:b/>
                            <w:color w:val="000000"/>
                          </w:rPr>
                          <w:t>ETT</w:t>
                        </w:r>
                        <w:r>
                          <w:rPr>
                            <w:b/>
                            <w:color w:val="000000"/>
                            <w:spacing w:val="-5"/>
                          </w:rPr>
                          <w:t xml:space="preserve"> </w:t>
                        </w:r>
                        <w:r>
                          <w:rPr>
                            <w:b/>
                            <w:color w:val="000000"/>
                          </w:rPr>
                          <w:t>Services</w:t>
                        </w:r>
                        <w:r>
                          <w:rPr>
                            <w:b/>
                            <w:color w:val="000000"/>
                            <w:spacing w:val="-5"/>
                          </w:rPr>
                          <w:t xml:space="preserve"> </w:t>
                        </w:r>
                        <w:r>
                          <w:rPr>
                            <w:b/>
                            <w:color w:val="000000"/>
                          </w:rPr>
                          <w:t>/</w:t>
                        </w:r>
                        <w:r>
                          <w:rPr>
                            <w:b/>
                            <w:color w:val="000000"/>
                            <w:spacing w:val="-5"/>
                          </w:rPr>
                          <w:t xml:space="preserve"> </w:t>
                        </w:r>
                        <w:r>
                          <w:rPr>
                            <w:b/>
                            <w:color w:val="000000"/>
                          </w:rPr>
                          <w:t>Layoff</w:t>
                        </w:r>
                        <w:r>
                          <w:rPr>
                            <w:b/>
                            <w:color w:val="000000"/>
                            <w:spacing w:val="-9"/>
                          </w:rPr>
                          <w:t xml:space="preserve"> </w:t>
                        </w:r>
                        <w:r>
                          <w:rPr>
                            <w:b/>
                            <w:color w:val="000000"/>
                          </w:rPr>
                          <w:t>Aversion</w:t>
                        </w:r>
                      </w:p>
                    </w:txbxContent>
                  </v:textbox>
                </v:shape>
                <v:shape id="docshape311" o:spid="_x0000_s1131" type="#_x0000_t202" style="position:absolute;left:1411;top:160;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" fillcolor="#cdf7ce" stroked="f">
                  <v:textbox inset="0,0,0,0">
                    <w:txbxContent>
                      <w:p w:rsidR="001860AB" w:rsidRDefault="001860AB">
                        <w:pPr>
                          <w:spacing w:before="1"/>
                          <w:rPr>
                            <w:b/>
                            <w:color w:val="000000"/>
                          </w:rPr>
                        </w:pPr>
                        <w:r>
                          <w:rPr>
                            <w:b/>
                            <w:color w:val="000000"/>
                          </w:rPr>
                          <w:t>56.</w:t>
                        </w:r>
                      </w:p>
                    </w:txbxContent>
                  </v:textbox>
                </v:shape>
                <w10:wrap type="topAndBottom" anchorx="page"/>
              </v:group>
            </w:pict>
          </mc:Fallback>
        </mc:AlternateContent>
      </w:r>
    </w:p>
    <w:p w:rsidR="00A90D9B" w:rsidRDefault="007B7A71">
      <w:pPr>
        <w:pStyle w:val="BodyText"/>
        <w:ind w:left="1179" w:right="1263"/>
        <w:jc w:val="both"/>
        <w:rPr>
          <w:b/>
        </w:rPr>
      </w:pPr>
      <w:r>
        <w:t>Describe how the Board coordinates with the LWDA’s Employment Transition Team Coordinators to</w:t>
      </w:r>
      <w:r>
        <w:rPr>
          <w:spacing w:val="1"/>
        </w:rPr>
        <w:t xml:space="preserve"> </w:t>
      </w:r>
      <w:r>
        <w:t>ensure</w:t>
      </w:r>
      <w:r>
        <w:rPr>
          <w:spacing w:val="-9"/>
        </w:rPr>
        <w:t xml:space="preserve"> </w:t>
      </w:r>
      <w:r>
        <w:t>that</w:t>
      </w:r>
      <w:r>
        <w:rPr>
          <w:spacing w:val="-8"/>
        </w:rPr>
        <w:t xml:space="preserve"> </w:t>
      </w:r>
      <w:r>
        <w:t>information</w:t>
      </w:r>
      <w:r>
        <w:rPr>
          <w:spacing w:val="-10"/>
        </w:rPr>
        <w:t xml:space="preserve"> </w:t>
      </w:r>
      <w:r>
        <w:t>and</w:t>
      </w:r>
      <w:r>
        <w:rPr>
          <w:spacing w:val="-10"/>
        </w:rPr>
        <w:t xml:space="preserve"> </w:t>
      </w:r>
      <w:r>
        <w:t>services</w:t>
      </w:r>
      <w:r>
        <w:rPr>
          <w:spacing w:val="-9"/>
        </w:rPr>
        <w:t xml:space="preserve"> </w:t>
      </w:r>
      <w:r>
        <w:t>are</w:t>
      </w:r>
      <w:r>
        <w:rPr>
          <w:spacing w:val="-8"/>
        </w:rPr>
        <w:t xml:space="preserve"> </w:t>
      </w:r>
      <w:r>
        <w:t>delivered</w:t>
      </w:r>
      <w:r>
        <w:rPr>
          <w:spacing w:val="-12"/>
        </w:rPr>
        <w:t xml:space="preserve"> </w:t>
      </w:r>
      <w:r>
        <w:t>in</w:t>
      </w:r>
      <w:r>
        <w:rPr>
          <w:spacing w:val="-11"/>
        </w:rPr>
        <w:t xml:space="preserve"> </w:t>
      </w:r>
      <w:r>
        <w:t>a</w:t>
      </w:r>
      <w:r>
        <w:rPr>
          <w:spacing w:val="-12"/>
        </w:rPr>
        <w:t xml:space="preserve"> </w:t>
      </w:r>
      <w:r>
        <w:t>seamless</w:t>
      </w:r>
      <w:r>
        <w:rPr>
          <w:spacing w:val="-12"/>
        </w:rPr>
        <w:t xml:space="preserve"> </w:t>
      </w:r>
      <w:r>
        <w:t>fashion,</w:t>
      </w:r>
      <w:r>
        <w:rPr>
          <w:spacing w:val="-9"/>
        </w:rPr>
        <w:t xml:space="preserve"> </w:t>
      </w:r>
      <w:r>
        <w:t>including</w:t>
      </w:r>
      <w:r>
        <w:rPr>
          <w:spacing w:val="-10"/>
        </w:rPr>
        <w:t xml:space="preserve"> </w:t>
      </w:r>
      <w:r>
        <w:t>how</w:t>
      </w:r>
      <w:r>
        <w:rPr>
          <w:spacing w:val="-8"/>
        </w:rPr>
        <w:t xml:space="preserve"> </w:t>
      </w:r>
      <w:r>
        <w:t>pre-layoff</w:t>
      </w:r>
      <w:r>
        <w:rPr>
          <w:spacing w:val="-9"/>
        </w:rPr>
        <w:t xml:space="preserve"> </w:t>
      </w:r>
      <w:r>
        <w:t>services</w:t>
      </w:r>
      <w:r>
        <w:rPr>
          <w:spacing w:val="-48"/>
        </w:rPr>
        <w:t xml:space="preserve"> </w:t>
      </w:r>
      <w:r>
        <w:t>are coordinated and provided. In addition, please provide a description of the proactive measures that</w:t>
      </w:r>
      <w:r>
        <w:rPr>
          <w:spacing w:val="1"/>
        </w:rPr>
        <w:t xml:space="preserve"> </w:t>
      </w:r>
      <w:r>
        <w:t>are taken to identify potential layoffs in the LWDA, how information is shared with LWDA’s Employment</w:t>
      </w:r>
      <w:r>
        <w:rPr>
          <w:spacing w:val="1"/>
        </w:rPr>
        <w:t xml:space="preserve"> </w:t>
      </w:r>
      <w:r>
        <w:t>Transition Team Coordinators and how layoff aversion strategies are coordinated. See OWD Issuance 07-</w:t>
      </w:r>
      <w:r>
        <w:rPr>
          <w:spacing w:val="-47"/>
        </w:rPr>
        <w:t xml:space="preserve"> </w:t>
      </w:r>
      <w:r>
        <w:t>2015 Statewide Employment Transition Team Policy or other current guidance on the topic located at</w:t>
      </w:r>
      <w:r>
        <w:rPr>
          <w:spacing w:val="1"/>
        </w:rPr>
        <w:t xml:space="preserve"> </w:t>
      </w:r>
      <w:r>
        <w:t xml:space="preserve">jobs.mo.gov/ dwdissuances. </w:t>
      </w:r>
      <w:r>
        <w:rPr>
          <w:b/>
        </w:rPr>
        <w:t xml:space="preserve">Include as </w:t>
      </w:r>
      <w:r>
        <w:rPr>
          <w:b/>
          <w:u w:val="single"/>
        </w:rPr>
        <w:t>Attachment 28</w:t>
      </w:r>
      <w:r>
        <w:rPr>
          <w:b/>
        </w:rPr>
        <w:t xml:space="preserve"> the DW Employment Transition Team Policy.</w:t>
      </w:r>
      <w:r>
        <w:rPr>
          <w:b/>
          <w:spacing w:val="1"/>
        </w:rPr>
        <w:t xml:space="preserve"> </w:t>
      </w:r>
      <w:r>
        <w:rPr>
          <w:b/>
          <w:color w:val="2D5294"/>
        </w:rPr>
        <w:t>Attached</w:t>
      </w:r>
      <w:r>
        <w:rPr>
          <w:b/>
          <w:color w:val="2D5294"/>
          <w:spacing w:val="-4"/>
        </w:rPr>
        <w:t xml:space="preserve"> </w:t>
      </w:r>
      <w:r>
        <w:rPr>
          <w:b/>
          <w:color w:val="2D5294"/>
        </w:rPr>
        <w:t>Issuance</w:t>
      </w:r>
      <w:r>
        <w:rPr>
          <w:b/>
          <w:color w:val="2D5294"/>
          <w:spacing w:val="-4"/>
        </w:rPr>
        <w:t xml:space="preserve"> </w:t>
      </w:r>
      <w:r>
        <w:rPr>
          <w:b/>
          <w:color w:val="2D5294"/>
        </w:rPr>
        <w:t>32-2020</w:t>
      </w:r>
    </w:p>
    <w:p w:rsidR="00A90D9B" w:rsidRDefault="00A90D9B">
      <w:pPr>
        <w:jc w:val="both"/>
        <w:sectPr w:rsidR="00A90D9B">
          <w:pgSz w:w="12240" w:h="15840"/>
          <w:pgMar w:top="1140" w:right="140" w:bottom="1200" w:left="260" w:header="0" w:footer="987" w:gutter="0"/>
          <w:cols w:space="720"/>
        </w:sectPr>
      </w:pPr>
    </w:p>
    <w:p w:rsidR="00A90D9B" w:rsidRDefault="007B7A71">
      <w:pPr>
        <w:pStyle w:val="Heading9"/>
        <w:tabs>
          <w:tab w:val="left" w:pos="10568"/>
        </w:tabs>
        <w:spacing w:before="29"/>
      </w:pPr>
      <w:r>
        <w:rPr>
          <w:color w:val="000000"/>
          <w:spacing w:val="-22"/>
          <w:shd w:val="clear" w:color="auto" w:fill="F87DD4"/>
        </w:rPr>
        <w:lastRenderedPageBreak/>
        <w:t xml:space="preserve"> </w:t>
      </w:r>
      <w:r>
        <w:rPr>
          <w:color w:val="000000"/>
          <w:shd w:val="clear" w:color="auto" w:fill="F87DD4"/>
        </w:rPr>
        <w:t>Youth</w:t>
      </w:r>
      <w:r>
        <w:rPr>
          <w:color w:val="000000"/>
          <w:shd w:val="clear" w:color="auto" w:fill="F87DD4"/>
        </w:rPr>
        <w:tab/>
      </w:r>
    </w:p>
    <w:p w:rsidR="00A90D9B" w:rsidRDefault="00B264A2">
      <w:pPr>
        <w:pStyle w:val="BodyText"/>
        <w:spacing w:before="1"/>
        <w:rPr>
          <w:b/>
          <w:sz w:val="20"/>
        </w:rPr>
      </w:pPr>
      <w:r>
        <w:rPr>
          <w:noProof/>
        </w:rPr>
        <mc:AlternateContent>
          <mc:Choice Requires="wpg">
            <w:drawing>
              <wp:anchor distT="0" distB="0" distL="0" distR="0" simplePos="0" relativeHeight="487636480" behindDoc="1" locked="0" layoutInCell="1" allowOverlap="1">
                <wp:simplePos x="0" y="0"/>
                <wp:positionH relativeFrom="page">
                  <wp:posOffset>895985</wp:posOffset>
                </wp:positionH>
                <wp:positionV relativeFrom="paragraph">
                  <wp:posOffset>171450</wp:posOffset>
                </wp:positionV>
                <wp:extent cx="5980430" cy="172720"/>
                <wp:effectExtent l="0" t="0" r="0" b="0"/>
                <wp:wrapTopAndBottom/>
                <wp:docPr id="145" name="docshapegroup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70"/>
                          <a:chExt cx="9418" cy="272"/>
                        </a:xfrm>
                      </wpg:grpSpPr>
                      <wps:wsp>
                        <wps:cNvPr id="146" name="docshape313"/>
                        <wps:cNvSpPr txBox="1">
                          <a:spLocks noChangeArrowheads="1"/>
                        </wps:cNvSpPr>
                        <wps:spPr bwMode="auto">
                          <a:xfrm>
                            <a:off x="1773" y="269"/>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Youth</w:t>
                              </w:r>
                              <w:r>
                                <w:rPr>
                                  <w:b/>
                                  <w:color w:val="000000"/>
                                  <w:spacing w:val="-11"/>
                                </w:rPr>
                                <w:t xml:space="preserve"> </w:t>
                              </w:r>
                              <w:r>
                                <w:rPr>
                                  <w:b/>
                                  <w:color w:val="000000"/>
                                </w:rPr>
                                <w:t>Standing</w:t>
                              </w:r>
                              <w:r>
                                <w:rPr>
                                  <w:b/>
                                  <w:color w:val="000000"/>
                                  <w:spacing w:val="-8"/>
                                </w:rPr>
                                <w:t xml:space="preserve"> </w:t>
                              </w:r>
                              <w:r>
                                <w:rPr>
                                  <w:b/>
                                  <w:color w:val="000000"/>
                                </w:rPr>
                                <w:t>Committee</w:t>
                              </w:r>
                              <w:r>
                                <w:rPr>
                                  <w:b/>
                                  <w:color w:val="000000"/>
                                  <w:spacing w:val="-7"/>
                                </w:rPr>
                                <w:t xml:space="preserve"> </w:t>
                              </w:r>
                              <w:r>
                                <w:rPr>
                                  <w:b/>
                                  <w:color w:val="000000"/>
                                </w:rPr>
                                <w:t>Requirements</w:t>
                              </w:r>
                            </w:p>
                          </w:txbxContent>
                        </wps:txbx>
                        <wps:bodyPr rot="0" vert="horz" wrap="square" lIns="0" tIns="0" rIns="0" bIns="0" anchor="t" anchorCtr="0" upright="1">
                          <a:noAutofit/>
                        </wps:bodyPr>
                      </wps:wsp>
                      <wps:wsp>
                        <wps:cNvPr id="147" name="docshape314"/>
                        <wps:cNvSpPr txBox="1">
                          <a:spLocks noChangeArrowheads="1"/>
                        </wps:cNvSpPr>
                        <wps:spPr bwMode="auto">
                          <a:xfrm>
                            <a:off x="1411" y="269"/>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12" o:spid="_x0000_s1132" style="position:absolute;margin-left:70.55pt;margin-top:13.5pt;width:470.9pt;height:13.6pt;z-index:-15680000;mso-wrap-distance-left:0;mso-wrap-distance-right:0;mso-position-horizontal-relative:page;mso-position-vertical-relative:text" coordorigin="1411,270"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">
                <v:shape id="docshape313" o:spid="_x0000_s1133" type="#_x0000_t202" style="position:absolute;left:1773;top:269;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" fillcolor="#fbd5f0" stroked="f">
                  <v:textbox inset="0,0,0,0">
                    <w:txbxContent>
                      <w:p w:rsidR="001860AB" w:rsidRDefault="001860AB">
                        <w:pPr>
                          <w:spacing w:before="1"/>
                          <w:ind w:left="-1"/>
                          <w:rPr>
                            <w:b/>
                            <w:color w:val="000000"/>
                          </w:rPr>
                        </w:pPr>
                        <w:r>
                          <w:rPr>
                            <w:b/>
                            <w:color w:val="000000"/>
                          </w:rPr>
                          <w:t>Youth</w:t>
                        </w:r>
                        <w:r>
                          <w:rPr>
                            <w:b/>
                            <w:color w:val="000000"/>
                            <w:spacing w:val="-11"/>
                          </w:rPr>
                          <w:t xml:space="preserve"> </w:t>
                        </w:r>
                        <w:r>
                          <w:rPr>
                            <w:b/>
                            <w:color w:val="000000"/>
                          </w:rPr>
                          <w:t>Standing</w:t>
                        </w:r>
                        <w:r>
                          <w:rPr>
                            <w:b/>
                            <w:color w:val="000000"/>
                            <w:spacing w:val="-8"/>
                          </w:rPr>
                          <w:t xml:space="preserve"> </w:t>
                        </w:r>
                        <w:r>
                          <w:rPr>
                            <w:b/>
                            <w:color w:val="000000"/>
                          </w:rPr>
                          <w:t>Committee</w:t>
                        </w:r>
                        <w:r>
                          <w:rPr>
                            <w:b/>
                            <w:color w:val="000000"/>
                            <w:spacing w:val="-7"/>
                          </w:rPr>
                          <w:t xml:space="preserve"> </w:t>
                        </w:r>
                        <w:r>
                          <w:rPr>
                            <w:b/>
                            <w:color w:val="000000"/>
                          </w:rPr>
                          <w:t>Requirements</w:t>
                        </w:r>
                      </w:p>
                    </w:txbxContent>
                  </v:textbox>
                </v:shape>
                <v:shape id="docshape314" o:spid="_x0000_s1134" type="#_x0000_t202" style="position:absolute;left:1411;top:269;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57.</w:t>
                        </w:r>
                      </w:p>
                    </w:txbxContent>
                  </v:textbox>
                </v:shape>
                <w10:wrap type="topAndBottom" anchorx="page"/>
              </v:group>
            </w:pict>
          </mc:Fallback>
        </mc:AlternateContent>
      </w:r>
    </w:p>
    <w:p w:rsidR="00A90D9B" w:rsidRDefault="007B7A71">
      <w:pPr>
        <w:pStyle w:val="BodyText"/>
        <w:ind w:left="1180" w:right="1262" w:hanging="1"/>
        <w:jc w:val="both"/>
      </w:pPr>
      <w:r>
        <w:t>WIOA</w:t>
      </w:r>
      <w:r>
        <w:rPr>
          <w:spacing w:val="1"/>
        </w:rPr>
        <w:t xml:space="preserve"> </w:t>
      </w:r>
      <w:r>
        <w:t>allows</w:t>
      </w:r>
      <w:r>
        <w:rPr>
          <w:spacing w:val="1"/>
        </w:rPr>
        <w:t xml:space="preserve"> </w:t>
      </w:r>
      <w:r>
        <w:t>for</w:t>
      </w:r>
      <w:r>
        <w:rPr>
          <w:spacing w:val="1"/>
        </w:rPr>
        <w:t xml:space="preserve"> </w:t>
      </w:r>
      <w:r>
        <w:t>a</w:t>
      </w:r>
      <w:r>
        <w:rPr>
          <w:spacing w:val="1"/>
        </w:rPr>
        <w:t xml:space="preserve"> </w:t>
      </w:r>
      <w:r>
        <w:t>Youth</w:t>
      </w:r>
      <w:r>
        <w:rPr>
          <w:spacing w:val="1"/>
        </w:rPr>
        <w:t xml:space="preserve"> </w:t>
      </w:r>
      <w:r>
        <w:t>Standing</w:t>
      </w:r>
      <w:r>
        <w:rPr>
          <w:spacing w:val="1"/>
        </w:rPr>
        <w:t xml:space="preserve"> </w:t>
      </w:r>
      <w:r>
        <w:t>Committee</w:t>
      </w:r>
      <w:r>
        <w:rPr>
          <w:spacing w:val="1"/>
        </w:rPr>
        <w:t xml:space="preserve"> </w:t>
      </w:r>
      <w:r>
        <w:t>if</w:t>
      </w:r>
      <w:r>
        <w:rPr>
          <w:spacing w:val="1"/>
        </w:rPr>
        <w:t xml:space="preserve"> </w:t>
      </w:r>
      <w:r>
        <w:t>its</w:t>
      </w:r>
      <w:r>
        <w:rPr>
          <w:spacing w:val="1"/>
        </w:rPr>
        <w:t xml:space="preserve"> </w:t>
      </w:r>
      <w:r>
        <w:t>membership</w:t>
      </w:r>
      <w:r>
        <w:rPr>
          <w:spacing w:val="1"/>
        </w:rPr>
        <w:t xml:space="preserve"> </w:t>
      </w:r>
      <w:r>
        <w:t>and</w:t>
      </w:r>
      <w:r>
        <w:rPr>
          <w:spacing w:val="1"/>
        </w:rPr>
        <w:t xml:space="preserve"> </w:t>
      </w:r>
      <w:r>
        <w:t>expertise</w:t>
      </w:r>
      <w:r>
        <w:rPr>
          <w:spacing w:val="1"/>
        </w:rPr>
        <w:t xml:space="preserve"> </w:t>
      </w:r>
      <w:r>
        <w:t>meets</w:t>
      </w:r>
      <w:r>
        <w:rPr>
          <w:spacing w:val="1"/>
        </w:rPr>
        <w:t xml:space="preserve"> </w:t>
      </w:r>
      <w:r>
        <w:t>the</w:t>
      </w:r>
      <w:r>
        <w:rPr>
          <w:spacing w:val="1"/>
        </w:rPr>
        <w:t xml:space="preserve"> </w:t>
      </w:r>
      <w:r>
        <w:t>WIOA</w:t>
      </w:r>
      <w:r>
        <w:rPr>
          <w:spacing w:val="1"/>
        </w:rPr>
        <w:t xml:space="preserve"> </w:t>
      </w:r>
      <w:r>
        <w:t>requirements [(WIOA sec. 107(b)(4)(C)]. Please document whether the Board will designate a Youth</w:t>
      </w:r>
      <w:r>
        <w:rPr>
          <w:spacing w:val="1"/>
        </w:rPr>
        <w:t xml:space="preserve"> </w:t>
      </w:r>
      <w:r>
        <w:t>Standing Committee. If a Youth Standing Committee is not designated, then the Plan needs to state that</w:t>
      </w:r>
      <w:r>
        <w:rPr>
          <w:spacing w:val="1"/>
        </w:rPr>
        <w:t xml:space="preserve"> </w:t>
      </w:r>
      <w:r>
        <w:rPr>
          <w:spacing w:val="-1"/>
        </w:rPr>
        <w:t>the</w:t>
      </w:r>
      <w:r>
        <w:rPr>
          <w:spacing w:val="-11"/>
        </w:rPr>
        <w:t xml:space="preserve"> </w:t>
      </w:r>
      <w:r>
        <w:rPr>
          <w:spacing w:val="-1"/>
        </w:rPr>
        <w:t>Board</w:t>
      </w:r>
      <w:r>
        <w:rPr>
          <w:spacing w:val="-12"/>
        </w:rPr>
        <w:t xml:space="preserve"> </w:t>
      </w:r>
      <w:r>
        <w:rPr>
          <w:spacing w:val="-1"/>
        </w:rPr>
        <w:t>is</w:t>
      </w:r>
      <w:r>
        <w:rPr>
          <w:spacing w:val="-12"/>
        </w:rPr>
        <w:t xml:space="preserve"> </w:t>
      </w:r>
      <w:r>
        <w:rPr>
          <w:spacing w:val="-1"/>
        </w:rPr>
        <w:t>not</w:t>
      </w:r>
      <w:r>
        <w:rPr>
          <w:spacing w:val="-10"/>
        </w:rPr>
        <w:t xml:space="preserve"> </w:t>
      </w:r>
      <w:r>
        <w:rPr>
          <w:spacing w:val="-1"/>
        </w:rPr>
        <w:t>using</w:t>
      </w:r>
      <w:r>
        <w:rPr>
          <w:spacing w:val="-15"/>
        </w:rPr>
        <w:t xml:space="preserve"> </w:t>
      </w:r>
      <w:r>
        <w:rPr>
          <w:spacing w:val="-1"/>
        </w:rPr>
        <w:t>a</w:t>
      </w:r>
      <w:r>
        <w:rPr>
          <w:spacing w:val="-11"/>
        </w:rPr>
        <w:t xml:space="preserve"> </w:t>
      </w:r>
      <w:r>
        <w:rPr>
          <w:spacing w:val="-1"/>
        </w:rPr>
        <w:t>Youth</w:t>
      </w:r>
      <w:r>
        <w:rPr>
          <w:spacing w:val="-13"/>
        </w:rPr>
        <w:t xml:space="preserve"> </w:t>
      </w:r>
      <w:r>
        <w:rPr>
          <w:spacing w:val="-1"/>
        </w:rPr>
        <w:t>Standing</w:t>
      </w:r>
      <w:r>
        <w:rPr>
          <w:spacing w:val="-12"/>
        </w:rPr>
        <w:t xml:space="preserve"> </w:t>
      </w:r>
      <w:r>
        <w:rPr>
          <w:spacing w:val="-1"/>
        </w:rPr>
        <w:t>Committee.</w:t>
      </w:r>
      <w:r>
        <w:rPr>
          <w:spacing w:val="-15"/>
        </w:rPr>
        <w:t xml:space="preserve"> </w:t>
      </w:r>
      <w:r>
        <w:t>Whether</w:t>
      </w:r>
      <w:r>
        <w:rPr>
          <w:spacing w:val="-14"/>
        </w:rPr>
        <w:t xml:space="preserve"> </w:t>
      </w:r>
      <w:r>
        <w:t>the</w:t>
      </w:r>
      <w:r>
        <w:rPr>
          <w:spacing w:val="-11"/>
        </w:rPr>
        <w:t xml:space="preserve"> </w:t>
      </w:r>
      <w:r>
        <w:t>Board</w:t>
      </w:r>
      <w:r>
        <w:rPr>
          <w:spacing w:val="-13"/>
        </w:rPr>
        <w:t xml:space="preserve"> </w:t>
      </w:r>
      <w:r>
        <w:t>retains</w:t>
      </w:r>
      <w:r>
        <w:rPr>
          <w:spacing w:val="-11"/>
        </w:rPr>
        <w:t xml:space="preserve"> </w:t>
      </w:r>
      <w:r>
        <w:t>responsibility</w:t>
      </w:r>
      <w:r>
        <w:rPr>
          <w:spacing w:val="-11"/>
        </w:rPr>
        <w:t xml:space="preserve"> </w:t>
      </w:r>
      <w:r>
        <w:t>and</w:t>
      </w:r>
      <w:r>
        <w:rPr>
          <w:spacing w:val="-14"/>
        </w:rPr>
        <w:t xml:space="preserve"> </w:t>
      </w:r>
      <w:r>
        <w:t>oversight</w:t>
      </w:r>
      <w:r>
        <w:rPr>
          <w:spacing w:val="1"/>
        </w:rPr>
        <w:t xml:space="preserve"> </w:t>
      </w:r>
      <w:r>
        <w:t>of Youth services or a Standing Committee is established, the Board should describe how the Board or</w:t>
      </w:r>
      <w:r>
        <w:rPr>
          <w:spacing w:val="1"/>
        </w:rPr>
        <w:t xml:space="preserve"> </w:t>
      </w:r>
      <w:r>
        <w:t>Youth</w:t>
      </w:r>
      <w:r>
        <w:rPr>
          <w:spacing w:val="-4"/>
        </w:rPr>
        <w:t xml:space="preserve"> </w:t>
      </w:r>
      <w:r>
        <w:t>Standing</w:t>
      </w:r>
      <w:r>
        <w:rPr>
          <w:spacing w:val="-3"/>
        </w:rPr>
        <w:t xml:space="preserve"> </w:t>
      </w:r>
      <w:r>
        <w:t>Committee</w:t>
      </w:r>
      <w:r>
        <w:rPr>
          <w:spacing w:val="-5"/>
        </w:rPr>
        <w:t xml:space="preserve"> </w:t>
      </w:r>
      <w:r>
        <w:t>will</w:t>
      </w:r>
      <w:r>
        <w:rPr>
          <w:spacing w:val="-4"/>
        </w:rPr>
        <w:t xml:space="preserve"> </w:t>
      </w:r>
      <w:r>
        <w:t>meet</w:t>
      </w:r>
      <w:r>
        <w:rPr>
          <w:spacing w:val="-5"/>
        </w:rPr>
        <w:t xml:space="preserve"> </w:t>
      </w:r>
      <w:r>
        <w:t>the</w:t>
      </w:r>
      <w:r>
        <w:rPr>
          <w:spacing w:val="1"/>
        </w:rPr>
        <w:t xml:space="preserve"> </w:t>
      </w:r>
      <w:r>
        <w:t>requirements</w:t>
      </w:r>
      <w:r>
        <w:rPr>
          <w:spacing w:val="-6"/>
        </w:rPr>
        <w:t xml:space="preserve"> </w:t>
      </w:r>
      <w:r>
        <w:t>of</w:t>
      </w:r>
      <w:r>
        <w:rPr>
          <w:spacing w:val="-5"/>
        </w:rPr>
        <w:t xml:space="preserve"> </w:t>
      </w:r>
      <w:r>
        <w:t>20 CFR</w:t>
      </w:r>
      <w:r>
        <w:rPr>
          <w:spacing w:val="-4"/>
        </w:rPr>
        <w:t xml:space="preserve"> </w:t>
      </w:r>
      <w:r>
        <w:t>§681.100</w:t>
      </w:r>
      <w:r>
        <w:rPr>
          <w:spacing w:val="-3"/>
        </w:rPr>
        <w:t xml:space="preserve"> </w:t>
      </w:r>
      <w:r>
        <w:t>and</w:t>
      </w:r>
      <w:r>
        <w:rPr>
          <w:spacing w:val="-3"/>
        </w:rPr>
        <w:t xml:space="preserve"> </w:t>
      </w:r>
      <w:r>
        <w:t>§681.120.</w:t>
      </w:r>
    </w:p>
    <w:p w:rsidR="00A90D9B" w:rsidRDefault="00A90D9B">
      <w:pPr>
        <w:pStyle w:val="BodyText"/>
        <w:spacing w:before="8"/>
        <w:rPr>
          <w:sz w:val="21"/>
        </w:rPr>
      </w:pPr>
    </w:p>
    <w:p w:rsidR="00A90D9B" w:rsidRDefault="007B7A71">
      <w:pPr>
        <w:pStyle w:val="BodyText"/>
        <w:ind w:left="1179" w:right="1286"/>
        <w:jc w:val="both"/>
      </w:pPr>
      <w:r>
        <w:rPr>
          <w:color w:val="4470C4"/>
        </w:rPr>
        <w:t>The NEMO Workforce Development Board is committed to helping our local youth engage in their own</w:t>
      </w:r>
      <w:r>
        <w:rPr>
          <w:color w:val="4470C4"/>
          <w:spacing w:val="1"/>
        </w:rPr>
        <w:t xml:space="preserve"> </w:t>
      </w:r>
      <w:r>
        <w:rPr>
          <w:color w:val="4470C4"/>
        </w:rPr>
        <w:t>development and progress toward long-term self-sufficiency. In order to focus on this portion of its</w:t>
      </w:r>
      <w:r>
        <w:rPr>
          <w:color w:val="4470C4"/>
          <w:spacing w:val="1"/>
        </w:rPr>
        <w:t xml:space="preserve"> </w:t>
      </w:r>
      <w:r>
        <w:rPr>
          <w:color w:val="4470C4"/>
        </w:rPr>
        <w:t>mission,</w:t>
      </w:r>
      <w:r>
        <w:rPr>
          <w:color w:val="4470C4"/>
          <w:spacing w:val="-9"/>
        </w:rPr>
        <w:t xml:space="preserve"> </w:t>
      </w:r>
      <w:r>
        <w:rPr>
          <w:color w:val="4470C4"/>
        </w:rPr>
        <w:t>the</w:t>
      </w:r>
      <w:r>
        <w:rPr>
          <w:color w:val="4470C4"/>
          <w:spacing w:val="-7"/>
        </w:rPr>
        <w:t xml:space="preserve"> </w:t>
      </w:r>
      <w:r>
        <w:rPr>
          <w:color w:val="4470C4"/>
        </w:rPr>
        <w:t>NEMO</w:t>
      </w:r>
      <w:r>
        <w:rPr>
          <w:color w:val="4470C4"/>
          <w:spacing w:val="-8"/>
        </w:rPr>
        <w:t xml:space="preserve"> </w:t>
      </w:r>
      <w:r>
        <w:rPr>
          <w:color w:val="4470C4"/>
        </w:rPr>
        <w:t>WDB</w:t>
      </w:r>
      <w:r>
        <w:rPr>
          <w:color w:val="4470C4"/>
          <w:spacing w:val="-8"/>
        </w:rPr>
        <w:t xml:space="preserve"> </w:t>
      </w:r>
      <w:r>
        <w:rPr>
          <w:color w:val="4470C4"/>
        </w:rPr>
        <w:t>has</w:t>
      </w:r>
      <w:r>
        <w:rPr>
          <w:color w:val="4470C4"/>
          <w:spacing w:val="-8"/>
        </w:rPr>
        <w:t xml:space="preserve"> </w:t>
      </w:r>
      <w:r>
        <w:rPr>
          <w:color w:val="4470C4"/>
        </w:rPr>
        <w:t>re-designated</w:t>
      </w:r>
      <w:r>
        <w:rPr>
          <w:color w:val="4470C4"/>
          <w:spacing w:val="-9"/>
        </w:rPr>
        <w:t xml:space="preserve"> </w:t>
      </w:r>
      <w:r>
        <w:rPr>
          <w:color w:val="4470C4"/>
        </w:rPr>
        <w:t>its</w:t>
      </w:r>
      <w:r>
        <w:rPr>
          <w:color w:val="4470C4"/>
          <w:spacing w:val="-8"/>
        </w:rPr>
        <w:t xml:space="preserve"> </w:t>
      </w:r>
      <w:r>
        <w:rPr>
          <w:color w:val="4470C4"/>
        </w:rPr>
        <w:t>Youth</w:t>
      </w:r>
      <w:r>
        <w:rPr>
          <w:color w:val="4470C4"/>
          <w:spacing w:val="-10"/>
        </w:rPr>
        <w:t xml:space="preserve"> </w:t>
      </w:r>
      <w:r>
        <w:rPr>
          <w:color w:val="4470C4"/>
        </w:rPr>
        <w:t>Council</w:t>
      </w:r>
      <w:r>
        <w:rPr>
          <w:color w:val="4470C4"/>
          <w:spacing w:val="-8"/>
        </w:rPr>
        <w:t xml:space="preserve"> </w:t>
      </w:r>
      <w:r>
        <w:rPr>
          <w:color w:val="4470C4"/>
        </w:rPr>
        <w:t>as</w:t>
      </w:r>
      <w:r>
        <w:rPr>
          <w:color w:val="4470C4"/>
          <w:spacing w:val="-8"/>
        </w:rPr>
        <w:t xml:space="preserve"> </w:t>
      </w:r>
      <w:r>
        <w:rPr>
          <w:color w:val="4470C4"/>
        </w:rPr>
        <w:t>the</w:t>
      </w:r>
      <w:r>
        <w:rPr>
          <w:color w:val="4470C4"/>
          <w:spacing w:val="-8"/>
        </w:rPr>
        <w:t xml:space="preserve"> </w:t>
      </w:r>
      <w:r>
        <w:rPr>
          <w:color w:val="4470C4"/>
        </w:rPr>
        <w:t>Standing</w:t>
      </w:r>
      <w:r>
        <w:rPr>
          <w:color w:val="4470C4"/>
          <w:spacing w:val="-9"/>
        </w:rPr>
        <w:t xml:space="preserve"> </w:t>
      </w:r>
      <w:r>
        <w:rPr>
          <w:color w:val="4470C4"/>
        </w:rPr>
        <w:t>Youth</w:t>
      </w:r>
      <w:r>
        <w:rPr>
          <w:color w:val="4470C4"/>
          <w:spacing w:val="-9"/>
        </w:rPr>
        <w:t xml:space="preserve"> </w:t>
      </w:r>
      <w:r>
        <w:rPr>
          <w:color w:val="4470C4"/>
        </w:rPr>
        <w:t>Committee</w:t>
      </w:r>
      <w:r>
        <w:rPr>
          <w:color w:val="4470C4"/>
          <w:spacing w:val="-7"/>
        </w:rPr>
        <w:t xml:space="preserve"> </w:t>
      </w:r>
      <w:r>
        <w:rPr>
          <w:color w:val="4470C4"/>
        </w:rPr>
        <w:t>to</w:t>
      </w:r>
      <w:r>
        <w:rPr>
          <w:color w:val="4470C4"/>
          <w:spacing w:val="-8"/>
        </w:rPr>
        <w:t xml:space="preserve"> </w:t>
      </w:r>
      <w:r>
        <w:rPr>
          <w:color w:val="4470C4"/>
        </w:rPr>
        <w:t>oversee</w:t>
      </w:r>
      <w:r>
        <w:rPr>
          <w:color w:val="4470C4"/>
          <w:spacing w:val="-47"/>
        </w:rPr>
        <w:t xml:space="preserve"> </w:t>
      </w:r>
      <w:r>
        <w:rPr>
          <w:color w:val="4470C4"/>
        </w:rPr>
        <w:t>the implementation and management of the WIOA Youth services. In this document, the Standing Youth</w:t>
      </w:r>
      <w:r>
        <w:rPr>
          <w:color w:val="4470C4"/>
          <w:spacing w:val="-47"/>
        </w:rPr>
        <w:t xml:space="preserve"> </w:t>
      </w:r>
      <w:r>
        <w:rPr>
          <w:color w:val="4470C4"/>
        </w:rPr>
        <w:t>Committee</w:t>
      </w:r>
      <w:r>
        <w:rPr>
          <w:color w:val="4470C4"/>
          <w:spacing w:val="-5"/>
        </w:rPr>
        <w:t xml:space="preserve"> </w:t>
      </w:r>
      <w:r>
        <w:rPr>
          <w:color w:val="4470C4"/>
        </w:rPr>
        <w:t>may</w:t>
      </w:r>
      <w:r>
        <w:rPr>
          <w:color w:val="4470C4"/>
          <w:spacing w:val="1"/>
        </w:rPr>
        <w:t xml:space="preserve"> </w:t>
      </w:r>
      <w:r>
        <w:rPr>
          <w:color w:val="4470C4"/>
        </w:rPr>
        <w:t>be</w:t>
      </w:r>
      <w:r>
        <w:rPr>
          <w:color w:val="4470C4"/>
          <w:spacing w:val="1"/>
        </w:rPr>
        <w:t xml:space="preserve"> </w:t>
      </w:r>
      <w:r>
        <w:rPr>
          <w:color w:val="4470C4"/>
        </w:rPr>
        <w:t>referred</w:t>
      </w:r>
      <w:r>
        <w:rPr>
          <w:color w:val="4470C4"/>
          <w:spacing w:val="-1"/>
        </w:rPr>
        <w:t xml:space="preserve"> </w:t>
      </w:r>
      <w:r>
        <w:rPr>
          <w:color w:val="4470C4"/>
        </w:rPr>
        <w:t>to</w:t>
      </w:r>
      <w:r>
        <w:rPr>
          <w:color w:val="4470C4"/>
          <w:spacing w:val="1"/>
        </w:rPr>
        <w:t xml:space="preserve"> </w:t>
      </w:r>
      <w:r>
        <w:rPr>
          <w:color w:val="4470C4"/>
        </w:rPr>
        <w:t>as</w:t>
      </w:r>
      <w:r>
        <w:rPr>
          <w:color w:val="4470C4"/>
          <w:spacing w:val="-3"/>
        </w:rPr>
        <w:t xml:space="preserve"> </w:t>
      </w:r>
      <w:r>
        <w:rPr>
          <w:color w:val="4470C4"/>
        </w:rPr>
        <w:t>the</w:t>
      </w:r>
      <w:r>
        <w:rPr>
          <w:color w:val="4470C4"/>
          <w:spacing w:val="-4"/>
        </w:rPr>
        <w:t xml:space="preserve"> </w:t>
      </w:r>
      <w:r>
        <w:rPr>
          <w:color w:val="4470C4"/>
        </w:rPr>
        <w:t>Youth</w:t>
      </w:r>
      <w:r>
        <w:rPr>
          <w:color w:val="4470C4"/>
          <w:spacing w:val="-1"/>
        </w:rPr>
        <w:t xml:space="preserve"> </w:t>
      </w:r>
      <w:r>
        <w:rPr>
          <w:color w:val="4470C4"/>
        </w:rPr>
        <w:t>Council (YC).</w:t>
      </w:r>
    </w:p>
    <w:p w:rsidR="00A90D9B" w:rsidRDefault="00B264A2">
      <w:pPr>
        <w:pStyle w:val="BodyText"/>
        <w:rPr>
          <w:sz w:val="9"/>
        </w:rPr>
      </w:pPr>
      <w:r>
        <w:rPr>
          <w:noProof/>
        </w:rPr>
        <mc:AlternateContent>
          <mc:Choice Requires="wpg">
            <w:drawing>
              <wp:anchor distT="0" distB="0" distL="0" distR="0" simplePos="0" relativeHeight="487636992" behindDoc="1" locked="0" layoutInCell="1" allowOverlap="1">
                <wp:simplePos x="0" y="0"/>
                <wp:positionH relativeFrom="page">
                  <wp:posOffset>895985</wp:posOffset>
                </wp:positionH>
                <wp:positionV relativeFrom="paragraph">
                  <wp:posOffset>85090</wp:posOffset>
                </wp:positionV>
                <wp:extent cx="5980430" cy="172720"/>
                <wp:effectExtent l="0" t="0" r="0" b="0"/>
                <wp:wrapTopAndBottom/>
                <wp:docPr id="142" name="docshapegroup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134"/>
                          <a:chExt cx="9418" cy="272"/>
                        </a:xfrm>
                      </wpg:grpSpPr>
                      <wps:wsp>
                        <wps:cNvPr id="143" name="docshape316"/>
                        <wps:cNvSpPr txBox="1">
                          <a:spLocks noChangeArrowheads="1"/>
                        </wps:cNvSpPr>
                        <wps:spPr bwMode="auto">
                          <a:xfrm>
                            <a:off x="1773" y="134"/>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YSC</w:t>
                              </w:r>
                              <w:r>
                                <w:rPr>
                                  <w:b/>
                                  <w:color w:val="000000"/>
                                  <w:spacing w:val="-7"/>
                                </w:rPr>
                                <w:t xml:space="preserve"> </w:t>
                              </w:r>
                              <w:r>
                                <w:rPr>
                                  <w:b/>
                                  <w:color w:val="000000"/>
                                </w:rPr>
                                <w:t>Composition</w:t>
                              </w:r>
                              <w:r>
                                <w:rPr>
                                  <w:b/>
                                  <w:color w:val="000000"/>
                                  <w:spacing w:val="-10"/>
                                </w:rPr>
                                <w:t xml:space="preserve"> </w:t>
                              </w:r>
                              <w:r>
                                <w:rPr>
                                  <w:b/>
                                  <w:color w:val="000000"/>
                                </w:rPr>
                                <w:t>/</w:t>
                              </w:r>
                              <w:r>
                                <w:rPr>
                                  <w:b/>
                                  <w:color w:val="000000"/>
                                  <w:spacing w:val="-1"/>
                                </w:rPr>
                                <w:t xml:space="preserve"> </w:t>
                              </w:r>
                              <w:r>
                                <w:rPr>
                                  <w:b/>
                                  <w:color w:val="000000"/>
                                </w:rPr>
                                <w:t>Services</w:t>
                              </w:r>
                              <w:r>
                                <w:rPr>
                                  <w:b/>
                                  <w:color w:val="000000"/>
                                  <w:spacing w:val="-6"/>
                                </w:rPr>
                                <w:t xml:space="preserve"> </w:t>
                              </w:r>
                              <w:r>
                                <w:rPr>
                                  <w:b/>
                                  <w:color w:val="000000"/>
                                </w:rPr>
                                <w:t>/</w:t>
                              </w:r>
                              <w:r>
                                <w:rPr>
                                  <w:b/>
                                  <w:color w:val="000000"/>
                                  <w:spacing w:val="-2"/>
                                </w:rPr>
                                <w:t xml:space="preserve"> </w:t>
                              </w:r>
                              <w:r>
                                <w:rPr>
                                  <w:b/>
                                  <w:color w:val="000000"/>
                                </w:rPr>
                                <w:t>Procurement</w:t>
                              </w:r>
                              <w:r>
                                <w:rPr>
                                  <w:b/>
                                  <w:color w:val="000000"/>
                                  <w:spacing w:val="-4"/>
                                </w:rPr>
                                <w:t xml:space="preserve"> </w:t>
                              </w:r>
                              <w:r>
                                <w:rPr>
                                  <w:b/>
                                  <w:color w:val="000000"/>
                                </w:rPr>
                                <w:t>of</w:t>
                              </w:r>
                              <w:r>
                                <w:rPr>
                                  <w:b/>
                                  <w:color w:val="000000"/>
                                  <w:spacing w:val="-5"/>
                                </w:rPr>
                                <w:t xml:space="preserve"> </w:t>
                              </w:r>
                              <w:r>
                                <w:rPr>
                                  <w:b/>
                                  <w:color w:val="000000"/>
                                </w:rPr>
                                <w:t>Providers</w:t>
                              </w:r>
                              <w:r>
                                <w:rPr>
                                  <w:b/>
                                  <w:color w:val="000000"/>
                                  <w:spacing w:val="-5"/>
                                </w:rPr>
                                <w:t xml:space="preserve"> </w:t>
                              </w:r>
                              <w:r>
                                <w:rPr>
                                  <w:b/>
                                  <w:color w:val="000000"/>
                                </w:rPr>
                                <w:t>/</w:t>
                              </w:r>
                              <w:r>
                                <w:rPr>
                                  <w:b/>
                                  <w:color w:val="000000"/>
                                  <w:spacing w:val="-6"/>
                                </w:rPr>
                                <w:t xml:space="preserve"> </w:t>
                              </w:r>
                              <w:r>
                                <w:rPr>
                                  <w:b/>
                                  <w:color w:val="000000"/>
                                </w:rPr>
                                <w:t>Meeting</w:t>
                              </w:r>
                              <w:r>
                                <w:rPr>
                                  <w:b/>
                                  <w:color w:val="000000"/>
                                  <w:spacing w:val="-3"/>
                                </w:rPr>
                                <w:t xml:space="preserve"> </w:t>
                              </w:r>
                              <w:r>
                                <w:rPr>
                                  <w:b/>
                                  <w:color w:val="000000"/>
                                </w:rPr>
                                <w:t>Schedule</w:t>
                              </w:r>
                              <w:r>
                                <w:rPr>
                                  <w:b/>
                                  <w:color w:val="000000"/>
                                  <w:spacing w:val="-10"/>
                                </w:rPr>
                                <w:t xml:space="preserve"> </w:t>
                              </w:r>
                              <w:r>
                                <w:rPr>
                                  <w:b/>
                                  <w:color w:val="000000"/>
                                </w:rPr>
                                <w:t>&amp;</w:t>
                              </w:r>
                              <w:r>
                                <w:rPr>
                                  <w:b/>
                                  <w:color w:val="000000"/>
                                  <w:spacing w:val="-5"/>
                                </w:rPr>
                                <w:t xml:space="preserve"> </w:t>
                              </w:r>
                              <w:r>
                                <w:rPr>
                                  <w:b/>
                                  <w:color w:val="000000"/>
                                </w:rPr>
                                <w:t>Agenda</w:t>
                              </w:r>
                              <w:r>
                                <w:rPr>
                                  <w:b/>
                                  <w:color w:val="000000"/>
                                  <w:spacing w:val="-6"/>
                                </w:rPr>
                                <w:t xml:space="preserve"> </w:t>
                              </w:r>
                              <w:r>
                                <w:rPr>
                                  <w:b/>
                                  <w:color w:val="000000"/>
                                </w:rPr>
                                <w:t>items</w:t>
                              </w:r>
                            </w:p>
                          </w:txbxContent>
                        </wps:txbx>
                        <wps:bodyPr rot="0" vert="horz" wrap="square" lIns="0" tIns="0" rIns="0" bIns="0" anchor="t" anchorCtr="0" upright="1">
                          <a:noAutofit/>
                        </wps:bodyPr>
                      </wps:wsp>
                      <wps:wsp>
                        <wps:cNvPr id="144" name="docshape317"/>
                        <wps:cNvSpPr txBox="1">
                          <a:spLocks noChangeArrowheads="1"/>
                        </wps:cNvSpPr>
                        <wps:spPr bwMode="auto">
                          <a:xfrm>
                            <a:off x="1411" y="134"/>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58.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15" o:spid="_x0000_s1135" style="position:absolute;margin-left:70.55pt;margin-top:6.7pt;width:470.9pt;height:13.6pt;z-index:-15679488;mso-wrap-distance-left:0;mso-wrap-distance-right:0;mso-position-horizontal-relative:page;mso-position-vertical-relative:text" coordorigin="1411,134"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">
                <v:shape id="docshape316" o:spid="_x0000_s1136" type="#_x0000_t202" style="position:absolute;left:1773;top:134;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" fillcolor="#fbd5f0" stroked="f">
                  <v:textbox inset="0,0,0,0">
                    <w:txbxContent>
                      <w:p w:rsidR="001860AB" w:rsidRDefault="001860AB">
                        <w:pPr>
                          <w:spacing w:before="1"/>
                          <w:ind w:left="-1"/>
                          <w:rPr>
                            <w:b/>
                            <w:color w:val="000000"/>
                          </w:rPr>
                        </w:pPr>
                        <w:r>
                          <w:rPr>
                            <w:b/>
                            <w:color w:val="000000"/>
                          </w:rPr>
                          <w:t>YSC</w:t>
                        </w:r>
                        <w:r>
                          <w:rPr>
                            <w:b/>
                            <w:color w:val="000000"/>
                            <w:spacing w:val="-7"/>
                          </w:rPr>
                          <w:t xml:space="preserve"> </w:t>
                        </w:r>
                        <w:r>
                          <w:rPr>
                            <w:b/>
                            <w:color w:val="000000"/>
                          </w:rPr>
                          <w:t>Composition</w:t>
                        </w:r>
                        <w:r>
                          <w:rPr>
                            <w:b/>
                            <w:color w:val="000000"/>
                            <w:spacing w:val="-10"/>
                          </w:rPr>
                          <w:t xml:space="preserve"> </w:t>
                        </w:r>
                        <w:r>
                          <w:rPr>
                            <w:b/>
                            <w:color w:val="000000"/>
                          </w:rPr>
                          <w:t>/</w:t>
                        </w:r>
                        <w:r>
                          <w:rPr>
                            <w:b/>
                            <w:color w:val="000000"/>
                            <w:spacing w:val="-1"/>
                          </w:rPr>
                          <w:t xml:space="preserve"> </w:t>
                        </w:r>
                        <w:r>
                          <w:rPr>
                            <w:b/>
                            <w:color w:val="000000"/>
                          </w:rPr>
                          <w:t>Services</w:t>
                        </w:r>
                        <w:r>
                          <w:rPr>
                            <w:b/>
                            <w:color w:val="000000"/>
                            <w:spacing w:val="-6"/>
                          </w:rPr>
                          <w:t xml:space="preserve"> </w:t>
                        </w:r>
                        <w:r>
                          <w:rPr>
                            <w:b/>
                            <w:color w:val="000000"/>
                          </w:rPr>
                          <w:t>/</w:t>
                        </w:r>
                        <w:r>
                          <w:rPr>
                            <w:b/>
                            <w:color w:val="000000"/>
                            <w:spacing w:val="-2"/>
                          </w:rPr>
                          <w:t xml:space="preserve"> </w:t>
                        </w:r>
                        <w:r>
                          <w:rPr>
                            <w:b/>
                            <w:color w:val="000000"/>
                          </w:rPr>
                          <w:t>Procurement</w:t>
                        </w:r>
                        <w:r>
                          <w:rPr>
                            <w:b/>
                            <w:color w:val="000000"/>
                            <w:spacing w:val="-4"/>
                          </w:rPr>
                          <w:t xml:space="preserve"> </w:t>
                        </w:r>
                        <w:r>
                          <w:rPr>
                            <w:b/>
                            <w:color w:val="000000"/>
                          </w:rPr>
                          <w:t>of</w:t>
                        </w:r>
                        <w:r>
                          <w:rPr>
                            <w:b/>
                            <w:color w:val="000000"/>
                            <w:spacing w:val="-5"/>
                          </w:rPr>
                          <w:t xml:space="preserve"> </w:t>
                        </w:r>
                        <w:r>
                          <w:rPr>
                            <w:b/>
                            <w:color w:val="000000"/>
                          </w:rPr>
                          <w:t>Providers</w:t>
                        </w:r>
                        <w:r>
                          <w:rPr>
                            <w:b/>
                            <w:color w:val="000000"/>
                            <w:spacing w:val="-5"/>
                          </w:rPr>
                          <w:t xml:space="preserve"> </w:t>
                        </w:r>
                        <w:r>
                          <w:rPr>
                            <w:b/>
                            <w:color w:val="000000"/>
                          </w:rPr>
                          <w:t>/</w:t>
                        </w:r>
                        <w:r>
                          <w:rPr>
                            <w:b/>
                            <w:color w:val="000000"/>
                            <w:spacing w:val="-6"/>
                          </w:rPr>
                          <w:t xml:space="preserve"> </w:t>
                        </w:r>
                        <w:r>
                          <w:rPr>
                            <w:b/>
                            <w:color w:val="000000"/>
                          </w:rPr>
                          <w:t>Meeting</w:t>
                        </w:r>
                        <w:r>
                          <w:rPr>
                            <w:b/>
                            <w:color w:val="000000"/>
                            <w:spacing w:val="-3"/>
                          </w:rPr>
                          <w:t xml:space="preserve"> </w:t>
                        </w:r>
                        <w:r>
                          <w:rPr>
                            <w:b/>
                            <w:color w:val="000000"/>
                          </w:rPr>
                          <w:t>Schedule</w:t>
                        </w:r>
                        <w:r>
                          <w:rPr>
                            <w:b/>
                            <w:color w:val="000000"/>
                            <w:spacing w:val="-10"/>
                          </w:rPr>
                          <w:t xml:space="preserve"> </w:t>
                        </w:r>
                        <w:r>
                          <w:rPr>
                            <w:b/>
                            <w:color w:val="000000"/>
                          </w:rPr>
                          <w:t>&amp;</w:t>
                        </w:r>
                        <w:r>
                          <w:rPr>
                            <w:b/>
                            <w:color w:val="000000"/>
                            <w:spacing w:val="-5"/>
                          </w:rPr>
                          <w:t xml:space="preserve"> </w:t>
                        </w:r>
                        <w:r>
                          <w:rPr>
                            <w:b/>
                            <w:color w:val="000000"/>
                          </w:rPr>
                          <w:t>Agenda</w:t>
                        </w:r>
                        <w:r>
                          <w:rPr>
                            <w:b/>
                            <w:color w:val="000000"/>
                            <w:spacing w:val="-6"/>
                          </w:rPr>
                          <w:t xml:space="preserve"> </w:t>
                        </w:r>
                        <w:r>
                          <w:rPr>
                            <w:b/>
                            <w:color w:val="000000"/>
                          </w:rPr>
                          <w:t>items</w:t>
                        </w:r>
                      </w:p>
                    </w:txbxContent>
                  </v:textbox>
                </v:shape>
                <v:shape id="docshape317" o:spid="_x0000_s1137" type="#_x0000_t202" style="position:absolute;left:1411;top:134;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" fillcolor="#cdf7ce" stroked="f">
                  <v:textbox inset="0,0,0,0">
                    <w:txbxContent>
                      <w:p w:rsidR="001860AB" w:rsidRDefault="001860AB">
                        <w:pPr>
                          <w:spacing w:before="1"/>
                          <w:rPr>
                            <w:b/>
                            <w:color w:val="000000"/>
                          </w:rPr>
                        </w:pPr>
                        <w:r>
                          <w:rPr>
                            <w:b/>
                            <w:color w:val="000000"/>
                          </w:rPr>
                          <w:t>58.</w:t>
                        </w:r>
                      </w:p>
                    </w:txbxContent>
                  </v:textbox>
                </v:shape>
                <w10:wrap type="topAndBottom" anchorx="page"/>
              </v:group>
            </w:pict>
          </mc:Fallback>
        </mc:AlternateContent>
      </w:r>
    </w:p>
    <w:p w:rsidR="00A90D9B" w:rsidRDefault="00A90D9B">
      <w:pPr>
        <w:pStyle w:val="BodyText"/>
        <w:spacing w:before="2"/>
        <w:rPr>
          <w:sz w:val="17"/>
        </w:rPr>
      </w:pPr>
    </w:p>
    <w:p w:rsidR="00A90D9B" w:rsidRDefault="007B7A71" w:rsidP="0049085F">
      <w:pPr>
        <w:pStyle w:val="ListParagraph"/>
        <w:numPr>
          <w:ilvl w:val="1"/>
          <w:numId w:val="14"/>
        </w:numPr>
        <w:tabs>
          <w:tab w:val="left" w:pos="1900"/>
        </w:tabs>
        <w:spacing w:before="56"/>
        <w:ind w:right="1328" w:hanging="361"/>
      </w:pPr>
      <w:r>
        <w:t>Describe</w:t>
      </w:r>
      <w:r>
        <w:rPr>
          <w:spacing w:val="7"/>
        </w:rPr>
        <w:t xml:space="preserve"> </w:t>
      </w:r>
      <w:r>
        <w:t>the</w:t>
      </w:r>
      <w:r>
        <w:rPr>
          <w:spacing w:val="6"/>
        </w:rPr>
        <w:t xml:space="preserve"> </w:t>
      </w:r>
      <w:r>
        <w:t>composition of</w:t>
      </w:r>
      <w:r>
        <w:rPr>
          <w:spacing w:val="8"/>
        </w:rPr>
        <w:t xml:space="preserve"> </w:t>
      </w:r>
      <w:r>
        <w:t>the</w:t>
      </w:r>
      <w:r>
        <w:rPr>
          <w:spacing w:val="7"/>
        </w:rPr>
        <w:t xml:space="preserve"> </w:t>
      </w:r>
      <w:r>
        <w:t>Youth</w:t>
      </w:r>
      <w:r>
        <w:rPr>
          <w:spacing w:val="7"/>
        </w:rPr>
        <w:t xml:space="preserve"> </w:t>
      </w:r>
      <w:r>
        <w:t>Standing</w:t>
      </w:r>
      <w:r>
        <w:rPr>
          <w:spacing w:val="7"/>
        </w:rPr>
        <w:t xml:space="preserve"> </w:t>
      </w:r>
      <w:r>
        <w:t>Committee</w:t>
      </w:r>
      <w:r>
        <w:rPr>
          <w:spacing w:val="6"/>
        </w:rPr>
        <w:t xml:space="preserve"> </w:t>
      </w:r>
      <w:r>
        <w:t>(if</w:t>
      </w:r>
      <w:r>
        <w:rPr>
          <w:spacing w:val="8"/>
        </w:rPr>
        <w:t xml:space="preserve"> </w:t>
      </w:r>
      <w:r>
        <w:t>designated)</w:t>
      </w:r>
      <w:r>
        <w:rPr>
          <w:spacing w:val="7"/>
        </w:rPr>
        <w:t xml:space="preserve"> </w:t>
      </w:r>
      <w:r>
        <w:t>and</w:t>
      </w:r>
      <w:r>
        <w:rPr>
          <w:spacing w:val="5"/>
        </w:rPr>
        <w:t xml:space="preserve"> </w:t>
      </w:r>
      <w:r>
        <w:t>its</w:t>
      </w:r>
      <w:r>
        <w:rPr>
          <w:spacing w:val="8"/>
        </w:rPr>
        <w:t xml:space="preserve"> </w:t>
      </w:r>
      <w:r>
        <w:t>participation</w:t>
      </w:r>
      <w:r>
        <w:rPr>
          <w:spacing w:val="-47"/>
        </w:rPr>
        <w:t xml:space="preserve"> </w:t>
      </w:r>
      <w:r>
        <w:t>in</w:t>
      </w:r>
      <w:r>
        <w:rPr>
          <w:spacing w:val="-4"/>
        </w:rPr>
        <w:t xml:space="preserve"> </w:t>
      </w:r>
      <w:r>
        <w:t>the</w:t>
      </w:r>
      <w:r>
        <w:rPr>
          <w:spacing w:val="1"/>
        </w:rPr>
        <w:t xml:space="preserve"> </w:t>
      </w:r>
      <w:r>
        <w:t>design</w:t>
      </w:r>
      <w:r>
        <w:rPr>
          <w:spacing w:val="-3"/>
        </w:rPr>
        <w:t xml:space="preserve"> </w:t>
      </w:r>
      <w:r>
        <w:t>of</w:t>
      </w:r>
      <w:r>
        <w:rPr>
          <w:spacing w:val="-2"/>
        </w:rPr>
        <w:t xml:space="preserve"> </w:t>
      </w:r>
      <w:r>
        <w:t>Youth</w:t>
      </w:r>
      <w:r>
        <w:rPr>
          <w:spacing w:val="-3"/>
        </w:rPr>
        <w:t xml:space="preserve"> </w:t>
      </w:r>
      <w:r>
        <w:t>services in</w:t>
      </w:r>
      <w:r>
        <w:rPr>
          <w:spacing w:val="-3"/>
        </w:rPr>
        <w:t xml:space="preserve"> </w:t>
      </w:r>
      <w:r>
        <w:t>the</w:t>
      </w:r>
      <w:r>
        <w:rPr>
          <w:spacing w:val="1"/>
        </w:rPr>
        <w:t xml:space="preserve"> </w:t>
      </w:r>
      <w:r>
        <w:t>LWDA</w:t>
      </w:r>
    </w:p>
    <w:p w:rsidR="00A90D9B" w:rsidRDefault="007B7A71">
      <w:pPr>
        <w:pStyle w:val="BodyText"/>
        <w:spacing w:before="135"/>
        <w:ind w:left="1900" w:right="1289"/>
        <w:jc w:val="both"/>
      </w:pPr>
      <w:r>
        <w:rPr>
          <w:color w:val="4470C4"/>
        </w:rPr>
        <w:t>The NEMO Workforce Development Board Youth Council shall be comprised of the following</w:t>
      </w:r>
      <w:r>
        <w:rPr>
          <w:color w:val="4470C4"/>
          <w:spacing w:val="1"/>
        </w:rPr>
        <w:t xml:space="preserve"> </w:t>
      </w:r>
      <w:r>
        <w:rPr>
          <w:color w:val="4470C4"/>
        </w:rPr>
        <w:t>individuals:</w:t>
      </w:r>
    </w:p>
    <w:p w:rsidR="00A90D9B" w:rsidRDefault="007B7A71" w:rsidP="0049085F">
      <w:pPr>
        <w:pStyle w:val="ListParagraph"/>
        <w:numPr>
          <w:ilvl w:val="2"/>
          <w:numId w:val="14"/>
        </w:numPr>
        <w:tabs>
          <w:tab w:val="left" w:pos="2782"/>
        </w:tabs>
        <w:spacing w:before="142" w:line="265" w:lineRule="exact"/>
        <w:ind w:left="2781"/>
      </w:pPr>
      <w:r>
        <w:rPr>
          <w:color w:val="4470C4"/>
        </w:rPr>
        <w:t>A</w:t>
      </w:r>
      <w:r>
        <w:rPr>
          <w:color w:val="4470C4"/>
          <w:spacing w:val="-6"/>
        </w:rPr>
        <w:t xml:space="preserve"> </w:t>
      </w:r>
      <w:r>
        <w:rPr>
          <w:color w:val="4470C4"/>
        </w:rPr>
        <w:t>member</w:t>
      </w:r>
      <w:r>
        <w:rPr>
          <w:color w:val="4470C4"/>
          <w:spacing w:val="-6"/>
        </w:rPr>
        <w:t xml:space="preserve"> </w:t>
      </w:r>
      <w:r>
        <w:rPr>
          <w:color w:val="4470C4"/>
        </w:rPr>
        <w:t>of</w:t>
      </w:r>
      <w:r>
        <w:rPr>
          <w:color w:val="4470C4"/>
          <w:spacing w:val="-5"/>
        </w:rPr>
        <w:t xml:space="preserve"> </w:t>
      </w:r>
      <w:r>
        <w:rPr>
          <w:color w:val="4470C4"/>
        </w:rPr>
        <w:t>the</w:t>
      </w:r>
      <w:r>
        <w:rPr>
          <w:color w:val="4470C4"/>
          <w:spacing w:val="-5"/>
        </w:rPr>
        <w:t xml:space="preserve"> </w:t>
      </w:r>
      <w:r>
        <w:rPr>
          <w:color w:val="4470C4"/>
        </w:rPr>
        <w:t>LWDB,</w:t>
      </w:r>
      <w:r>
        <w:rPr>
          <w:color w:val="4470C4"/>
          <w:spacing w:val="-3"/>
        </w:rPr>
        <w:t xml:space="preserve"> </w:t>
      </w:r>
      <w:r>
        <w:rPr>
          <w:color w:val="4470C4"/>
        </w:rPr>
        <w:t>who chairs</w:t>
      </w:r>
      <w:r>
        <w:rPr>
          <w:color w:val="4470C4"/>
          <w:spacing w:val="-2"/>
        </w:rPr>
        <w:t xml:space="preserve"> </w:t>
      </w:r>
      <w:r>
        <w:rPr>
          <w:color w:val="4470C4"/>
        </w:rPr>
        <w:t>the</w:t>
      </w:r>
      <w:r>
        <w:rPr>
          <w:color w:val="4470C4"/>
          <w:spacing w:val="-5"/>
        </w:rPr>
        <w:t xml:space="preserve"> </w:t>
      </w:r>
      <w:r>
        <w:rPr>
          <w:color w:val="4470C4"/>
        </w:rPr>
        <w:t>committee;</w:t>
      </w:r>
    </w:p>
    <w:p w:rsidR="00A90D9B" w:rsidRDefault="007B7A71" w:rsidP="0049085F">
      <w:pPr>
        <w:pStyle w:val="ListParagraph"/>
        <w:numPr>
          <w:ilvl w:val="2"/>
          <w:numId w:val="14"/>
        </w:numPr>
        <w:tabs>
          <w:tab w:val="left" w:pos="2787"/>
        </w:tabs>
        <w:ind w:right="1323" w:firstLine="0"/>
      </w:pPr>
      <w:r>
        <w:rPr>
          <w:color w:val="4470C4"/>
        </w:rPr>
        <w:t>Members of Community Based Organizations with demonstrated records of success in</w:t>
      </w:r>
      <w:r>
        <w:rPr>
          <w:color w:val="4470C4"/>
          <w:spacing w:val="-47"/>
        </w:rPr>
        <w:t xml:space="preserve"> </w:t>
      </w:r>
      <w:r>
        <w:rPr>
          <w:color w:val="4470C4"/>
        </w:rPr>
        <w:t>serving</w:t>
      </w:r>
      <w:r>
        <w:rPr>
          <w:color w:val="4470C4"/>
          <w:spacing w:val="-4"/>
        </w:rPr>
        <w:t xml:space="preserve"> </w:t>
      </w:r>
      <w:r>
        <w:rPr>
          <w:color w:val="4470C4"/>
        </w:rPr>
        <w:t>eligible</w:t>
      </w:r>
      <w:r>
        <w:rPr>
          <w:color w:val="4470C4"/>
          <w:spacing w:val="-4"/>
        </w:rPr>
        <w:t xml:space="preserve"> </w:t>
      </w:r>
      <w:r>
        <w:rPr>
          <w:color w:val="4470C4"/>
        </w:rPr>
        <w:t>Youth;</w:t>
      </w:r>
      <w:r>
        <w:rPr>
          <w:color w:val="4470C4"/>
          <w:spacing w:val="1"/>
        </w:rPr>
        <w:t xml:space="preserve"> </w:t>
      </w:r>
      <w:r>
        <w:rPr>
          <w:color w:val="4470C4"/>
        </w:rPr>
        <w:t>and</w:t>
      </w:r>
    </w:p>
    <w:p w:rsidR="00A90D9B" w:rsidRDefault="007B7A71" w:rsidP="0049085F">
      <w:pPr>
        <w:pStyle w:val="ListParagraph"/>
        <w:numPr>
          <w:ilvl w:val="2"/>
          <w:numId w:val="14"/>
        </w:numPr>
        <w:tabs>
          <w:tab w:val="left" w:pos="2791"/>
        </w:tabs>
        <w:ind w:right="1325" w:hanging="1"/>
      </w:pPr>
      <w:r>
        <w:rPr>
          <w:color w:val="4470C4"/>
        </w:rPr>
        <w:t>Other</w:t>
      </w:r>
      <w:r>
        <w:rPr>
          <w:color w:val="4470C4"/>
          <w:spacing w:val="2"/>
        </w:rPr>
        <w:t xml:space="preserve"> </w:t>
      </w:r>
      <w:r>
        <w:rPr>
          <w:color w:val="4470C4"/>
        </w:rPr>
        <w:t>individuals</w:t>
      </w:r>
      <w:r>
        <w:rPr>
          <w:color w:val="4470C4"/>
          <w:spacing w:val="1"/>
        </w:rPr>
        <w:t xml:space="preserve"> </w:t>
      </w:r>
      <w:r>
        <w:rPr>
          <w:color w:val="4470C4"/>
        </w:rPr>
        <w:t>with</w:t>
      </w:r>
      <w:r>
        <w:rPr>
          <w:color w:val="4470C4"/>
          <w:spacing w:val="5"/>
        </w:rPr>
        <w:t xml:space="preserve"> </w:t>
      </w:r>
      <w:r>
        <w:rPr>
          <w:color w:val="4470C4"/>
        </w:rPr>
        <w:t>appropriate</w:t>
      </w:r>
      <w:r>
        <w:rPr>
          <w:color w:val="4470C4"/>
          <w:spacing w:val="3"/>
        </w:rPr>
        <w:t xml:space="preserve"> </w:t>
      </w:r>
      <w:r>
        <w:rPr>
          <w:color w:val="4470C4"/>
        </w:rPr>
        <w:t>expertise</w:t>
      </w:r>
      <w:r>
        <w:rPr>
          <w:color w:val="4470C4"/>
          <w:spacing w:val="3"/>
        </w:rPr>
        <w:t xml:space="preserve"> </w:t>
      </w:r>
      <w:r>
        <w:rPr>
          <w:color w:val="4470C4"/>
        </w:rPr>
        <w:t>and</w:t>
      </w:r>
      <w:r>
        <w:rPr>
          <w:color w:val="4470C4"/>
          <w:spacing w:val="2"/>
        </w:rPr>
        <w:t xml:space="preserve"> </w:t>
      </w:r>
      <w:r>
        <w:rPr>
          <w:color w:val="4470C4"/>
        </w:rPr>
        <w:t>experience</w:t>
      </w:r>
      <w:r>
        <w:rPr>
          <w:color w:val="4470C4"/>
          <w:spacing w:val="3"/>
        </w:rPr>
        <w:t xml:space="preserve"> </w:t>
      </w:r>
      <w:r>
        <w:rPr>
          <w:color w:val="4470C4"/>
        </w:rPr>
        <w:t>who</w:t>
      </w:r>
      <w:r>
        <w:rPr>
          <w:color w:val="4470C4"/>
          <w:spacing w:val="6"/>
        </w:rPr>
        <w:t xml:space="preserve"> </w:t>
      </w:r>
      <w:r>
        <w:rPr>
          <w:color w:val="4470C4"/>
        </w:rPr>
        <w:t>are</w:t>
      </w:r>
      <w:r>
        <w:rPr>
          <w:color w:val="4470C4"/>
          <w:spacing w:val="6"/>
        </w:rPr>
        <w:t xml:space="preserve"> </w:t>
      </w:r>
      <w:r>
        <w:rPr>
          <w:color w:val="4470C4"/>
        </w:rPr>
        <w:t>not</w:t>
      </w:r>
      <w:r>
        <w:rPr>
          <w:color w:val="4470C4"/>
          <w:spacing w:val="4"/>
        </w:rPr>
        <w:t xml:space="preserve"> </w:t>
      </w:r>
      <w:r>
        <w:rPr>
          <w:color w:val="4470C4"/>
        </w:rPr>
        <w:t>members</w:t>
      </w:r>
      <w:r>
        <w:rPr>
          <w:color w:val="4470C4"/>
          <w:spacing w:val="6"/>
        </w:rPr>
        <w:t xml:space="preserve"> </w:t>
      </w:r>
      <w:r>
        <w:rPr>
          <w:color w:val="4470C4"/>
        </w:rPr>
        <w:t>of</w:t>
      </w:r>
      <w:r>
        <w:rPr>
          <w:color w:val="4470C4"/>
          <w:spacing w:val="-47"/>
        </w:rPr>
        <w:t xml:space="preserve"> </w:t>
      </w:r>
      <w:r>
        <w:rPr>
          <w:color w:val="4470C4"/>
        </w:rPr>
        <w:t>the LWDB.</w:t>
      </w:r>
    </w:p>
    <w:p w:rsidR="00A90D9B" w:rsidRDefault="007B7A71" w:rsidP="0049085F">
      <w:pPr>
        <w:pStyle w:val="ListParagraph"/>
        <w:numPr>
          <w:ilvl w:val="1"/>
          <w:numId w:val="14"/>
        </w:numPr>
        <w:tabs>
          <w:tab w:val="left" w:pos="1901"/>
        </w:tabs>
        <w:spacing w:before="132"/>
        <w:ind w:hanging="363"/>
        <w:jc w:val="both"/>
      </w:pPr>
      <w:r>
        <w:t>Describe</w:t>
      </w:r>
      <w:r>
        <w:rPr>
          <w:spacing w:val="-4"/>
        </w:rPr>
        <w:t xml:space="preserve"> </w:t>
      </w:r>
      <w:r>
        <w:t>the</w:t>
      </w:r>
      <w:r>
        <w:rPr>
          <w:spacing w:val="-5"/>
        </w:rPr>
        <w:t xml:space="preserve"> </w:t>
      </w:r>
      <w:r>
        <w:t>development</w:t>
      </w:r>
      <w:r>
        <w:rPr>
          <w:spacing w:val="-5"/>
        </w:rPr>
        <w:t xml:space="preserve"> </w:t>
      </w:r>
      <w:r>
        <w:t>of</w:t>
      </w:r>
      <w:r>
        <w:rPr>
          <w:spacing w:val="-4"/>
        </w:rPr>
        <w:t xml:space="preserve"> </w:t>
      </w:r>
      <w:r>
        <w:t>the</w:t>
      </w:r>
      <w:r>
        <w:rPr>
          <w:spacing w:val="-5"/>
        </w:rPr>
        <w:t xml:space="preserve"> </w:t>
      </w:r>
      <w:r>
        <w:t>Plan</w:t>
      </w:r>
      <w:r>
        <w:rPr>
          <w:spacing w:val="-6"/>
        </w:rPr>
        <w:t xml:space="preserve"> </w:t>
      </w:r>
      <w:r>
        <w:t>relating</w:t>
      </w:r>
      <w:r>
        <w:rPr>
          <w:spacing w:val="-7"/>
        </w:rPr>
        <w:t xml:space="preserve"> </w:t>
      </w:r>
      <w:r>
        <w:t>to</w:t>
      </w:r>
      <w:r>
        <w:rPr>
          <w:spacing w:val="-2"/>
        </w:rPr>
        <w:t xml:space="preserve"> </w:t>
      </w:r>
      <w:r>
        <w:t>Youth</w:t>
      </w:r>
      <w:r>
        <w:rPr>
          <w:spacing w:val="-4"/>
        </w:rPr>
        <w:t xml:space="preserve"> </w:t>
      </w:r>
      <w:r>
        <w:t>services</w:t>
      </w:r>
    </w:p>
    <w:p w:rsidR="00A90D9B" w:rsidRDefault="007B7A71">
      <w:pPr>
        <w:pStyle w:val="BodyText"/>
        <w:spacing w:before="134" w:line="254" w:lineRule="auto"/>
        <w:ind w:left="1900" w:right="1289"/>
        <w:jc w:val="both"/>
      </w:pPr>
      <w:r>
        <w:rPr>
          <w:color w:val="4470C4"/>
        </w:rPr>
        <w:t>Members of the Council are encouraged to participate and provide input in the development of</w:t>
      </w:r>
      <w:r>
        <w:rPr>
          <w:color w:val="4470C4"/>
          <w:spacing w:val="1"/>
        </w:rPr>
        <w:t xml:space="preserve"> </w:t>
      </w:r>
      <w:r>
        <w:rPr>
          <w:color w:val="4470C4"/>
        </w:rPr>
        <w:t>the Youth portion of the Local Plan in person and through electronic means, and changes to the</w:t>
      </w:r>
      <w:r>
        <w:rPr>
          <w:color w:val="4470C4"/>
          <w:spacing w:val="1"/>
        </w:rPr>
        <w:t xml:space="preserve"> </w:t>
      </w:r>
      <w:r>
        <w:rPr>
          <w:color w:val="4470C4"/>
        </w:rPr>
        <w:t>plan</w:t>
      </w:r>
      <w:r>
        <w:rPr>
          <w:color w:val="4470C4"/>
          <w:spacing w:val="-4"/>
        </w:rPr>
        <w:t xml:space="preserve"> </w:t>
      </w:r>
      <w:r>
        <w:rPr>
          <w:color w:val="4470C4"/>
        </w:rPr>
        <w:t>are</w:t>
      </w:r>
      <w:r>
        <w:rPr>
          <w:color w:val="4470C4"/>
          <w:spacing w:val="-2"/>
        </w:rPr>
        <w:t xml:space="preserve"> </w:t>
      </w:r>
      <w:r>
        <w:rPr>
          <w:color w:val="4470C4"/>
        </w:rPr>
        <w:t>made</w:t>
      </w:r>
      <w:r>
        <w:rPr>
          <w:color w:val="4470C4"/>
          <w:spacing w:val="1"/>
        </w:rPr>
        <w:t xml:space="preserve"> </w:t>
      </w:r>
      <w:r>
        <w:rPr>
          <w:color w:val="4470C4"/>
        </w:rPr>
        <w:t>based</w:t>
      </w:r>
      <w:r>
        <w:rPr>
          <w:color w:val="4470C4"/>
          <w:spacing w:val="-1"/>
        </w:rPr>
        <w:t xml:space="preserve"> </w:t>
      </w:r>
      <w:r>
        <w:rPr>
          <w:color w:val="4470C4"/>
        </w:rPr>
        <w:t>upon</w:t>
      </w:r>
      <w:r>
        <w:rPr>
          <w:color w:val="4470C4"/>
          <w:spacing w:val="-5"/>
        </w:rPr>
        <w:t xml:space="preserve"> </w:t>
      </w:r>
      <w:r>
        <w:rPr>
          <w:color w:val="4470C4"/>
        </w:rPr>
        <w:t>their input.</w:t>
      </w:r>
    </w:p>
    <w:p w:rsidR="00A90D9B" w:rsidRDefault="007B7A71">
      <w:pPr>
        <w:pStyle w:val="BodyText"/>
        <w:spacing w:before="173" w:line="259" w:lineRule="auto"/>
        <w:ind w:left="1900" w:right="1284"/>
        <w:jc w:val="both"/>
      </w:pPr>
      <w:r>
        <w:rPr>
          <w:color w:val="4470C4"/>
        </w:rPr>
        <w:t>The Youth Council participates in the design of the area Youth services and serves as an advisory</w:t>
      </w:r>
      <w:r>
        <w:rPr>
          <w:color w:val="4470C4"/>
          <w:spacing w:val="1"/>
        </w:rPr>
        <w:t xml:space="preserve"> </w:t>
      </w:r>
      <w:r>
        <w:rPr>
          <w:color w:val="4470C4"/>
        </w:rPr>
        <w:t>body</w:t>
      </w:r>
      <w:r>
        <w:rPr>
          <w:color w:val="4470C4"/>
          <w:spacing w:val="-6"/>
        </w:rPr>
        <w:t xml:space="preserve"> </w:t>
      </w:r>
      <w:r>
        <w:rPr>
          <w:color w:val="4470C4"/>
        </w:rPr>
        <w:t>to</w:t>
      </w:r>
      <w:r>
        <w:rPr>
          <w:color w:val="4470C4"/>
          <w:spacing w:val="-4"/>
        </w:rPr>
        <w:t xml:space="preserve"> </w:t>
      </w:r>
      <w:r>
        <w:rPr>
          <w:color w:val="4470C4"/>
        </w:rPr>
        <w:t>the</w:t>
      </w:r>
      <w:r>
        <w:rPr>
          <w:color w:val="4470C4"/>
          <w:spacing w:val="-5"/>
        </w:rPr>
        <w:t xml:space="preserve"> </w:t>
      </w:r>
      <w:r>
        <w:rPr>
          <w:color w:val="4470C4"/>
        </w:rPr>
        <w:t>Board.</w:t>
      </w:r>
      <w:r>
        <w:rPr>
          <w:color w:val="4470C4"/>
          <w:spacing w:val="38"/>
        </w:rPr>
        <w:t xml:space="preserve"> </w:t>
      </w:r>
      <w:r>
        <w:rPr>
          <w:color w:val="4470C4"/>
        </w:rPr>
        <w:t>The</w:t>
      </w:r>
      <w:r>
        <w:rPr>
          <w:color w:val="4470C4"/>
          <w:spacing w:val="-5"/>
        </w:rPr>
        <w:t xml:space="preserve"> </w:t>
      </w:r>
      <w:r>
        <w:rPr>
          <w:color w:val="4470C4"/>
        </w:rPr>
        <w:t>Council</w:t>
      </w:r>
      <w:r>
        <w:rPr>
          <w:color w:val="4470C4"/>
          <w:spacing w:val="-6"/>
        </w:rPr>
        <w:t xml:space="preserve"> </w:t>
      </w:r>
      <w:r>
        <w:rPr>
          <w:color w:val="4470C4"/>
        </w:rPr>
        <w:t>addresses</w:t>
      </w:r>
      <w:r>
        <w:rPr>
          <w:color w:val="4470C4"/>
          <w:spacing w:val="-6"/>
        </w:rPr>
        <w:t xml:space="preserve"> </w:t>
      </w:r>
      <w:r>
        <w:rPr>
          <w:color w:val="4470C4"/>
        </w:rPr>
        <w:t>the</w:t>
      </w:r>
      <w:r>
        <w:rPr>
          <w:color w:val="4470C4"/>
          <w:spacing w:val="-7"/>
        </w:rPr>
        <w:t xml:space="preserve"> </w:t>
      </w:r>
      <w:r>
        <w:rPr>
          <w:color w:val="4470C4"/>
        </w:rPr>
        <w:t>employment</w:t>
      </w:r>
      <w:r>
        <w:rPr>
          <w:color w:val="4470C4"/>
          <w:spacing w:val="-5"/>
        </w:rPr>
        <w:t xml:space="preserve"> </w:t>
      </w:r>
      <w:r>
        <w:rPr>
          <w:color w:val="4470C4"/>
        </w:rPr>
        <w:t>and</w:t>
      </w:r>
      <w:r>
        <w:rPr>
          <w:color w:val="4470C4"/>
          <w:spacing w:val="-6"/>
        </w:rPr>
        <w:t xml:space="preserve"> </w:t>
      </w:r>
      <w:r>
        <w:rPr>
          <w:color w:val="4470C4"/>
        </w:rPr>
        <w:t>training</w:t>
      </w:r>
      <w:r>
        <w:rPr>
          <w:color w:val="4470C4"/>
          <w:spacing w:val="-7"/>
        </w:rPr>
        <w:t xml:space="preserve"> </w:t>
      </w:r>
      <w:r>
        <w:rPr>
          <w:color w:val="4470C4"/>
        </w:rPr>
        <w:t>issues</w:t>
      </w:r>
      <w:r>
        <w:rPr>
          <w:color w:val="4470C4"/>
          <w:spacing w:val="-8"/>
        </w:rPr>
        <w:t xml:space="preserve"> </w:t>
      </w:r>
      <w:r>
        <w:rPr>
          <w:color w:val="4470C4"/>
        </w:rPr>
        <w:t>of</w:t>
      </w:r>
      <w:r>
        <w:rPr>
          <w:color w:val="4470C4"/>
          <w:spacing w:val="-8"/>
        </w:rPr>
        <w:t xml:space="preserve"> </w:t>
      </w:r>
      <w:r>
        <w:rPr>
          <w:color w:val="4470C4"/>
        </w:rPr>
        <w:t>the</w:t>
      </w:r>
      <w:r>
        <w:rPr>
          <w:color w:val="4470C4"/>
          <w:spacing w:val="-5"/>
        </w:rPr>
        <w:t xml:space="preserve"> </w:t>
      </w:r>
      <w:r>
        <w:rPr>
          <w:color w:val="4470C4"/>
        </w:rPr>
        <w:t>youth</w:t>
      </w:r>
      <w:r>
        <w:rPr>
          <w:color w:val="4470C4"/>
          <w:spacing w:val="-6"/>
        </w:rPr>
        <w:t xml:space="preserve"> </w:t>
      </w:r>
      <w:r>
        <w:rPr>
          <w:color w:val="4470C4"/>
        </w:rPr>
        <w:t>in</w:t>
      </w:r>
      <w:r>
        <w:rPr>
          <w:color w:val="4470C4"/>
          <w:spacing w:val="-6"/>
        </w:rPr>
        <w:t xml:space="preserve"> </w:t>
      </w:r>
      <w:r>
        <w:rPr>
          <w:color w:val="4470C4"/>
        </w:rPr>
        <w:t>the</w:t>
      </w:r>
      <w:r>
        <w:rPr>
          <w:color w:val="4470C4"/>
          <w:spacing w:val="-47"/>
        </w:rPr>
        <w:t xml:space="preserve"> </w:t>
      </w:r>
      <w:r>
        <w:rPr>
          <w:color w:val="4470C4"/>
        </w:rPr>
        <w:t>region to become life-long learners who have the opportunity to achieve long-term economic</w:t>
      </w:r>
      <w:r>
        <w:rPr>
          <w:color w:val="4470C4"/>
          <w:spacing w:val="1"/>
        </w:rPr>
        <w:t xml:space="preserve"> </w:t>
      </w:r>
      <w:r>
        <w:rPr>
          <w:color w:val="4470C4"/>
        </w:rPr>
        <w:t>success and advocates opportunities for the youth to assess skill development, education, and</w:t>
      </w:r>
      <w:r>
        <w:rPr>
          <w:color w:val="4470C4"/>
          <w:spacing w:val="1"/>
        </w:rPr>
        <w:t xml:space="preserve"> </w:t>
      </w:r>
      <w:r>
        <w:rPr>
          <w:color w:val="4470C4"/>
        </w:rPr>
        <w:t>support, to accomplish their goals. Such offerings include opportunities for assistance in both</w:t>
      </w:r>
      <w:r>
        <w:rPr>
          <w:color w:val="4470C4"/>
          <w:spacing w:val="1"/>
        </w:rPr>
        <w:t xml:space="preserve"> </w:t>
      </w:r>
      <w:r>
        <w:rPr>
          <w:color w:val="4470C4"/>
        </w:rPr>
        <w:t>academic</w:t>
      </w:r>
      <w:r>
        <w:rPr>
          <w:color w:val="4470C4"/>
          <w:spacing w:val="1"/>
        </w:rPr>
        <w:t xml:space="preserve"> </w:t>
      </w:r>
      <w:r>
        <w:rPr>
          <w:color w:val="4470C4"/>
        </w:rPr>
        <w:t>and</w:t>
      </w:r>
      <w:r>
        <w:rPr>
          <w:color w:val="4470C4"/>
          <w:spacing w:val="1"/>
        </w:rPr>
        <w:t xml:space="preserve"> </w:t>
      </w:r>
      <w:r>
        <w:rPr>
          <w:color w:val="4470C4"/>
        </w:rPr>
        <w:t>occupational</w:t>
      </w:r>
      <w:r>
        <w:rPr>
          <w:color w:val="4470C4"/>
          <w:spacing w:val="1"/>
        </w:rPr>
        <w:t xml:space="preserve"> </w:t>
      </w:r>
      <w:r>
        <w:rPr>
          <w:color w:val="4470C4"/>
        </w:rPr>
        <w:t>learning,</w:t>
      </w:r>
      <w:r>
        <w:rPr>
          <w:color w:val="4470C4"/>
          <w:spacing w:val="1"/>
        </w:rPr>
        <w:t xml:space="preserve"> </w:t>
      </w:r>
      <w:r>
        <w:rPr>
          <w:color w:val="4470C4"/>
        </w:rPr>
        <w:t>developing</w:t>
      </w:r>
      <w:r>
        <w:rPr>
          <w:color w:val="4470C4"/>
          <w:spacing w:val="1"/>
        </w:rPr>
        <w:t xml:space="preserve"> </w:t>
      </w:r>
      <w:r>
        <w:rPr>
          <w:color w:val="4470C4"/>
        </w:rPr>
        <w:t>leadership</w:t>
      </w:r>
      <w:r>
        <w:rPr>
          <w:color w:val="4470C4"/>
          <w:spacing w:val="1"/>
        </w:rPr>
        <w:t xml:space="preserve"> </w:t>
      </w:r>
      <w:r>
        <w:rPr>
          <w:color w:val="4470C4"/>
        </w:rPr>
        <w:t>skills,</w:t>
      </w:r>
      <w:r>
        <w:rPr>
          <w:color w:val="4470C4"/>
          <w:spacing w:val="1"/>
        </w:rPr>
        <w:t xml:space="preserve"> </w:t>
      </w:r>
      <w:r>
        <w:rPr>
          <w:color w:val="4470C4"/>
        </w:rPr>
        <w:t>and</w:t>
      </w:r>
      <w:r>
        <w:rPr>
          <w:color w:val="4470C4"/>
          <w:spacing w:val="1"/>
        </w:rPr>
        <w:t xml:space="preserve"> </w:t>
      </w:r>
      <w:r>
        <w:rPr>
          <w:color w:val="4470C4"/>
        </w:rPr>
        <w:t>preparing</w:t>
      </w:r>
      <w:r>
        <w:rPr>
          <w:color w:val="4470C4"/>
          <w:spacing w:val="1"/>
        </w:rPr>
        <w:t xml:space="preserve"> </w:t>
      </w:r>
      <w:r>
        <w:rPr>
          <w:color w:val="4470C4"/>
        </w:rPr>
        <w:t>for</w:t>
      </w:r>
      <w:r>
        <w:rPr>
          <w:color w:val="4470C4"/>
          <w:spacing w:val="1"/>
        </w:rPr>
        <w:t xml:space="preserve"> </w:t>
      </w:r>
      <w:r>
        <w:rPr>
          <w:color w:val="4470C4"/>
        </w:rPr>
        <w:t>further</w:t>
      </w:r>
      <w:r>
        <w:rPr>
          <w:color w:val="4470C4"/>
          <w:spacing w:val="-47"/>
        </w:rPr>
        <w:t xml:space="preserve"> </w:t>
      </w:r>
      <w:r>
        <w:rPr>
          <w:color w:val="4470C4"/>
        </w:rPr>
        <w:t>education,</w:t>
      </w:r>
      <w:r>
        <w:rPr>
          <w:color w:val="4470C4"/>
          <w:spacing w:val="-3"/>
        </w:rPr>
        <w:t xml:space="preserve"> </w:t>
      </w:r>
      <w:r>
        <w:rPr>
          <w:color w:val="4470C4"/>
        </w:rPr>
        <w:t>additional</w:t>
      </w:r>
      <w:r>
        <w:rPr>
          <w:color w:val="4470C4"/>
          <w:spacing w:val="-2"/>
        </w:rPr>
        <w:t xml:space="preserve"> </w:t>
      </w:r>
      <w:r>
        <w:rPr>
          <w:color w:val="4470C4"/>
        </w:rPr>
        <w:t>training, and</w:t>
      </w:r>
      <w:r>
        <w:rPr>
          <w:color w:val="4470C4"/>
          <w:spacing w:val="-1"/>
        </w:rPr>
        <w:t xml:space="preserve"> </w:t>
      </w:r>
      <w:r>
        <w:rPr>
          <w:color w:val="4470C4"/>
        </w:rPr>
        <w:t>eventual</w:t>
      </w:r>
      <w:r>
        <w:rPr>
          <w:color w:val="4470C4"/>
          <w:spacing w:val="-3"/>
        </w:rPr>
        <w:t xml:space="preserve"> </w:t>
      </w:r>
      <w:r>
        <w:rPr>
          <w:color w:val="4470C4"/>
        </w:rPr>
        <w:t>employment.</w:t>
      </w:r>
    </w:p>
    <w:p w:rsidR="00A90D9B" w:rsidRDefault="007B7A71">
      <w:pPr>
        <w:pStyle w:val="BodyText"/>
        <w:spacing w:before="151"/>
        <w:ind w:left="1900"/>
        <w:jc w:val="both"/>
      </w:pPr>
      <w:r>
        <w:rPr>
          <w:color w:val="4470C4"/>
        </w:rPr>
        <w:t>Members</w:t>
      </w:r>
      <w:r>
        <w:rPr>
          <w:color w:val="4470C4"/>
          <w:spacing w:val="-9"/>
        </w:rPr>
        <w:t xml:space="preserve"> </w:t>
      </w:r>
      <w:r>
        <w:rPr>
          <w:color w:val="4470C4"/>
        </w:rPr>
        <w:t>of</w:t>
      </w:r>
      <w:r>
        <w:rPr>
          <w:color w:val="4470C4"/>
          <w:spacing w:val="-7"/>
        </w:rPr>
        <w:t xml:space="preserve"> </w:t>
      </w:r>
      <w:r>
        <w:rPr>
          <w:color w:val="4470C4"/>
        </w:rPr>
        <w:t>the</w:t>
      </w:r>
      <w:r>
        <w:rPr>
          <w:color w:val="4470C4"/>
          <w:spacing w:val="-6"/>
        </w:rPr>
        <w:t xml:space="preserve"> </w:t>
      </w:r>
      <w:r>
        <w:rPr>
          <w:color w:val="4470C4"/>
        </w:rPr>
        <w:t>WDB</w:t>
      </w:r>
      <w:r>
        <w:rPr>
          <w:color w:val="4470C4"/>
          <w:spacing w:val="-7"/>
        </w:rPr>
        <w:t xml:space="preserve"> </w:t>
      </w:r>
      <w:r>
        <w:rPr>
          <w:color w:val="4470C4"/>
        </w:rPr>
        <w:t>Youth</w:t>
      </w:r>
      <w:r>
        <w:rPr>
          <w:color w:val="4470C4"/>
          <w:spacing w:val="-5"/>
        </w:rPr>
        <w:t xml:space="preserve"> </w:t>
      </w:r>
      <w:r>
        <w:rPr>
          <w:color w:val="4470C4"/>
        </w:rPr>
        <w:t>Council</w:t>
      </w:r>
      <w:r>
        <w:rPr>
          <w:color w:val="4470C4"/>
          <w:spacing w:val="-4"/>
        </w:rPr>
        <w:t xml:space="preserve"> </w:t>
      </w:r>
      <w:r>
        <w:rPr>
          <w:color w:val="4470C4"/>
        </w:rPr>
        <w:t>will</w:t>
      </w:r>
      <w:r>
        <w:rPr>
          <w:color w:val="4470C4"/>
          <w:spacing w:val="-7"/>
        </w:rPr>
        <w:t xml:space="preserve"> </w:t>
      </w:r>
      <w:r>
        <w:rPr>
          <w:color w:val="4470C4"/>
        </w:rPr>
        <w:t>assume</w:t>
      </w:r>
      <w:r>
        <w:rPr>
          <w:color w:val="4470C4"/>
          <w:spacing w:val="-6"/>
        </w:rPr>
        <w:t xml:space="preserve"> </w:t>
      </w:r>
      <w:r>
        <w:rPr>
          <w:color w:val="4470C4"/>
        </w:rPr>
        <w:t>the</w:t>
      </w:r>
      <w:r>
        <w:rPr>
          <w:color w:val="4470C4"/>
          <w:spacing w:val="-4"/>
        </w:rPr>
        <w:t xml:space="preserve"> </w:t>
      </w:r>
      <w:r>
        <w:rPr>
          <w:color w:val="4470C4"/>
        </w:rPr>
        <w:t>following</w:t>
      </w:r>
      <w:r>
        <w:rPr>
          <w:color w:val="4470C4"/>
          <w:spacing w:val="-5"/>
        </w:rPr>
        <w:t xml:space="preserve"> </w:t>
      </w:r>
      <w:r>
        <w:rPr>
          <w:color w:val="4470C4"/>
        </w:rPr>
        <w:t>responsibilities:</w:t>
      </w:r>
    </w:p>
    <w:p w:rsidR="00A90D9B" w:rsidRDefault="007B7A71" w:rsidP="0049085F">
      <w:pPr>
        <w:pStyle w:val="ListParagraph"/>
        <w:numPr>
          <w:ilvl w:val="0"/>
          <w:numId w:val="7"/>
        </w:numPr>
        <w:tabs>
          <w:tab w:val="left" w:pos="2621"/>
        </w:tabs>
        <w:spacing w:before="183" w:line="256" w:lineRule="auto"/>
        <w:ind w:right="1289"/>
        <w:jc w:val="both"/>
      </w:pPr>
      <w:r>
        <w:rPr>
          <w:color w:val="4470C4"/>
        </w:rPr>
        <w:t>Participate in the development of the portions of the Local Plan relating to programs for</w:t>
      </w:r>
      <w:r>
        <w:rPr>
          <w:color w:val="4470C4"/>
          <w:spacing w:val="1"/>
        </w:rPr>
        <w:t xml:space="preserve"> </w:t>
      </w:r>
      <w:r>
        <w:rPr>
          <w:color w:val="4470C4"/>
        </w:rPr>
        <w:t>Youth and are involved in the design and implementation of the WIOA Youth programs</w:t>
      </w:r>
      <w:r>
        <w:rPr>
          <w:color w:val="4470C4"/>
          <w:spacing w:val="1"/>
        </w:rPr>
        <w:t xml:space="preserve"> </w:t>
      </w:r>
      <w:r>
        <w:rPr>
          <w:color w:val="4470C4"/>
        </w:rPr>
        <w:t>(WIOA</w:t>
      </w:r>
      <w:r>
        <w:rPr>
          <w:color w:val="4470C4"/>
          <w:spacing w:val="-3"/>
        </w:rPr>
        <w:t xml:space="preserve"> </w:t>
      </w:r>
      <w:r>
        <w:rPr>
          <w:color w:val="4470C4"/>
        </w:rPr>
        <w:t>sec.129©(3)(C.</w:t>
      </w:r>
    </w:p>
    <w:p w:rsidR="00A90D9B" w:rsidRDefault="007B7A71" w:rsidP="0049085F">
      <w:pPr>
        <w:pStyle w:val="ListParagraph"/>
        <w:numPr>
          <w:ilvl w:val="0"/>
          <w:numId w:val="7"/>
        </w:numPr>
        <w:tabs>
          <w:tab w:val="left" w:pos="2621"/>
        </w:tabs>
        <w:spacing w:before="168" w:line="254" w:lineRule="auto"/>
        <w:ind w:left="2621" w:right="1290"/>
        <w:jc w:val="both"/>
      </w:pPr>
      <w:r>
        <w:rPr>
          <w:color w:val="4470C4"/>
        </w:rPr>
        <w:t>Make</w:t>
      </w:r>
      <w:r>
        <w:rPr>
          <w:color w:val="4470C4"/>
          <w:spacing w:val="1"/>
        </w:rPr>
        <w:t xml:space="preserve"> </w:t>
      </w:r>
      <w:r>
        <w:rPr>
          <w:color w:val="4470C4"/>
        </w:rPr>
        <w:t>recommendations</w:t>
      </w:r>
      <w:r>
        <w:rPr>
          <w:color w:val="4470C4"/>
          <w:spacing w:val="1"/>
        </w:rPr>
        <w:t xml:space="preserve"> </w:t>
      </w:r>
      <w:r>
        <w:rPr>
          <w:color w:val="4470C4"/>
        </w:rPr>
        <w:t>of</w:t>
      </w:r>
      <w:r>
        <w:rPr>
          <w:color w:val="4470C4"/>
          <w:spacing w:val="1"/>
        </w:rPr>
        <w:t xml:space="preserve"> </w:t>
      </w:r>
      <w:r>
        <w:rPr>
          <w:color w:val="4470C4"/>
        </w:rPr>
        <w:t>eligible</w:t>
      </w:r>
      <w:r>
        <w:rPr>
          <w:color w:val="4470C4"/>
          <w:spacing w:val="1"/>
        </w:rPr>
        <w:t xml:space="preserve"> </w:t>
      </w:r>
      <w:r>
        <w:rPr>
          <w:color w:val="4470C4"/>
        </w:rPr>
        <w:t>youth</w:t>
      </w:r>
      <w:r>
        <w:rPr>
          <w:color w:val="4470C4"/>
          <w:spacing w:val="1"/>
        </w:rPr>
        <w:t xml:space="preserve"> </w:t>
      </w:r>
      <w:r>
        <w:rPr>
          <w:color w:val="4470C4"/>
        </w:rPr>
        <w:t>service</w:t>
      </w:r>
      <w:r>
        <w:rPr>
          <w:color w:val="4470C4"/>
          <w:spacing w:val="1"/>
        </w:rPr>
        <w:t xml:space="preserve"> </w:t>
      </w:r>
      <w:r>
        <w:rPr>
          <w:color w:val="4470C4"/>
        </w:rPr>
        <w:t>providers</w:t>
      </w:r>
      <w:r>
        <w:rPr>
          <w:color w:val="4470C4"/>
          <w:spacing w:val="1"/>
        </w:rPr>
        <w:t xml:space="preserve"> </w:t>
      </w:r>
      <w:r>
        <w:rPr>
          <w:color w:val="4470C4"/>
        </w:rPr>
        <w:t>to</w:t>
      </w:r>
      <w:r>
        <w:rPr>
          <w:color w:val="4470C4"/>
          <w:spacing w:val="1"/>
        </w:rPr>
        <w:t xml:space="preserve"> </w:t>
      </w:r>
      <w:r>
        <w:rPr>
          <w:color w:val="4470C4"/>
        </w:rPr>
        <w:t>the</w:t>
      </w:r>
      <w:r>
        <w:rPr>
          <w:color w:val="4470C4"/>
          <w:spacing w:val="1"/>
        </w:rPr>
        <w:t xml:space="preserve"> </w:t>
      </w:r>
      <w:r>
        <w:rPr>
          <w:color w:val="4470C4"/>
        </w:rPr>
        <w:t>Workforce</w:t>
      </w:r>
      <w:r>
        <w:rPr>
          <w:color w:val="4470C4"/>
          <w:spacing w:val="1"/>
        </w:rPr>
        <w:t xml:space="preserve"> </w:t>
      </w:r>
      <w:r>
        <w:rPr>
          <w:color w:val="4470C4"/>
        </w:rPr>
        <w:t>Development Board</w:t>
      </w:r>
      <w:r>
        <w:rPr>
          <w:color w:val="4470C4"/>
          <w:spacing w:val="-4"/>
        </w:rPr>
        <w:t xml:space="preserve"> </w:t>
      </w:r>
      <w:r>
        <w:rPr>
          <w:color w:val="4470C4"/>
        </w:rPr>
        <w:t>and</w:t>
      </w:r>
      <w:r>
        <w:rPr>
          <w:color w:val="4470C4"/>
          <w:spacing w:val="-1"/>
        </w:rPr>
        <w:t xml:space="preserve"> </w:t>
      </w:r>
      <w:r>
        <w:rPr>
          <w:color w:val="4470C4"/>
        </w:rPr>
        <w:t>Chief Local</w:t>
      </w:r>
      <w:r>
        <w:rPr>
          <w:color w:val="4470C4"/>
          <w:spacing w:val="-3"/>
        </w:rPr>
        <w:t xml:space="preserve"> </w:t>
      </w:r>
      <w:r>
        <w:rPr>
          <w:color w:val="4470C4"/>
        </w:rPr>
        <w:t>Elected</w:t>
      </w:r>
      <w:r>
        <w:rPr>
          <w:color w:val="4470C4"/>
          <w:spacing w:val="-3"/>
        </w:rPr>
        <w:t xml:space="preserve"> </w:t>
      </w:r>
      <w:r>
        <w:rPr>
          <w:color w:val="4470C4"/>
        </w:rPr>
        <w:t>Officials.</w:t>
      </w:r>
    </w:p>
    <w:p w:rsidR="00A90D9B" w:rsidRDefault="00A90D9B">
      <w:pPr>
        <w:spacing w:line="254" w:lineRule="auto"/>
        <w:jc w:val="both"/>
        <w:sectPr w:rsidR="00A90D9B">
          <w:pgSz w:w="12240" w:h="15840"/>
          <w:pgMar w:top="1120" w:right="140" w:bottom="1200" w:left="260" w:header="0" w:footer="987" w:gutter="0"/>
          <w:cols w:space="720"/>
        </w:sectPr>
      </w:pPr>
    </w:p>
    <w:p w:rsidR="00A90D9B" w:rsidRDefault="007B7A71" w:rsidP="0049085F">
      <w:pPr>
        <w:pStyle w:val="ListParagraph"/>
        <w:numPr>
          <w:ilvl w:val="0"/>
          <w:numId w:val="7"/>
        </w:numPr>
        <w:tabs>
          <w:tab w:val="left" w:pos="2620"/>
          <w:tab w:val="left" w:pos="2621"/>
        </w:tabs>
        <w:spacing w:before="89"/>
        <w:ind w:hanging="361"/>
      </w:pPr>
      <w:r>
        <w:rPr>
          <w:color w:val="4470C4"/>
        </w:rPr>
        <w:lastRenderedPageBreak/>
        <w:t>Conduct</w:t>
      </w:r>
      <w:r>
        <w:rPr>
          <w:color w:val="4470C4"/>
          <w:spacing w:val="-6"/>
        </w:rPr>
        <w:t xml:space="preserve"> </w:t>
      </w:r>
      <w:r>
        <w:rPr>
          <w:color w:val="4470C4"/>
        </w:rPr>
        <w:t>oversight</w:t>
      </w:r>
      <w:r>
        <w:rPr>
          <w:color w:val="4470C4"/>
          <w:spacing w:val="-5"/>
        </w:rPr>
        <w:t xml:space="preserve"> </w:t>
      </w:r>
      <w:r>
        <w:rPr>
          <w:color w:val="4470C4"/>
        </w:rPr>
        <w:t>with</w:t>
      </w:r>
      <w:r>
        <w:rPr>
          <w:color w:val="4470C4"/>
          <w:spacing w:val="-7"/>
        </w:rPr>
        <w:t xml:space="preserve"> </w:t>
      </w:r>
      <w:r>
        <w:rPr>
          <w:color w:val="4470C4"/>
        </w:rPr>
        <w:t>respect</w:t>
      </w:r>
      <w:r>
        <w:rPr>
          <w:color w:val="4470C4"/>
          <w:spacing w:val="-3"/>
        </w:rPr>
        <w:t xml:space="preserve"> </w:t>
      </w:r>
      <w:r>
        <w:rPr>
          <w:color w:val="4470C4"/>
        </w:rPr>
        <w:t>to</w:t>
      </w:r>
      <w:r>
        <w:rPr>
          <w:color w:val="4470C4"/>
          <w:spacing w:val="-4"/>
        </w:rPr>
        <w:t xml:space="preserve"> </w:t>
      </w:r>
      <w:r>
        <w:rPr>
          <w:color w:val="4470C4"/>
        </w:rPr>
        <w:t>eligible</w:t>
      </w:r>
      <w:r>
        <w:rPr>
          <w:color w:val="4470C4"/>
          <w:spacing w:val="-3"/>
        </w:rPr>
        <w:t xml:space="preserve"> </w:t>
      </w:r>
      <w:r>
        <w:rPr>
          <w:color w:val="4470C4"/>
        </w:rPr>
        <w:t>providers</w:t>
      </w:r>
      <w:r>
        <w:rPr>
          <w:color w:val="4470C4"/>
          <w:spacing w:val="-8"/>
        </w:rPr>
        <w:t xml:space="preserve"> </w:t>
      </w:r>
      <w:r>
        <w:rPr>
          <w:color w:val="4470C4"/>
        </w:rPr>
        <w:t>of</w:t>
      </w:r>
      <w:r>
        <w:rPr>
          <w:color w:val="4470C4"/>
          <w:spacing w:val="-9"/>
        </w:rPr>
        <w:t xml:space="preserve"> </w:t>
      </w:r>
      <w:r>
        <w:rPr>
          <w:color w:val="4470C4"/>
        </w:rPr>
        <w:t>youth</w:t>
      </w:r>
      <w:r>
        <w:rPr>
          <w:color w:val="4470C4"/>
          <w:spacing w:val="-4"/>
        </w:rPr>
        <w:t xml:space="preserve"> </w:t>
      </w:r>
      <w:r>
        <w:rPr>
          <w:color w:val="4470C4"/>
        </w:rPr>
        <w:t>activities.</w:t>
      </w:r>
    </w:p>
    <w:p w:rsidR="00A90D9B" w:rsidRDefault="007B7A71" w:rsidP="0049085F">
      <w:pPr>
        <w:pStyle w:val="ListParagraph"/>
        <w:numPr>
          <w:ilvl w:val="0"/>
          <w:numId w:val="7"/>
        </w:numPr>
        <w:tabs>
          <w:tab w:val="left" w:pos="2620"/>
          <w:tab w:val="left" w:pos="2621"/>
        </w:tabs>
        <w:spacing w:before="178"/>
        <w:ind w:hanging="361"/>
      </w:pPr>
      <w:r>
        <w:rPr>
          <w:color w:val="4470C4"/>
        </w:rPr>
        <w:t>Coordinate</w:t>
      </w:r>
      <w:r>
        <w:rPr>
          <w:color w:val="4470C4"/>
          <w:spacing w:val="-6"/>
        </w:rPr>
        <w:t xml:space="preserve"> </w:t>
      </w:r>
      <w:r>
        <w:rPr>
          <w:color w:val="4470C4"/>
        </w:rPr>
        <w:t>youth</w:t>
      </w:r>
      <w:r>
        <w:rPr>
          <w:color w:val="4470C4"/>
          <w:spacing w:val="-8"/>
        </w:rPr>
        <w:t xml:space="preserve"> </w:t>
      </w:r>
      <w:r>
        <w:rPr>
          <w:color w:val="4470C4"/>
        </w:rPr>
        <w:t>activities</w:t>
      </w:r>
      <w:r>
        <w:rPr>
          <w:color w:val="4470C4"/>
          <w:spacing w:val="-8"/>
        </w:rPr>
        <w:t xml:space="preserve"> </w:t>
      </w:r>
      <w:r>
        <w:rPr>
          <w:color w:val="4470C4"/>
        </w:rPr>
        <w:t>authorized</w:t>
      </w:r>
      <w:r>
        <w:rPr>
          <w:color w:val="4470C4"/>
          <w:spacing w:val="-5"/>
        </w:rPr>
        <w:t xml:space="preserve"> </w:t>
      </w:r>
      <w:r>
        <w:rPr>
          <w:color w:val="4470C4"/>
        </w:rPr>
        <w:t>by</w:t>
      </w:r>
      <w:r>
        <w:rPr>
          <w:color w:val="4470C4"/>
          <w:spacing w:val="-3"/>
        </w:rPr>
        <w:t xml:space="preserve"> </w:t>
      </w:r>
      <w:r>
        <w:rPr>
          <w:color w:val="4470C4"/>
        </w:rPr>
        <w:t>WIOA.</w:t>
      </w:r>
    </w:p>
    <w:p w:rsidR="00A90D9B" w:rsidRDefault="007B7A71" w:rsidP="0049085F">
      <w:pPr>
        <w:pStyle w:val="ListParagraph"/>
        <w:numPr>
          <w:ilvl w:val="0"/>
          <w:numId w:val="7"/>
        </w:numPr>
        <w:tabs>
          <w:tab w:val="left" w:pos="2620"/>
          <w:tab w:val="left" w:pos="2621"/>
        </w:tabs>
        <w:spacing w:before="185" w:line="252" w:lineRule="auto"/>
        <w:ind w:right="1322" w:hanging="361"/>
      </w:pPr>
      <w:r>
        <w:rPr>
          <w:color w:val="4470C4"/>
        </w:rPr>
        <w:t>Perform</w:t>
      </w:r>
      <w:r>
        <w:rPr>
          <w:color w:val="4470C4"/>
          <w:spacing w:val="47"/>
        </w:rPr>
        <w:t xml:space="preserve"> </w:t>
      </w:r>
      <w:r>
        <w:rPr>
          <w:color w:val="4470C4"/>
        </w:rPr>
        <w:t>other</w:t>
      </w:r>
      <w:r>
        <w:rPr>
          <w:color w:val="4470C4"/>
          <w:spacing w:val="44"/>
        </w:rPr>
        <w:t xml:space="preserve"> </w:t>
      </w:r>
      <w:r>
        <w:rPr>
          <w:color w:val="4470C4"/>
        </w:rPr>
        <w:t>duties</w:t>
      </w:r>
      <w:r>
        <w:rPr>
          <w:color w:val="4470C4"/>
          <w:spacing w:val="42"/>
        </w:rPr>
        <w:t xml:space="preserve"> </w:t>
      </w:r>
      <w:r>
        <w:rPr>
          <w:color w:val="4470C4"/>
        </w:rPr>
        <w:t>deemed</w:t>
      </w:r>
      <w:r>
        <w:rPr>
          <w:color w:val="4470C4"/>
          <w:spacing w:val="42"/>
        </w:rPr>
        <w:t xml:space="preserve"> </w:t>
      </w:r>
      <w:r>
        <w:rPr>
          <w:color w:val="4470C4"/>
        </w:rPr>
        <w:t>appropriate</w:t>
      </w:r>
      <w:r>
        <w:rPr>
          <w:color w:val="4470C4"/>
          <w:spacing w:val="47"/>
        </w:rPr>
        <w:t xml:space="preserve"> </w:t>
      </w:r>
      <w:r>
        <w:rPr>
          <w:color w:val="4470C4"/>
        </w:rPr>
        <w:t>by</w:t>
      </w:r>
      <w:r>
        <w:rPr>
          <w:color w:val="4470C4"/>
          <w:spacing w:val="45"/>
        </w:rPr>
        <w:t xml:space="preserve"> </w:t>
      </w:r>
      <w:r>
        <w:rPr>
          <w:color w:val="4470C4"/>
        </w:rPr>
        <w:t>the</w:t>
      </w:r>
      <w:r>
        <w:rPr>
          <w:color w:val="4470C4"/>
          <w:spacing w:val="41"/>
        </w:rPr>
        <w:t xml:space="preserve"> </w:t>
      </w:r>
      <w:r>
        <w:rPr>
          <w:color w:val="4470C4"/>
        </w:rPr>
        <w:t>NEMO</w:t>
      </w:r>
      <w:r>
        <w:rPr>
          <w:color w:val="4470C4"/>
          <w:spacing w:val="42"/>
        </w:rPr>
        <w:t xml:space="preserve"> </w:t>
      </w:r>
      <w:r>
        <w:rPr>
          <w:color w:val="4470C4"/>
        </w:rPr>
        <w:t>WDB,</w:t>
      </w:r>
      <w:r>
        <w:rPr>
          <w:color w:val="4470C4"/>
          <w:spacing w:val="42"/>
        </w:rPr>
        <w:t xml:space="preserve"> </w:t>
      </w:r>
      <w:r>
        <w:rPr>
          <w:color w:val="4470C4"/>
        </w:rPr>
        <w:t>such</w:t>
      </w:r>
      <w:r>
        <w:rPr>
          <w:color w:val="4470C4"/>
          <w:spacing w:val="43"/>
        </w:rPr>
        <w:t xml:space="preserve"> </w:t>
      </w:r>
      <w:r>
        <w:rPr>
          <w:color w:val="4470C4"/>
        </w:rPr>
        <w:t>as</w:t>
      </w:r>
      <w:r>
        <w:rPr>
          <w:color w:val="4470C4"/>
          <w:spacing w:val="43"/>
        </w:rPr>
        <w:t xml:space="preserve"> </w:t>
      </w:r>
      <w:r>
        <w:rPr>
          <w:color w:val="4470C4"/>
        </w:rPr>
        <w:t>establishing</w:t>
      </w:r>
      <w:r>
        <w:rPr>
          <w:color w:val="4470C4"/>
          <w:spacing w:val="-47"/>
        </w:rPr>
        <w:t xml:space="preserve"> </w:t>
      </w:r>
      <w:r>
        <w:rPr>
          <w:color w:val="4470C4"/>
        </w:rPr>
        <w:t>linkages</w:t>
      </w:r>
      <w:r>
        <w:rPr>
          <w:color w:val="4470C4"/>
          <w:spacing w:val="-3"/>
        </w:rPr>
        <w:t xml:space="preserve"> </w:t>
      </w:r>
      <w:r>
        <w:rPr>
          <w:color w:val="4470C4"/>
        </w:rPr>
        <w:t>with</w:t>
      </w:r>
      <w:r>
        <w:rPr>
          <w:color w:val="4470C4"/>
          <w:spacing w:val="-3"/>
        </w:rPr>
        <w:t xml:space="preserve"> </w:t>
      </w:r>
      <w:r>
        <w:rPr>
          <w:color w:val="4470C4"/>
        </w:rPr>
        <w:t>education</w:t>
      </w:r>
      <w:r>
        <w:rPr>
          <w:color w:val="4470C4"/>
          <w:spacing w:val="-4"/>
        </w:rPr>
        <w:t xml:space="preserve"> </w:t>
      </w:r>
      <w:r>
        <w:rPr>
          <w:color w:val="4470C4"/>
        </w:rPr>
        <w:t>agencies,</w:t>
      </w:r>
      <w:r>
        <w:rPr>
          <w:color w:val="4470C4"/>
          <w:spacing w:val="-2"/>
        </w:rPr>
        <w:t xml:space="preserve"> </w:t>
      </w:r>
      <w:r>
        <w:rPr>
          <w:color w:val="4470C4"/>
        </w:rPr>
        <w:t>core partners, and</w:t>
      </w:r>
      <w:r>
        <w:rPr>
          <w:color w:val="4470C4"/>
          <w:spacing w:val="-6"/>
        </w:rPr>
        <w:t xml:space="preserve"> </w:t>
      </w:r>
      <w:r>
        <w:rPr>
          <w:color w:val="4470C4"/>
        </w:rPr>
        <w:t>other</w:t>
      </w:r>
      <w:r>
        <w:rPr>
          <w:color w:val="4470C4"/>
          <w:spacing w:val="-5"/>
        </w:rPr>
        <w:t xml:space="preserve"> </w:t>
      </w:r>
      <w:r>
        <w:rPr>
          <w:color w:val="4470C4"/>
        </w:rPr>
        <w:t>youth</w:t>
      </w:r>
      <w:r>
        <w:rPr>
          <w:color w:val="4470C4"/>
          <w:spacing w:val="-4"/>
        </w:rPr>
        <w:t xml:space="preserve"> </w:t>
      </w:r>
      <w:r>
        <w:rPr>
          <w:color w:val="4470C4"/>
        </w:rPr>
        <w:t>entities.</w:t>
      </w:r>
    </w:p>
    <w:p w:rsidR="00A90D9B" w:rsidRDefault="007B7A71" w:rsidP="0049085F">
      <w:pPr>
        <w:pStyle w:val="ListParagraph"/>
        <w:numPr>
          <w:ilvl w:val="1"/>
          <w:numId w:val="14"/>
        </w:numPr>
        <w:tabs>
          <w:tab w:val="left" w:pos="1901"/>
        </w:tabs>
        <w:spacing w:before="176"/>
        <w:ind w:right="1287"/>
        <w:jc w:val="both"/>
      </w:pPr>
      <w:r>
        <w:t>Provide an explanation of the YSC role in the procurement of Youth service providers, and</w:t>
      </w:r>
      <w:r>
        <w:rPr>
          <w:spacing w:val="1"/>
        </w:rPr>
        <w:t xml:space="preserve"> </w:t>
      </w:r>
      <w:r>
        <w:t>recommending eligible Youth providers to the Board, ensuring the 14 elements are a part of the</w:t>
      </w:r>
      <w:r>
        <w:rPr>
          <w:spacing w:val="1"/>
        </w:rPr>
        <w:t xml:space="preserve"> </w:t>
      </w:r>
      <w:r>
        <w:t>services planned and conducting oversight with respect to eligible Youth providers of Youth</w:t>
      </w:r>
      <w:r>
        <w:rPr>
          <w:spacing w:val="1"/>
        </w:rPr>
        <w:t xml:space="preserve"> </w:t>
      </w:r>
      <w:r>
        <w:t>activities and the procurement of Youth service providers. See OWD Issuance 16-2014 WIOA</w:t>
      </w:r>
      <w:r>
        <w:rPr>
          <w:spacing w:val="1"/>
        </w:rPr>
        <w:t xml:space="preserve"> </w:t>
      </w:r>
      <w:r>
        <w:t>Standing Youth Committees Requirements or other current guidance on the topic located at</w:t>
      </w:r>
      <w:r>
        <w:rPr>
          <w:spacing w:val="1"/>
        </w:rPr>
        <w:t xml:space="preserve"> </w:t>
      </w:r>
      <w:r>
        <w:t>jobs.mo.gov/ dwdissuances.</w:t>
      </w:r>
    </w:p>
    <w:p w:rsidR="00A90D9B" w:rsidRDefault="00A90D9B">
      <w:pPr>
        <w:pStyle w:val="BodyText"/>
        <w:spacing w:before="11"/>
        <w:rPr>
          <w:sz w:val="21"/>
        </w:rPr>
      </w:pPr>
    </w:p>
    <w:p w:rsidR="00A90D9B" w:rsidRDefault="007B7A71">
      <w:pPr>
        <w:pStyle w:val="BodyText"/>
        <w:ind w:left="1900" w:right="1286" w:hanging="1"/>
        <w:jc w:val="both"/>
      </w:pPr>
      <w:r>
        <w:rPr>
          <w:color w:val="4470C4"/>
        </w:rPr>
        <w:t>The Youth Council is actively involved in the procurement of the area’s Youth service providers.</w:t>
      </w:r>
      <w:r>
        <w:rPr>
          <w:color w:val="4470C4"/>
          <w:spacing w:val="1"/>
        </w:rPr>
        <w:t xml:space="preserve"> </w:t>
      </w:r>
      <w:r>
        <w:rPr>
          <w:color w:val="4470C4"/>
        </w:rPr>
        <w:t>The NEMO WDB utilizes a competitive bid process for the selection of service providers under</w:t>
      </w:r>
      <w:r>
        <w:rPr>
          <w:color w:val="4470C4"/>
          <w:spacing w:val="1"/>
        </w:rPr>
        <w:t xml:space="preserve"> </w:t>
      </w:r>
      <w:r>
        <w:rPr>
          <w:color w:val="4470C4"/>
        </w:rPr>
        <w:t>Title I of the Workforce Innovation and Opportunity Act, including training providers for Youth</w:t>
      </w:r>
      <w:r>
        <w:rPr>
          <w:color w:val="4470C4"/>
          <w:spacing w:val="1"/>
        </w:rPr>
        <w:t xml:space="preserve"> </w:t>
      </w:r>
      <w:r>
        <w:rPr>
          <w:color w:val="4470C4"/>
        </w:rPr>
        <w:t>services. The program requirements, performance standards and outcomes will be specified in</w:t>
      </w:r>
      <w:r>
        <w:rPr>
          <w:color w:val="4470C4"/>
          <w:spacing w:val="1"/>
        </w:rPr>
        <w:t xml:space="preserve"> </w:t>
      </w:r>
      <w:r>
        <w:rPr>
          <w:color w:val="4470C4"/>
        </w:rPr>
        <w:t>each proposal soliciting offers. A Youth Council evaluation committee is selected and will review</w:t>
      </w:r>
      <w:r>
        <w:rPr>
          <w:color w:val="4470C4"/>
          <w:spacing w:val="1"/>
        </w:rPr>
        <w:t xml:space="preserve"> </w:t>
      </w:r>
      <w:r>
        <w:rPr>
          <w:color w:val="4470C4"/>
        </w:rPr>
        <w:t>each</w:t>
      </w:r>
      <w:r>
        <w:rPr>
          <w:color w:val="4470C4"/>
          <w:spacing w:val="-7"/>
        </w:rPr>
        <w:t xml:space="preserve"> </w:t>
      </w:r>
      <w:r>
        <w:rPr>
          <w:color w:val="4470C4"/>
        </w:rPr>
        <w:t>proposal</w:t>
      </w:r>
      <w:r>
        <w:rPr>
          <w:color w:val="4470C4"/>
          <w:spacing w:val="-9"/>
        </w:rPr>
        <w:t xml:space="preserve"> </w:t>
      </w:r>
      <w:r>
        <w:rPr>
          <w:color w:val="4470C4"/>
        </w:rPr>
        <w:t>submitted.</w:t>
      </w:r>
      <w:r>
        <w:rPr>
          <w:color w:val="4470C4"/>
          <w:spacing w:val="33"/>
        </w:rPr>
        <w:t xml:space="preserve"> </w:t>
      </w:r>
      <w:r>
        <w:rPr>
          <w:color w:val="4470C4"/>
        </w:rPr>
        <w:t>The</w:t>
      </w:r>
      <w:r>
        <w:rPr>
          <w:color w:val="4470C4"/>
          <w:spacing w:val="-5"/>
        </w:rPr>
        <w:t xml:space="preserve"> </w:t>
      </w:r>
      <w:r>
        <w:rPr>
          <w:color w:val="4470C4"/>
        </w:rPr>
        <w:t>Youth</w:t>
      </w:r>
      <w:r>
        <w:rPr>
          <w:color w:val="4470C4"/>
          <w:spacing w:val="-10"/>
        </w:rPr>
        <w:t xml:space="preserve"> </w:t>
      </w:r>
      <w:r>
        <w:rPr>
          <w:color w:val="4470C4"/>
        </w:rPr>
        <w:t>Council</w:t>
      </w:r>
      <w:r>
        <w:rPr>
          <w:color w:val="4470C4"/>
          <w:spacing w:val="-8"/>
        </w:rPr>
        <w:t xml:space="preserve"> </w:t>
      </w:r>
      <w:r>
        <w:rPr>
          <w:color w:val="4470C4"/>
        </w:rPr>
        <w:t>will</w:t>
      </w:r>
      <w:r>
        <w:rPr>
          <w:color w:val="4470C4"/>
          <w:spacing w:val="-9"/>
        </w:rPr>
        <w:t xml:space="preserve"> </w:t>
      </w:r>
      <w:r>
        <w:rPr>
          <w:color w:val="4470C4"/>
        </w:rPr>
        <w:t>then</w:t>
      </w:r>
      <w:r>
        <w:rPr>
          <w:color w:val="4470C4"/>
          <w:spacing w:val="-9"/>
        </w:rPr>
        <w:t xml:space="preserve"> </w:t>
      </w:r>
      <w:r>
        <w:rPr>
          <w:color w:val="4470C4"/>
        </w:rPr>
        <w:t>recommend</w:t>
      </w:r>
      <w:r>
        <w:rPr>
          <w:color w:val="4470C4"/>
          <w:spacing w:val="-7"/>
        </w:rPr>
        <w:t xml:space="preserve"> </w:t>
      </w:r>
      <w:r>
        <w:rPr>
          <w:color w:val="4470C4"/>
        </w:rPr>
        <w:t>their</w:t>
      </w:r>
      <w:r>
        <w:rPr>
          <w:color w:val="4470C4"/>
          <w:spacing w:val="-6"/>
        </w:rPr>
        <w:t xml:space="preserve"> </w:t>
      </w:r>
      <w:r>
        <w:rPr>
          <w:color w:val="4470C4"/>
        </w:rPr>
        <w:t>selection(s)</w:t>
      </w:r>
      <w:r>
        <w:rPr>
          <w:color w:val="4470C4"/>
          <w:spacing w:val="-6"/>
        </w:rPr>
        <w:t xml:space="preserve"> </w:t>
      </w:r>
      <w:r>
        <w:rPr>
          <w:color w:val="4470C4"/>
        </w:rPr>
        <w:t>to</w:t>
      </w:r>
      <w:r>
        <w:rPr>
          <w:color w:val="4470C4"/>
          <w:spacing w:val="-8"/>
        </w:rPr>
        <w:t xml:space="preserve"> </w:t>
      </w:r>
      <w:r>
        <w:rPr>
          <w:color w:val="4470C4"/>
        </w:rPr>
        <w:t>the</w:t>
      </w:r>
      <w:r>
        <w:rPr>
          <w:color w:val="4470C4"/>
          <w:spacing w:val="-6"/>
        </w:rPr>
        <w:t xml:space="preserve"> </w:t>
      </w:r>
      <w:r>
        <w:rPr>
          <w:color w:val="4470C4"/>
        </w:rPr>
        <w:t>NEMO</w:t>
      </w:r>
      <w:r>
        <w:rPr>
          <w:color w:val="4470C4"/>
          <w:spacing w:val="-48"/>
        </w:rPr>
        <w:t xml:space="preserve"> </w:t>
      </w:r>
      <w:r>
        <w:rPr>
          <w:color w:val="4470C4"/>
          <w:spacing w:val="-1"/>
        </w:rPr>
        <w:t>Workforce</w:t>
      </w:r>
      <w:r>
        <w:rPr>
          <w:color w:val="4470C4"/>
          <w:spacing w:val="-11"/>
        </w:rPr>
        <w:t xml:space="preserve"> </w:t>
      </w:r>
      <w:r>
        <w:rPr>
          <w:color w:val="4470C4"/>
          <w:spacing w:val="-1"/>
        </w:rPr>
        <w:t>Development</w:t>
      </w:r>
      <w:r>
        <w:rPr>
          <w:color w:val="4470C4"/>
          <w:spacing w:val="-9"/>
        </w:rPr>
        <w:t xml:space="preserve"> </w:t>
      </w:r>
      <w:r>
        <w:rPr>
          <w:color w:val="4470C4"/>
          <w:spacing w:val="-1"/>
        </w:rPr>
        <w:t>Board</w:t>
      </w:r>
      <w:r>
        <w:rPr>
          <w:color w:val="4470C4"/>
          <w:spacing w:val="-10"/>
        </w:rPr>
        <w:t xml:space="preserve"> </w:t>
      </w:r>
      <w:r>
        <w:rPr>
          <w:color w:val="4470C4"/>
        </w:rPr>
        <w:t>along</w:t>
      </w:r>
      <w:r>
        <w:rPr>
          <w:color w:val="4470C4"/>
          <w:spacing w:val="-10"/>
        </w:rPr>
        <w:t xml:space="preserve"> </w:t>
      </w:r>
      <w:r>
        <w:rPr>
          <w:color w:val="4470C4"/>
        </w:rPr>
        <w:t>with</w:t>
      </w:r>
      <w:r>
        <w:rPr>
          <w:color w:val="4470C4"/>
          <w:spacing w:val="-13"/>
        </w:rPr>
        <w:t xml:space="preserve"> </w:t>
      </w:r>
      <w:r>
        <w:rPr>
          <w:color w:val="4470C4"/>
        </w:rPr>
        <w:t>the</w:t>
      </w:r>
      <w:r>
        <w:rPr>
          <w:color w:val="4470C4"/>
          <w:spacing w:val="-11"/>
        </w:rPr>
        <w:t xml:space="preserve"> </w:t>
      </w:r>
      <w:r>
        <w:rPr>
          <w:color w:val="4470C4"/>
        </w:rPr>
        <w:t>Chief</w:t>
      </w:r>
      <w:r>
        <w:rPr>
          <w:color w:val="4470C4"/>
          <w:spacing w:val="-12"/>
        </w:rPr>
        <w:t xml:space="preserve"> </w:t>
      </w:r>
      <w:r>
        <w:rPr>
          <w:color w:val="4470C4"/>
        </w:rPr>
        <w:t>Local</w:t>
      </w:r>
      <w:r>
        <w:rPr>
          <w:color w:val="4470C4"/>
          <w:spacing w:val="-12"/>
        </w:rPr>
        <w:t xml:space="preserve"> </w:t>
      </w:r>
      <w:r>
        <w:rPr>
          <w:color w:val="4470C4"/>
        </w:rPr>
        <w:t>Elected</w:t>
      </w:r>
      <w:r>
        <w:rPr>
          <w:color w:val="4470C4"/>
          <w:spacing w:val="-10"/>
        </w:rPr>
        <w:t xml:space="preserve"> </w:t>
      </w:r>
      <w:r>
        <w:rPr>
          <w:color w:val="4470C4"/>
        </w:rPr>
        <w:t>Officials</w:t>
      </w:r>
      <w:r>
        <w:rPr>
          <w:color w:val="4470C4"/>
          <w:spacing w:val="-12"/>
        </w:rPr>
        <w:t xml:space="preserve"> </w:t>
      </w:r>
      <w:r>
        <w:rPr>
          <w:color w:val="4470C4"/>
        </w:rPr>
        <w:t>who</w:t>
      </w:r>
      <w:r>
        <w:rPr>
          <w:color w:val="4470C4"/>
          <w:spacing w:val="-11"/>
        </w:rPr>
        <w:t xml:space="preserve"> </w:t>
      </w:r>
      <w:r>
        <w:rPr>
          <w:color w:val="4470C4"/>
        </w:rPr>
        <w:t>will</w:t>
      </w:r>
      <w:r>
        <w:rPr>
          <w:color w:val="4470C4"/>
          <w:spacing w:val="-10"/>
        </w:rPr>
        <w:t xml:space="preserve"> </w:t>
      </w:r>
      <w:r>
        <w:rPr>
          <w:color w:val="4470C4"/>
        </w:rPr>
        <w:t>be</w:t>
      </w:r>
      <w:r>
        <w:rPr>
          <w:color w:val="4470C4"/>
          <w:spacing w:val="-8"/>
        </w:rPr>
        <w:t xml:space="preserve"> </w:t>
      </w:r>
      <w:r>
        <w:rPr>
          <w:color w:val="4470C4"/>
        </w:rPr>
        <w:t>responsible</w:t>
      </w:r>
      <w:r>
        <w:rPr>
          <w:color w:val="4470C4"/>
          <w:spacing w:val="-47"/>
        </w:rPr>
        <w:t xml:space="preserve"> </w:t>
      </w:r>
      <w:r>
        <w:rPr>
          <w:color w:val="4470C4"/>
        </w:rPr>
        <w:t>for</w:t>
      </w:r>
      <w:r>
        <w:rPr>
          <w:color w:val="4470C4"/>
          <w:spacing w:val="-3"/>
        </w:rPr>
        <w:t xml:space="preserve"> </w:t>
      </w:r>
      <w:r>
        <w:rPr>
          <w:color w:val="4470C4"/>
        </w:rPr>
        <w:t>the</w:t>
      </w:r>
      <w:r>
        <w:rPr>
          <w:color w:val="4470C4"/>
          <w:spacing w:val="1"/>
        </w:rPr>
        <w:t xml:space="preserve"> </w:t>
      </w:r>
      <w:r>
        <w:rPr>
          <w:color w:val="4470C4"/>
        </w:rPr>
        <w:t>final</w:t>
      </w:r>
      <w:r>
        <w:rPr>
          <w:color w:val="4470C4"/>
          <w:spacing w:val="-2"/>
        </w:rPr>
        <w:t xml:space="preserve"> </w:t>
      </w:r>
      <w:r>
        <w:rPr>
          <w:color w:val="4470C4"/>
        </w:rPr>
        <w:t>selection</w:t>
      </w:r>
      <w:r>
        <w:rPr>
          <w:color w:val="4470C4"/>
          <w:spacing w:val="-4"/>
        </w:rPr>
        <w:t xml:space="preserve"> </w:t>
      </w:r>
      <w:r>
        <w:rPr>
          <w:color w:val="4470C4"/>
        </w:rPr>
        <w:t>of</w:t>
      </w:r>
      <w:r>
        <w:rPr>
          <w:color w:val="4470C4"/>
          <w:spacing w:val="-5"/>
        </w:rPr>
        <w:t xml:space="preserve"> </w:t>
      </w:r>
      <w:r>
        <w:rPr>
          <w:color w:val="4470C4"/>
        </w:rPr>
        <w:t>the</w:t>
      </w:r>
      <w:r>
        <w:rPr>
          <w:color w:val="4470C4"/>
          <w:spacing w:val="-2"/>
        </w:rPr>
        <w:t xml:space="preserve"> </w:t>
      </w:r>
      <w:r>
        <w:rPr>
          <w:color w:val="4470C4"/>
        </w:rPr>
        <w:t>service</w:t>
      </w:r>
      <w:r>
        <w:rPr>
          <w:color w:val="4470C4"/>
          <w:spacing w:val="-2"/>
        </w:rPr>
        <w:t xml:space="preserve"> </w:t>
      </w:r>
      <w:r>
        <w:rPr>
          <w:color w:val="4470C4"/>
        </w:rPr>
        <w:t>provider(s).</w:t>
      </w:r>
    </w:p>
    <w:p w:rsidR="00A90D9B" w:rsidRDefault="00A90D9B">
      <w:pPr>
        <w:pStyle w:val="BodyText"/>
      </w:pPr>
    </w:p>
    <w:p w:rsidR="00A90D9B" w:rsidRDefault="007B7A71" w:rsidP="0049085F">
      <w:pPr>
        <w:pStyle w:val="ListParagraph"/>
        <w:numPr>
          <w:ilvl w:val="1"/>
          <w:numId w:val="14"/>
        </w:numPr>
        <w:tabs>
          <w:tab w:val="left" w:pos="1900"/>
        </w:tabs>
        <w:ind w:left="1899" w:right="1291" w:hanging="363"/>
        <w:jc w:val="both"/>
      </w:pPr>
      <w:r>
        <w:t>Also, provide information regarding the Youth Standing Committee meetings, such as any core</w:t>
      </w:r>
      <w:r>
        <w:rPr>
          <w:spacing w:val="1"/>
        </w:rPr>
        <w:t xml:space="preserve"> </w:t>
      </w:r>
      <w:r>
        <w:t>agenda items that would be included, and the planned meeting schedule (i.e., the first Tuesday</w:t>
      </w:r>
      <w:r>
        <w:rPr>
          <w:spacing w:val="1"/>
        </w:rPr>
        <w:t xml:space="preserve"> </w:t>
      </w:r>
      <w:r>
        <w:t>of</w:t>
      </w:r>
      <w:r>
        <w:rPr>
          <w:spacing w:val="-3"/>
        </w:rPr>
        <w:t xml:space="preserve"> </w:t>
      </w:r>
      <w:r>
        <w:t>every</w:t>
      </w:r>
      <w:r>
        <w:rPr>
          <w:spacing w:val="1"/>
        </w:rPr>
        <w:t xml:space="preserve"> </w:t>
      </w:r>
      <w:r>
        <w:t>quarter, etc.).</w:t>
      </w:r>
    </w:p>
    <w:p w:rsidR="00A90D9B" w:rsidRDefault="00A90D9B">
      <w:pPr>
        <w:pStyle w:val="BodyText"/>
        <w:spacing w:before="10"/>
        <w:rPr>
          <w:sz w:val="21"/>
        </w:rPr>
      </w:pPr>
    </w:p>
    <w:p w:rsidR="00A90D9B" w:rsidRDefault="007B7A71">
      <w:pPr>
        <w:pStyle w:val="BodyText"/>
        <w:spacing w:before="1"/>
        <w:ind w:left="1899" w:right="1292"/>
        <w:jc w:val="both"/>
      </w:pPr>
      <w:r>
        <w:rPr>
          <w:color w:val="4470C4"/>
        </w:rPr>
        <w:t>The Youth Council reviews performance reports at their regularly scheduled meetings to ensure</w:t>
      </w:r>
      <w:r>
        <w:rPr>
          <w:color w:val="4470C4"/>
          <w:spacing w:val="1"/>
        </w:rPr>
        <w:t xml:space="preserve"> </w:t>
      </w:r>
      <w:r>
        <w:rPr>
          <w:color w:val="4470C4"/>
          <w:spacing w:val="-1"/>
        </w:rPr>
        <w:t>all</w:t>
      </w:r>
      <w:r>
        <w:rPr>
          <w:color w:val="4470C4"/>
          <w:spacing w:val="-8"/>
        </w:rPr>
        <w:t xml:space="preserve"> </w:t>
      </w:r>
      <w:r>
        <w:rPr>
          <w:color w:val="4470C4"/>
          <w:spacing w:val="-1"/>
        </w:rPr>
        <w:t>required</w:t>
      </w:r>
      <w:r>
        <w:rPr>
          <w:color w:val="4470C4"/>
          <w:spacing w:val="-10"/>
        </w:rPr>
        <w:t xml:space="preserve"> </w:t>
      </w:r>
      <w:r>
        <w:rPr>
          <w:color w:val="4470C4"/>
          <w:spacing w:val="-1"/>
        </w:rPr>
        <w:t>elements</w:t>
      </w:r>
      <w:r>
        <w:rPr>
          <w:color w:val="4470C4"/>
          <w:spacing w:val="-8"/>
        </w:rPr>
        <w:t xml:space="preserve"> </w:t>
      </w:r>
      <w:r>
        <w:rPr>
          <w:color w:val="4470C4"/>
          <w:spacing w:val="-1"/>
        </w:rPr>
        <w:t>are</w:t>
      </w:r>
      <w:r>
        <w:rPr>
          <w:color w:val="4470C4"/>
          <w:spacing w:val="-6"/>
        </w:rPr>
        <w:t xml:space="preserve"> </w:t>
      </w:r>
      <w:r>
        <w:rPr>
          <w:color w:val="4470C4"/>
        </w:rPr>
        <w:t>a</w:t>
      </w:r>
      <w:r>
        <w:rPr>
          <w:color w:val="4470C4"/>
          <w:spacing w:val="-12"/>
        </w:rPr>
        <w:t xml:space="preserve"> </w:t>
      </w:r>
      <w:r>
        <w:rPr>
          <w:color w:val="4470C4"/>
        </w:rPr>
        <w:t>part</w:t>
      </w:r>
      <w:r>
        <w:rPr>
          <w:color w:val="4470C4"/>
          <w:spacing w:val="-8"/>
        </w:rPr>
        <w:t xml:space="preserve"> </w:t>
      </w:r>
      <w:r>
        <w:rPr>
          <w:color w:val="4470C4"/>
        </w:rPr>
        <w:t>of</w:t>
      </w:r>
      <w:r>
        <w:rPr>
          <w:color w:val="4470C4"/>
          <w:spacing w:val="-10"/>
        </w:rPr>
        <w:t xml:space="preserve"> </w:t>
      </w:r>
      <w:r>
        <w:rPr>
          <w:color w:val="4470C4"/>
        </w:rPr>
        <w:t>the</w:t>
      </w:r>
      <w:r>
        <w:rPr>
          <w:color w:val="4470C4"/>
          <w:spacing w:val="-7"/>
        </w:rPr>
        <w:t xml:space="preserve"> </w:t>
      </w:r>
      <w:r>
        <w:rPr>
          <w:color w:val="4470C4"/>
        </w:rPr>
        <w:t>services</w:t>
      </w:r>
      <w:r>
        <w:rPr>
          <w:color w:val="4470C4"/>
          <w:spacing w:val="-7"/>
        </w:rPr>
        <w:t xml:space="preserve"> </w:t>
      </w:r>
      <w:r>
        <w:rPr>
          <w:color w:val="4470C4"/>
        </w:rPr>
        <w:t>planned</w:t>
      </w:r>
      <w:r>
        <w:rPr>
          <w:color w:val="4470C4"/>
          <w:spacing w:val="-8"/>
        </w:rPr>
        <w:t xml:space="preserve"> </w:t>
      </w:r>
      <w:r>
        <w:rPr>
          <w:color w:val="4470C4"/>
        </w:rPr>
        <w:t>for</w:t>
      </w:r>
      <w:r>
        <w:rPr>
          <w:color w:val="4470C4"/>
          <w:spacing w:val="-11"/>
        </w:rPr>
        <w:t xml:space="preserve"> </w:t>
      </w:r>
      <w:r>
        <w:rPr>
          <w:color w:val="4470C4"/>
        </w:rPr>
        <w:t>area</w:t>
      </w:r>
      <w:r>
        <w:rPr>
          <w:color w:val="4470C4"/>
          <w:spacing w:val="-10"/>
        </w:rPr>
        <w:t xml:space="preserve"> </w:t>
      </w:r>
      <w:r>
        <w:rPr>
          <w:color w:val="4470C4"/>
        </w:rPr>
        <w:t>youth</w:t>
      </w:r>
      <w:r>
        <w:rPr>
          <w:color w:val="4470C4"/>
          <w:spacing w:val="-11"/>
        </w:rPr>
        <w:t xml:space="preserve"> </w:t>
      </w:r>
      <w:r>
        <w:rPr>
          <w:color w:val="4470C4"/>
        </w:rPr>
        <w:t>enrolled</w:t>
      </w:r>
      <w:r>
        <w:rPr>
          <w:color w:val="4470C4"/>
          <w:spacing w:val="-8"/>
        </w:rPr>
        <w:t xml:space="preserve"> </w:t>
      </w:r>
      <w:r>
        <w:rPr>
          <w:color w:val="4470C4"/>
        </w:rPr>
        <w:t>in</w:t>
      </w:r>
      <w:r>
        <w:rPr>
          <w:color w:val="4470C4"/>
          <w:spacing w:val="-10"/>
        </w:rPr>
        <w:t xml:space="preserve"> </w:t>
      </w:r>
      <w:r>
        <w:rPr>
          <w:color w:val="4470C4"/>
        </w:rPr>
        <w:t>the</w:t>
      </w:r>
      <w:r>
        <w:rPr>
          <w:color w:val="4470C4"/>
          <w:spacing w:val="-7"/>
        </w:rPr>
        <w:t xml:space="preserve"> </w:t>
      </w:r>
      <w:r>
        <w:rPr>
          <w:color w:val="4470C4"/>
        </w:rPr>
        <w:t>WIOA</w:t>
      </w:r>
      <w:r>
        <w:rPr>
          <w:color w:val="4470C4"/>
          <w:spacing w:val="-7"/>
        </w:rPr>
        <w:t xml:space="preserve"> </w:t>
      </w:r>
      <w:r>
        <w:rPr>
          <w:color w:val="4470C4"/>
        </w:rPr>
        <w:t>Youth</w:t>
      </w:r>
      <w:r>
        <w:rPr>
          <w:color w:val="4470C4"/>
          <w:spacing w:val="-48"/>
        </w:rPr>
        <w:t xml:space="preserve"> </w:t>
      </w:r>
      <w:r>
        <w:rPr>
          <w:color w:val="4470C4"/>
        </w:rPr>
        <w:t>programs,</w:t>
      </w:r>
      <w:r>
        <w:rPr>
          <w:color w:val="4470C4"/>
          <w:spacing w:val="-1"/>
        </w:rPr>
        <w:t xml:space="preserve"> </w:t>
      </w:r>
      <w:r>
        <w:rPr>
          <w:color w:val="4470C4"/>
        </w:rPr>
        <w:t>and</w:t>
      </w:r>
      <w:r>
        <w:rPr>
          <w:color w:val="4470C4"/>
          <w:spacing w:val="-4"/>
        </w:rPr>
        <w:t xml:space="preserve"> </w:t>
      </w:r>
      <w:r>
        <w:rPr>
          <w:color w:val="4470C4"/>
        </w:rPr>
        <w:t>that area</w:t>
      </w:r>
      <w:r>
        <w:rPr>
          <w:color w:val="4470C4"/>
          <w:spacing w:val="-3"/>
        </w:rPr>
        <w:t xml:space="preserve"> </w:t>
      </w:r>
      <w:r>
        <w:rPr>
          <w:color w:val="4470C4"/>
        </w:rPr>
        <w:t>service providers</w:t>
      </w:r>
      <w:r>
        <w:rPr>
          <w:color w:val="4470C4"/>
          <w:spacing w:val="-5"/>
        </w:rPr>
        <w:t xml:space="preserve"> </w:t>
      </w:r>
      <w:r>
        <w:rPr>
          <w:color w:val="4470C4"/>
        </w:rPr>
        <w:t>are</w:t>
      </w:r>
      <w:r>
        <w:rPr>
          <w:color w:val="4470C4"/>
          <w:spacing w:val="-4"/>
        </w:rPr>
        <w:t xml:space="preserve"> </w:t>
      </w:r>
      <w:r>
        <w:rPr>
          <w:color w:val="4470C4"/>
        </w:rPr>
        <w:t>meeting</w:t>
      </w:r>
      <w:r>
        <w:rPr>
          <w:color w:val="4470C4"/>
          <w:spacing w:val="-7"/>
        </w:rPr>
        <w:t xml:space="preserve"> </w:t>
      </w:r>
      <w:r>
        <w:rPr>
          <w:color w:val="4470C4"/>
        </w:rPr>
        <w:t>area</w:t>
      </w:r>
      <w:r>
        <w:rPr>
          <w:color w:val="4470C4"/>
          <w:spacing w:val="-1"/>
        </w:rPr>
        <w:t xml:space="preserve"> </w:t>
      </w:r>
      <w:r>
        <w:rPr>
          <w:color w:val="4470C4"/>
        </w:rPr>
        <w:t>performance</w:t>
      </w:r>
      <w:r>
        <w:rPr>
          <w:color w:val="4470C4"/>
          <w:spacing w:val="-5"/>
        </w:rPr>
        <w:t xml:space="preserve"> </w:t>
      </w:r>
      <w:r>
        <w:rPr>
          <w:color w:val="4470C4"/>
        </w:rPr>
        <w:t>measures.</w:t>
      </w:r>
    </w:p>
    <w:p w:rsidR="00A90D9B" w:rsidRDefault="007B7A71">
      <w:pPr>
        <w:pStyle w:val="BodyText"/>
        <w:ind w:left="1900" w:right="1285" w:hanging="1"/>
        <w:jc w:val="both"/>
      </w:pPr>
      <w:r>
        <w:rPr>
          <w:color w:val="4470C4"/>
        </w:rPr>
        <w:t>Agenda items for the Youth Council meetings vary. However, core items on the agenda generally</w:t>
      </w:r>
      <w:r>
        <w:rPr>
          <w:color w:val="4470C4"/>
          <w:spacing w:val="-47"/>
        </w:rPr>
        <w:t xml:space="preserve"> </w:t>
      </w:r>
      <w:r>
        <w:rPr>
          <w:color w:val="4470C4"/>
          <w:spacing w:val="-1"/>
        </w:rPr>
        <w:t>include</w:t>
      </w:r>
      <w:r>
        <w:rPr>
          <w:color w:val="4470C4"/>
          <w:spacing w:val="-9"/>
        </w:rPr>
        <w:t xml:space="preserve"> </w:t>
      </w:r>
      <w:r>
        <w:rPr>
          <w:color w:val="4470C4"/>
          <w:spacing w:val="-1"/>
        </w:rPr>
        <w:t>the</w:t>
      </w:r>
      <w:r>
        <w:rPr>
          <w:color w:val="4470C4"/>
          <w:spacing w:val="-9"/>
        </w:rPr>
        <w:t xml:space="preserve"> </w:t>
      </w:r>
      <w:r>
        <w:rPr>
          <w:color w:val="4470C4"/>
          <w:spacing w:val="-1"/>
        </w:rPr>
        <w:t>approval</w:t>
      </w:r>
      <w:r>
        <w:rPr>
          <w:color w:val="4470C4"/>
          <w:spacing w:val="-12"/>
        </w:rPr>
        <w:t xml:space="preserve"> </w:t>
      </w:r>
      <w:r>
        <w:rPr>
          <w:color w:val="4470C4"/>
          <w:spacing w:val="-1"/>
        </w:rPr>
        <w:t>of</w:t>
      </w:r>
      <w:r>
        <w:rPr>
          <w:color w:val="4470C4"/>
          <w:spacing w:val="-12"/>
        </w:rPr>
        <w:t xml:space="preserve"> </w:t>
      </w:r>
      <w:r>
        <w:rPr>
          <w:color w:val="4470C4"/>
          <w:spacing w:val="-1"/>
        </w:rPr>
        <w:t>the</w:t>
      </w:r>
      <w:r>
        <w:rPr>
          <w:color w:val="4470C4"/>
          <w:spacing w:val="-11"/>
        </w:rPr>
        <w:t xml:space="preserve"> </w:t>
      </w:r>
      <w:r>
        <w:rPr>
          <w:color w:val="4470C4"/>
        </w:rPr>
        <w:t>agenda</w:t>
      </w:r>
      <w:r>
        <w:rPr>
          <w:color w:val="4470C4"/>
          <w:spacing w:val="-10"/>
        </w:rPr>
        <w:t xml:space="preserve"> </w:t>
      </w:r>
      <w:r>
        <w:rPr>
          <w:color w:val="4470C4"/>
        </w:rPr>
        <w:t>and</w:t>
      </w:r>
      <w:r>
        <w:rPr>
          <w:color w:val="4470C4"/>
          <w:spacing w:val="-10"/>
        </w:rPr>
        <w:t xml:space="preserve"> </w:t>
      </w:r>
      <w:r>
        <w:rPr>
          <w:color w:val="4470C4"/>
        </w:rPr>
        <w:t>the</w:t>
      </w:r>
      <w:r>
        <w:rPr>
          <w:color w:val="4470C4"/>
          <w:spacing w:val="-9"/>
        </w:rPr>
        <w:t xml:space="preserve"> </w:t>
      </w:r>
      <w:r>
        <w:rPr>
          <w:color w:val="4470C4"/>
        </w:rPr>
        <w:t>previous</w:t>
      </w:r>
      <w:r>
        <w:rPr>
          <w:color w:val="4470C4"/>
          <w:spacing w:val="-12"/>
        </w:rPr>
        <w:t xml:space="preserve"> </w:t>
      </w:r>
      <w:r>
        <w:rPr>
          <w:color w:val="4470C4"/>
        </w:rPr>
        <w:t>meeting’s</w:t>
      </w:r>
      <w:r>
        <w:rPr>
          <w:color w:val="4470C4"/>
          <w:spacing w:val="-12"/>
        </w:rPr>
        <w:t xml:space="preserve"> </w:t>
      </w:r>
      <w:r>
        <w:rPr>
          <w:color w:val="4470C4"/>
        </w:rPr>
        <w:t>minutes,</w:t>
      </w:r>
      <w:r>
        <w:rPr>
          <w:color w:val="4470C4"/>
          <w:spacing w:val="-9"/>
        </w:rPr>
        <w:t xml:space="preserve"> </w:t>
      </w:r>
      <w:r>
        <w:rPr>
          <w:color w:val="4470C4"/>
        </w:rPr>
        <w:t>reports</w:t>
      </w:r>
      <w:r>
        <w:rPr>
          <w:color w:val="4470C4"/>
          <w:spacing w:val="-12"/>
        </w:rPr>
        <w:t xml:space="preserve"> </w:t>
      </w:r>
      <w:r>
        <w:rPr>
          <w:color w:val="4470C4"/>
        </w:rPr>
        <w:t>and</w:t>
      </w:r>
      <w:r>
        <w:rPr>
          <w:color w:val="4470C4"/>
          <w:spacing w:val="-10"/>
        </w:rPr>
        <w:t xml:space="preserve"> </w:t>
      </w:r>
      <w:r>
        <w:rPr>
          <w:color w:val="4470C4"/>
        </w:rPr>
        <w:t>updates</w:t>
      </w:r>
      <w:r>
        <w:rPr>
          <w:color w:val="4470C4"/>
          <w:spacing w:val="-9"/>
        </w:rPr>
        <w:t xml:space="preserve"> </w:t>
      </w:r>
      <w:r>
        <w:rPr>
          <w:color w:val="4470C4"/>
        </w:rPr>
        <w:t>from</w:t>
      </w:r>
      <w:r>
        <w:rPr>
          <w:color w:val="4470C4"/>
          <w:spacing w:val="-47"/>
        </w:rPr>
        <w:t xml:space="preserve"> </w:t>
      </w:r>
      <w:r>
        <w:rPr>
          <w:color w:val="4470C4"/>
        </w:rPr>
        <w:t>the area Youth Service Providers, and a Youth performance update. We have added time on the</w:t>
      </w:r>
      <w:r>
        <w:rPr>
          <w:color w:val="4470C4"/>
          <w:spacing w:val="1"/>
        </w:rPr>
        <w:t xml:space="preserve"> </w:t>
      </w:r>
      <w:r>
        <w:rPr>
          <w:color w:val="4470C4"/>
        </w:rPr>
        <w:t>meeting agenda for each of the members to provide information on their programs and share</w:t>
      </w:r>
      <w:r>
        <w:rPr>
          <w:color w:val="4470C4"/>
          <w:spacing w:val="1"/>
        </w:rPr>
        <w:t xml:space="preserve"> </w:t>
      </w:r>
      <w:r>
        <w:rPr>
          <w:color w:val="4470C4"/>
        </w:rPr>
        <w:t>upcoming events, success stories and best practices. We also added an agency that provides</w:t>
      </w:r>
      <w:r>
        <w:rPr>
          <w:color w:val="4470C4"/>
          <w:spacing w:val="1"/>
        </w:rPr>
        <w:t xml:space="preserve"> </w:t>
      </w:r>
      <w:r>
        <w:rPr>
          <w:color w:val="4470C4"/>
          <w:spacing w:val="-1"/>
        </w:rPr>
        <w:t>middle</w:t>
      </w:r>
      <w:r>
        <w:rPr>
          <w:color w:val="4470C4"/>
          <w:spacing w:val="-9"/>
        </w:rPr>
        <w:t xml:space="preserve"> </w:t>
      </w:r>
      <w:r>
        <w:rPr>
          <w:color w:val="4470C4"/>
          <w:spacing w:val="-1"/>
        </w:rPr>
        <w:t>and</w:t>
      </w:r>
      <w:r>
        <w:rPr>
          <w:color w:val="4470C4"/>
          <w:spacing w:val="-10"/>
        </w:rPr>
        <w:t xml:space="preserve"> </w:t>
      </w:r>
      <w:r>
        <w:rPr>
          <w:color w:val="4470C4"/>
          <w:spacing w:val="-1"/>
        </w:rPr>
        <w:t>high</w:t>
      </w:r>
      <w:r>
        <w:rPr>
          <w:color w:val="4470C4"/>
          <w:spacing w:val="-13"/>
        </w:rPr>
        <w:t xml:space="preserve"> </w:t>
      </w:r>
      <w:r>
        <w:rPr>
          <w:color w:val="4470C4"/>
          <w:spacing w:val="-1"/>
        </w:rPr>
        <w:t>school</w:t>
      </w:r>
      <w:r>
        <w:rPr>
          <w:color w:val="4470C4"/>
          <w:spacing w:val="-12"/>
        </w:rPr>
        <w:t xml:space="preserve"> </w:t>
      </w:r>
      <w:r>
        <w:rPr>
          <w:color w:val="4470C4"/>
          <w:spacing w:val="-1"/>
        </w:rPr>
        <w:t>after</w:t>
      </w:r>
      <w:r>
        <w:rPr>
          <w:color w:val="4470C4"/>
          <w:spacing w:val="-8"/>
        </w:rPr>
        <w:t xml:space="preserve"> </w:t>
      </w:r>
      <w:r>
        <w:rPr>
          <w:color w:val="4470C4"/>
        </w:rPr>
        <w:t>school</w:t>
      </w:r>
      <w:r>
        <w:rPr>
          <w:color w:val="4470C4"/>
          <w:spacing w:val="-12"/>
        </w:rPr>
        <w:t xml:space="preserve"> </w:t>
      </w:r>
      <w:r>
        <w:rPr>
          <w:color w:val="4470C4"/>
        </w:rPr>
        <w:t>and</w:t>
      </w:r>
      <w:r>
        <w:rPr>
          <w:color w:val="4470C4"/>
          <w:spacing w:val="-10"/>
        </w:rPr>
        <w:t xml:space="preserve"> </w:t>
      </w:r>
      <w:r>
        <w:rPr>
          <w:color w:val="4470C4"/>
        </w:rPr>
        <w:t>summer</w:t>
      </w:r>
      <w:r>
        <w:rPr>
          <w:color w:val="4470C4"/>
          <w:spacing w:val="-12"/>
        </w:rPr>
        <w:t xml:space="preserve"> </w:t>
      </w:r>
      <w:r>
        <w:rPr>
          <w:color w:val="4470C4"/>
        </w:rPr>
        <w:t>programs</w:t>
      </w:r>
      <w:r>
        <w:rPr>
          <w:color w:val="4470C4"/>
          <w:spacing w:val="-11"/>
        </w:rPr>
        <w:t xml:space="preserve"> </w:t>
      </w:r>
      <w:r>
        <w:rPr>
          <w:color w:val="4470C4"/>
        </w:rPr>
        <w:t>for</w:t>
      </w:r>
      <w:r>
        <w:rPr>
          <w:color w:val="4470C4"/>
          <w:spacing w:val="-12"/>
        </w:rPr>
        <w:t xml:space="preserve"> </w:t>
      </w:r>
      <w:r>
        <w:rPr>
          <w:color w:val="4470C4"/>
        </w:rPr>
        <w:t>at</w:t>
      </w:r>
      <w:r>
        <w:rPr>
          <w:color w:val="4470C4"/>
          <w:spacing w:val="-11"/>
        </w:rPr>
        <w:t xml:space="preserve"> </w:t>
      </w:r>
      <w:r>
        <w:rPr>
          <w:color w:val="4470C4"/>
        </w:rPr>
        <w:t>risk</w:t>
      </w:r>
      <w:r>
        <w:rPr>
          <w:color w:val="4470C4"/>
          <w:spacing w:val="-12"/>
        </w:rPr>
        <w:t xml:space="preserve"> </w:t>
      </w:r>
      <w:r>
        <w:rPr>
          <w:color w:val="4470C4"/>
        </w:rPr>
        <w:t>youth,</w:t>
      </w:r>
      <w:r>
        <w:rPr>
          <w:color w:val="4470C4"/>
          <w:spacing w:val="-8"/>
        </w:rPr>
        <w:t xml:space="preserve"> </w:t>
      </w:r>
      <w:r>
        <w:rPr>
          <w:color w:val="4470C4"/>
        </w:rPr>
        <w:t>an</w:t>
      </w:r>
      <w:r>
        <w:rPr>
          <w:color w:val="4470C4"/>
          <w:spacing w:val="-12"/>
        </w:rPr>
        <w:t xml:space="preserve"> </w:t>
      </w:r>
      <w:r>
        <w:rPr>
          <w:color w:val="4470C4"/>
        </w:rPr>
        <w:t>employer,</w:t>
      </w:r>
      <w:r>
        <w:rPr>
          <w:color w:val="4470C4"/>
          <w:spacing w:val="-9"/>
        </w:rPr>
        <w:t xml:space="preserve"> </w:t>
      </w:r>
      <w:r>
        <w:rPr>
          <w:color w:val="4470C4"/>
        </w:rPr>
        <w:t>a</w:t>
      </w:r>
      <w:r>
        <w:rPr>
          <w:color w:val="4470C4"/>
          <w:spacing w:val="-12"/>
        </w:rPr>
        <w:t xml:space="preserve"> </w:t>
      </w:r>
      <w:r>
        <w:rPr>
          <w:color w:val="4470C4"/>
        </w:rPr>
        <w:t>Career</w:t>
      </w:r>
      <w:r>
        <w:rPr>
          <w:color w:val="4470C4"/>
          <w:spacing w:val="-47"/>
        </w:rPr>
        <w:t xml:space="preserve"> </w:t>
      </w:r>
      <w:r>
        <w:rPr>
          <w:color w:val="4470C4"/>
        </w:rPr>
        <w:t>Pathways</w:t>
      </w:r>
      <w:r>
        <w:rPr>
          <w:color w:val="4470C4"/>
          <w:spacing w:val="1"/>
        </w:rPr>
        <w:t xml:space="preserve"> </w:t>
      </w:r>
      <w:r>
        <w:rPr>
          <w:color w:val="4470C4"/>
        </w:rPr>
        <w:t>Coordinator</w:t>
      </w:r>
      <w:r>
        <w:rPr>
          <w:color w:val="4470C4"/>
          <w:spacing w:val="1"/>
        </w:rPr>
        <w:t xml:space="preserve"> </w:t>
      </w:r>
      <w:r>
        <w:rPr>
          <w:color w:val="4470C4"/>
        </w:rPr>
        <w:t>working</w:t>
      </w:r>
      <w:r>
        <w:rPr>
          <w:color w:val="4470C4"/>
          <w:spacing w:val="1"/>
        </w:rPr>
        <w:t xml:space="preserve"> </w:t>
      </w:r>
      <w:r>
        <w:rPr>
          <w:color w:val="4470C4"/>
        </w:rPr>
        <w:t>through</w:t>
      </w:r>
      <w:r>
        <w:rPr>
          <w:color w:val="4470C4"/>
          <w:spacing w:val="1"/>
        </w:rPr>
        <w:t xml:space="preserve"> </w:t>
      </w:r>
      <w:r>
        <w:rPr>
          <w:color w:val="4470C4"/>
        </w:rPr>
        <w:t>Truman</w:t>
      </w:r>
      <w:r>
        <w:rPr>
          <w:color w:val="4470C4"/>
          <w:spacing w:val="1"/>
        </w:rPr>
        <w:t xml:space="preserve"> </w:t>
      </w:r>
      <w:r>
        <w:rPr>
          <w:color w:val="4470C4"/>
        </w:rPr>
        <w:t>University,</w:t>
      </w:r>
      <w:r>
        <w:rPr>
          <w:color w:val="4470C4"/>
          <w:spacing w:val="1"/>
        </w:rPr>
        <w:t xml:space="preserve"> </w:t>
      </w:r>
      <w:r>
        <w:rPr>
          <w:color w:val="4470C4"/>
        </w:rPr>
        <w:t>and</w:t>
      </w:r>
      <w:r>
        <w:rPr>
          <w:color w:val="4470C4"/>
          <w:spacing w:val="1"/>
        </w:rPr>
        <w:t xml:space="preserve"> </w:t>
      </w:r>
      <w:r>
        <w:rPr>
          <w:color w:val="4470C4"/>
        </w:rPr>
        <w:t>a</w:t>
      </w:r>
      <w:r>
        <w:rPr>
          <w:color w:val="4470C4"/>
          <w:spacing w:val="1"/>
        </w:rPr>
        <w:t xml:space="preserve"> </w:t>
      </w:r>
      <w:r>
        <w:rPr>
          <w:color w:val="4470C4"/>
        </w:rPr>
        <w:t>school</w:t>
      </w:r>
      <w:r>
        <w:rPr>
          <w:color w:val="4470C4"/>
          <w:spacing w:val="1"/>
        </w:rPr>
        <w:t xml:space="preserve"> </w:t>
      </w:r>
      <w:r>
        <w:rPr>
          <w:color w:val="4470C4"/>
        </w:rPr>
        <w:t>counselor</w:t>
      </w:r>
      <w:r>
        <w:rPr>
          <w:color w:val="4470C4"/>
          <w:spacing w:val="1"/>
        </w:rPr>
        <w:t xml:space="preserve"> </w:t>
      </w:r>
      <w:r>
        <w:rPr>
          <w:color w:val="4470C4"/>
        </w:rPr>
        <w:t>to</w:t>
      </w:r>
      <w:r>
        <w:rPr>
          <w:color w:val="4470C4"/>
          <w:spacing w:val="1"/>
        </w:rPr>
        <w:t xml:space="preserve"> </w:t>
      </w:r>
      <w:r>
        <w:rPr>
          <w:color w:val="4470C4"/>
        </w:rPr>
        <w:t>the</w:t>
      </w:r>
      <w:r>
        <w:rPr>
          <w:color w:val="4470C4"/>
          <w:spacing w:val="1"/>
        </w:rPr>
        <w:t xml:space="preserve"> </w:t>
      </w:r>
      <w:r>
        <w:rPr>
          <w:color w:val="4470C4"/>
        </w:rPr>
        <w:t>committee.</w:t>
      </w:r>
    </w:p>
    <w:p w:rsidR="00A90D9B" w:rsidRDefault="007B7A71">
      <w:pPr>
        <w:pStyle w:val="BodyText"/>
        <w:spacing w:before="131"/>
        <w:ind w:left="1901" w:right="1285" w:hanging="1"/>
        <w:jc w:val="both"/>
      </w:pPr>
      <w:r>
        <w:rPr>
          <w:color w:val="4470C4"/>
          <w:spacing w:val="-1"/>
        </w:rPr>
        <w:t>The</w:t>
      </w:r>
      <w:r>
        <w:rPr>
          <w:color w:val="4470C4"/>
          <w:spacing w:val="-9"/>
        </w:rPr>
        <w:t xml:space="preserve"> </w:t>
      </w:r>
      <w:r>
        <w:rPr>
          <w:color w:val="4470C4"/>
          <w:spacing w:val="-1"/>
        </w:rPr>
        <w:t>Youth</w:t>
      </w:r>
      <w:r>
        <w:rPr>
          <w:color w:val="4470C4"/>
          <w:spacing w:val="-10"/>
        </w:rPr>
        <w:t xml:space="preserve"> </w:t>
      </w:r>
      <w:r>
        <w:rPr>
          <w:color w:val="4470C4"/>
          <w:spacing w:val="-1"/>
        </w:rPr>
        <w:t>Council</w:t>
      </w:r>
      <w:r>
        <w:rPr>
          <w:color w:val="4470C4"/>
          <w:spacing w:val="-11"/>
        </w:rPr>
        <w:t xml:space="preserve"> </w:t>
      </w:r>
      <w:r>
        <w:rPr>
          <w:color w:val="4470C4"/>
          <w:spacing w:val="-1"/>
        </w:rPr>
        <w:t>meets</w:t>
      </w:r>
      <w:r>
        <w:rPr>
          <w:color w:val="4470C4"/>
          <w:spacing w:val="-9"/>
        </w:rPr>
        <w:t xml:space="preserve"> </w:t>
      </w:r>
      <w:r>
        <w:rPr>
          <w:color w:val="4470C4"/>
          <w:spacing w:val="-1"/>
        </w:rPr>
        <w:t>approximately</w:t>
      </w:r>
      <w:r>
        <w:rPr>
          <w:color w:val="4470C4"/>
          <w:spacing w:val="-8"/>
        </w:rPr>
        <w:t xml:space="preserve"> </w:t>
      </w:r>
      <w:r>
        <w:rPr>
          <w:color w:val="4470C4"/>
        </w:rPr>
        <w:t>six</w:t>
      </w:r>
      <w:r>
        <w:rPr>
          <w:color w:val="4470C4"/>
          <w:spacing w:val="-11"/>
        </w:rPr>
        <w:t xml:space="preserve"> </w:t>
      </w:r>
      <w:r>
        <w:rPr>
          <w:color w:val="4470C4"/>
        </w:rPr>
        <w:t>times</w:t>
      </w:r>
      <w:r>
        <w:rPr>
          <w:color w:val="4470C4"/>
          <w:spacing w:val="-11"/>
        </w:rPr>
        <w:t xml:space="preserve"> </w:t>
      </w:r>
      <w:r>
        <w:rPr>
          <w:color w:val="4470C4"/>
        </w:rPr>
        <w:t>per</w:t>
      </w:r>
      <w:r>
        <w:rPr>
          <w:color w:val="4470C4"/>
          <w:spacing w:val="-12"/>
        </w:rPr>
        <w:t xml:space="preserve"> </w:t>
      </w:r>
      <w:r>
        <w:rPr>
          <w:color w:val="4470C4"/>
        </w:rPr>
        <w:t>year.</w:t>
      </w:r>
      <w:r>
        <w:rPr>
          <w:color w:val="4470C4"/>
          <w:spacing w:val="-10"/>
        </w:rPr>
        <w:t xml:space="preserve"> </w:t>
      </w:r>
      <w:r>
        <w:rPr>
          <w:color w:val="4470C4"/>
        </w:rPr>
        <w:t>Meetings</w:t>
      </w:r>
      <w:r>
        <w:rPr>
          <w:color w:val="4470C4"/>
          <w:spacing w:val="-9"/>
        </w:rPr>
        <w:t xml:space="preserve"> </w:t>
      </w:r>
      <w:r>
        <w:rPr>
          <w:color w:val="4470C4"/>
        </w:rPr>
        <w:t>are</w:t>
      </w:r>
      <w:r>
        <w:rPr>
          <w:color w:val="4470C4"/>
          <w:spacing w:val="-9"/>
        </w:rPr>
        <w:t xml:space="preserve"> </w:t>
      </w:r>
      <w:r>
        <w:rPr>
          <w:color w:val="4470C4"/>
        </w:rPr>
        <w:t>scheduled</w:t>
      </w:r>
      <w:r>
        <w:rPr>
          <w:color w:val="4470C4"/>
          <w:spacing w:val="-9"/>
        </w:rPr>
        <w:t xml:space="preserve"> </w:t>
      </w:r>
      <w:r>
        <w:rPr>
          <w:color w:val="4470C4"/>
        </w:rPr>
        <w:t>approximately</w:t>
      </w:r>
      <w:r>
        <w:rPr>
          <w:color w:val="4470C4"/>
          <w:spacing w:val="-48"/>
        </w:rPr>
        <w:t xml:space="preserve"> </w:t>
      </w:r>
      <w:r>
        <w:rPr>
          <w:color w:val="4470C4"/>
          <w:spacing w:val="-1"/>
        </w:rPr>
        <w:t xml:space="preserve">one and </w:t>
      </w:r>
      <w:r>
        <w:rPr>
          <w:color w:val="4470C4"/>
        </w:rPr>
        <w:t>one half weeks prior to the NEMO WDB meetings. The time andlocation of the meetings</w:t>
      </w:r>
      <w:r>
        <w:rPr>
          <w:color w:val="4470C4"/>
          <w:spacing w:val="-47"/>
        </w:rPr>
        <w:t xml:space="preserve"> </w:t>
      </w:r>
      <w:r>
        <w:rPr>
          <w:color w:val="4470C4"/>
          <w:spacing w:val="-1"/>
        </w:rPr>
        <w:t>will</w:t>
      </w:r>
      <w:r>
        <w:rPr>
          <w:color w:val="4470C4"/>
          <w:spacing w:val="-12"/>
        </w:rPr>
        <w:t xml:space="preserve"> </w:t>
      </w:r>
      <w:r>
        <w:rPr>
          <w:color w:val="4470C4"/>
          <w:spacing w:val="-1"/>
        </w:rPr>
        <w:t>be</w:t>
      </w:r>
      <w:r>
        <w:rPr>
          <w:color w:val="4470C4"/>
          <w:spacing w:val="-11"/>
        </w:rPr>
        <w:t xml:space="preserve"> </w:t>
      </w:r>
      <w:r>
        <w:rPr>
          <w:color w:val="4470C4"/>
          <w:spacing w:val="-1"/>
        </w:rPr>
        <w:t>determined</w:t>
      </w:r>
      <w:r>
        <w:rPr>
          <w:color w:val="4470C4"/>
          <w:spacing w:val="-13"/>
        </w:rPr>
        <w:t xml:space="preserve"> </w:t>
      </w:r>
      <w:r>
        <w:rPr>
          <w:color w:val="4470C4"/>
        </w:rPr>
        <w:t>by</w:t>
      </w:r>
      <w:r>
        <w:rPr>
          <w:color w:val="4470C4"/>
          <w:spacing w:val="-11"/>
        </w:rPr>
        <w:t xml:space="preserve"> </w:t>
      </w:r>
      <w:r>
        <w:rPr>
          <w:color w:val="4470C4"/>
        </w:rPr>
        <w:t>the</w:t>
      </w:r>
      <w:r>
        <w:rPr>
          <w:color w:val="4470C4"/>
          <w:spacing w:val="-14"/>
        </w:rPr>
        <w:t xml:space="preserve"> </w:t>
      </w:r>
      <w:r>
        <w:rPr>
          <w:color w:val="4470C4"/>
        </w:rPr>
        <w:t>Youth</w:t>
      </w:r>
      <w:r>
        <w:rPr>
          <w:color w:val="4470C4"/>
          <w:spacing w:val="-13"/>
        </w:rPr>
        <w:t xml:space="preserve"> </w:t>
      </w:r>
      <w:r>
        <w:rPr>
          <w:color w:val="4470C4"/>
        </w:rPr>
        <w:t>Council</w:t>
      </w:r>
      <w:r>
        <w:rPr>
          <w:color w:val="4470C4"/>
          <w:spacing w:val="-12"/>
        </w:rPr>
        <w:t xml:space="preserve"> </w:t>
      </w:r>
      <w:r>
        <w:rPr>
          <w:color w:val="4470C4"/>
        </w:rPr>
        <w:t>prior</w:t>
      </w:r>
      <w:r>
        <w:rPr>
          <w:color w:val="4470C4"/>
          <w:spacing w:val="-12"/>
        </w:rPr>
        <w:t xml:space="preserve"> </w:t>
      </w:r>
      <w:r>
        <w:rPr>
          <w:color w:val="4470C4"/>
        </w:rPr>
        <w:t>to</w:t>
      </w:r>
      <w:r>
        <w:rPr>
          <w:color w:val="4470C4"/>
          <w:spacing w:val="-11"/>
        </w:rPr>
        <w:t xml:space="preserve"> </w:t>
      </w:r>
      <w:r>
        <w:rPr>
          <w:color w:val="4470C4"/>
        </w:rPr>
        <w:t>each</w:t>
      </w:r>
      <w:r>
        <w:rPr>
          <w:color w:val="4470C4"/>
          <w:spacing w:val="-13"/>
        </w:rPr>
        <w:t xml:space="preserve"> </w:t>
      </w:r>
      <w:r>
        <w:rPr>
          <w:color w:val="4470C4"/>
        </w:rPr>
        <w:t>meeting.</w:t>
      </w:r>
      <w:r>
        <w:rPr>
          <w:color w:val="4470C4"/>
          <w:spacing w:val="-13"/>
        </w:rPr>
        <w:t xml:space="preserve"> </w:t>
      </w:r>
      <w:r>
        <w:rPr>
          <w:color w:val="4470C4"/>
        </w:rPr>
        <w:t>Emergency</w:t>
      </w:r>
      <w:r>
        <w:rPr>
          <w:color w:val="4470C4"/>
          <w:spacing w:val="-15"/>
        </w:rPr>
        <w:t xml:space="preserve"> </w:t>
      </w:r>
      <w:r>
        <w:rPr>
          <w:color w:val="4470C4"/>
        </w:rPr>
        <w:t>meetings</w:t>
      </w:r>
      <w:r>
        <w:rPr>
          <w:color w:val="4470C4"/>
          <w:spacing w:val="-15"/>
        </w:rPr>
        <w:t xml:space="preserve"> </w:t>
      </w:r>
      <w:r>
        <w:rPr>
          <w:color w:val="4470C4"/>
        </w:rPr>
        <w:t>may</w:t>
      </w:r>
      <w:r>
        <w:rPr>
          <w:color w:val="4470C4"/>
          <w:spacing w:val="-13"/>
        </w:rPr>
        <w:t xml:space="preserve"> </w:t>
      </w:r>
      <w:r>
        <w:rPr>
          <w:color w:val="4470C4"/>
        </w:rPr>
        <w:t>be</w:t>
      </w:r>
      <w:r>
        <w:rPr>
          <w:color w:val="4470C4"/>
          <w:spacing w:val="-11"/>
        </w:rPr>
        <w:t xml:space="preserve"> </w:t>
      </w:r>
      <w:r>
        <w:rPr>
          <w:color w:val="4470C4"/>
        </w:rPr>
        <w:t>called</w:t>
      </w:r>
      <w:r>
        <w:rPr>
          <w:color w:val="4470C4"/>
          <w:spacing w:val="-48"/>
        </w:rPr>
        <w:t xml:space="preserve"> </w:t>
      </w:r>
      <w:r>
        <w:rPr>
          <w:color w:val="4470C4"/>
        </w:rPr>
        <w:t>by the</w:t>
      </w:r>
      <w:r>
        <w:rPr>
          <w:color w:val="4470C4"/>
          <w:spacing w:val="-4"/>
        </w:rPr>
        <w:t xml:space="preserve"> </w:t>
      </w:r>
      <w:r>
        <w:rPr>
          <w:color w:val="4470C4"/>
        </w:rPr>
        <w:t>Youth</w:t>
      </w:r>
      <w:r>
        <w:rPr>
          <w:color w:val="4470C4"/>
          <w:spacing w:val="-3"/>
        </w:rPr>
        <w:t xml:space="preserve"> </w:t>
      </w:r>
      <w:r>
        <w:rPr>
          <w:color w:val="4470C4"/>
        </w:rPr>
        <w:t>Council’s</w:t>
      </w:r>
      <w:r>
        <w:rPr>
          <w:color w:val="4470C4"/>
          <w:spacing w:val="-2"/>
        </w:rPr>
        <w:t xml:space="preserve"> </w:t>
      </w:r>
      <w:r>
        <w:rPr>
          <w:color w:val="4470C4"/>
        </w:rPr>
        <w:t>Chairperson</w:t>
      </w:r>
      <w:r>
        <w:rPr>
          <w:color w:val="4470C4"/>
          <w:spacing w:val="-3"/>
        </w:rPr>
        <w:t xml:space="preserve"> </w:t>
      </w:r>
      <w:r>
        <w:rPr>
          <w:color w:val="4470C4"/>
        </w:rPr>
        <w:t>as</w:t>
      </w:r>
      <w:r>
        <w:rPr>
          <w:color w:val="4470C4"/>
          <w:spacing w:val="-2"/>
        </w:rPr>
        <w:t xml:space="preserve"> </w:t>
      </w:r>
      <w:r>
        <w:rPr>
          <w:color w:val="4470C4"/>
        </w:rPr>
        <w:t>needed.</w:t>
      </w:r>
    </w:p>
    <w:p w:rsidR="00A90D9B" w:rsidRDefault="00A90D9B">
      <w:pPr>
        <w:jc w:val="both"/>
        <w:sectPr w:rsidR="00A90D9B">
          <w:pgSz w:w="12240" w:h="15840"/>
          <w:pgMar w:top="1060" w:right="140" w:bottom="1200" w:left="260" w:header="0" w:footer="987" w:gutter="0"/>
          <w:cols w:space="720"/>
        </w:sectPr>
      </w:pPr>
    </w:p>
    <w:p w:rsidR="00A90D9B" w:rsidRDefault="00B264A2">
      <w:pPr>
        <w:pStyle w:val="BodyText"/>
        <w:ind w:left="1151"/>
        <w:rPr>
          <w:sz w:val="20"/>
        </w:rPr>
      </w:pPr>
      <w:r>
        <w:rPr>
          <w:noProof/>
          <w:sz w:val="20"/>
        </w:rPr>
        <w:lastRenderedPageBreak/>
        <mc:AlternateContent>
          <mc:Choice Requires="wpg">
            <w:drawing>
              <wp:inline distT="0" distB="0" distL="0" distR="0">
                <wp:extent cx="5980430" cy="172720"/>
                <wp:effectExtent l="635" t="0" r="635" b="0"/>
                <wp:docPr id="139" name="docshapegroup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0" y="0"/>
                          <a:chExt cx="9418" cy="272"/>
                        </a:xfrm>
                      </wpg:grpSpPr>
                      <wps:wsp>
                        <wps:cNvPr id="140" name="docshape319"/>
                        <wps:cNvSpPr txBox="1">
                          <a:spLocks noChangeArrowheads="1"/>
                        </wps:cNvSpPr>
                        <wps:spPr bwMode="auto">
                          <a:xfrm>
                            <a:off x="362" y="0"/>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Youth</w:t>
                              </w:r>
                              <w:r>
                                <w:rPr>
                                  <w:b/>
                                  <w:color w:val="000000"/>
                                  <w:spacing w:val="-13"/>
                                </w:rPr>
                                <w:t xml:space="preserve"> </w:t>
                              </w:r>
                              <w:r>
                                <w:rPr>
                                  <w:b/>
                                  <w:color w:val="000000"/>
                                </w:rPr>
                                <w:t>Activities</w:t>
                              </w:r>
                            </w:p>
                          </w:txbxContent>
                        </wps:txbx>
                        <wps:bodyPr rot="0" vert="horz" wrap="square" lIns="0" tIns="0" rIns="0" bIns="0" anchor="t" anchorCtr="0" upright="1">
                          <a:noAutofit/>
                        </wps:bodyPr>
                      </wps:wsp>
                      <wps:wsp>
                        <wps:cNvPr id="141" name="docshape320"/>
                        <wps:cNvSpPr txBox="1">
                          <a:spLocks noChangeArrowheads="1"/>
                        </wps:cNvSpPr>
                        <wps:spPr bwMode="auto">
                          <a:xfrm>
                            <a:off x="0" y="0"/>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59.</w:t>
                              </w:r>
                            </w:p>
                          </w:txbxContent>
                        </wps:txbx>
                        <wps:bodyPr rot="0" vert="horz" wrap="square" lIns="0" tIns="0" rIns="0" bIns="0" anchor="t" anchorCtr="0" upright="1">
                          <a:noAutofit/>
                        </wps:bodyPr>
                      </wps:wsp>
                    </wpg:wgp>
                  </a:graphicData>
                </a:graphic>
              </wp:inline>
            </w:drawing>
          </mc:Choice>
          <mc:Fallback>
            <w:pict>
              <v:group id="docshapegroup318" o:spid="_x0000_s1138" style="width:470.9pt;height:13.6pt;mso-position-horizontal-relative:char;mso-position-vertical-relative:line"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">
                <v:shape id="docshape319" o:spid="_x0000_s1139" type="#_x0000_t202" style="position:absolute;left:362;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" fillcolor="#fbd5f0" stroked="f">
                  <v:textbox inset="0,0,0,0">
                    <w:txbxContent>
                      <w:p w:rsidR="001860AB" w:rsidRDefault="001860AB">
                        <w:pPr>
                          <w:spacing w:before="1"/>
                          <w:ind w:left="-1"/>
                          <w:rPr>
                            <w:b/>
                            <w:color w:val="000000"/>
                          </w:rPr>
                        </w:pPr>
                        <w:r>
                          <w:rPr>
                            <w:b/>
                            <w:color w:val="000000"/>
                          </w:rPr>
                          <w:t>Youth</w:t>
                        </w:r>
                        <w:r>
                          <w:rPr>
                            <w:b/>
                            <w:color w:val="000000"/>
                            <w:spacing w:val="-13"/>
                          </w:rPr>
                          <w:t xml:space="preserve"> </w:t>
                        </w:r>
                        <w:r>
                          <w:rPr>
                            <w:b/>
                            <w:color w:val="000000"/>
                          </w:rPr>
                          <w:t>Activities</w:t>
                        </w:r>
                      </w:p>
                    </w:txbxContent>
                  </v:textbox>
                </v:shape>
                <v:shape id="docshape320" o:spid="_x0000_s1140" type="#_x0000_t202" style="position:absolute;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59.</w:t>
                        </w:r>
                      </w:p>
                    </w:txbxContent>
                  </v:textbox>
                </v:shape>
                <w10:anchorlock/>
              </v:group>
            </w:pict>
          </mc:Fallback>
        </mc:AlternateContent>
      </w:r>
    </w:p>
    <w:p w:rsidR="00A90D9B" w:rsidRDefault="007B7A71">
      <w:pPr>
        <w:pStyle w:val="BodyText"/>
        <w:ind w:left="1179" w:right="1414"/>
      </w:pPr>
      <w:r>
        <w:t>Provide</w:t>
      </w:r>
      <w:r>
        <w:rPr>
          <w:spacing w:val="1"/>
        </w:rPr>
        <w:t xml:space="preserve"> </w:t>
      </w:r>
      <w:r>
        <w:t>a</w:t>
      </w:r>
      <w:r>
        <w:rPr>
          <w:spacing w:val="1"/>
        </w:rPr>
        <w:t xml:space="preserve"> </w:t>
      </w:r>
      <w:r>
        <w:t>description</w:t>
      </w:r>
      <w:r>
        <w:rPr>
          <w:spacing w:val="1"/>
        </w:rPr>
        <w:t xml:space="preserve"> </w:t>
      </w:r>
      <w:r>
        <w:t>and assessment</w:t>
      </w:r>
      <w:r>
        <w:rPr>
          <w:spacing w:val="1"/>
        </w:rPr>
        <w:t xml:space="preserve"> </w:t>
      </w:r>
      <w:r>
        <w:t>of</w:t>
      </w:r>
      <w:r>
        <w:rPr>
          <w:spacing w:val="1"/>
        </w:rPr>
        <w:t xml:space="preserve"> </w:t>
      </w:r>
      <w:r>
        <w:t>the</w:t>
      </w:r>
      <w:r>
        <w:rPr>
          <w:spacing w:val="1"/>
        </w:rPr>
        <w:t xml:space="preserve"> </w:t>
      </w:r>
      <w:r>
        <w:t>types</w:t>
      </w:r>
      <w:r>
        <w:rPr>
          <w:spacing w:val="1"/>
        </w:rPr>
        <w:t xml:space="preserve"> </w:t>
      </w:r>
      <w:r>
        <w:t>and</w:t>
      </w:r>
      <w:r>
        <w:rPr>
          <w:spacing w:val="1"/>
        </w:rPr>
        <w:t xml:space="preserve"> </w:t>
      </w:r>
      <w:r>
        <w:t>availability</w:t>
      </w:r>
      <w:r>
        <w:rPr>
          <w:spacing w:val="1"/>
        </w:rPr>
        <w:t xml:space="preserve"> </w:t>
      </w:r>
      <w:r>
        <w:t>of</w:t>
      </w:r>
      <w:r>
        <w:rPr>
          <w:spacing w:val="1"/>
        </w:rPr>
        <w:t xml:space="preserve"> </w:t>
      </w:r>
      <w:r>
        <w:t>Youth activities</w:t>
      </w:r>
      <w:r>
        <w:rPr>
          <w:spacing w:val="1"/>
        </w:rPr>
        <w:t xml:space="preserve"> </w:t>
      </w:r>
      <w:r>
        <w:t>in</w:t>
      </w:r>
      <w:r>
        <w:rPr>
          <w:spacing w:val="1"/>
        </w:rPr>
        <w:t xml:space="preserve"> </w:t>
      </w:r>
      <w:r>
        <w:t>the</w:t>
      </w:r>
      <w:r>
        <w:rPr>
          <w:spacing w:val="1"/>
        </w:rPr>
        <w:t xml:space="preserve"> </w:t>
      </w:r>
      <w:r>
        <w:t>LWDA,</w:t>
      </w:r>
      <w:r>
        <w:rPr>
          <w:spacing w:val="-47"/>
        </w:rPr>
        <w:t xml:space="preserve"> </w:t>
      </w:r>
      <w:r>
        <w:t>including</w:t>
      </w:r>
      <w:r>
        <w:rPr>
          <w:spacing w:val="-4"/>
        </w:rPr>
        <w:t xml:space="preserve"> </w:t>
      </w:r>
      <w:r>
        <w:t>an</w:t>
      </w:r>
      <w:r>
        <w:rPr>
          <w:spacing w:val="-4"/>
        </w:rPr>
        <w:t xml:space="preserve"> </w:t>
      </w:r>
      <w:r>
        <w:t>identification</w:t>
      </w:r>
      <w:r>
        <w:rPr>
          <w:spacing w:val="-8"/>
        </w:rPr>
        <w:t xml:space="preserve"> </w:t>
      </w:r>
      <w:r>
        <w:t>of</w:t>
      </w:r>
      <w:r>
        <w:rPr>
          <w:spacing w:val="-3"/>
        </w:rPr>
        <w:t xml:space="preserve"> </w:t>
      </w:r>
      <w:r>
        <w:t>successful</w:t>
      </w:r>
      <w:r>
        <w:rPr>
          <w:spacing w:val="-1"/>
        </w:rPr>
        <w:t xml:space="preserve"> </w:t>
      </w:r>
      <w:r>
        <w:t>providers</w:t>
      </w:r>
      <w:r>
        <w:rPr>
          <w:spacing w:val="-6"/>
        </w:rPr>
        <w:t xml:space="preserve"> </w:t>
      </w:r>
      <w:r>
        <w:t>of</w:t>
      </w:r>
      <w:r>
        <w:rPr>
          <w:spacing w:val="-3"/>
        </w:rPr>
        <w:t xml:space="preserve"> </w:t>
      </w:r>
      <w:r>
        <w:t>such</w:t>
      </w:r>
      <w:r>
        <w:rPr>
          <w:spacing w:val="-4"/>
        </w:rPr>
        <w:t xml:space="preserve"> </w:t>
      </w:r>
      <w:r>
        <w:t>activities.</w:t>
      </w:r>
      <w:r>
        <w:rPr>
          <w:spacing w:val="-6"/>
        </w:rPr>
        <w:t xml:space="preserve"> </w:t>
      </w:r>
      <w:r>
        <w:t>This</w:t>
      </w:r>
      <w:r>
        <w:rPr>
          <w:spacing w:val="-3"/>
        </w:rPr>
        <w:t xml:space="preserve"> </w:t>
      </w:r>
      <w:r>
        <w:t>description</w:t>
      </w:r>
      <w:r>
        <w:rPr>
          <w:spacing w:val="-4"/>
        </w:rPr>
        <w:t xml:space="preserve"> </w:t>
      </w:r>
      <w:r>
        <w:t>should</w:t>
      </w:r>
      <w:r>
        <w:rPr>
          <w:spacing w:val="-4"/>
        </w:rPr>
        <w:t xml:space="preserve"> </w:t>
      </w:r>
      <w:r>
        <w:t>include:</w:t>
      </w:r>
    </w:p>
    <w:p w:rsidR="00A90D9B" w:rsidRDefault="00A90D9B">
      <w:pPr>
        <w:pStyle w:val="BodyText"/>
        <w:spacing w:before="10"/>
        <w:rPr>
          <w:sz w:val="21"/>
        </w:rPr>
      </w:pPr>
    </w:p>
    <w:p w:rsidR="00A90D9B" w:rsidRDefault="007B7A71" w:rsidP="0049085F">
      <w:pPr>
        <w:pStyle w:val="ListParagraph"/>
        <w:numPr>
          <w:ilvl w:val="0"/>
          <w:numId w:val="6"/>
        </w:numPr>
        <w:tabs>
          <w:tab w:val="left" w:pos="1900"/>
        </w:tabs>
        <w:spacing w:line="237" w:lineRule="auto"/>
        <w:ind w:right="1288"/>
        <w:jc w:val="both"/>
      </w:pPr>
      <w:r>
        <w:t>How the Youth activities in the LWDA are developed to ensure the 14 program elements are</w:t>
      </w:r>
      <w:r>
        <w:rPr>
          <w:spacing w:val="1"/>
        </w:rPr>
        <w:t xml:space="preserve"> </w:t>
      </w:r>
      <w:r>
        <w:t>available</w:t>
      </w:r>
      <w:r>
        <w:rPr>
          <w:spacing w:val="-5"/>
        </w:rPr>
        <w:t xml:space="preserve"> </w:t>
      </w:r>
      <w:r>
        <w:t>within</w:t>
      </w:r>
      <w:r>
        <w:rPr>
          <w:spacing w:val="-3"/>
        </w:rPr>
        <w:t xml:space="preserve"> </w:t>
      </w:r>
      <w:r>
        <w:t>the</w:t>
      </w:r>
      <w:r>
        <w:rPr>
          <w:spacing w:val="-4"/>
        </w:rPr>
        <w:t xml:space="preserve"> </w:t>
      </w:r>
      <w:r>
        <w:t>LWDA;</w:t>
      </w:r>
    </w:p>
    <w:p w:rsidR="00A90D9B" w:rsidRDefault="007B7A71">
      <w:pPr>
        <w:pStyle w:val="BodyText"/>
        <w:spacing w:before="136"/>
        <w:ind w:left="1900" w:right="1287"/>
        <w:jc w:val="both"/>
      </w:pPr>
      <w:r>
        <w:rPr>
          <w:color w:val="4470C4"/>
        </w:rPr>
        <w:t>Our Youth receive the program elements per needs identified, but as a continuous improvement</w:t>
      </w:r>
      <w:r>
        <w:rPr>
          <w:color w:val="4470C4"/>
          <w:spacing w:val="-47"/>
        </w:rPr>
        <w:t xml:space="preserve"> </w:t>
      </w:r>
      <w:r>
        <w:rPr>
          <w:color w:val="4470C4"/>
        </w:rPr>
        <w:t>for Youth programming, the Youth Council has committed to working on innovative ways to</w:t>
      </w:r>
      <w:r>
        <w:rPr>
          <w:color w:val="4470C4"/>
          <w:spacing w:val="1"/>
        </w:rPr>
        <w:t xml:space="preserve"> </w:t>
      </w:r>
      <w:r>
        <w:rPr>
          <w:color w:val="4470C4"/>
        </w:rPr>
        <w:t>engage</w:t>
      </w:r>
      <w:r>
        <w:rPr>
          <w:color w:val="4470C4"/>
          <w:spacing w:val="-5"/>
        </w:rPr>
        <w:t xml:space="preserve"> </w:t>
      </w:r>
      <w:r>
        <w:rPr>
          <w:color w:val="4470C4"/>
        </w:rPr>
        <w:t>our</w:t>
      </w:r>
      <w:r>
        <w:rPr>
          <w:color w:val="4470C4"/>
          <w:spacing w:val="-5"/>
        </w:rPr>
        <w:t xml:space="preserve"> </w:t>
      </w:r>
      <w:r>
        <w:rPr>
          <w:color w:val="4470C4"/>
        </w:rPr>
        <w:t>youth</w:t>
      </w:r>
      <w:r>
        <w:rPr>
          <w:color w:val="4470C4"/>
          <w:spacing w:val="-6"/>
        </w:rPr>
        <w:t xml:space="preserve"> </w:t>
      </w:r>
      <w:r>
        <w:rPr>
          <w:color w:val="4470C4"/>
        </w:rPr>
        <w:t>in</w:t>
      </w:r>
      <w:r>
        <w:rPr>
          <w:color w:val="4470C4"/>
          <w:spacing w:val="-8"/>
        </w:rPr>
        <w:t xml:space="preserve"> </w:t>
      </w:r>
      <w:r>
        <w:rPr>
          <w:color w:val="4470C4"/>
        </w:rPr>
        <w:t>more</w:t>
      </w:r>
      <w:r>
        <w:rPr>
          <w:color w:val="4470C4"/>
          <w:spacing w:val="-7"/>
        </w:rPr>
        <w:t xml:space="preserve"> </w:t>
      </w:r>
      <w:r>
        <w:rPr>
          <w:color w:val="4470C4"/>
        </w:rPr>
        <w:t>of</w:t>
      </w:r>
      <w:r>
        <w:rPr>
          <w:color w:val="4470C4"/>
          <w:spacing w:val="-5"/>
        </w:rPr>
        <w:t xml:space="preserve"> </w:t>
      </w:r>
      <w:r>
        <w:rPr>
          <w:color w:val="4470C4"/>
        </w:rPr>
        <w:t>the</w:t>
      </w:r>
      <w:r>
        <w:rPr>
          <w:color w:val="4470C4"/>
          <w:spacing w:val="-7"/>
        </w:rPr>
        <w:t xml:space="preserve"> </w:t>
      </w:r>
      <w:r>
        <w:rPr>
          <w:color w:val="4470C4"/>
        </w:rPr>
        <w:t>14</w:t>
      </w:r>
      <w:r>
        <w:rPr>
          <w:color w:val="4470C4"/>
          <w:spacing w:val="-4"/>
        </w:rPr>
        <w:t xml:space="preserve"> </w:t>
      </w:r>
      <w:r>
        <w:rPr>
          <w:color w:val="4470C4"/>
        </w:rPr>
        <w:t>required</w:t>
      </w:r>
      <w:r>
        <w:rPr>
          <w:color w:val="4470C4"/>
          <w:spacing w:val="-6"/>
        </w:rPr>
        <w:t xml:space="preserve"> </w:t>
      </w:r>
      <w:r>
        <w:rPr>
          <w:color w:val="4470C4"/>
        </w:rPr>
        <w:t>elements</w:t>
      </w:r>
      <w:r>
        <w:rPr>
          <w:color w:val="4470C4"/>
          <w:spacing w:val="-5"/>
        </w:rPr>
        <w:t xml:space="preserve"> </w:t>
      </w:r>
      <w:r>
        <w:rPr>
          <w:color w:val="4470C4"/>
        </w:rPr>
        <w:t>of</w:t>
      </w:r>
      <w:r>
        <w:rPr>
          <w:color w:val="4470C4"/>
          <w:spacing w:val="-6"/>
        </w:rPr>
        <w:t xml:space="preserve"> </w:t>
      </w:r>
      <w:r>
        <w:rPr>
          <w:color w:val="4470C4"/>
        </w:rPr>
        <w:t>the</w:t>
      </w:r>
      <w:r>
        <w:rPr>
          <w:color w:val="4470C4"/>
          <w:spacing w:val="-6"/>
        </w:rPr>
        <w:t xml:space="preserve"> </w:t>
      </w:r>
      <w:r>
        <w:rPr>
          <w:color w:val="4470C4"/>
        </w:rPr>
        <w:t>Youth</w:t>
      </w:r>
      <w:r>
        <w:rPr>
          <w:color w:val="4470C4"/>
          <w:spacing w:val="-6"/>
        </w:rPr>
        <w:t xml:space="preserve"> </w:t>
      </w:r>
      <w:r>
        <w:rPr>
          <w:color w:val="4470C4"/>
        </w:rPr>
        <w:t>program.</w:t>
      </w:r>
      <w:r>
        <w:rPr>
          <w:color w:val="4470C4"/>
          <w:spacing w:val="38"/>
        </w:rPr>
        <w:t xml:space="preserve"> </w:t>
      </w:r>
      <w:r>
        <w:rPr>
          <w:color w:val="4470C4"/>
        </w:rPr>
        <w:t>The</w:t>
      </w:r>
      <w:r>
        <w:rPr>
          <w:color w:val="4470C4"/>
          <w:spacing w:val="-4"/>
        </w:rPr>
        <w:t xml:space="preserve"> </w:t>
      </w:r>
      <w:r>
        <w:rPr>
          <w:color w:val="4470C4"/>
        </w:rPr>
        <w:t>Council</w:t>
      </w:r>
      <w:r>
        <w:rPr>
          <w:color w:val="4470C4"/>
          <w:spacing w:val="-6"/>
        </w:rPr>
        <w:t xml:space="preserve"> </w:t>
      </w:r>
      <w:r>
        <w:rPr>
          <w:color w:val="4470C4"/>
        </w:rPr>
        <w:t>agreed</w:t>
      </w:r>
      <w:r>
        <w:rPr>
          <w:color w:val="4470C4"/>
          <w:spacing w:val="-47"/>
        </w:rPr>
        <w:t xml:space="preserve"> </w:t>
      </w:r>
      <w:r>
        <w:rPr>
          <w:color w:val="4470C4"/>
        </w:rPr>
        <w:t>that we need better ways to deliver Entrepreneurial Skills training, Financial Literacy training,</w:t>
      </w:r>
      <w:r>
        <w:rPr>
          <w:color w:val="4470C4"/>
          <w:spacing w:val="1"/>
        </w:rPr>
        <w:t xml:space="preserve"> </w:t>
      </w:r>
      <w:r>
        <w:rPr>
          <w:color w:val="4470C4"/>
        </w:rPr>
        <w:t>Comprehensive</w:t>
      </w:r>
      <w:r>
        <w:rPr>
          <w:color w:val="4470C4"/>
          <w:spacing w:val="1"/>
        </w:rPr>
        <w:t xml:space="preserve"> </w:t>
      </w:r>
      <w:r>
        <w:rPr>
          <w:color w:val="4470C4"/>
        </w:rPr>
        <w:t>Guidance</w:t>
      </w:r>
      <w:r>
        <w:rPr>
          <w:color w:val="4470C4"/>
          <w:spacing w:val="1"/>
        </w:rPr>
        <w:t xml:space="preserve"> </w:t>
      </w:r>
      <w:r>
        <w:rPr>
          <w:color w:val="4470C4"/>
        </w:rPr>
        <w:t>and</w:t>
      </w:r>
      <w:r>
        <w:rPr>
          <w:color w:val="4470C4"/>
          <w:spacing w:val="1"/>
        </w:rPr>
        <w:t xml:space="preserve"> </w:t>
      </w:r>
      <w:r>
        <w:rPr>
          <w:color w:val="4470C4"/>
        </w:rPr>
        <w:t>Counseling,</w:t>
      </w:r>
      <w:r>
        <w:rPr>
          <w:color w:val="4470C4"/>
          <w:spacing w:val="1"/>
        </w:rPr>
        <w:t xml:space="preserve"> </w:t>
      </w:r>
      <w:r>
        <w:rPr>
          <w:color w:val="4470C4"/>
        </w:rPr>
        <w:t>Adult</w:t>
      </w:r>
      <w:r>
        <w:rPr>
          <w:color w:val="4470C4"/>
          <w:spacing w:val="1"/>
        </w:rPr>
        <w:t xml:space="preserve"> </w:t>
      </w:r>
      <w:r>
        <w:rPr>
          <w:color w:val="4470C4"/>
        </w:rPr>
        <w:t>Mentoring,</w:t>
      </w:r>
      <w:r>
        <w:rPr>
          <w:color w:val="4470C4"/>
          <w:spacing w:val="1"/>
        </w:rPr>
        <w:t xml:space="preserve"> </w:t>
      </w:r>
      <w:r>
        <w:rPr>
          <w:color w:val="4470C4"/>
        </w:rPr>
        <w:t>and</w:t>
      </w:r>
      <w:r>
        <w:rPr>
          <w:color w:val="4470C4"/>
          <w:spacing w:val="1"/>
        </w:rPr>
        <w:t xml:space="preserve"> </w:t>
      </w:r>
      <w:r>
        <w:rPr>
          <w:color w:val="4470C4"/>
        </w:rPr>
        <w:t>Leadership</w:t>
      </w:r>
      <w:r>
        <w:rPr>
          <w:color w:val="4470C4"/>
          <w:spacing w:val="1"/>
        </w:rPr>
        <w:t xml:space="preserve"> </w:t>
      </w:r>
      <w:r>
        <w:rPr>
          <w:color w:val="4470C4"/>
        </w:rPr>
        <w:t>Development</w:t>
      </w:r>
      <w:r>
        <w:rPr>
          <w:color w:val="4470C4"/>
          <w:spacing w:val="1"/>
        </w:rPr>
        <w:t xml:space="preserve"> </w:t>
      </w:r>
      <w:r>
        <w:rPr>
          <w:color w:val="4470C4"/>
        </w:rPr>
        <w:t>Training.</w:t>
      </w:r>
      <w:r>
        <w:rPr>
          <w:color w:val="4470C4"/>
          <w:spacing w:val="-10"/>
        </w:rPr>
        <w:t xml:space="preserve"> </w:t>
      </w:r>
      <w:r>
        <w:rPr>
          <w:color w:val="4470C4"/>
        </w:rPr>
        <w:t>We</w:t>
      </w:r>
      <w:r>
        <w:rPr>
          <w:color w:val="4470C4"/>
          <w:spacing w:val="-7"/>
        </w:rPr>
        <w:t xml:space="preserve"> </w:t>
      </w:r>
      <w:r>
        <w:rPr>
          <w:color w:val="4470C4"/>
        </w:rPr>
        <w:t>will</w:t>
      </w:r>
      <w:r>
        <w:rPr>
          <w:color w:val="4470C4"/>
          <w:spacing w:val="-8"/>
        </w:rPr>
        <w:t xml:space="preserve"> </w:t>
      </w:r>
      <w:r>
        <w:rPr>
          <w:color w:val="4470C4"/>
        </w:rPr>
        <w:t>utilize</w:t>
      </w:r>
      <w:r>
        <w:rPr>
          <w:color w:val="4470C4"/>
          <w:spacing w:val="-8"/>
        </w:rPr>
        <w:t xml:space="preserve"> </w:t>
      </w:r>
      <w:r>
        <w:rPr>
          <w:color w:val="4470C4"/>
        </w:rPr>
        <w:t>resources</w:t>
      </w:r>
      <w:r>
        <w:rPr>
          <w:color w:val="4470C4"/>
          <w:spacing w:val="-10"/>
        </w:rPr>
        <w:t xml:space="preserve"> </w:t>
      </w:r>
      <w:r>
        <w:rPr>
          <w:color w:val="4470C4"/>
        </w:rPr>
        <w:t>mentioned</w:t>
      </w:r>
      <w:r>
        <w:rPr>
          <w:color w:val="4470C4"/>
          <w:spacing w:val="-9"/>
        </w:rPr>
        <w:t xml:space="preserve"> </w:t>
      </w:r>
      <w:r>
        <w:rPr>
          <w:color w:val="4470C4"/>
        </w:rPr>
        <w:t>in</w:t>
      </w:r>
      <w:r>
        <w:rPr>
          <w:color w:val="4470C4"/>
          <w:spacing w:val="-11"/>
        </w:rPr>
        <w:t xml:space="preserve"> </w:t>
      </w:r>
      <w:r>
        <w:rPr>
          <w:color w:val="4470C4"/>
        </w:rPr>
        <w:t>TEGL</w:t>
      </w:r>
      <w:r>
        <w:rPr>
          <w:color w:val="4470C4"/>
          <w:spacing w:val="-10"/>
        </w:rPr>
        <w:t xml:space="preserve"> </w:t>
      </w:r>
      <w:r>
        <w:rPr>
          <w:color w:val="4470C4"/>
        </w:rPr>
        <w:t>05-12</w:t>
      </w:r>
      <w:r>
        <w:rPr>
          <w:color w:val="4470C4"/>
          <w:spacing w:val="-8"/>
        </w:rPr>
        <w:t xml:space="preserve"> </w:t>
      </w:r>
      <w:r>
        <w:rPr>
          <w:color w:val="4470C4"/>
        </w:rPr>
        <w:t>as</w:t>
      </w:r>
      <w:r>
        <w:rPr>
          <w:color w:val="4470C4"/>
          <w:spacing w:val="-10"/>
        </w:rPr>
        <w:t xml:space="preserve"> </w:t>
      </w:r>
      <w:r>
        <w:rPr>
          <w:color w:val="4470C4"/>
        </w:rPr>
        <w:t>a</w:t>
      </w:r>
      <w:r>
        <w:rPr>
          <w:color w:val="4470C4"/>
          <w:spacing w:val="-8"/>
        </w:rPr>
        <w:t xml:space="preserve"> </w:t>
      </w:r>
      <w:r>
        <w:rPr>
          <w:color w:val="4470C4"/>
        </w:rPr>
        <w:t>guide</w:t>
      </w:r>
      <w:r>
        <w:rPr>
          <w:color w:val="4470C4"/>
          <w:spacing w:val="-8"/>
        </w:rPr>
        <w:t xml:space="preserve"> </w:t>
      </w:r>
      <w:r>
        <w:rPr>
          <w:color w:val="4470C4"/>
        </w:rPr>
        <w:t>for</w:t>
      </w:r>
      <w:r>
        <w:rPr>
          <w:color w:val="4470C4"/>
          <w:spacing w:val="-8"/>
        </w:rPr>
        <w:t xml:space="preserve"> </w:t>
      </w:r>
      <w:r>
        <w:rPr>
          <w:color w:val="4470C4"/>
        </w:rPr>
        <w:t>developing</w:t>
      </w:r>
      <w:r>
        <w:rPr>
          <w:color w:val="4470C4"/>
          <w:spacing w:val="-11"/>
        </w:rPr>
        <w:t xml:space="preserve"> </w:t>
      </w:r>
      <w:r>
        <w:rPr>
          <w:color w:val="4470C4"/>
        </w:rPr>
        <w:t>more</w:t>
      </w:r>
      <w:r>
        <w:rPr>
          <w:color w:val="4470C4"/>
          <w:spacing w:val="-12"/>
        </w:rPr>
        <w:t xml:space="preserve"> </w:t>
      </w:r>
      <w:r>
        <w:rPr>
          <w:color w:val="4470C4"/>
        </w:rPr>
        <w:t>robust</w:t>
      </w:r>
      <w:r>
        <w:rPr>
          <w:color w:val="4470C4"/>
          <w:spacing w:val="-48"/>
        </w:rPr>
        <w:t xml:space="preserve"> </w:t>
      </w:r>
      <w:r>
        <w:rPr>
          <w:color w:val="4470C4"/>
        </w:rPr>
        <w:t>programs</w:t>
      </w:r>
      <w:r>
        <w:rPr>
          <w:color w:val="4470C4"/>
          <w:spacing w:val="-3"/>
        </w:rPr>
        <w:t xml:space="preserve"> </w:t>
      </w:r>
      <w:r>
        <w:rPr>
          <w:color w:val="4470C4"/>
        </w:rPr>
        <w:t>for</w:t>
      </w:r>
      <w:r>
        <w:rPr>
          <w:color w:val="4470C4"/>
          <w:spacing w:val="-2"/>
        </w:rPr>
        <w:t xml:space="preserve"> </w:t>
      </w:r>
      <w:r>
        <w:rPr>
          <w:color w:val="4470C4"/>
        </w:rPr>
        <w:t>these</w:t>
      </w:r>
      <w:r>
        <w:rPr>
          <w:color w:val="4470C4"/>
          <w:spacing w:val="-2"/>
        </w:rPr>
        <w:t xml:space="preserve"> </w:t>
      </w:r>
      <w:r>
        <w:rPr>
          <w:color w:val="4470C4"/>
        </w:rPr>
        <w:t>elements.</w:t>
      </w:r>
    </w:p>
    <w:p w:rsidR="00A90D9B" w:rsidRDefault="007B7A71" w:rsidP="0049085F">
      <w:pPr>
        <w:pStyle w:val="ListParagraph"/>
        <w:numPr>
          <w:ilvl w:val="0"/>
          <w:numId w:val="6"/>
        </w:numPr>
        <w:tabs>
          <w:tab w:val="left" w:pos="1902"/>
        </w:tabs>
        <w:spacing w:before="134"/>
        <w:ind w:left="1901" w:right="1286" w:hanging="361"/>
        <w:jc w:val="both"/>
      </w:pPr>
      <w:r>
        <w:t>The actual services provided by the LWDA for Youth, the element they represent, and how they</w:t>
      </w:r>
      <w:r>
        <w:rPr>
          <w:spacing w:val="1"/>
        </w:rPr>
        <w:t xml:space="preserve"> </w:t>
      </w:r>
      <w:r>
        <w:t>fit</w:t>
      </w:r>
      <w:r>
        <w:rPr>
          <w:spacing w:val="1"/>
        </w:rPr>
        <w:t xml:space="preserve"> </w:t>
      </w:r>
      <w:r>
        <w:t>within</w:t>
      </w:r>
      <w:r>
        <w:rPr>
          <w:spacing w:val="1"/>
        </w:rPr>
        <w:t xml:space="preserve"> </w:t>
      </w:r>
      <w:r>
        <w:t>DOL’s</w:t>
      </w:r>
      <w:r>
        <w:rPr>
          <w:spacing w:val="1"/>
        </w:rPr>
        <w:t xml:space="preserve"> </w:t>
      </w:r>
      <w:r>
        <w:t>themes</w:t>
      </w:r>
      <w:r>
        <w:rPr>
          <w:spacing w:val="1"/>
        </w:rPr>
        <w:t xml:space="preserve"> </w:t>
      </w:r>
      <w:r>
        <w:t>(see</w:t>
      </w:r>
      <w:r>
        <w:rPr>
          <w:spacing w:val="1"/>
        </w:rPr>
        <w:t xml:space="preserve"> </w:t>
      </w:r>
      <w:r>
        <w:t>TEGL</w:t>
      </w:r>
      <w:r>
        <w:rPr>
          <w:spacing w:val="1"/>
        </w:rPr>
        <w:t xml:space="preserve"> </w:t>
      </w:r>
      <w:r>
        <w:t>05-12)</w:t>
      </w:r>
      <w:r>
        <w:rPr>
          <w:spacing w:val="1"/>
        </w:rPr>
        <w:t xml:space="preserve"> </w:t>
      </w:r>
      <w:r>
        <w:t>for</w:t>
      </w:r>
      <w:r>
        <w:rPr>
          <w:spacing w:val="1"/>
        </w:rPr>
        <w:t xml:space="preserve"> </w:t>
      </w:r>
      <w:r>
        <w:t>the</w:t>
      </w:r>
      <w:r>
        <w:rPr>
          <w:spacing w:val="1"/>
        </w:rPr>
        <w:t xml:space="preserve"> </w:t>
      </w:r>
      <w:r>
        <w:t>emphasis</w:t>
      </w:r>
      <w:r>
        <w:rPr>
          <w:spacing w:val="1"/>
        </w:rPr>
        <w:t xml:space="preserve"> </w:t>
      </w:r>
      <w:r>
        <w:t>on</w:t>
      </w:r>
      <w:r>
        <w:rPr>
          <w:spacing w:val="1"/>
        </w:rPr>
        <w:t xml:space="preserve"> </w:t>
      </w:r>
      <w:r>
        <w:t>serving</w:t>
      </w:r>
      <w:r>
        <w:rPr>
          <w:spacing w:val="1"/>
        </w:rPr>
        <w:t xml:space="preserve"> </w:t>
      </w:r>
      <w:r>
        <w:t>Youth</w:t>
      </w:r>
      <w:r>
        <w:rPr>
          <w:spacing w:val="1"/>
        </w:rPr>
        <w:t xml:space="preserve"> </w:t>
      </w:r>
      <w:r>
        <w:t>within</w:t>
      </w:r>
      <w:r>
        <w:rPr>
          <w:spacing w:val="1"/>
        </w:rPr>
        <w:t xml:space="preserve"> </w:t>
      </w:r>
      <w:r>
        <w:t>a</w:t>
      </w:r>
      <w:r>
        <w:rPr>
          <w:spacing w:val="1"/>
        </w:rPr>
        <w:t xml:space="preserve"> </w:t>
      </w:r>
      <w:r>
        <w:t>comprehensive</w:t>
      </w:r>
      <w:r>
        <w:rPr>
          <w:spacing w:val="-5"/>
        </w:rPr>
        <w:t xml:space="preserve"> </w:t>
      </w:r>
      <w:r>
        <w:t>Youth</w:t>
      </w:r>
      <w:r>
        <w:rPr>
          <w:spacing w:val="-3"/>
        </w:rPr>
        <w:t xml:space="preserve"> </w:t>
      </w:r>
      <w:r>
        <w:t>development approach;</w:t>
      </w:r>
    </w:p>
    <w:p w:rsidR="00A90D9B" w:rsidRDefault="007B7A71">
      <w:pPr>
        <w:pStyle w:val="BodyText"/>
        <w:spacing w:before="135"/>
        <w:ind w:left="1900" w:right="1286"/>
        <w:jc w:val="both"/>
      </w:pPr>
      <w:r>
        <w:rPr>
          <w:color w:val="4470C4"/>
        </w:rPr>
        <w:t>A waiver was received from USDOL that allowed us to maintain a 50%/50% split on OSY and ISY,</w:t>
      </w:r>
      <w:r>
        <w:rPr>
          <w:color w:val="4470C4"/>
          <w:spacing w:val="1"/>
        </w:rPr>
        <w:t xml:space="preserve"> </w:t>
      </w:r>
      <w:r>
        <w:rPr>
          <w:color w:val="4470C4"/>
        </w:rPr>
        <w:t>but</w:t>
      </w:r>
      <w:r>
        <w:rPr>
          <w:color w:val="4470C4"/>
          <w:spacing w:val="-5"/>
        </w:rPr>
        <w:t xml:space="preserve"> </w:t>
      </w:r>
      <w:r>
        <w:rPr>
          <w:color w:val="4470C4"/>
        </w:rPr>
        <w:t>that</w:t>
      </w:r>
      <w:r>
        <w:rPr>
          <w:color w:val="4470C4"/>
          <w:spacing w:val="-5"/>
        </w:rPr>
        <w:t xml:space="preserve"> </w:t>
      </w:r>
      <w:r>
        <w:rPr>
          <w:color w:val="4470C4"/>
        </w:rPr>
        <w:t>waiver</w:t>
      </w:r>
      <w:r>
        <w:rPr>
          <w:color w:val="4470C4"/>
          <w:spacing w:val="-8"/>
        </w:rPr>
        <w:t xml:space="preserve"> </w:t>
      </w:r>
      <w:r>
        <w:rPr>
          <w:color w:val="4470C4"/>
        </w:rPr>
        <w:t>will</w:t>
      </w:r>
      <w:r>
        <w:rPr>
          <w:color w:val="4470C4"/>
          <w:spacing w:val="-6"/>
        </w:rPr>
        <w:t xml:space="preserve"> </w:t>
      </w:r>
      <w:r>
        <w:rPr>
          <w:color w:val="4470C4"/>
        </w:rPr>
        <w:t>expire</w:t>
      </w:r>
      <w:r>
        <w:rPr>
          <w:color w:val="4470C4"/>
          <w:spacing w:val="-5"/>
        </w:rPr>
        <w:t xml:space="preserve"> </w:t>
      </w:r>
      <w:r>
        <w:rPr>
          <w:color w:val="4470C4"/>
        </w:rPr>
        <w:t>June</w:t>
      </w:r>
      <w:r>
        <w:rPr>
          <w:color w:val="4470C4"/>
          <w:spacing w:val="-5"/>
        </w:rPr>
        <w:t xml:space="preserve"> </w:t>
      </w:r>
      <w:r>
        <w:rPr>
          <w:color w:val="4470C4"/>
        </w:rPr>
        <w:t>30,</w:t>
      </w:r>
      <w:r>
        <w:rPr>
          <w:color w:val="4470C4"/>
          <w:spacing w:val="-8"/>
        </w:rPr>
        <w:t xml:space="preserve"> </w:t>
      </w:r>
      <w:r>
        <w:rPr>
          <w:color w:val="4470C4"/>
        </w:rPr>
        <w:t>2020</w:t>
      </w:r>
      <w:r>
        <w:rPr>
          <w:color w:val="4470C4"/>
          <w:spacing w:val="-7"/>
        </w:rPr>
        <w:t xml:space="preserve"> </w:t>
      </w:r>
      <w:r>
        <w:rPr>
          <w:color w:val="4470C4"/>
        </w:rPr>
        <w:t>so</w:t>
      </w:r>
      <w:r>
        <w:rPr>
          <w:color w:val="4470C4"/>
          <w:spacing w:val="-7"/>
        </w:rPr>
        <w:t xml:space="preserve"> </w:t>
      </w:r>
      <w:r>
        <w:rPr>
          <w:color w:val="4470C4"/>
        </w:rPr>
        <w:t>we</w:t>
      </w:r>
      <w:r>
        <w:rPr>
          <w:color w:val="4470C4"/>
          <w:spacing w:val="-7"/>
        </w:rPr>
        <w:t xml:space="preserve"> </w:t>
      </w:r>
      <w:r>
        <w:rPr>
          <w:color w:val="4470C4"/>
        </w:rPr>
        <w:t>will</w:t>
      </w:r>
      <w:r>
        <w:rPr>
          <w:color w:val="4470C4"/>
          <w:spacing w:val="-6"/>
        </w:rPr>
        <w:t xml:space="preserve"> </w:t>
      </w:r>
      <w:r>
        <w:rPr>
          <w:color w:val="4470C4"/>
        </w:rPr>
        <w:t>return</w:t>
      </w:r>
      <w:r>
        <w:rPr>
          <w:color w:val="4470C4"/>
          <w:spacing w:val="-6"/>
        </w:rPr>
        <w:t xml:space="preserve"> </w:t>
      </w:r>
      <w:r>
        <w:rPr>
          <w:color w:val="4470C4"/>
        </w:rPr>
        <w:t>to</w:t>
      </w:r>
      <w:r>
        <w:rPr>
          <w:color w:val="4470C4"/>
          <w:spacing w:val="-4"/>
        </w:rPr>
        <w:t xml:space="preserve"> </w:t>
      </w:r>
      <w:r>
        <w:rPr>
          <w:color w:val="4470C4"/>
        </w:rPr>
        <w:t>the</w:t>
      </w:r>
      <w:r>
        <w:rPr>
          <w:color w:val="4470C4"/>
          <w:spacing w:val="-7"/>
        </w:rPr>
        <w:t xml:space="preserve"> </w:t>
      </w:r>
      <w:r>
        <w:rPr>
          <w:color w:val="4470C4"/>
        </w:rPr>
        <w:t>original</w:t>
      </w:r>
      <w:r>
        <w:rPr>
          <w:color w:val="4470C4"/>
          <w:spacing w:val="-6"/>
        </w:rPr>
        <w:t xml:space="preserve"> </w:t>
      </w:r>
      <w:r>
        <w:rPr>
          <w:color w:val="4470C4"/>
        </w:rPr>
        <w:t>ruling</w:t>
      </w:r>
      <w:r>
        <w:rPr>
          <w:color w:val="4470C4"/>
          <w:spacing w:val="-6"/>
        </w:rPr>
        <w:t xml:space="preserve"> </w:t>
      </w:r>
      <w:r>
        <w:rPr>
          <w:color w:val="4470C4"/>
        </w:rPr>
        <w:t>which</w:t>
      </w:r>
      <w:r>
        <w:rPr>
          <w:color w:val="4470C4"/>
          <w:spacing w:val="-6"/>
        </w:rPr>
        <w:t xml:space="preserve"> </w:t>
      </w:r>
      <w:r>
        <w:rPr>
          <w:color w:val="4470C4"/>
        </w:rPr>
        <w:t>requires</w:t>
      </w:r>
      <w:r>
        <w:rPr>
          <w:color w:val="4470C4"/>
          <w:spacing w:val="-4"/>
        </w:rPr>
        <w:t xml:space="preserve"> </w:t>
      </w:r>
      <w:r>
        <w:rPr>
          <w:color w:val="4470C4"/>
        </w:rPr>
        <w:t>we</w:t>
      </w:r>
      <w:r>
        <w:rPr>
          <w:color w:val="4470C4"/>
          <w:spacing w:val="-47"/>
        </w:rPr>
        <w:t xml:space="preserve"> </w:t>
      </w:r>
      <w:r>
        <w:rPr>
          <w:color w:val="4470C4"/>
          <w:spacing w:val="-1"/>
        </w:rPr>
        <w:t>spend</w:t>
      </w:r>
      <w:r>
        <w:rPr>
          <w:color w:val="4470C4"/>
          <w:spacing w:val="-13"/>
        </w:rPr>
        <w:t xml:space="preserve"> </w:t>
      </w:r>
      <w:r>
        <w:rPr>
          <w:color w:val="4470C4"/>
          <w:spacing w:val="-1"/>
        </w:rPr>
        <w:t>a</w:t>
      </w:r>
      <w:r>
        <w:rPr>
          <w:color w:val="4470C4"/>
          <w:spacing w:val="-12"/>
        </w:rPr>
        <w:t xml:space="preserve"> </w:t>
      </w:r>
      <w:r>
        <w:rPr>
          <w:color w:val="4470C4"/>
          <w:spacing w:val="-1"/>
        </w:rPr>
        <w:t>minimum</w:t>
      </w:r>
      <w:r>
        <w:rPr>
          <w:color w:val="4470C4"/>
          <w:spacing w:val="-13"/>
        </w:rPr>
        <w:t xml:space="preserve"> </w:t>
      </w:r>
      <w:r>
        <w:rPr>
          <w:color w:val="4470C4"/>
        </w:rPr>
        <w:t>of</w:t>
      </w:r>
      <w:r>
        <w:rPr>
          <w:color w:val="4470C4"/>
          <w:spacing w:val="-11"/>
        </w:rPr>
        <w:t xml:space="preserve"> </w:t>
      </w:r>
      <w:r>
        <w:rPr>
          <w:color w:val="4470C4"/>
        </w:rPr>
        <w:t>75</w:t>
      </w:r>
      <w:r>
        <w:rPr>
          <w:color w:val="4470C4"/>
          <w:spacing w:val="-11"/>
        </w:rPr>
        <w:t xml:space="preserve"> </w:t>
      </w:r>
      <w:r>
        <w:rPr>
          <w:color w:val="4470C4"/>
        </w:rPr>
        <w:t>percent</w:t>
      </w:r>
      <w:r>
        <w:rPr>
          <w:color w:val="4470C4"/>
          <w:spacing w:val="-11"/>
        </w:rPr>
        <w:t xml:space="preserve"> </w:t>
      </w:r>
      <w:r>
        <w:rPr>
          <w:color w:val="4470C4"/>
        </w:rPr>
        <w:t>of</w:t>
      </w:r>
      <w:r>
        <w:rPr>
          <w:color w:val="4470C4"/>
          <w:spacing w:val="-14"/>
        </w:rPr>
        <w:t xml:space="preserve"> </w:t>
      </w:r>
      <w:r>
        <w:rPr>
          <w:color w:val="4470C4"/>
        </w:rPr>
        <w:t>WIOA</w:t>
      </w:r>
      <w:r>
        <w:rPr>
          <w:color w:val="4470C4"/>
          <w:spacing w:val="-11"/>
        </w:rPr>
        <w:t xml:space="preserve"> </w:t>
      </w:r>
      <w:r>
        <w:rPr>
          <w:color w:val="4470C4"/>
        </w:rPr>
        <w:t>Youth</w:t>
      </w:r>
      <w:r>
        <w:rPr>
          <w:color w:val="4470C4"/>
          <w:spacing w:val="-13"/>
        </w:rPr>
        <w:t xml:space="preserve"> </w:t>
      </w:r>
      <w:r>
        <w:rPr>
          <w:color w:val="4470C4"/>
        </w:rPr>
        <w:t>funds</w:t>
      </w:r>
      <w:r>
        <w:rPr>
          <w:color w:val="4470C4"/>
          <w:spacing w:val="-12"/>
        </w:rPr>
        <w:t xml:space="preserve"> </w:t>
      </w:r>
      <w:r>
        <w:rPr>
          <w:color w:val="4470C4"/>
        </w:rPr>
        <w:t>on</w:t>
      </w:r>
      <w:r>
        <w:rPr>
          <w:color w:val="4470C4"/>
          <w:spacing w:val="-13"/>
        </w:rPr>
        <w:t xml:space="preserve"> </w:t>
      </w:r>
      <w:r>
        <w:rPr>
          <w:color w:val="4470C4"/>
        </w:rPr>
        <w:t>Out-of-School</w:t>
      </w:r>
      <w:r>
        <w:rPr>
          <w:color w:val="4470C4"/>
          <w:spacing w:val="-11"/>
        </w:rPr>
        <w:t xml:space="preserve"> </w:t>
      </w:r>
      <w:r>
        <w:rPr>
          <w:color w:val="4470C4"/>
        </w:rPr>
        <w:t>Youth</w:t>
      </w:r>
      <w:r>
        <w:rPr>
          <w:color w:val="4470C4"/>
          <w:spacing w:val="-13"/>
        </w:rPr>
        <w:t xml:space="preserve"> </w:t>
      </w:r>
      <w:r>
        <w:rPr>
          <w:color w:val="4470C4"/>
        </w:rPr>
        <w:t>who</w:t>
      </w:r>
      <w:r>
        <w:rPr>
          <w:color w:val="4470C4"/>
          <w:spacing w:val="-13"/>
        </w:rPr>
        <w:t xml:space="preserve"> </w:t>
      </w:r>
      <w:r>
        <w:rPr>
          <w:color w:val="4470C4"/>
        </w:rPr>
        <w:t>meet</w:t>
      </w:r>
      <w:r>
        <w:rPr>
          <w:color w:val="4470C4"/>
          <w:spacing w:val="-11"/>
        </w:rPr>
        <w:t xml:space="preserve"> </w:t>
      </w:r>
      <w:r>
        <w:rPr>
          <w:color w:val="4470C4"/>
        </w:rPr>
        <w:t>the</w:t>
      </w:r>
      <w:r>
        <w:rPr>
          <w:color w:val="4470C4"/>
          <w:spacing w:val="-11"/>
        </w:rPr>
        <w:t xml:space="preserve"> </w:t>
      </w:r>
      <w:r>
        <w:rPr>
          <w:color w:val="4470C4"/>
        </w:rPr>
        <w:t>Youth</w:t>
      </w:r>
      <w:r>
        <w:rPr>
          <w:color w:val="4470C4"/>
          <w:spacing w:val="-48"/>
        </w:rPr>
        <w:t xml:space="preserve"> </w:t>
      </w:r>
      <w:r>
        <w:rPr>
          <w:color w:val="4470C4"/>
        </w:rPr>
        <w:t>eligibility criteria. WIOA also considers work experience as a priority for the future long- term</w:t>
      </w:r>
      <w:r>
        <w:rPr>
          <w:color w:val="4470C4"/>
          <w:spacing w:val="1"/>
        </w:rPr>
        <w:t xml:space="preserve"> </w:t>
      </w:r>
      <w:r>
        <w:rPr>
          <w:color w:val="4470C4"/>
        </w:rPr>
        <w:t>success of both OSY and ISY. A minimum of 20 percent of the total Youth funding will be utilized</w:t>
      </w:r>
      <w:r>
        <w:rPr>
          <w:color w:val="4470C4"/>
          <w:spacing w:val="1"/>
        </w:rPr>
        <w:t xml:space="preserve"> </w:t>
      </w:r>
      <w:r>
        <w:rPr>
          <w:color w:val="4470C4"/>
        </w:rPr>
        <w:t>to</w:t>
      </w:r>
      <w:r>
        <w:rPr>
          <w:color w:val="4470C4"/>
          <w:spacing w:val="-2"/>
        </w:rPr>
        <w:t xml:space="preserve"> </w:t>
      </w:r>
      <w:r>
        <w:rPr>
          <w:color w:val="4470C4"/>
        </w:rPr>
        <w:t>support</w:t>
      </w:r>
      <w:r>
        <w:rPr>
          <w:color w:val="4470C4"/>
          <w:spacing w:val="-4"/>
        </w:rPr>
        <w:t xml:space="preserve"> </w:t>
      </w:r>
      <w:r>
        <w:rPr>
          <w:color w:val="4470C4"/>
        </w:rPr>
        <w:t>work</w:t>
      </w:r>
      <w:r>
        <w:rPr>
          <w:color w:val="4470C4"/>
          <w:spacing w:val="-2"/>
        </w:rPr>
        <w:t xml:space="preserve"> </w:t>
      </w:r>
      <w:r>
        <w:rPr>
          <w:color w:val="4470C4"/>
        </w:rPr>
        <w:t>experiences</w:t>
      </w:r>
      <w:r>
        <w:rPr>
          <w:color w:val="4470C4"/>
          <w:spacing w:val="-3"/>
        </w:rPr>
        <w:t xml:space="preserve"> </w:t>
      </w:r>
      <w:r>
        <w:rPr>
          <w:color w:val="4470C4"/>
        </w:rPr>
        <w:t>for</w:t>
      </w:r>
      <w:r>
        <w:rPr>
          <w:color w:val="4470C4"/>
          <w:spacing w:val="-5"/>
        </w:rPr>
        <w:t xml:space="preserve"> </w:t>
      </w:r>
      <w:r>
        <w:rPr>
          <w:color w:val="4470C4"/>
        </w:rPr>
        <w:t>WIOA</w:t>
      </w:r>
      <w:r>
        <w:rPr>
          <w:color w:val="4470C4"/>
          <w:spacing w:val="-5"/>
        </w:rPr>
        <w:t xml:space="preserve"> </w:t>
      </w:r>
      <w:r>
        <w:rPr>
          <w:color w:val="4470C4"/>
        </w:rPr>
        <w:t>Youth</w:t>
      </w:r>
      <w:r>
        <w:rPr>
          <w:color w:val="4470C4"/>
          <w:spacing w:val="-8"/>
        </w:rPr>
        <w:t xml:space="preserve"> </w:t>
      </w:r>
      <w:r>
        <w:rPr>
          <w:color w:val="4470C4"/>
        </w:rPr>
        <w:t>participants.</w:t>
      </w:r>
    </w:p>
    <w:p w:rsidR="00A90D9B" w:rsidRDefault="007B7A71">
      <w:pPr>
        <w:pStyle w:val="BodyText"/>
        <w:spacing w:before="135" w:line="259" w:lineRule="auto"/>
        <w:ind w:left="1900" w:right="1286" w:hanging="1"/>
        <w:jc w:val="both"/>
      </w:pPr>
      <w:r>
        <w:rPr>
          <w:color w:val="4470C4"/>
        </w:rPr>
        <w:t>Each</w:t>
      </w:r>
      <w:r>
        <w:rPr>
          <w:color w:val="4470C4"/>
          <w:spacing w:val="-9"/>
        </w:rPr>
        <w:t xml:space="preserve"> </w:t>
      </w:r>
      <w:r>
        <w:rPr>
          <w:color w:val="4470C4"/>
        </w:rPr>
        <w:t>WIOA</w:t>
      </w:r>
      <w:r>
        <w:rPr>
          <w:color w:val="4470C4"/>
          <w:spacing w:val="-9"/>
        </w:rPr>
        <w:t xml:space="preserve"> </w:t>
      </w:r>
      <w:r>
        <w:rPr>
          <w:color w:val="4470C4"/>
        </w:rPr>
        <w:t>Youth</w:t>
      </w:r>
      <w:r>
        <w:rPr>
          <w:color w:val="4470C4"/>
          <w:spacing w:val="-9"/>
        </w:rPr>
        <w:t xml:space="preserve"> </w:t>
      </w:r>
      <w:r>
        <w:rPr>
          <w:color w:val="4470C4"/>
        </w:rPr>
        <w:t>participant</w:t>
      </w:r>
      <w:r>
        <w:rPr>
          <w:color w:val="4470C4"/>
          <w:spacing w:val="-7"/>
        </w:rPr>
        <w:t xml:space="preserve"> </w:t>
      </w:r>
      <w:r>
        <w:rPr>
          <w:color w:val="4470C4"/>
        </w:rPr>
        <w:t>will</w:t>
      </w:r>
      <w:r>
        <w:rPr>
          <w:color w:val="4470C4"/>
          <w:spacing w:val="-8"/>
        </w:rPr>
        <w:t xml:space="preserve"> </w:t>
      </w:r>
      <w:r>
        <w:rPr>
          <w:color w:val="4470C4"/>
        </w:rPr>
        <w:t>receive</w:t>
      </w:r>
      <w:r>
        <w:rPr>
          <w:color w:val="4470C4"/>
          <w:spacing w:val="-7"/>
        </w:rPr>
        <w:t xml:space="preserve"> </w:t>
      </w:r>
      <w:r>
        <w:rPr>
          <w:color w:val="4470C4"/>
        </w:rPr>
        <w:t>case</w:t>
      </w:r>
      <w:r>
        <w:rPr>
          <w:color w:val="4470C4"/>
          <w:spacing w:val="-9"/>
        </w:rPr>
        <w:t xml:space="preserve"> </w:t>
      </w:r>
      <w:r>
        <w:rPr>
          <w:color w:val="4470C4"/>
        </w:rPr>
        <w:t>management</w:t>
      </w:r>
      <w:r>
        <w:rPr>
          <w:color w:val="4470C4"/>
          <w:spacing w:val="-7"/>
        </w:rPr>
        <w:t xml:space="preserve"> </w:t>
      </w:r>
      <w:r>
        <w:rPr>
          <w:color w:val="4470C4"/>
        </w:rPr>
        <w:t>services.</w:t>
      </w:r>
      <w:r>
        <w:rPr>
          <w:color w:val="4470C4"/>
          <w:spacing w:val="-8"/>
        </w:rPr>
        <w:t xml:space="preserve"> </w:t>
      </w:r>
      <w:r>
        <w:rPr>
          <w:color w:val="4470C4"/>
        </w:rPr>
        <w:t>The</w:t>
      </w:r>
      <w:r>
        <w:rPr>
          <w:color w:val="4470C4"/>
          <w:spacing w:val="-7"/>
        </w:rPr>
        <w:t xml:space="preserve"> </w:t>
      </w:r>
      <w:r>
        <w:rPr>
          <w:color w:val="4470C4"/>
        </w:rPr>
        <w:t>services</w:t>
      </w:r>
      <w:r>
        <w:rPr>
          <w:color w:val="4470C4"/>
          <w:spacing w:val="-10"/>
        </w:rPr>
        <w:t xml:space="preserve"> </w:t>
      </w:r>
      <w:r>
        <w:rPr>
          <w:color w:val="4470C4"/>
        </w:rPr>
        <w:t>will</w:t>
      </w:r>
      <w:r>
        <w:rPr>
          <w:color w:val="4470C4"/>
          <w:spacing w:val="34"/>
        </w:rPr>
        <w:t xml:space="preserve"> </w:t>
      </w:r>
      <w:r>
        <w:rPr>
          <w:color w:val="4470C4"/>
        </w:rPr>
        <w:t>be</w:t>
      </w:r>
      <w:r>
        <w:rPr>
          <w:color w:val="4470C4"/>
          <w:spacing w:val="-7"/>
        </w:rPr>
        <w:t xml:space="preserve"> </w:t>
      </w:r>
      <w:r>
        <w:rPr>
          <w:color w:val="4470C4"/>
        </w:rPr>
        <w:t>tailored</w:t>
      </w:r>
      <w:r>
        <w:rPr>
          <w:color w:val="4470C4"/>
          <w:spacing w:val="-47"/>
        </w:rPr>
        <w:t xml:space="preserve"> </w:t>
      </w:r>
      <w:r>
        <w:rPr>
          <w:color w:val="4470C4"/>
        </w:rPr>
        <w:t>and congruent with their goals, strengths, and barriers identified on their objective assessment</w:t>
      </w:r>
      <w:r>
        <w:rPr>
          <w:color w:val="4470C4"/>
          <w:spacing w:val="1"/>
        </w:rPr>
        <w:t xml:space="preserve"> </w:t>
      </w:r>
      <w:r>
        <w:rPr>
          <w:color w:val="4470C4"/>
        </w:rPr>
        <w:t>and</w:t>
      </w:r>
      <w:r>
        <w:rPr>
          <w:color w:val="4470C4"/>
          <w:spacing w:val="-10"/>
        </w:rPr>
        <w:t xml:space="preserve"> </w:t>
      </w:r>
      <w:r>
        <w:rPr>
          <w:color w:val="4470C4"/>
        </w:rPr>
        <w:t>will</w:t>
      </w:r>
      <w:r>
        <w:rPr>
          <w:color w:val="4470C4"/>
          <w:spacing w:val="-8"/>
        </w:rPr>
        <w:t xml:space="preserve"> </w:t>
      </w:r>
      <w:r>
        <w:rPr>
          <w:color w:val="4470C4"/>
        </w:rPr>
        <w:t>be</w:t>
      </w:r>
      <w:r>
        <w:rPr>
          <w:color w:val="4470C4"/>
          <w:spacing w:val="-7"/>
        </w:rPr>
        <w:t xml:space="preserve"> </w:t>
      </w:r>
      <w:r>
        <w:rPr>
          <w:color w:val="4470C4"/>
        </w:rPr>
        <w:t>documented</w:t>
      </w:r>
      <w:r>
        <w:rPr>
          <w:color w:val="4470C4"/>
          <w:spacing w:val="-9"/>
        </w:rPr>
        <w:t xml:space="preserve"> </w:t>
      </w:r>
      <w:r>
        <w:rPr>
          <w:color w:val="4470C4"/>
        </w:rPr>
        <w:t>on</w:t>
      </w:r>
      <w:r>
        <w:rPr>
          <w:color w:val="4470C4"/>
          <w:spacing w:val="-11"/>
        </w:rPr>
        <w:t xml:space="preserve"> </w:t>
      </w:r>
      <w:r>
        <w:rPr>
          <w:color w:val="4470C4"/>
        </w:rPr>
        <w:t>their</w:t>
      </w:r>
      <w:r>
        <w:rPr>
          <w:color w:val="4470C4"/>
          <w:spacing w:val="-8"/>
        </w:rPr>
        <w:t xml:space="preserve"> </w:t>
      </w:r>
      <w:r>
        <w:rPr>
          <w:color w:val="4470C4"/>
        </w:rPr>
        <w:t>individual</w:t>
      </w:r>
      <w:r>
        <w:rPr>
          <w:color w:val="4470C4"/>
          <w:spacing w:val="-8"/>
        </w:rPr>
        <w:t xml:space="preserve"> </w:t>
      </w:r>
      <w:r>
        <w:rPr>
          <w:color w:val="4470C4"/>
        </w:rPr>
        <w:t>service</w:t>
      </w:r>
      <w:r>
        <w:rPr>
          <w:color w:val="4470C4"/>
          <w:spacing w:val="-10"/>
        </w:rPr>
        <w:t xml:space="preserve"> </w:t>
      </w:r>
      <w:r>
        <w:rPr>
          <w:color w:val="4470C4"/>
        </w:rPr>
        <w:t>strategy.</w:t>
      </w:r>
      <w:r>
        <w:rPr>
          <w:color w:val="4470C4"/>
          <w:spacing w:val="27"/>
        </w:rPr>
        <w:t xml:space="preserve"> </w:t>
      </w:r>
      <w:r>
        <w:rPr>
          <w:color w:val="4470C4"/>
        </w:rPr>
        <w:t>The</w:t>
      </w:r>
      <w:r>
        <w:rPr>
          <w:color w:val="4470C4"/>
          <w:spacing w:val="-7"/>
        </w:rPr>
        <w:t xml:space="preserve"> </w:t>
      </w:r>
      <w:r>
        <w:rPr>
          <w:color w:val="4470C4"/>
        </w:rPr>
        <w:t>14</w:t>
      </w:r>
      <w:r>
        <w:rPr>
          <w:color w:val="4470C4"/>
          <w:spacing w:val="-7"/>
        </w:rPr>
        <w:t xml:space="preserve"> </w:t>
      </w:r>
      <w:r>
        <w:rPr>
          <w:color w:val="4470C4"/>
        </w:rPr>
        <w:t>services</w:t>
      </w:r>
      <w:r>
        <w:rPr>
          <w:color w:val="4470C4"/>
          <w:spacing w:val="-8"/>
        </w:rPr>
        <w:t xml:space="preserve"> </w:t>
      </w:r>
      <w:r>
        <w:rPr>
          <w:color w:val="4470C4"/>
        </w:rPr>
        <w:t>that</w:t>
      </w:r>
      <w:r>
        <w:rPr>
          <w:color w:val="4470C4"/>
          <w:spacing w:val="-8"/>
        </w:rPr>
        <w:t xml:space="preserve"> </w:t>
      </w:r>
      <w:r>
        <w:rPr>
          <w:color w:val="4470C4"/>
        </w:rPr>
        <w:t>the</w:t>
      </w:r>
      <w:r>
        <w:rPr>
          <w:color w:val="4470C4"/>
          <w:spacing w:val="-7"/>
        </w:rPr>
        <w:t xml:space="preserve"> </w:t>
      </w:r>
      <w:r>
        <w:rPr>
          <w:color w:val="4470C4"/>
        </w:rPr>
        <w:t>NEMO</w:t>
      </w:r>
      <w:r>
        <w:rPr>
          <w:color w:val="4470C4"/>
          <w:spacing w:val="-10"/>
        </w:rPr>
        <w:t xml:space="preserve"> </w:t>
      </w:r>
      <w:r>
        <w:rPr>
          <w:color w:val="4470C4"/>
        </w:rPr>
        <w:t>WDB</w:t>
      </w:r>
      <w:r>
        <w:rPr>
          <w:color w:val="4470C4"/>
          <w:spacing w:val="-48"/>
        </w:rPr>
        <w:t xml:space="preserve"> </w:t>
      </w:r>
      <w:r>
        <w:rPr>
          <w:color w:val="4470C4"/>
        </w:rPr>
        <w:t>will</w:t>
      </w:r>
      <w:r>
        <w:rPr>
          <w:color w:val="4470C4"/>
          <w:spacing w:val="-6"/>
        </w:rPr>
        <w:t xml:space="preserve"> </w:t>
      </w:r>
      <w:r>
        <w:rPr>
          <w:color w:val="4470C4"/>
        </w:rPr>
        <w:t>make</w:t>
      </w:r>
      <w:r>
        <w:rPr>
          <w:color w:val="4470C4"/>
          <w:spacing w:val="-2"/>
        </w:rPr>
        <w:t xml:space="preserve"> </w:t>
      </w:r>
      <w:r>
        <w:rPr>
          <w:color w:val="4470C4"/>
        </w:rPr>
        <w:t>available</w:t>
      </w:r>
      <w:r>
        <w:rPr>
          <w:color w:val="4470C4"/>
          <w:spacing w:val="-2"/>
        </w:rPr>
        <w:t xml:space="preserve"> </w:t>
      </w:r>
      <w:r>
        <w:rPr>
          <w:color w:val="4470C4"/>
        </w:rPr>
        <w:t>to</w:t>
      </w:r>
      <w:r>
        <w:rPr>
          <w:color w:val="4470C4"/>
          <w:spacing w:val="-1"/>
        </w:rPr>
        <w:t xml:space="preserve"> </w:t>
      </w:r>
      <w:r>
        <w:rPr>
          <w:color w:val="4470C4"/>
        </w:rPr>
        <w:t>Youth</w:t>
      </w:r>
      <w:r>
        <w:rPr>
          <w:color w:val="4470C4"/>
          <w:spacing w:val="-3"/>
        </w:rPr>
        <w:t xml:space="preserve"> </w:t>
      </w:r>
      <w:r>
        <w:rPr>
          <w:color w:val="4470C4"/>
        </w:rPr>
        <w:t>participants</w:t>
      </w:r>
      <w:r>
        <w:rPr>
          <w:color w:val="4470C4"/>
          <w:spacing w:val="-1"/>
        </w:rPr>
        <w:t xml:space="preserve"> </w:t>
      </w:r>
      <w:r>
        <w:rPr>
          <w:color w:val="4470C4"/>
        </w:rPr>
        <w:t>include:</w:t>
      </w:r>
    </w:p>
    <w:p w:rsidR="00A90D9B" w:rsidRDefault="007B7A71" w:rsidP="0049085F">
      <w:pPr>
        <w:pStyle w:val="ListParagraph"/>
        <w:numPr>
          <w:ilvl w:val="1"/>
          <w:numId w:val="6"/>
        </w:numPr>
        <w:tabs>
          <w:tab w:val="left" w:pos="2153"/>
        </w:tabs>
        <w:spacing w:before="155" w:line="259" w:lineRule="auto"/>
        <w:ind w:right="1287" w:firstLine="0"/>
        <w:jc w:val="both"/>
      </w:pPr>
      <w:r>
        <w:rPr>
          <w:color w:val="4470C4"/>
        </w:rPr>
        <w:t>Tutoring, study skills training, and instruction and evidence-based dropout prevention and</w:t>
      </w:r>
      <w:r>
        <w:rPr>
          <w:color w:val="4470C4"/>
          <w:spacing w:val="1"/>
        </w:rPr>
        <w:t xml:space="preserve"> </w:t>
      </w:r>
      <w:r>
        <w:rPr>
          <w:color w:val="4470C4"/>
        </w:rPr>
        <w:t>recovery strategies that lead to completion of the requirements for a secondary school diploma</w:t>
      </w:r>
      <w:r>
        <w:rPr>
          <w:color w:val="4470C4"/>
          <w:spacing w:val="1"/>
        </w:rPr>
        <w:t xml:space="preserve"> </w:t>
      </w:r>
      <w:r>
        <w:rPr>
          <w:color w:val="4470C4"/>
        </w:rPr>
        <w:t>or</w:t>
      </w:r>
      <w:r>
        <w:rPr>
          <w:color w:val="4470C4"/>
          <w:spacing w:val="-9"/>
        </w:rPr>
        <w:t xml:space="preserve"> </w:t>
      </w:r>
      <w:r>
        <w:rPr>
          <w:color w:val="4470C4"/>
        </w:rPr>
        <w:t>its</w:t>
      </w:r>
      <w:r>
        <w:rPr>
          <w:color w:val="4470C4"/>
          <w:spacing w:val="-9"/>
        </w:rPr>
        <w:t xml:space="preserve"> </w:t>
      </w:r>
      <w:r>
        <w:rPr>
          <w:color w:val="4470C4"/>
        </w:rPr>
        <w:t>recognized</w:t>
      </w:r>
      <w:r>
        <w:rPr>
          <w:color w:val="4470C4"/>
          <w:spacing w:val="-9"/>
        </w:rPr>
        <w:t xml:space="preserve"> </w:t>
      </w:r>
      <w:r>
        <w:rPr>
          <w:color w:val="4470C4"/>
        </w:rPr>
        <w:t>equivalent</w:t>
      </w:r>
      <w:r>
        <w:rPr>
          <w:color w:val="4470C4"/>
          <w:spacing w:val="-11"/>
        </w:rPr>
        <w:t xml:space="preserve"> </w:t>
      </w:r>
      <w:r>
        <w:rPr>
          <w:color w:val="4470C4"/>
        </w:rPr>
        <w:t>(including</w:t>
      </w:r>
      <w:r>
        <w:rPr>
          <w:color w:val="4470C4"/>
          <w:spacing w:val="-10"/>
        </w:rPr>
        <w:t xml:space="preserve"> </w:t>
      </w:r>
      <w:r>
        <w:rPr>
          <w:color w:val="4470C4"/>
        </w:rPr>
        <w:t>a</w:t>
      </w:r>
      <w:r>
        <w:rPr>
          <w:color w:val="4470C4"/>
          <w:spacing w:val="-8"/>
        </w:rPr>
        <w:t xml:space="preserve"> </w:t>
      </w:r>
      <w:r>
        <w:rPr>
          <w:color w:val="4470C4"/>
        </w:rPr>
        <w:t>recognized</w:t>
      </w:r>
      <w:r>
        <w:rPr>
          <w:color w:val="4470C4"/>
          <w:spacing w:val="-10"/>
        </w:rPr>
        <w:t xml:space="preserve"> </w:t>
      </w:r>
      <w:r>
        <w:rPr>
          <w:color w:val="4470C4"/>
        </w:rPr>
        <w:t>certificate</w:t>
      </w:r>
      <w:r>
        <w:rPr>
          <w:color w:val="4470C4"/>
          <w:spacing w:val="-9"/>
        </w:rPr>
        <w:t xml:space="preserve"> </w:t>
      </w:r>
      <w:r>
        <w:rPr>
          <w:color w:val="4470C4"/>
        </w:rPr>
        <w:t>of</w:t>
      </w:r>
      <w:r>
        <w:rPr>
          <w:color w:val="4470C4"/>
          <w:spacing w:val="-9"/>
        </w:rPr>
        <w:t xml:space="preserve"> </w:t>
      </w:r>
      <w:r>
        <w:rPr>
          <w:color w:val="4470C4"/>
        </w:rPr>
        <w:t>attendance</w:t>
      </w:r>
      <w:r>
        <w:rPr>
          <w:color w:val="4470C4"/>
          <w:spacing w:val="-11"/>
        </w:rPr>
        <w:t xml:space="preserve"> </w:t>
      </w:r>
      <w:r>
        <w:rPr>
          <w:color w:val="4470C4"/>
        </w:rPr>
        <w:t>or</w:t>
      </w:r>
      <w:r>
        <w:rPr>
          <w:color w:val="4470C4"/>
          <w:spacing w:val="31"/>
        </w:rPr>
        <w:t xml:space="preserve"> </w:t>
      </w:r>
      <w:r>
        <w:rPr>
          <w:color w:val="4470C4"/>
        </w:rPr>
        <w:t>similar</w:t>
      </w:r>
      <w:r>
        <w:rPr>
          <w:color w:val="4470C4"/>
          <w:spacing w:val="-9"/>
        </w:rPr>
        <w:t xml:space="preserve"> </w:t>
      </w:r>
      <w:r>
        <w:rPr>
          <w:color w:val="4470C4"/>
        </w:rPr>
        <w:t>document</w:t>
      </w:r>
      <w:r>
        <w:rPr>
          <w:color w:val="4470C4"/>
          <w:spacing w:val="-47"/>
        </w:rPr>
        <w:t xml:space="preserve"> </w:t>
      </w:r>
      <w:r>
        <w:rPr>
          <w:color w:val="4470C4"/>
        </w:rPr>
        <w:t>for</w:t>
      </w:r>
      <w:r>
        <w:rPr>
          <w:color w:val="4470C4"/>
          <w:spacing w:val="-1"/>
        </w:rPr>
        <w:t xml:space="preserve"> </w:t>
      </w:r>
      <w:r>
        <w:rPr>
          <w:color w:val="4470C4"/>
        </w:rPr>
        <w:t>individuals</w:t>
      </w:r>
      <w:r>
        <w:rPr>
          <w:color w:val="4470C4"/>
          <w:spacing w:val="-3"/>
        </w:rPr>
        <w:t xml:space="preserve"> </w:t>
      </w:r>
      <w:r>
        <w:rPr>
          <w:color w:val="4470C4"/>
        </w:rPr>
        <w:t>with</w:t>
      </w:r>
      <w:r>
        <w:rPr>
          <w:color w:val="4470C4"/>
          <w:spacing w:val="-3"/>
        </w:rPr>
        <w:t xml:space="preserve"> </w:t>
      </w:r>
      <w:r>
        <w:rPr>
          <w:color w:val="4470C4"/>
        </w:rPr>
        <w:t>disabilities)</w:t>
      </w:r>
      <w:r>
        <w:rPr>
          <w:color w:val="4470C4"/>
          <w:spacing w:val="-5"/>
        </w:rPr>
        <w:t xml:space="preserve"> </w:t>
      </w:r>
      <w:r>
        <w:rPr>
          <w:color w:val="4470C4"/>
        </w:rPr>
        <w:t>or</w:t>
      </w:r>
      <w:r>
        <w:rPr>
          <w:color w:val="4470C4"/>
          <w:spacing w:val="-2"/>
        </w:rPr>
        <w:t xml:space="preserve"> </w:t>
      </w:r>
      <w:r>
        <w:rPr>
          <w:color w:val="4470C4"/>
        </w:rPr>
        <w:t>for</w:t>
      </w:r>
      <w:r>
        <w:rPr>
          <w:color w:val="4470C4"/>
          <w:spacing w:val="-3"/>
        </w:rPr>
        <w:t xml:space="preserve"> </w:t>
      </w:r>
      <w:r>
        <w:rPr>
          <w:color w:val="4470C4"/>
        </w:rPr>
        <w:t>a</w:t>
      </w:r>
      <w:r>
        <w:rPr>
          <w:color w:val="4470C4"/>
          <w:spacing w:val="-6"/>
        </w:rPr>
        <w:t xml:space="preserve"> </w:t>
      </w:r>
      <w:r>
        <w:rPr>
          <w:color w:val="4470C4"/>
        </w:rPr>
        <w:t>recognized</w:t>
      </w:r>
      <w:r>
        <w:rPr>
          <w:color w:val="4470C4"/>
          <w:spacing w:val="-3"/>
        </w:rPr>
        <w:t xml:space="preserve"> </w:t>
      </w:r>
      <w:r>
        <w:rPr>
          <w:color w:val="4470C4"/>
        </w:rPr>
        <w:t>post-secondary credential.</w:t>
      </w:r>
    </w:p>
    <w:p w:rsidR="00A90D9B" w:rsidRDefault="007B7A71" w:rsidP="0049085F">
      <w:pPr>
        <w:pStyle w:val="ListParagraph"/>
        <w:numPr>
          <w:ilvl w:val="1"/>
          <w:numId w:val="6"/>
        </w:numPr>
        <w:tabs>
          <w:tab w:val="left" w:pos="2119"/>
        </w:tabs>
        <w:spacing w:before="157"/>
        <w:ind w:left="2118" w:hanging="219"/>
        <w:jc w:val="both"/>
      </w:pPr>
      <w:r>
        <w:rPr>
          <w:color w:val="4470C4"/>
        </w:rPr>
        <w:t>Alternative</w:t>
      </w:r>
      <w:r>
        <w:rPr>
          <w:color w:val="4470C4"/>
          <w:spacing w:val="-8"/>
        </w:rPr>
        <w:t xml:space="preserve"> </w:t>
      </w:r>
      <w:r>
        <w:rPr>
          <w:color w:val="4470C4"/>
        </w:rPr>
        <w:t>secondary</w:t>
      </w:r>
      <w:r>
        <w:rPr>
          <w:color w:val="4470C4"/>
          <w:spacing w:val="-7"/>
        </w:rPr>
        <w:t xml:space="preserve"> </w:t>
      </w:r>
      <w:r>
        <w:rPr>
          <w:color w:val="4470C4"/>
        </w:rPr>
        <w:t>school</w:t>
      </w:r>
      <w:r>
        <w:rPr>
          <w:color w:val="4470C4"/>
          <w:spacing w:val="-8"/>
        </w:rPr>
        <w:t xml:space="preserve"> </w:t>
      </w:r>
      <w:r>
        <w:rPr>
          <w:color w:val="4470C4"/>
        </w:rPr>
        <w:t>services,</w:t>
      </w:r>
      <w:r>
        <w:rPr>
          <w:color w:val="4470C4"/>
          <w:spacing w:val="-10"/>
        </w:rPr>
        <w:t xml:space="preserve"> </w:t>
      </w:r>
      <w:r>
        <w:rPr>
          <w:color w:val="4470C4"/>
        </w:rPr>
        <w:t>or</w:t>
      </w:r>
      <w:r>
        <w:rPr>
          <w:color w:val="4470C4"/>
          <w:spacing w:val="-9"/>
        </w:rPr>
        <w:t xml:space="preserve"> </w:t>
      </w:r>
      <w:r>
        <w:rPr>
          <w:color w:val="4470C4"/>
        </w:rPr>
        <w:t>dropout</w:t>
      </w:r>
      <w:r>
        <w:rPr>
          <w:color w:val="4470C4"/>
          <w:spacing w:val="-3"/>
        </w:rPr>
        <w:t xml:space="preserve"> </w:t>
      </w:r>
      <w:r>
        <w:rPr>
          <w:color w:val="4470C4"/>
        </w:rPr>
        <w:t>recovery</w:t>
      </w:r>
      <w:r>
        <w:rPr>
          <w:color w:val="4470C4"/>
          <w:spacing w:val="-3"/>
        </w:rPr>
        <w:t xml:space="preserve"> </w:t>
      </w:r>
      <w:r>
        <w:rPr>
          <w:color w:val="4470C4"/>
        </w:rPr>
        <w:t>services,</w:t>
      </w:r>
      <w:r>
        <w:rPr>
          <w:color w:val="4470C4"/>
          <w:spacing w:val="-8"/>
        </w:rPr>
        <w:t xml:space="preserve"> </w:t>
      </w:r>
      <w:r>
        <w:rPr>
          <w:color w:val="4470C4"/>
        </w:rPr>
        <w:t>as</w:t>
      </w:r>
      <w:r>
        <w:rPr>
          <w:color w:val="4470C4"/>
          <w:spacing w:val="-6"/>
        </w:rPr>
        <w:t xml:space="preserve"> </w:t>
      </w:r>
      <w:r>
        <w:rPr>
          <w:color w:val="4470C4"/>
        </w:rPr>
        <w:t>appropriate;</w:t>
      </w:r>
    </w:p>
    <w:p w:rsidR="00A90D9B" w:rsidRDefault="007B7A71" w:rsidP="0049085F">
      <w:pPr>
        <w:pStyle w:val="ListParagraph"/>
        <w:numPr>
          <w:ilvl w:val="1"/>
          <w:numId w:val="6"/>
        </w:numPr>
        <w:tabs>
          <w:tab w:val="left" w:pos="2168"/>
        </w:tabs>
        <w:spacing w:before="183" w:line="259" w:lineRule="auto"/>
        <w:ind w:left="1901" w:right="1287" w:hanging="2"/>
        <w:jc w:val="both"/>
      </w:pPr>
      <w:r>
        <w:rPr>
          <w:color w:val="4470C4"/>
        </w:rPr>
        <w:t>Paid</w:t>
      </w:r>
      <w:r>
        <w:rPr>
          <w:color w:val="4470C4"/>
          <w:spacing w:val="1"/>
        </w:rPr>
        <w:t xml:space="preserve"> </w:t>
      </w:r>
      <w:r>
        <w:rPr>
          <w:color w:val="4470C4"/>
        </w:rPr>
        <w:t>and</w:t>
      </w:r>
      <w:r>
        <w:rPr>
          <w:color w:val="4470C4"/>
          <w:spacing w:val="1"/>
        </w:rPr>
        <w:t xml:space="preserve"> </w:t>
      </w:r>
      <w:r>
        <w:rPr>
          <w:color w:val="4470C4"/>
        </w:rPr>
        <w:t>unpaid</w:t>
      </w:r>
      <w:r>
        <w:rPr>
          <w:color w:val="4470C4"/>
          <w:spacing w:val="1"/>
        </w:rPr>
        <w:t xml:space="preserve"> </w:t>
      </w:r>
      <w:r>
        <w:rPr>
          <w:color w:val="4470C4"/>
        </w:rPr>
        <w:t>work</w:t>
      </w:r>
      <w:r>
        <w:rPr>
          <w:color w:val="4470C4"/>
          <w:spacing w:val="1"/>
        </w:rPr>
        <w:t xml:space="preserve"> </w:t>
      </w:r>
      <w:r>
        <w:rPr>
          <w:color w:val="4470C4"/>
        </w:rPr>
        <w:t>experiences</w:t>
      </w:r>
      <w:r>
        <w:rPr>
          <w:color w:val="4470C4"/>
          <w:spacing w:val="1"/>
        </w:rPr>
        <w:t xml:space="preserve"> </w:t>
      </w:r>
      <w:r>
        <w:rPr>
          <w:color w:val="4470C4"/>
        </w:rPr>
        <w:t>that</w:t>
      </w:r>
      <w:r>
        <w:rPr>
          <w:color w:val="4470C4"/>
          <w:spacing w:val="1"/>
        </w:rPr>
        <w:t xml:space="preserve"> </w:t>
      </w:r>
      <w:r>
        <w:rPr>
          <w:color w:val="4470C4"/>
        </w:rPr>
        <w:t>have</w:t>
      </w:r>
      <w:r>
        <w:rPr>
          <w:color w:val="4470C4"/>
          <w:spacing w:val="1"/>
        </w:rPr>
        <w:t xml:space="preserve"> </w:t>
      </w:r>
      <w:r>
        <w:rPr>
          <w:color w:val="4470C4"/>
        </w:rPr>
        <w:t>academic</w:t>
      </w:r>
      <w:r>
        <w:rPr>
          <w:color w:val="4470C4"/>
          <w:spacing w:val="1"/>
        </w:rPr>
        <w:t xml:space="preserve"> </w:t>
      </w:r>
      <w:r>
        <w:rPr>
          <w:color w:val="4470C4"/>
        </w:rPr>
        <w:t>and</w:t>
      </w:r>
      <w:r>
        <w:rPr>
          <w:color w:val="4470C4"/>
          <w:spacing w:val="1"/>
        </w:rPr>
        <w:t xml:space="preserve"> </w:t>
      </w:r>
      <w:r>
        <w:rPr>
          <w:color w:val="4470C4"/>
        </w:rPr>
        <w:t>occupational</w:t>
      </w:r>
      <w:r>
        <w:rPr>
          <w:color w:val="4470C4"/>
          <w:spacing w:val="1"/>
        </w:rPr>
        <w:t xml:space="preserve"> </w:t>
      </w:r>
      <w:r>
        <w:rPr>
          <w:color w:val="4470C4"/>
        </w:rPr>
        <w:t>education</w:t>
      </w:r>
      <w:r>
        <w:rPr>
          <w:color w:val="4470C4"/>
          <w:spacing w:val="1"/>
        </w:rPr>
        <w:t xml:space="preserve"> </w:t>
      </w:r>
      <w:r>
        <w:rPr>
          <w:color w:val="4470C4"/>
        </w:rPr>
        <w:t>as</w:t>
      </w:r>
      <w:r>
        <w:rPr>
          <w:color w:val="4470C4"/>
          <w:spacing w:val="1"/>
        </w:rPr>
        <w:t xml:space="preserve"> </w:t>
      </w:r>
      <w:r>
        <w:rPr>
          <w:color w:val="4470C4"/>
        </w:rPr>
        <w:t>a</w:t>
      </w:r>
      <w:r>
        <w:rPr>
          <w:color w:val="4470C4"/>
          <w:spacing w:val="-47"/>
        </w:rPr>
        <w:t xml:space="preserve"> </w:t>
      </w:r>
      <w:r>
        <w:rPr>
          <w:color w:val="4470C4"/>
        </w:rPr>
        <w:t>component of work experience; • Summer employment opportunities and other employment</w:t>
      </w:r>
      <w:r>
        <w:rPr>
          <w:color w:val="4470C4"/>
          <w:spacing w:val="1"/>
        </w:rPr>
        <w:t xml:space="preserve"> </w:t>
      </w:r>
      <w:r>
        <w:rPr>
          <w:color w:val="4470C4"/>
        </w:rPr>
        <w:t>opportunities</w:t>
      </w:r>
      <w:r>
        <w:rPr>
          <w:color w:val="4470C4"/>
          <w:spacing w:val="42"/>
        </w:rPr>
        <w:t xml:space="preserve"> </w:t>
      </w:r>
      <w:r>
        <w:rPr>
          <w:color w:val="4470C4"/>
        </w:rPr>
        <w:t>available</w:t>
      </w:r>
      <w:r>
        <w:rPr>
          <w:color w:val="4470C4"/>
          <w:spacing w:val="37"/>
        </w:rPr>
        <w:t xml:space="preserve"> </w:t>
      </w:r>
      <w:r>
        <w:rPr>
          <w:color w:val="4470C4"/>
        </w:rPr>
        <w:t>throughout</w:t>
      </w:r>
      <w:r>
        <w:rPr>
          <w:color w:val="4470C4"/>
          <w:spacing w:val="41"/>
        </w:rPr>
        <w:t xml:space="preserve"> </w:t>
      </w:r>
      <w:r>
        <w:rPr>
          <w:color w:val="4470C4"/>
        </w:rPr>
        <w:t>the</w:t>
      </w:r>
      <w:r>
        <w:rPr>
          <w:color w:val="4470C4"/>
          <w:spacing w:val="42"/>
        </w:rPr>
        <w:t xml:space="preserve"> </w:t>
      </w:r>
      <w:r>
        <w:rPr>
          <w:color w:val="4470C4"/>
        </w:rPr>
        <w:t>school</w:t>
      </w:r>
      <w:r>
        <w:rPr>
          <w:color w:val="4470C4"/>
          <w:spacing w:val="40"/>
        </w:rPr>
        <w:t xml:space="preserve"> </w:t>
      </w:r>
      <w:r>
        <w:rPr>
          <w:color w:val="4470C4"/>
        </w:rPr>
        <w:t>year;</w:t>
      </w:r>
      <w:r>
        <w:rPr>
          <w:color w:val="4470C4"/>
          <w:spacing w:val="40"/>
        </w:rPr>
        <w:t xml:space="preserve"> </w:t>
      </w:r>
      <w:r>
        <w:rPr>
          <w:color w:val="4470C4"/>
        </w:rPr>
        <w:t>•</w:t>
      </w:r>
      <w:r>
        <w:rPr>
          <w:color w:val="4470C4"/>
          <w:spacing w:val="41"/>
        </w:rPr>
        <w:t xml:space="preserve"> </w:t>
      </w:r>
      <w:r>
        <w:rPr>
          <w:color w:val="4470C4"/>
        </w:rPr>
        <w:t>Pre-apprenticeship</w:t>
      </w:r>
      <w:r>
        <w:rPr>
          <w:color w:val="4470C4"/>
          <w:spacing w:val="43"/>
        </w:rPr>
        <w:t xml:space="preserve"> </w:t>
      </w:r>
      <w:r>
        <w:rPr>
          <w:color w:val="4470C4"/>
        </w:rPr>
        <w:t>programs;</w:t>
      </w:r>
    </w:p>
    <w:p w:rsidR="00A90D9B" w:rsidRDefault="007B7A71" w:rsidP="0049085F">
      <w:pPr>
        <w:pStyle w:val="ListParagraph"/>
        <w:numPr>
          <w:ilvl w:val="0"/>
          <w:numId w:val="5"/>
        </w:numPr>
        <w:tabs>
          <w:tab w:val="left" w:pos="2063"/>
        </w:tabs>
        <w:spacing w:before="3"/>
        <w:ind w:left="2062"/>
        <w:jc w:val="both"/>
      </w:pPr>
      <w:r>
        <w:rPr>
          <w:color w:val="4470C4"/>
        </w:rPr>
        <w:t>Internships</w:t>
      </w:r>
      <w:r>
        <w:rPr>
          <w:color w:val="4470C4"/>
          <w:spacing w:val="-4"/>
        </w:rPr>
        <w:t xml:space="preserve"> </w:t>
      </w:r>
      <w:r>
        <w:rPr>
          <w:color w:val="4470C4"/>
        </w:rPr>
        <w:t>and</w:t>
      </w:r>
      <w:r>
        <w:rPr>
          <w:color w:val="4470C4"/>
          <w:spacing w:val="-5"/>
        </w:rPr>
        <w:t xml:space="preserve"> </w:t>
      </w:r>
      <w:r>
        <w:rPr>
          <w:color w:val="4470C4"/>
        </w:rPr>
        <w:t>job</w:t>
      </w:r>
      <w:r>
        <w:rPr>
          <w:color w:val="4470C4"/>
          <w:spacing w:val="-6"/>
        </w:rPr>
        <w:t xml:space="preserve"> </w:t>
      </w:r>
      <w:r>
        <w:rPr>
          <w:color w:val="4470C4"/>
        </w:rPr>
        <w:t>shadowing;</w:t>
      </w:r>
      <w:r>
        <w:rPr>
          <w:color w:val="4470C4"/>
          <w:spacing w:val="-3"/>
        </w:rPr>
        <w:t xml:space="preserve"> </w:t>
      </w:r>
      <w:r>
        <w:rPr>
          <w:color w:val="4470C4"/>
        </w:rPr>
        <w:t>and</w:t>
      </w:r>
      <w:r>
        <w:rPr>
          <w:color w:val="4470C4"/>
          <w:spacing w:val="42"/>
        </w:rPr>
        <w:t xml:space="preserve"> </w:t>
      </w:r>
      <w:r>
        <w:rPr>
          <w:color w:val="4470C4"/>
        </w:rPr>
        <w:t>•</w:t>
      </w:r>
      <w:r>
        <w:rPr>
          <w:color w:val="4470C4"/>
          <w:spacing w:val="-6"/>
        </w:rPr>
        <w:t xml:space="preserve"> </w:t>
      </w:r>
      <w:r>
        <w:rPr>
          <w:color w:val="4470C4"/>
        </w:rPr>
        <w:t>On-the-</w:t>
      </w:r>
      <w:r>
        <w:rPr>
          <w:color w:val="4470C4"/>
          <w:spacing w:val="-4"/>
        </w:rPr>
        <w:t xml:space="preserve"> </w:t>
      </w:r>
      <w:r>
        <w:rPr>
          <w:color w:val="4470C4"/>
        </w:rPr>
        <w:t>Job</w:t>
      </w:r>
      <w:r>
        <w:rPr>
          <w:color w:val="4470C4"/>
          <w:spacing w:val="-5"/>
        </w:rPr>
        <w:t xml:space="preserve"> </w:t>
      </w:r>
      <w:r>
        <w:rPr>
          <w:color w:val="4470C4"/>
        </w:rPr>
        <w:t>training</w:t>
      </w:r>
      <w:r>
        <w:rPr>
          <w:color w:val="4470C4"/>
          <w:spacing w:val="-4"/>
        </w:rPr>
        <w:t xml:space="preserve"> </w:t>
      </w:r>
      <w:r>
        <w:rPr>
          <w:color w:val="4470C4"/>
        </w:rPr>
        <w:t>opportunities.</w:t>
      </w:r>
    </w:p>
    <w:p w:rsidR="00A90D9B" w:rsidRDefault="007B7A71" w:rsidP="0049085F">
      <w:pPr>
        <w:pStyle w:val="ListParagraph"/>
        <w:numPr>
          <w:ilvl w:val="1"/>
          <w:numId w:val="6"/>
        </w:numPr>
        <w:tabs>
          <w:tab w:val="left" w:pos="2159"/>
        </w:tabs>
        <w:spacing w:before="178" w:line="259" w:lineRule="auto"/>
        <w:ind w:left="1901" w:right="1287" w:firstLine="0"/>
        <w:jc w:val="both"/>
      </w:pPr>
      <w:r>
        <w:rPr>
          <w:color w:val="4470C4"/>
          <w:spacing w:val="-1"/>
        </w:rPr>
        <w:t>Occupational</w:t>
      </w:r>
      <w:r>
        <w:rPr>
          <w:color w:val="4470C4"/>
          <w:spacing w:val="-11"/>
        </w:rPr>
        <w:t xml:space="preserve"> </w:t>
      </w:r>
      <w:r>
        <w:rPr>
          <w:color w:val="4470C4"/>
        </w:rPr>
        <w:t>Skills</w:t>
      </w:r>
      <w:r>
        <w:rPr>
          <w:color w:val="4470C4"/>
          <w:spacing w:val="-10"/>
        </w:rPr>
        <w:t xml:space="preserve"> </w:t>
      </w:r>
      <w:r>
        <w:rPr>
          <w:color w:val="4470C4"/>
        </w:rPr>
        <w:t>Training</w:t>
      </w:r>
      <w:r>
        <w:rPr>
          <w:color w:val="4470C4"/>
          <w:spacing w:val="-11"/>
        </w:rPr>
        <w:t xml:space="preserve"> </w:t>
      </w:r>
      <w:r>
        <w:rPr>
          <w:color w:val="4470C4"/>
        </w:rPr>
        <w:t>that</w:t>
      </w:r>
      <w:r>
        <w:rPr>
          <w:color w:val="4470C4"/>
          <w:spacing w:val="-10"/>
        </w:rPr>
        <w:t xml:space="preserve"> </w:t>
      </w:r>
      <w:r>
        <w:rPr>
          <w:color w:val="4470C4"/>
        </w:rPr>
        <w:t>includes</w:t>
      </w:r>
      <w:r>
        <w:rPr>
          <w:color w:val="4470C4"/>
          <w:spacing w:val="30"/>
        </w:rPr>
        <w:t xml:space="preserve"> </w:t>
      </w:r>
      <w:r>
        <w:rPr>
          <w:color w:val="4470C4"/>
        </w:rPr>
        <w:t>priority</w:t>
      </w:r>
      <w:r>
        <w:rPr>
          <w:color w:val="4470C4"/>
          <w:spacing w:val="-10"/>
        </w:rPr>
        <w:t xml:space="preserve"> </w:t>
      </w:r>
      <w:r>
        <w:rPr>
          <w:color w:val="4470C4"/>
        </w:rPr>
        <w:t>consideration</w:t>
      </w:r>
      <w:r>
        <w:rPr>
          <w:color w:val="4470C4"/>
          <w:spacing w:val="-11"/>
        </w:rPr>
        <w:t xml:space="preserve"> </w:t>
      </w:r>
      <w:r>
        <w:rPr>
          <w:color w:val="4470C4"/>
        </w:rPr>
        <w:t>for</w:t>
      </w:r>
      <w:r>
        <w:rPr>
          <w:color w:val="4470C4"/>
          <w:spacing w:val="-10"/>
        </w:rPr>
        <w:t xml:space="preserve"> </w:t>
      </w:r>
      <w:r>
        <w:rPr>
          <w:color w:val="4470C4"/>
        </w:rPr>
        <w:t>training</w:t>
      </w:r>
      <w:r>
        <w:rPr>
          <w:color w:val="4470C4"/>
          <w:spacing w:val="-9"/>
        </w:rPr>
        <w:t xml:space="preserve"> </w:t>
      </w:r>
      <w:r>
        <w:rPr>
          <w:color w:val="4470C4"/>
        </w:rPr>
        <w:t>programs</w:t>
      </w:r>
      <w:r>
        <w:rPr>
          <w:color w:val="4470C4"/>
          <w:spacing w:val="-10"/>
        </w:rPr>
        <w:t xml:space="preserve"> </w:t>
      </w:r>
      <w:r>
        <w:rPr>
          <w:color w:val="4470C4"/>
        </w:rPr>
        <w:t>that</w:t>
      </w:r>
      <w:r>
        <w:rPr>
          <w:color w:val="4470C4"/>
          <w:spacing w:val="-12"/>
        </w:rPr>
        <w:t xml:space="preserve"> </w:t>
      </w:r>
      <w:r>
        <w:rPr>
          <w:color w:val="4470C4"/>
        </w:rPr>
        <w:t>lead</w:t>
      </w:r>
      <w:r>
        <w:rPr>
          <w:color w:val="4470C4"/>
          <w:spacing w:val="-47"/>
        </w:rPr>
        <w:t xml:space="preserve"> </w:t>
      </w:r>
      <w:r>
        <w:rPr>
          <w:color w:val="4470C4"/>
        </w:rPr>
        <w:t>to recognized postsecondary credentials that are aligned with in-demand industry sectorsor</w:t>
      </w:r>
      <w:r>
        <w:rPr>
          <w:color w:val="4470C4"/>
          <w:spacing w:val="1"/>
        </w:rPr>
        <w:t xml:space="preserve"> </w:t>
      </w:r>
      <w:r>
        <w:rPr>
          <w:color w:val="4470C4"/>
        </w:rPr>
        <w:t>occupations in the local area involved, if the local board determines that the programs meet the</w:t>
      </w:r>
      <w:r>
        <w:rPr>
          <w:color w:val="4470C4"/>
          <w:spacing w:val="1"/>
        </w:rPr>
        <w:t xml:space="preserve"> </w:t>
      </w:r>
      <w:r>
        <w:rPr>
          <w:color w:val="4470C4"/>
        </w:rPr>
        <w:t>quality criteria described in section 123 of WIOA. Occupational skills training must be that such</w:t>
      </w:r>
      <w:r>
        <w:rPr>
          <w:color w:val="4470C4"/>
          <w:spacing w:val="1"/>
        </w:rPr>
        <w:t xml:space="preserve"> </w:t>
      </w:r>
      <w:r>
        <w:rPr>
          <w:color w:val="4470C4"/>
        </w:rPr>
        <w:t>training be outcome oriented and focused on an occupational goal in a participant’s individual</w:t>
      </w:r>
      <w:r>
        <w:rPr>
          <w:color w:val="4470C4"/>
          <w:spacing w:val="1"/>
        </w:rPr>
        <w:t xml:space="preserve"> </w:t>
      </w:r>
      <w:r>
        <w:rPr>
          <w:color w:val="4470C4"/>
        </w:rPr>
        <w:t>service</w:t>
      </w:r>
      <w:r>
        <w:rPr>
          <w:color w:val="4470C4"/>
          <w:spacing w:val="-7"/>
        </w:rPr>
        <w:t xml:space="preserve"> </w:t>
      </w:r>
      <w:r>
        <w:rPr>
          <w:color w:val="4470C4"/>
        </w:rPr>
        <w:t>strategy</w:t>
      </w:r>
      <w:r>
        <w:rPr>
          <w:color w:val="4470C4"/>
          <w:spacing w:val="-6"/>
        </w:rPr>
        <w:t xml:space="preserve"> </w:t>
      </w:r>
      <w:r>
        <w:rPr>
          <w:color w:val="4470C4"/>
        </w:rPr>
        <w:t>and</w:t>
      </w:r>
      <w:r>
        <w:rPr>
          <w:color w:val="4470C4"/>
          <w:spacing w:val="-7"/>
        </w:rPr>
        <w:t xml:space="preserve"> </w:t>
      </w:r>
      <w:r>
        <w:rPr>
          <w:color w:val="4470C4"/>
        </w:rPr>
        <w:t>be</w:t>
      </w:r>
      <w:r>
        <w:rPr>
          <w:color w:val="4470C4"/>
          <w:spacing w:val="-8"/>
        </w:rPr>
        <w:t xml:space="preserve"> </w:t>
      </w:r>
      <w:r>
        <w:rPr>
          <w:color w:val="4470C4"/>
        </w:rPr>
        <w:t>of</w:t>
      </w:r>
      <w:r>
        <w:rPr>
          <w:color w:val="4470C4"/>
          <w:spacing w:val="-8"/>
        </w:rPr>
        <w:t xml:space="preserve"> </w:t>
      </w:r>
      <w:r>
        <w:rPr>
          <w:color w:val="4470C4"/>
        </w:rPr>
        <w:t>sufficient</w:t>
      </w:r>
      <w:r>
        <w:rPr>
          <w:color w:val="4470C4"/>
          <w:spacing w:val="-7"/>
        </w:rPr>
        <w:t xml:space="preserve"> </w:t>
      </w:r>
      <w:r>
        <w:rPr>
          <w:color w:val="4470C4"/>
        </w:rPr>
        <w:t>duration</w:t>
      </w:r>
      <w:r>
        <w:rPr>
          <w:color w:val="4470C4"/>
          <w:spacing w:val="-7"/>
        </w:rPr>
        <w:t xml:space="preserve"> </w:t>
      </w:r>
      <w:r>
        <w:rPr>
          <w:color w:val="4470C4"/>
        </w:rPr>
        <w:t>to</w:t>
      </w:r>
      <w:r>
        <w:rPr>
          <w:color w:val="4470C4"/>
          <w:spacing w:val="-5"/>
        </w:rPr>
        <w:t xml:space="preserve"> </w:t>
      </w:r>
      <w:r>
        <w:rPr>
          <w:color w:val="4470C4"/>
        </w:rPr>
        <w:t>impart</w:t>
      </w:r>
      <w:r>
        <w:rPr>
          <w:color w:val="4470C4"/>
          <w:spacing w:val="-9"/>
        </w:rPr>
        <w:t xml:space="preserve"> </w:t>
      </w:r>
      <w:r>
        <w:rPr>
          <w:color w:val="4470C4"/>
        </w:rPr>
        <w:t>the</w:t>
      </w:r>
      <w:r>
        <w:rPr>
          <w:color w:val="4470C4"/>
          <w:spacing w:val="-6"/>
        </w:rPr>
        <w:t xml:space="preserve"> </w:t>
      </w:r>
      <w:r>
        <w:rPr>
          <w:color w:val="4470C4"/>
        </w:rPr>
        <w:t>skill</w:t>
      </w:r>
      <w:r>
        <w:rPr>
          <w:color w:val="4470C4"/>
          <w:spacing w:val="-7"/>
        </w:rPr>
        <w:t xml:space="preserve"> </w:t>
      </w:r>
      <w:r>
        <w:rPr>
          <w:color w:val="4470C4"/>
        </w:rPr>
        <w:t>needed</w:t>
      </w:r>
      <w:r>
        <w:rPr>
          <w:color w:val="4470C4"/>
          <w:spacing w:val="-7"/>
        </w:rPr>
        <w:t xml:space="preserve"> </w:t>
      </w:r>
      <w:r>
        <w:rPr>
          <w:color w:val="4470C4"/>
        </w:rPr>
        <w:t>to</w:t>
      </w:r>
      <w:r>
        <w:rPr>
          <w:color w:val="4470C4"/>
          <w:spacing w:val="-8"/>
        </w:rPr>
        <w:t xml:space="preserve"> </w:t>
      </w:r>
      <w:r>
        <w:rPr>
          <w:color w:val="4470C4"/>
        </w:rPr>
        <w:t>meet</w:t>
      </w:r>
      <w:r>
        <w:rPr>
          <w:color w:val="4470C4"/>
          <w:spacing w:val="-6"/>
        </w:rPr>
        <w:t xml:space="preserve"> </w:t>
      </w:r>
      <w:r>
        <w:rPr>
          <w:color w:val="4470C4"/>
        </w:rPr>
        <w:t>that</w:t>
      </w:r>
      <w:r>
        <w:rPr>
          <w:color w:val="4470C4"/>
          <w:spacing w:val="-5"/>
        </w:rPr>
        <w:t xml:space="preserve"> </w:t>
      </w:r>
      <w:r>
        <w:rPr>
          <w:color w:val="4470C4"/>
        </w:rPr>
        <w:t>occupational</w:t>
      </w:r>
      <w:r>
        <w:rPr>
          <w:color w:val="4470C4"/>
          <w:spacing w:val="-47"/>
        </w:rPr>
        <w:t xml:space="preserve"> </w:t>
      </w:r>
      <w:r>
        <w:rPr>
          <w:color w:val="4470C4"/>
        </w:rPr>
        <w:t>goal.</w:t>
      </w:r>
      <w:r>
        <w:rPr>
          <w:color w:val="4470C4"/>
          <w:spacing w:val="47"/>
        </w:rPr>
        <w:t xml:space="preserve"> </w:t>
      </w:r>
      <w:r>
        <w:rPr>
          <w:color w:val="4470C4"/>
        </w:rPr>
        <w:t>Occupational</w:t>
      </w:r>
      <w:r>
        <w:rPr>
          <w:color w:val="4470C4"/>
          <w:spacing w:val="-4"/>
        </w:rPr>
        <w:t xml:space="preserve"> </w:t>
      </w:r>
      <w:r>
        <w:rPr>
          <w:color w:val="4470C4"/>
        </w:rPr>
        <w:t>skills</w:t>
      </w:r>
      <w:r>
        <w:rPr>
          <w:color w:val="4470C4"/>
          <w:spacing w:val="-2"/>
        </w:rPr>
        <w:t xml:space="preserve"> </w:t>
      </w:r>
      <w:r>
        <w:rPr>
          <w:color w:val="4470C4"/>
        </w:rPr>
        <w:t>training</w:t>
      </w:r>
      <w:r>
        <w:rPr>
          <w:color w:val="4470C4"/>
          <w:spacing w:val="-3"/>
        </w:rPr>
        <w:t xml:space="preserve"> </w:t>
      </w:r>
      <w:r>
        <w:rPr>
          <w:color w:val="4470C4"/>
        </w:rPr>
        <w:t>can</w:t>
      </w:r>
      <w:r>
        <w:rPr>
          <w:color w:val="4470C4"/>
          <w:spacing w:val="-1"/>
        </w:rPr>
        <w:t xml:space="preserve"> </w:t>
      </w:r>
      <w:r>
        <w:rPr>
          <w:color w:val="4470C4"/>
        </w:rPr>
        <w:t>be</w:t>
      </w:r>
      <w:r>
        <w:rPr>
          <w:color w:val="4470C4"/>
          <w:spacing w:val="-3"/>
        </w:rPr>
        <w:t xml:space="preserve"> </w:t>
      </w:r>
      <w:r>
        <w:rPr>
          <w:color w:val="4470C4"/>
        </w:rPr>
        <w:t>funded</w:t>
      </w:r>
      <w:r>
        <w:rPr>
          <w:color w:val="4470C4"/>
          <w:spacing w:val="-3"/>
        </w:rPr>
        <w:t xml:space="preserve"> </w:t>
      </w:r>
      <w:r>
        <w:rPr>
          <w:color w:val="4470C4"/>
        </w:rPr>
        <w:t>ITAs</w:t>
      </w:r>
      <w:r>
        <w:rPr>
          <w:color w:val="4470C4"/>
          <w:spacing w:val="-2"/>
        </w:rPr>
        <w:t xml:space="preserve"> </w:t>
      </w:r>
      <w:r>
        <w:rPr>
          <w:color w:val="4470C4"/>
        </w:rPr>
        <w:t>for</w:t>
      </w:r>
      <w:r>
        <w:rPr>
          <w:color w:val="4470C4"/>
          <w:spacing w:val="-6"/>
        </w:rPr>
        <w:t xml:space="preserve"> </w:t>
      </w:r>
      <w:r>
        <w:rPr>
          <w:color w:val="4470C4"/>
        </w:rPr>
        <w:t>OSY</w:t>
      </w:r>
      <w:r>
        <w:rPr>
          <w:color w:val="4470C4"/>
          <w:spacing w:val="1"/>
        </w:rPr>
        <w:t xml:space="preserve"> </w:t>
      </w:r>
      <w:r>
        <w:rPr>
          <w:color w:val="4470C4"/>
        </w:rPr>
        <w:t>aged</w:t>
      </w:r>
      <w:r>
        <w:rPr>
          <w:color w:val="4470C4"/>
          <w:spacing w:val="-3"/>
        </w:rPr>
        <w:t xml:space="preserve"> </w:t>
      </w:r>
      <w:r>
        <w:rPr>
          <w:color w:val="4470C4"/>
        </w:rPr>
        <w:t>18-24.</w:t>
      </w:r>
    </w:p>
    <w:p w:rsidR="00A90D9B" w:rsidRDefault="00A90D9B">
      <w:pPr>
        <w:spacing w:line="259" w:lineRule="auto"/>
        <w:jc w:val="both"/>
        <w:sectPr w:rsidR="00A90D9B">
          <w:pgSz w:w="12240" w:h="15840"/>
          <w:pgMar w:top="1140" w:right="140" w:bottom="1200" w:left="260" w:header="0" w:footer="987" w:gutter="0"/>
          <w:cols w:space="720"/>
        </w:sectPr>
      </w:pPr>
    </w:p>
    <w:p w:rsidR="00A90D9B" w:rsidRDefault="007B7A71" w:rsidP="0049085F">
      <w:pPr>
        <w:pStyle w:val="ListParagraph"/>
        <w:numPr>
          <w:ilvl w:val="1"/>
          <w:numId w:val="6"/>
        </w:numPr>
        <w:tabs>
          <w:tab w:val="left" w:pos="2174"/>
        </w:tabs>
        <w:spacing w:before="31" w:line="254" w:lineRule="auto"/>
        <w:ind w:left="1899" w:right="1293" w:firstLine="0"/>
        <w:jc w:val="both"/>
      </w:pPr>
      <w:r>
        <w:rPr>
          <w:color w:val="4470C4"/>
        </w:rPr>
        <w:lastRenderedPageBreak/>
        <w:t>Education</w:t>
      </w:r>
      <w:r>
        <w:rPr>
          <w:color w:val="4470C4"/>
          <w:spacing w:val="1"/>
        </w:rPr>
        <w:t xml:space="preserve"> </w:t>
      </w:r>
      <w:r>
        <w:rPr>
          <w:color w:val="4470C4"/>
        </w:rPr>
        <w:t>offered</w:t>
      </w:r>
      <w:r>
        <w:rPr>
          <w:color w:val="4470C4"/>
          <w:spacing w:val="1"/>
        </w:rPr>
        <w:t xml:space="preserve"> </w:t>
      </w:r>
      <w:r>
        <w:rPr>
          <w:color w:val="4470C4"/>
        </w:rPr>
        <w:t>concurrently</w:t>
      </w:r>
      <w:r>
        <w:rPr>
          <w:color w:val="4470C4"/>
          <w:spacing w:val="1"/>
        </w:rPr>
        <w:t xml:space="preserve"> </w:t>
      </w:r>
      <w:r>
        <w:rPr>
          <w:color w:val="4470C4"/>
        </w:rPr>
        <w:t>with</w:t>
      </w:r>
      <w:r>
        <w:rPr>
          <w:color w:val="4470C4"/>
          <w:spacing w:val="1"/>
        </w:rPr>
        <w:t xml:space="preserve"> </w:t>
      </w:r>
      <w:r>
        <w:rPr>
          <w:color w:val="4470C4"/>
        </w:rPr>
        <w:t>and</w:t>
      </w:r>
      <w:r>
        <w:rPr>
          <w:color w:val="4470C4"/>
          <w:spacing w:val="1"/>
        </w:rPr>
        <w:t xml:space="preserve"> </w:t>
      </w:r>
      <w:r>
        <w:rPr>
          <w:color w:val="4470C4"/>
        </w:rPr>
        <w:t>in</w:t>
      </w:r>
      <w:r>
        <w:rPr>
          <w:color w:val="4470C4"/>
          <w:spacing w:val="1"/>
        </w:rPr>
        <w:t xml:space="preserve"> </w:t>
      </w:r>
      <w:r>
        <w:rPr>
          <w:color w:val="4470C4"/>
        </w:rPr>
        <w:t>the</w:t>
      </w:r>
      <w:r>
        <w:rPr>
          <w:color w:val="4470C4"/>
          <w:spacing w:val="1"/>
        </w:rPr>
        <w:t xml:space="preserve"> </w:t>
      </w:r>
      <w:r>
        <w:rPr>
          <w:color w:val="4470C4"/>
        </w:rPr>
        <w:t>same</w:t>
      </w:r>
      <w:r>
        <w:rPr>
          <w:color w:val="4470C4"/>
          <w:spacing w:val="1"/>
        </w:rPr>
        <w:t xml:space="preserve"> </w:t>
      </w:r>
      <w:r>
        <w:rPr>
          <w:color w:val="4470C4"/>
        </w:rPr>
        <w:t>context</w:t>
      </w:r>
      <w:r>
        <w:rPr>
          <w:color w:val="4470C4"/>
          <w:spacing w:val="1"/>
        </w:rPr>
        <w:t xml:space="preserve"> </w:t>
      </w:r>
      <w:r>
        <w:rPr>
          <w:color w:val="4470C4"/>
        </w:rPr>
        <w:t>as</w:t>
      </w:r>
      <w:r>
        <w:rPr>
          <w:color w:val="4470C4"/>
          <w:spacing w:val="1"/>
        </w:rPr>
        <w:t xml:space="preserve"> </w:t>
      </w:r>
      <w:r>
        <w:rPr>
          <w:color w:val="4470C4"/>
        </w:rPr>
        <w:t>workforce</w:t>
      </w:r>
      <w:r>
        <w:rPr>
          <w:color w:val="4470C4"/>
          <w:spacing w:val="1"/>
        </w:rPr>
        <w:t xml:space="preserve"> </w:t>
      </w:r>
      <w:r>
        <w:rPr>
          <w:color w:val="4470C4"/>
        </w:rPr>
        <w:t>preparation</w:t>
      </w:r>
      <w:r>
        <w:rPr>
          <w:color w:val="4470C4"/>
          <w:spacing w:val="1"/>
        </w:rPr>
        <w:t xml:space="preserve"> </w:t>
      </w:r>
      <w:r>
        <w:rPr>
          <w:color w:val="4470C4"/>
        </w:rPr>
        <w:t>activities</w:t>
      </w:r>
      <w:r>
        <w:rPr>
          <w:color w:val="4470C4"/>
          <w:spacing w:val="-3"/>
        </w:rPr>
        <w:t xml:space="preserve"> </w:t>
      </w:r>
      <w:r>
        <w:rPr>
          <w:color w:val="4470C4"/>
        </w:rPr>
        <w:t>and</w:t>
      </w:r>
      <w:r>
        <w:rPr>
          <w:color w:val="4470C4"/>
          <w:spacing w:val="-3"/>
        </w:rPr>
        <w:t xml:space="preserve"> </w:t>
      </w:r>
      <w:r>
        <w:rPr>
          <w:color w:val="4470C4"/>
        </w:rPr>
        <w:t>training</w:t>
      </w:r>
      <w:r>
        <w:rPr>
          <w:color w:val="4470C4"/>
          <w:spacing w:val="-1"/>
        </w:rPr>
        <w:t xml:space="preserve"> </w:t>
      </w:r>
      <w:r>
        <w:rPr>
          <w:color w:val="4470C4"/>
        </w:rPr>
        <w:t>for</w:t>
      </w:r>
      <w:r>
        <w:rPr>
          <w:color w:val="4470C4"/>
          <w:spacing w:val="-2"/>
        </w:rPr>
        <w:t xml:space="preserve"> </w:t>
      </w:r>
      <w:r>
        <w:rPr>
          <w:color w:val="4470C4"/>
        </w:rPr>
        <w:t>a</w:t>
      </w:r>
      <w:r>
        <w:rPr>
          <w:color w:val="4470C4"/>
          <w:spacing w:val="-8"/>
        </w:rPr>
        <w:t xml:space="preserve"> </w:t>
      </w:r>
      <w:r>
        <w:rPr>
          <w:color w:val="4470C4"/>
        </w:rPr>
        <w:t>specific</w:t>
      </w:r>
      <w:r>
        <w:rPr>
          <w:color w:val="4470C4"/>
          <w:spacing w:val="-4"/>
        </w:rPr>
        <w:t xml:space="preserve"> </w:t>
      </w:r>
      <w:r>
        <w:rPr>
          <w:color w:val="4470C4"/>
        </w:rPr>
        <w:t>occupation</w:t>
      </w:r>
      <w:r>
        <w:rPr>
          <w:color w:val="4470C4"/>
          <w:spacing w:val="-5"/>
        </w:rPr>
        <w:t xml:space="preserve"> </w:t>
      </w:r>
      <w:r>
        <w:rPr>
          <w:color w:val="4470C4"/>
        </w:rPr>
        <w:t>or</w:t>
      </w:r>
      <w:r>
        <w:rPr>
          <w:color w:val="4470C4"/>
          <w:spacing w:val="-5"/>
        </w:rPr>
        <w:t xml:space="preserve"> </w:t>
      </w:r>
      <w:r>
        <w:rPr>
          <w:color w:val="4470C4"/>
        </w:rPr>
        <w:t>occupational</w:t>
      </w:r>
      <w:r>
        <w:rPr>
          <w:color w:val="4470C4"/>
          <w:spacing w:val="-1"/>
        </w:rPr>
        <w:t xml:space="preserve"> </w:t>
      </w:r>
      <w:r>
        <w:rPr>
          <w:color w:val="4470C4"/>
        </w:rPr>
        <w:t>cluster.</w:t>
      </w:r>
    </w:p>
    <w:p w:rsidR="00A90D9B" w:rsidRDefault="007B7A71" w:rsidP="0049085F">
      <w:pPr>
        <w:pStyle w:val="ListParagraph"/>
        <w:numPr>
          <w:ilvl w:val="1"/>
          <w:numId w:val="6"/>
        </w:numPr>
        <w:tabs>
          <w:tab w:val="left" w:pos="2169"/>
        </w:tabs>
        <w:spacing w:before="165"/>
        <w:ind w:left="2168" w:hanging="273"/>
        <w:jc w:val="both"/>
      </w:pPr>
      <w:r>
        <w:rPr>
          <w:color w:val="4470C4"/>
        </w:rPr>
        <w:t>Leadership</w:t>
      </w:r>
      <w:r>
        <w:rPr>
          <w:color w:val="4470C4"/>
          <w:spacing w:val="40"/>
        </w:rPr>
        <w:t xml:space="preserve"> </w:t>
      </w:r>
      <w:r>
        <w:rPr>
          <w:color w:val="4470C4"/>
        </w:rPr>
        <w:t>Development</w:t>
      </w:r>
      <w:r>
        <w:rPr>
          <w:color w:val="4470C4"/>
          <w:spacing w:val="44"/>
        </w:rPr>
        <w:t xml:space="preserve"> </w:t>
      </w:r>
      <w:r>
        <w:rPr>
          <w:color w:val="4470C4"/>
        </w:rPr>
        <w:t>Activities.</w:t>
      </w:r>
      <w:r>
        <w:rPr>
          <w:color w:val="4470C4"/>
          <w:spacing w:val="40"/>
        </w:rPr>
        <w:t xml:space="preserve"> </w:t>
      </w:r>
      <w:r>
        <w:rPr>
          <w:color w:val="4470C4"/>
        </w:rPr>
        <w:t>•</w:t>
      </w:r>
      <w:r>
        <w:rPr>
          <w:color w:val="4470C4"/>
          <w:spacing w:val="45"/>
        </w:rPr>
        <w:t xml:space="preserve"> </w:t>
      </w:r>
      <w:r>
        <w:rPr>
          <w:color w:val="4470C4"/>
        </w:rPr>
        <w:t>Exposure</w:t>
      </w:r>
      <w:r>
        <w:rPr>
          <w:color w:val="4470C4"/>
          <w:spacing w:val="41"/>
        </w:rPr>
        <w:t xml:space="preserve"> </w:t>
      </w:r>
      <w:r>
        <w:rPr>
          <w:color w:val="4470C4"/>
        </w:rPr>
        <w:t>to</w:t>
      </w:r>
      <w:r>
        <w:rPr>
          <w:color w:val="4470C4"/>
          <w:spacing w:val="45"/>
        </w:rPr>
        <w:t xml:space="preserve"> </w:t>
      </w:r>
      <w:r>
        <w:rPr>
          <w:color w:val="4470C4"/>
        </w:rPr>
        <w:t>postsecondary</w:t>
      </w:r>
      <w:r>
        <w:rPr>
          <w:color w:val="4470C4"/>
          <w:spacing w:val="44"/>
        </w:rPr>
        <w:t xml:space="preserve"> </w:t>
      </w:r>
      <w:r>
        <w:rPr>
          <w:color w:val="4470C4"/>
        </w:rPr>
        <w:t>educational</w:t>
      </w:r>
      <w:r>
        <w:rPr>
          <w:color w:val="4470C4"/>
          <w:spacing w:val="44"/>
        </w:rPr>
        <w:t xml:space="preserve"> </w:t>
      </w:r>
      <w:r>
        <w:rPr>
          <w:color w:val="4470C4"/>
        </w:rPr>
        <w:t>possibilities</w:t>
      </w:r>
    </w:p>
    <w:p w:rsidR="00A90D9B" w:rsidRDefault="007B7A71" w:rsidP="0049085F">
      <w:pPr>
        <w:pStyle w:val="ListParagraph"/>
        <w:numPr>
          <w:ilvl w:val="0"/>
          <w:numId w:val="5"/>
        </w:numPr>
        <w:tabs>
          <w:tab w:val="left" w:pos="2073"/>
        </w:tabs>
        <w:spacing w:before="24" w:line="256" w:lineRule="auto"/>
        <w:ind w:right="1287" w:firstLine="0"/>
        <w:jc w:val="both"/>
      </w:pPr>
      <w:r>
        <w:rPr>
          <w:color w:val="4470C4"/>
        </w:rPr>
        <w:t>Community and service learning projects • Peer-centered activities, including peer mentoring</w:t>
      </w:r>
      <w:r>
        <w:rPr>
          <w:color w:val="4470C4"/>
          <w:spacing w:val="1"/>
        </w:rPr>
        <w:t xml:space="preserve"> </w:t>
      </w:r>
      <w:r>
        <w:rPr>
          <w:color w:val="4470C4"/>
        </w:rPr>
        <w:t>and</w:t>
      </w:r>
      <w:r>
        <w:rPr>
          <w:color w:val="4470C4"/>
          <w:spacing w:val="10"/>
        </w:rPr>
        <w:t xml:space="preserve"> </w:t>
      </w:r>
      <w:r>
        <w:rPr>
          <w:color w:val="4470C4"/>
        </w:rPr>
        <w:t>tutoring</w:t>
      </w:r>
      <w:r>
        <w:rPr>
          <w:color w:val="4470C4"/>
          <w:spacing w:val="10"/>
        </w:rPr>
        <w:t xml:space="preserve"> </w:t>
      </w:r>
      <w:r>
        <w:rPr>
          <w:color w:val="4470C4"/>
        </w:rPr>
        <w:t>•</w:t>
      </w:r>
      <w:r>
        <w:rPr>
          <w:color w:val="4470C4"/>
          <w:spacing w:val="13"/>
        </w:rPr>
        <w:t xml:space="preserve"> </w:t>
      </w:r>
      <w:r>
        <w:rPr>
          <w:color w:val="4470C4"/>
        </w:rPr>
        <w:t>Organizational</w:t>
      </w:r>
      <w:r>
        <w:rPr>
          <w:color w:val="4470C4"/>
          <w:spacing w:val="10"/>
        </w:rPr>
        <w:t xml:space="preserve"> </w:t>
      </w:r>
      <w:r>
        <w:rPr>
          <w:color w:val="4470C4"/>
        </w:rPr>
        <w:t>and</w:t>
      </w:r>
      <w:r>
        <w:rPr>
          <w:color w:val="4470C4"/>
          <w:spacing w:val="11"/>
        </w:rPr>
        <w:t xml:space="preserve"> </w:t>
      </w:r>
      <w:r>
        <w:rPr>
          <w:color w:val="4470C4"/>
        </w:rPr>
        <w:t>team</w:t>
      </w:r>
      <w:r>
        <w:rPr>
          <w:color w:val="4470C4"/>
          <w:spacing w:val="14"/>
        </w:rPr>
        <w:t xml:space="preserve"> </w:t>
      </w:r>
      <w:r>
        <w:rPr>
          <w:color w:val="4470C4"/>
        </w:rPr>
        <w:t>work</w:t>
      </w:r>
      <w:r>
        <w:rPr>
          <w:color w:val="4470C4"/>
          <w:spacing w:val="12"/>
        </w:rPr>
        <w:t xml:space="preserve"> </w:t>
      </w:r>
      <w:r>
        <w:rPr>
          <w:color w:val="4470C4"/>
        </w:rPr>
        <w:t>training,</w:t>
      </w:r>
      <w:r>
        <w:rPr>
          <w:color w:val="4470C4"/>
          <w:spacing w:val="10"/>
        </w:rPr>
        <w:t xml:space="preserve"> </w:t>
      </w:r>
      <w:r>
        <w:rPr>
          <w:color w:val="4470C4"/>
        </w:rPr>
        <w:t>including</w:t>
      </w:r>
      <w:r>
        <w:rPr>
          <w:color w:val="4470C4"/>
          <w:spacing w:val="11"/>
        </w:rPr>
        <w:t xml:space="preserve"> </w:t>
      </w:r>
      <w:r>
        <w:rPr>
          <w:color w:val="4470C4"/>
        </w:rPr>
        <w:t>team</w:t>
      </w:r>
      <w:r>
        <w:rPr>
          <w:color w:val="4470C4"/>
          <w:spacing w:val="14"/>
        </w:rPr>
        <w:t xml:space="preserve"> </w:t>
      </w:r>
      <w:r>
        <w:rPr>
          <w:color w:val="4470C4"/>
        </w:rPr>
        <w:t>leadership</w:t>
      </w:r>
      <w:r>
        <w:rPr>
          <w:color w:val="4470C4"/>
          <w:spacing w:val="10"/>
        </w:rPr>
        <w:t xml:space="preserve"> </w:t>
      </w:r>
      <w:r>
        <w:rPr>
          <w:color w:val="4470C4"/>
        </w:rPr>
        <w:t>training</w:t>
      </w:r>
    </w:p>
    <w:p w:rsidR="00A90D9B" w:rsidRDefault="007B7A71" w:rsidP="0049085F">
      <w:pPr>
        <w:pStyle w:val="ListParagraph"/>
        <w:numPr>
          <w:ilvl w:val="0"/>
          <w:numId w:val="5"/>
        </w:numPr>
        <w:tabs>
          <w:tab w:val="left" w:pos="2069"/>
        </w:tabs>
        <w:spacing w:before="4" w:line="259" w:lineRule="auto"/>
        <w:ind w:left="1900" w:right="1290" w:firstLine="0"/>
        <w:jc w:val="both"/>
      </w:pPr>
      <w:r>
        <w:rPr>
          <w:color w:val="4470C4"/>
        </w:rPr>
        <w:t>Training in decision-making, including determining priorities and problem solving • Citizenship</w:t>
      </w:r>
      <w:r>
        <w:rPr>
          <w:color w:val="4470C4"/>
          <w:spacing w:val="1"/>
        </w:rPr>
        <w:t xml:space="preserve"> </w:t>
      </w:r>
      <w:r>
        <w:rPr>
          <w:color w:val="4470C4"/>
        </w:rPr>
        <w:t>training,</w:t>
      </w:r>
      <w:r>
        <w:rPr>
          <w:color w:val="4470C4"/>
          <w:spacing w:val="1"/>
        </w:rPr>
        <w:t xml:space="preserve"> </w:t>
      </w:r>
      <w:r>
        <w:rPr>
          <w:color w:val="4470C4"/>
        </w:rPr>
        <w:t>including</w:t>
      </w:r>
      <w:r>
        <w:rPr>
          <w:color w:val="4470C4"/>
          <w:spacing w:val="1"/>
        </w:rPr>
        <w:t xml:space="preserve"> </w:t>
      </w:r>
      <w:r>
        <w:rPr>
          <w:color w:val="4470C4"/>
        </w:rPr>
        <w:t>life</w:t>
      </w:r>
      <w:r>
        <w:rPr>
          <w:color w:val="4470C4"/>
          <w:spacing w:val="1"/>
        </w:rPr>
        <w:t xml:space="preserve"> </w:t>
      </w:r>
      <w:r>
        <w:rPr>
          <w:color w:val="4470C4"/>
        </w:rPr>
        <w:t>skills</w:t>
      </w:r>
      <w:r>
        <w:rPr>
          <w:color w:val="4470C4"/>
          <w:spacing w:val="1"/>
        </w:rPr>
        <w:t xml:space="preserve"> </w:t>
      </w:r>
      <w:r>
        <w:rPr>
          <w:color w:val="4470C4"/>
        </w:rPr>
        <w:t>training</w:t>
      </w:r>
      <w:r>
        <w:rPr>
          <w:color w:val="4470C4"/>
          <w:spacing w:val="1"/>
        </w:rPr>
        <w:t xml:space="preserve"> </w:t>
      </w:r>
      <w:r>
        <w:rPr>
          <w:color w:val="4470C4"/>
        </w:rPr>
        <w:t>such</w:t>
      </w:r>
      <w:r>
        <w:rPr>
          <w:color w:val="4470C4"/>
          <w:spacing w:val="1"/>
        </w:rPr>
        <w:t xml:space="preserve"> </w:t>
      </w:r>
      <w:r>
        <w:rPr>
          <w:color w:val="4470C4"/>
        </w:rPr>
        <w:t>as</w:t>
      </w:r>
      <w:r>
        <w:rPr>
          <w:color w:val="4470C4"/>
          <w:spacing w:val="1"/>
        </w:rPr>
        <w:t xml:space="preserve"> </w:t>
      </w:r>
      <w:r>
        <w:rPr>
          <w:color w:val="4470C4"/>
        </w:rPr>
        <w:t>parenting</w:t>
      </w:r>
      <w:r>
        <w:rPr>
          <w:color w:val="4470C4"/>
          <w:spacing w:val="1"/>
        </w:rPr>
        <w:t xml:space="preserve"> </w:t>
      </w:r>
      <w:r>
        <w:rPr>
          <w:color w:val="4470C4"/>
        </w:rPr>
        <w:t>and</w:t>
      </w:r>
      <w:r>
        <w:rPr>
          <w:color w:val="4470C4"/>
          <w:spacing w:val="1"/>
        </w:rPr>
        <w:t xml:space="preserve"> </w:t>
      </w:r>
      <w:r>
        <w:rPr>
          <w:color w:val="4470C4"/>
        </w:rPr>
        <w:t>work</w:t>
      </w:r>
      <w:r>
        <w:rPr>
          <w:color w:val="4470C4"/>
          <w:spacing w:val="1"/>
        </w:rPr>
        <w:t xml:space="preserve"> </w:t>
      </w:r>
      <w:r>
        <w:rPr>
          <w:color w:val="4470C4"/>
        </w:rPr>
        <w:t>behavior</w:t>
      </w:r>
      <w:r>
        <w:rPr>
          <w:color w:val="4470C4"/>
          <w:spacing w:val="1"/>
        </w:rPr>
        <w:t xml:space="preserve"> </w:t>
      </w:r>
      <w:r>
        <w:rPr>
          <w:color w:val="4470C4"/>
        </w:rPr>
        <w:t>training</w:t>
      </w:r>
      <w:r>
        <w:rPr>
          <w:color w:val="4470C4"/>
          <w:spacing w:val="1"/>
        </w:rPr>
        <w:t xml:space="preserve"> </w:t>
      </w:r>
      <w:r>
        <w:rPr>
          <w:color w:val="4470C4"/>
        </w:rPr>
        <w:t>•</w:t>
      </w:r>
      <w:r>
        <w:rPr>
          <w:color w:val="4470C4"/>
          <w:spacing w:val="1"/>
        </w:rPr>
        <w:t xml:space="preserve"> </w:t>
      </w:r>
      <w:r>
        <w:rPr>
          <w:color w:val="4470C4"/>
        </w:rPr>
        <w:t>Civic</w:t>
      </w:r>
      <w:r>
        <w:rPr>
          <w:color w:val="4470C4"/>
          <w:spacing w:val="1"/>
        </w:rPr>
        <w:t xml:space="preserve"> </w:t>
      </w:r>
      <w:r>
        <w:rPr>
          <w:color w:val="4470C4"/>
        </w:rPr>
        <w:t>engagement which promote the quality of life in a community • And other leadership activities</w:t>
      </w:r>
      <w:r>
        <w:rPr>
          <w:color w:val="4470C4"/>
          <w:spacing w:val="1"/>
        </w:rPr>
        <w:t xml:space="preserve"> </w:t>
      </w:r>
      <w:r>
        <w:rPr>
          <w:color w:val="4470C4"/>
        </w:rPr>
        <w:t>that place a youth in a leadership role such as serving on youth leadership committees, such as a</w:t>
      </w:r>
      <w:r>
        <w:rPr>
          <w:color w:val="4470C4"/>
          <w:spacing w:val="-47"/>
        </w:rPr>
        <w:t xml:space="preserve"> </w:t>
      </w:r>
      <w:r>
        <w:rPr>
          <w:color w:val="4470C4"/>
        </w:rPr>
        <w:t>Standing</w:t>
      </w:r>
      <w:r>
        <w:rPr>
          <w:color w:val="4470C4"/>
          <w:spacing w:val="-4"/>
        </w:rPr>
        <w:t xml:space="preserve"> </w:t>
      </w:r>
      <w:r>
        <w:rPr>
          <w:color w:val="4470C4"/>
        </w:rPr>
        <w:t>Youth</w:t>
      </w:r>
      <w:r>
        <w:rPr>
          <w:color w:val="4470C4"/>
          <w:spacing w:val="-1"/>
        </w:rPr>
        <w:t xml:space="preserve"> </w:t>
      </w:r>
      <w:r>
        <w:rPr>
          <w:color w:val="4470C4"/>
        </w:rPr>
        <w:t>Committee.</w:t>
      </w:r>
    </w:p>
    <w:p w:rsidR="00A90D9B" w:rsidRDefault="007B7A71" w:rsidP="0049085F">
      <w:pPr>
        <w:pStyle w:val="ListParagraph"/>
        <w:numPr>
          <w:ilvl w:val="1"/>
          <w:numId w:val="6"/>
        </w:numPr>
        <w:tabs>
          <w:tab w:val="left" w:pos="2189"/>
        </w:tabs>
        <w:spacing w:before="158"/>
        <w:ind w:left="2188" w:hanging="289"/>
        <w:jc w:val="both"/>
      </w:pPr>
      <w:r>
        <w:rPr>
          <w:color w:val="4470C4"/>
        </w:rPr>
        <w:t>Supportive</w:t>
      </w:r>
      <w:r>
        <w:rPr>
          <w:color w:val="4470C4"/>
          <w:spacing w:val="-8"/>
        </w:rPr>
        <w:t xml:space="preserve"> </w:t>
      </w:r>
      <w:r>
        <w:rPr>
          <w:color w:val="4470C4"/>
        </w:rPr>
        <w:t>Services,</w:t>
      </w:r>
      <w:r>
        <w:rPr>
          <w:color w:val="4470C4"/>
          <w:spacing w:val="-8"/>
        </w:rPr>
        <w:t xml:space="preserve"> </w:t>
      </w:r>
      <w:r>
        <w:rPr>
          <w:color w:val="4470C4"/>
        </w:rPr>
        <w:t>which</w:t>
      </w:r>
      <w:r>
        <w:rPr>
          <w:color w:val="4470C4"/>
          <w:spacing w:val="-8"/>
        </w:rPr>
        <w:t xml:space="preserve"> </w:t>
      </w:r>
      <w:r>
        <w:rPr>
          <w:color w:val="4470C4"/>
        </w:rPr>
        <w:t>are</w:t>
      </w:r>
      <w:r>
        <w:rPr>
          <w:color w:val="4470C4"/>
          <w:spacing w:val="-7"/>
        </w:rPr>
        <w:t xml:space="preserve"> </w:t>
      </w:r>
      <w:r>
        <w:rPr>
          <w:color w:val="4470C4"/>
        </w:rPr>
        <w:t>necessary</w:t>
      </w:r>
      <w:r>
        <w:rPr>
          <w:color w:val="4470C4"/>
          <w:spacing w:val="-8"/>
        </w:rPr>
        <w:t xml:space="preserve"> </w:t>
      </w:r>
      <w:r>
        <w:rPr>
          <w:color w:val="4470C4"/>
        </w:rPr>
        <w:t>to</w:t>
      </w:r>
      <w:r>
        <w:rPr>
          <w:color w:val="4470C4"/>
          <w:spacing w:val="-7"/>
        </w:rPr>
        <w:t xml:space="preserve"> </w:t>
      </w:r>
      <w:r>
        <w:rPr>
          <w:color w:val="4470C4"/>
        </w:rPr>
        <w:t>enable</w:t>
      </w:r>
      <w:r>
        <w:rPr>
          <w:color w:val="4470C4"/>
          <w:spacing w:val="-7"/>
        </w:rPr>
        <w:t xml:space="preserve"> </w:t>
      </w:r>
      <w:r>
        <w:rPr>
          <w:color w:val="4470C4"/>
        </w:rPr>
        <w:t>the</w:t>
      </w:r>
      <w:r>
        <w:rPr>
          <w:color w:val="4470C4"/>
          <w:spacing w:val="-10"/>
        </w:rPr>
        <w:t xml:space="preserve"> </w:t>
      </w:r>
      <w:r>
        <w:rPr>
          <w:color w:val="4470C4"/>
        </w:rPr>
        <w:t>Youth</w:t>
      </w:r>
      <w:r>
        <w:rPr>
          <w:color w:val="4470C4"/>
          <w:spacing w:val="-8"/>
        </w:rPr>
        <w:t xml:space="preserve"> </w:t>
      </w:r>
      <w:r>
        <w:rPr>
          <w:color w:val="4470C4"/>
        </w:rPr>
        <w:t>to</w:t>
      </w:r>
      <w:r>
        <w:rPr>
          <w:color w:val="4470C4"/>
          <w:spacing w:val="-8"/>
        </w:rPr>
        <w:t xml:space="preserve"> </w:t>
      </w:r>
      <w:r>
        <w:rPr>
          <w:color w:val="4470C4"/>
        </w:rPr>
        <w:t>participate</w:t>
      </w:r>
      <w:r>
        <w:rPr>
          <w:color w:val="4470C4"/>
          <w:spacing w:val="-7"/>
        </w:rPr>
        <w:t xml:space="preserve"> </w:t>
      </w:r>
      <w:r>
        <w:rPr>
          <w:color w:val="4470C4"/>
        </w:rPr>
        <w:t>in</w:t>
      </w:r>
      <w:r>
        <w:rPr>
          <w:color w:val="4470C4"/>
          <w:spacing w:val="-8"/>
        </w:rPr>
        <w:t xml:space="preserve"> </w:t>
      </w:r>
      <w:r>
        <w:rPr>
          <w:color w:val="4470C4"/>
        </w:rPr>
        <w:t>WIOA</w:t>
      </w:r>
      <w:r>
        <w:rPr>
          <w:color w:val="4470C4"/>
          <w:spacing w:val="-9"/>
        </w:rPr>
        <w:t xml:space="preserve"> </w:t>
      </w:r>
      <w:r>
        <w:rPr>
          <w:color w:val="4470C4"/>
        </w:rPr>
        <w:t>activities.</w:t>
      </w:r>
    </w:p>
    <w:p w:rsidR="00A90D9B" w:rsidRDefault="007B7A71" w:rsidP="0049085F">
      <w:pPr>
        <w:pStyle w:val="ListParagraph"/>
        <w:numPr>
          <w:ilvl w:val="0"/>
          <w:numId w:val="5"/>
        </w:numPr>
        <w:tabs>
          <w:tab w:val="left" w:pos="2058"/>
        </w:tabs>
        <w:spacing w:before="21"/>
        <w:ind w:left="2057" w:hanging="157"/>
        <w:jc w:val="both"/>
      </w:pPr>
      <w:r>
        <w:rPr>
          <w:color w:val="4470C4"/>
        </w:rPr>
        <w:t>Linkages</w:t>
      </w:r>
      <w:r>
        <w:rPr>
          <w:color w:val="4470C4"/>
          <w:spacing w:val="-8"/>
        </w:rPr>
        <w:t xml:space="preserve"> </w:t>
      </w:r>
      <w:r>
        <w:rPr>
          <w:color w:val="4470C4"/>
        </w:rPr>
        <w:t>to</w:t>
      </w:r>
      <w:r>
        <w:rPr>
          <w:color w:val="4470C4"/>
          <w:spacing w:val="-5"/>
        </w:rPr>
        <w:t xml:space="preserve"> </w:t>
      </w:r>
      <w:r>
        <w:rPr>
          <w:color w:val="4470C4"/>
        </w:rPr>
        <w:t>community</w:t>
      </w:r>
      <w:r>
        <w:rPr>
          <w:color w:val="4470C4"/>
          <w:spacing w:val="-6"/>
        </w:rPr>
        <w:t xml:space="preserve"> </w:t>
      </w:r>
      <w:r>
        <w:rPr>
          <w:color w:val="4470C4"/>
        </w:rPr>
        <w:t>services</w:t>
      </w:r>
      <w:r>
        <w:rPr>
          <w:color w:val="4470C4"/>
          <w:spacing w:val="-8"/>
        </w:rPr>
        <w:t xml:space="preserve"> </w:t>
      </w:r>
      <w:r>
        <w:rPr>
          <w:color w:val="4470C4"/>
        </w:rPr>
        <w:t>•</w:t>
      </w:r>
      <w:r>
        <w:rPr>
          <w:color w:val="4470C4"/>
          <w:spacing w:val="-6"/>
        </w:rPr>
        <w:t xml:space="preserve"> </w:t>
      </w:r>
      <w:r>
        <w:rPr>
          <w:color w:val="4470C4"/>
        </w:rPr>
        <w:t>Assistance</w:t>
      </w:r>
      <w:r>
        <w:rPr>
          <w:color w:val="4470C4"/>
          <w:spacing w:val="-6"/>
        </w:rPr>
        <w:t xml:space="preserve"> </w:t>
      </w:r>
      <w:r>
        <w:rPr>
          <w:color w:val="4470C4"/>
        </w:rPr>
        <w:t>with</w:t>
      </w:r>
      <w:r>
        <w:rPr>
          <w:color w:val="4470C4"/>
          <w:spacing w:val="-8"/>
        </w:rPr>
        <w:t xml:space="preserve"> </w:t>
      </w:r>
      <w:r>
        <w:rPr>
          <w:color w:val="4470C4"/>
        </w:rPr>
        <w:t>transportation</w:t>
      </w:r>
      <w:r>
        <w:rPr>
          <w:color w:val="4470C4"/>
          <w:spacing w:val="-7"/>
        </w:rPr>
        <w:t xml:space="preserve"> </w:t>
      </w:r>
      <w:r>
        <w:rPr>
          <w:color w:val="4470C4"/>
        </w:rPr>
        <w:t>costs</w:t>
      </w:r>
      <w:r>
        <w:rPr>
          <w:color w:val="4470C4"/>
          <w:spacing w:val="-7"/>
        </w:rPr>
        <w:t xml:space="preserve"> </w:t>
      </w:r>
      <w:r>
        <w:rPr>
          <w:color w:val="4470C4"/>
        </w:rPr>
        <w:t>(including</w:t>
      </w:r>
      <w:r>
        <w:rPr>
          <w:color w:val="4470C4"/>
          <w:spacing w:val="-4"/>
        </w:rPr>
        <w:t xml:space="preserve"> </w:t>
      </w:r>
      <w:r>
        <w:rPr>
          <w:color w:val="4470C4"/>
        </w:rPr>
        <w:t>vehicle</w:t>
      </w:r>
      <w:r>
        <w:rPr>
          <w:color w:val="4470C4"/>
          <w:spacing w:val="-7"/>
        </w:rPr>
        <w:t xml:space="preserve"> </w:t>
      </w:r>
      <w:r>
        <w:rPr>
          <w:color w:val="4470C4"/>
        </w:rPr>
        <w:t>repair)</w:t>
      </w:r>
    </w:p>
    <w:p w:rsidR="00A90D9B" w:rsidRDefault="007B7A71" w:rsidP="0049085F">
      <w:pPr>
        <w:pStyle w:val="ListParagraph"/>
        <w:numPr>
          <w:ilvl w:val="0"/>
          <w:numId w:val="5"/>
        </w:numPr>
        <w:tabs>
          <w:tab w:val="left" w:pos="2055"/>
        </w:tabs>
        <w:spacing w:before="20" w:line="259" w:lineRule="auto"/>
        <w:ind w:left="1901" w:right="1287" w:firstLine="0"/>
        <w:jc w:val="both"/>
      </w:pPr>
      <w:r>
        <w:rPr>
          <w:color w:val="4470C4"/>
        </w:rPr>
        <w:t>Assistance</w:t>
      </w:r>
      <w:r>
        <w:rPr>
          <w:color w:val="4470C4"/>
          <w:spacing w:val="-8"/>
        </w:rPr>
        <w:t xml:space="preserve"> </w:t>
      </w:r>
      <w:r>
        <w:rPr>
          <w:color w:val="4470C4"/>
        </w:rPr>
        <w:t>with</w:t>
      </w:r>
      <w:r>
        <w:rPr>
          <w:color w:val="4470C4"/>
          <w:spacing w:val="-10"/>
        </w:rPr>
        <w:t xml:space="preserve"> </w:t>
      </w:r>
      <w:r>
        <w:rPr>
          <w:color w:val="4470C4"/>
        </w:rPr>
        <w:t>childcare</w:t>
      </w:r>
      <w:r>
        <w:rPr>
          <w:color w:val="4470C4"/>
          <w:spacing w:val="-10"/>
        </w:rPr>
        <w:t xml:space="preserve"> </w:t>
      </w:r>
      <w:r>
        <w:rPr>
          <w:color w:val="4470C4"/>
        </w:rPr>
        <w:t>and</w:t>
      </w:r>
      <w:r>
        <w:rPr>
          <w:color w:val="4470C4"/>
          <w:spacing w:val="-10"/>
        </w:rPr>
        <w:t xml:space="preserve"> </w:t>
      </w:r>
      <w:r>
        <w:rPr>
          <w:color w:val="4470C4"/>
        </w:rPr>
        <w:t>dependent</w:t>
      </w:r>
      <w:r>
        <w:rPr>
          <w:color w:val="4470C4"/>
          <w:spacing w:val="-8"/>
        </w:rPr>
        <w:t xml:space="preserve"> </w:t>
      </w:r>
      <w:r>
        <w:rPr>
          <w:color w:val="4470C4"/>
        </w:rPr>
        <w:t>care</w:t>
      </w:r>
      <w:r>
        <w:rPr>
          <w:color w:val="4470C4"/>
          <w:spacing w:val="-11"/>
        </w:rPr>
        <w:t xml:space="preserve"> </w:t>
      </w:r>
      <w:r>
        <w:rPr>
          <w:color w:val="4470C4"/>
        </w:rPr>
        <w:t>costs</w:t>
      </w:r>
      <w:r>
        <w:rPr>
          <w:color w:val="4470C4"/>
          <w:spacing w:val="-10"/>
        </w:rPr>
        <w:t xml:space="preserve"> </w:t>
      </w:r>
      <w:r>
        <w:rPr>
          <w:color w:val="4470C4"/>
        </w:rPr>
        <w:t>•</w:t>
      </w:r>
      <w:r>
        <w:rPr>
          <w:color w:val="4470C4"/>
          <w:spacing w:val="-11"/>
        </w:rPr>
        <w:t xml:space="preserve"> </w:t>
      </w:r>
      <w:r>
        <w:rPr>
          <w:color w:val="4470C4"/>
        </w:rPr>
        <w:t>Assistance</w:t>
      </w:r>
      <w:r>
        <w:rPr>
          <w:color w:val="4470C4"/>
          <w:spacing w:val="-10"/>
        </w:rPr>
        <w:t xml:space="preserve"> </w:t>
      </w:r>
      <w:r>
        <w:rPr>
          <w:color w:val="4470C4"/>
        </w:rPr>
        <w:t>with</w:t>
      </w:r>
      <w:r>
        <w:rPr>
          <w:color w:val="4470C4"/>
          <w:spacing w:val="-10"/>
        </w:rPr>
        <w:t xml:space="preserve"> </w:t>
      </w:r>
      <w:r>
        <w:rPr>
          <w:color w:val="4470C4"/>
        </w:rPr>
        <w:t>housing</w:t>
      </w:r>
      <w:r>
        <w:rPr>
          <w:color w:val="4470C4"/>
          <w:spacing w:val="-9"/>
        </w:rPr>
        <w:t xml:space="preserve"> </w:t>
      </w:r>
      <w:r>
        <w:rPr>
          <w:color w:val="4470C4"/>
        </w:rPr>
        <w:t>costs</w:t>
      </w:r>
      <w:r>
        <w:rPr>
          <w:color w:val="4470C4"/>
          <w:spacing w:val="-9"/>
        </w:rPr>
        <w:t xml:space="preserve"> </w:t>
      </w:r>
      <w:r>
        <w:rPr>
          <w:color w:val="4470C4"/>
        </w:rPr>
        <w:t>•</w:t>
      </w:r>
      <w:r>
        <w:rPr>
          <w:color w:val="4470C4"/>
          <w:spacing w:val="-8"/>
        </w:rPr>
        <w:t xml:space="preserve"> </w:t>
      </w:r>
      <w:r>
        <w:rPr>
          <w:color w:val="4470C4"/>
        </w:rPr>
        <w:t>Assistance</w:t>
      </w:r>
      <w:r>
        <w:rPr>
          <w:color w:val="4470C4"/>
          <w:spacing w:val="-47"/>
        </w:rPr>
        <w:t xml:space="preserve"> </w:t>
      </w:r>
      <w:r>
        <w:rPr>
          <w:color w:val="4470C4"/>
        </w:rPr>
        <w:t>with medical services • Assistance with uniforms or other appropriate work attire</w:t>
      </w:r>
      <w:r>
        <w:rPr>
          <w:color w:val="4470C4"/>
          <w:spacing w:val="1"/>
        </w:rPr>
        <w:t xml:space="preserve"> </w:t>
      </w:r>
      <w:r>
        <w:rPr>
          <w:color w:val="4470C4"/>
        </w:rPr>
        <w:t>and work-</w:t>
      </w:r>
      <w:r>
        <w:rPr>
          <w:color w:val="4470C4"/>
          <w:spacing w:val="1"/>
        </w:rPr>
        <w:t xml:space="preserve"> </w:t>
      </w:r>
      <w:r>
        <w:rPr>
          <w:color w:val="4470C4"/>
        </w:rPr>
        <w:t>related</w:t>
      </w:r>
      <w:r>
        <w:rPr>
          <w:color w:val="4470C4"/>
          <w:spacing w:val="15"/>
        </w:rPr>
        <w:t xml:space="preserve"> </w:t>
      </w:r>
      <w:r>
        <w:rPr>
          <w:color w:val="4470C4"/>
        </w:rPr>
        <w:t>tool</w:t>
      </w:r>
      <w:r>
        <w:rPr>
          <w:color w:val="4470C4"/>
          <w:spacing w:val="16"/>
        </w:rPr>
        <w:t xml:space="preserve"> </w:t>
      </w:r>
      <w:r>
        <w:rPr>
          <w:color w:val="4470C4"/>
        </w:rPr>
        <w:t>costs,</w:t>
      </w:r>
      <w:r>
        <w:rPr>
          <w:color w:val="4470C4"/>
          <w:spacing w:val="14"/>
        </w:rPr>
        <w:t xml:space="preserve"> </w:t>
      </w:r>
      <w:r>
        <w:rPr>
          <w:color w:val="4470C4"/>
        </w:rPr>
        <w:t>including</w:t>
      </w:r>
      <w:r>
        <w:rPr>
          <w:color w:val="4470C4"/>
          <w:spacing w:val="18"/>
        </w:rPr>
        <w:t xml:space="preserve"> </w:t>
      </w:r>
      <w:r>
        <w:rPr>
          <w:color w:val="4470C4"/>
        </w:rPr>
        <w:t>such</w:t>
      </w:r>
      <w:r>
        <w:rPr>
          <w:color w:val="4470C4"/>
          <w:spacing w:val="16"/>
        </w:rPr>
        <w:t xml:space="preserve"> </w:t>
      </w:r>
      <w:r>
        <w:rPr>
          <w:color w:val="4470C4"/>
        </w:rPr>
        <w:t>items</w:t>
      </w:r>
      <w:r>
        <w:rPr>
          <w:color w:val="4470C4"/>
          <w:spacing w:val="16"/>
        </w:rPr>
        <w:t xml:space="preserve"> </w:t>
      </w:r>
      <w:r>
        <w:rPr>
          <w:color w:val="4470C4"/>
        </w:rPr>
        <w:t>as</w:t>
      </w:r>
      <w:r>
        <w:rPr>
          <w:color w:val="4470C4"/>
          <w:spacing w:val="14"/>
        </w:rPr>
        <w:t xml:space="preserve"> </w:t>
      </w:r>
      <w:r>
        <w:rPr>
          <w:color w:val="4470C4"/>
        </w:rPr>
        <w:t>eye</w:t>
      </w:r>
      <w:r>
        <w:rPr>
          <w:color w:val="4470C4"/>
          <w:spacing w:val="17"/>
        </w:rPr>
        <w:t xml:space="preserve"> </w:t>
      </w:r>
      <w:r>
        <w:rPr>
          <w:color w:val="4470C4"/>
        </w:rPr>
        <w:t>glasses</w:t>
      </w:r>
      <w:r>
        <w:rPr>
          <w:color w:val="4470C4"/>
          <w:spacing w:val="19"/>
        </w:rPr>
        <w:t xml:space="preserve"> </w:t>
      </w:r>
      <w:r>
        <w:rPr>
          <w:color w:val="4470C4"/>
        </w:rPr>
        <w:t>and</w:t>
      </w:r>
      <w:r>
        <w:rPr>
          <w:color w:val="4470C4"/>
          <w:spacing w:val="16"/>
        </w:rPr>
        <w:t xml:space="preserve"> </w:t>
      </w:r>
      <w:r>
        <w:rPr>
          <w:color w:val="4470C4"/>
        </w:rPr>
        <w:t>protective</w:t>
      </w:r>
      <w:r>
        <w:rPr>
          <w:color w:val="4470C4"/>
          <w:spacing w:val="17"/>
        </w:rPr>
        <w:t xml:space="preserve"> </w:t>
      </w:r>
      <w:r>
        <w:rPr>
          <w:color w:val="4470C4"/>
        </w:rPr>
        <w:t>eye</w:t>
      </w:r>
      <w:r>
        <w:rPr>
          <w:color w:val="4470C4"/>
          <w:spacing w:val="17"/>
        </w:rPr>
        <w:t xml:space="preserve"> </w:t>
      </w:r>
      <w:r>
        <w:rPr>
          <w:color w:val="4470C4"/>
        </w:rPr>
        <w:t>gear</w:t>
      </w:r>
    </w:p>
    <w:p w:rsidR="00A90D9B" w:rsidRDefault="007B7A71" w:rsidP="0049085F">
      <w:pPr>
        <w:pStyle w:val="ListParagraph"/>
        <w:numPr>
          <w:ilvl w:val="0"/>
          <w:numId w:val="5"/>
        </w:numPr>
        <w:tabs>
          <w:tab w:val="left" w:pos="2062"/>
        </w:tabs>
        <w:spacing w:before="3"/>
        <w:ind w:left="2061"/>
        <w:jc w:val="both"/>
      </w:pPr>
      <w:r>
        <w:rPr>
          <w:color w:val="4470C4"/>
        </w:rPr>
        <w:t>Other</w:t>
      </w:r>
      <w:r>
        <w:rPr>
          <w:color w:val="4470C4"/>
          <w:spacing w:val="-7"/>
        </w:rPr>
        <w:t xml:space="preserve"> </w:t>
      </w:r>
      <w:r>
        <w:rPr>
          <w:color w:val="4470C4"/>
        </w:rPr>
        <w:t>costs</w:t>
      </w:r>
      <w:r>
        <w:rPr>
          <w:color w:val="4470C4"/>
          <w:spacing w:val="-3"/>
        </w:rPr>
        <w:t xml:space="preserve"> </w:t>
      </w:r>
      <w:r>
        <w:rPr>
          <w:color w:val="4470C4"/>
        </w:rPr>
        <w:t>deemed</w:t>
      </w:r>
      <w:r>
        <w:rPr>
          <w:color w:val="4470C4"/>
          <w:spacing w:val="-5"/>
        </w:rPr>
        <w:t xml:space="preserve"> </w:t>
      </w:r>
      <w:r>
        <w:rPr>
          <w:color w:val="4470C4"/>
        </w:rPr>
        <w:t>appropriate</w:t>
      </w:r>
      <w:r>
        <w:rPr>
          <w:color w:val="4470C4"/>
          <w:spacing w:val="-3"/>
        </w:rPr>
        <w:t xml:space="preserve"> </w:t>
      </w:r>
      <w:r>
        <w:rPr>
          <w:color w:val="4470C4"/>
        </w:rPr>
        <w:t>and</w:t>
      </w:r>
      <w:r>
        <w:rPr>
          <w:color w:val="4470C4"/>
          <w:spacing w:val="-4"/>
        </w:rPr>
        <w:t xml:space="preserve"> </w:t>
      </w:r>
      <w:r>
        <w:rPr>
          <w:color w:val="4470C4"/>
        </w:rPr>
        <w:t>necessary</w:t>
      </w:r>
      <w:r>
        <w:rPr>
          <w:color w:val="4470C4"/>
          <w:spacing w:val="-3"/>
        </w:rPr>
        <w:t xml:space="preserve"> </w:t>
      </w:r>
      <w:r>
        <w:rPr>
          <w:color w:val="4470C4"/>
        </w:rPr>
        <w:t>by</w:t>
      </w:r>
      <w:r>
        <w:rPr>
          <w:color w:val="4470C4"/>
          <w:spacing w:val="-5"/>
        </w:rPr>
        <w:t xml:space="preserve"> </w:t>
      </w:r>
      <w:r>
        <w:rPr>
          <w:color w:val="4470C4"/>
        </w:rPr>
        <w:t>the</w:t>
      </w:r>
      <w:r>
        <w:rPr>
          <w:color w:val="4470C4"/>
          <w:spacing w:val="-4"/>
        </w:rPr>
        <w:t xml:space="preserve"> </w:t>
      </w:r>
      <w:r>
        <w:rPr>
          <w:color w:val="4470C4"/>
        </w:rPr>
        <w:t>NEMO</w:t>
      </w:r>
      <w:r>
        <w:rPr>
          <w:color w:val="4470C4"/>
          <w:spacing w:val="-5"/>
        </w:rPr>
        <w:t xml:space="preserve"> </w:t>
      </w:r>
      <w:r>
        <w:rPr>
          <w:color w:val="4470C4"/>
        </w:rPr>
        <w:t>WDB</w:t>
      </w:r>
    </w:p>
    <w:p w:rsidR="00A90D9B" w:rsidRDefault="007B7A71" w:rsidP="0049085F">
      <w:pPr>
        <w:pStyle w:val="ListParagraph"/>
        <w:numPr>
          <w:ilvl w:val="1"/>
          <w:numId w:val="6"/>
        </w:numPr>
        <w:tabs>
          <w:tab w:val="left" w:pos="2120"/>
        </w:tabs>
        <w:spacing w:before="173"/>
        <w:ind w:left="2119" w:hanging="222"/>
        <w:jc w:val="both"/>
      </w:pPr>
      <w:r>
        <w:rPr>
          <w:color w:val="4470C4"/>
        </w:rPr>
        <w:t>Adult</w:t>
      </w:r>
      <w:r>
        <w:rPr>
          <w:color w:val="4470C4"/>
          <w:spacing w:val="-4"/>
        </w:rPr>
        <w:t xml:space="preserve"> </w:t>
      </w:r>
      <w:r>
        <w:rPr>
          <w:color w:val="4470C4"/>
        </w:rPr>
        <w:t>mentoring</w:t>
      </w:r>
      <w:r>
        <w:rPr>
          <w:color w:val="4470C4"/>
          <w:spacing w:val="-6"/>
        </w:rPr>
        <w:t xml:space="preserve"> </w:t>
      </w:r>
      <w:r>
        <w:rPr>
          <w:color w:val="4470C4"/>
        </w:rPr>
        <w:t>for</w:t>
      </w:r>
      <w:r>
        <w:rPr>
          <w:color w:val="4470C4"/>
          <w:spacing w:val="-5"/>
        </w:rPr>
        <w:t xml:space="preserve"> </w:t>
      </w:r>
      <w:r>
        <w:rPr>
          <w:color w:val="4470C4"/>
        </w:rPr>
        <w:t>duration</w:t>
      </w:r>
      <w:r>
        <w:rPr>
          <w:color w:val="4470C4"/>
          <w:spacing w:val="-6"/>
        </w:rPr>
        <w:t xml:space="preserve"> </w:t>
      </w:r>
      <w:r>
        <w:rPr>
          <w:color w:val="4470C4"/>
        </w:rPr>
        <w:t>of</w:t>
      </w:r>
      <w:r>
        <w:rPr>
          <w:color w:val="4470C4"/>
          <w:spacing w:val="-3"/>
        </w:rPr>
        <w:t xml:space="preserve"> </w:t>
      </w:r>
      <w:r>
        <w:rPr>
          <w:color w:val="4470C4"/>
        </w:rPr>
        <w:t>at</w:t>
      </w:r>
      <w:r>
        <w:rPr>
          <w:color w:val="4470C4"/>
          <w:spacing w:val="-5"/>
        </w:rPr>
        <w:t xml:space="preserve"> </w:t>
      </w:r>
      <w:r>
        <w:rPr>
          <w:color w:val="4470C4"/>
        </w:rPr>
        <w:t>least</w:t>
      </w:r>
      <w:r>
        <w:rPr>
          <w:color w:val="4470C4"/>
          <w:spacing w:val="-1"/>
        </w:rPr>
        <w:t xml:space="preserve"> </w:t>
      </w:r>
      <w:r>
        <w:rPr>
          <w:color w:val="4470C4"/>
        </w:rPr>
        <w:t>12</w:t>
      </w:r>
      <w:r>
        <w:rPr>
          <w:color w:val="4470C4"/>
          <w:spacing w:val="-4"/>
        </w:rPr>
        <w:t xml:space="preserve"> </w:t>
      </w:r>
      <w:r>
        <w:rPr>
          <w:color w:val="4470C4"/>
        </w:rPr>
        <w:t>months.</w:t>
      </w:r>
    </w:p>
    <w:p w:rsidR="00A90D9B" w:rsidRDefault="007B7A71" w:rsidP="0049085F">
      <w:pPr>
        <w:pStyle w:val="ListParagraph"/>
        <w:numPr>
          <w:ilvl w:val="1"/>
          <w:numId w:val="6"/>
        </w:numPr>
        <w:tabs>
          <w:tab w:val="left" w:pos="2143"/>
        </w:tabs>
        <w:spacing w:before="185" w:line="259" w:lineRule="auto"/>
        <w:ind w:right="1290" w:firstLine="0"/>
        <w:jc w:val="both"/>
      </w:pPr>
      <w:r>
        <w:rPr>
          <w:color w:val="4470C4"/>
        </w:rPr>
        <w:t>Follow-up services a minimum of 12 months, provided to all Youth participants. Follow-up</w:t>
      </w:r>
      <w:r>
        <w:rPr>
          <w:color w:val="4470C4"/>
          <w:spacing w:val="1"/>
        </w:rPr>
        <w:t xml:space="preserve"> </w:t>
      </w:r>
      <w:r>
        <w:rPr>
          <w:color w:val="4470C4"/>
        </w:rPr>
        <w:t>services are designed to support the Youth in their transition to post-secondary education or</w:t>
      </w:r>
      <w:r>
        <w:rPr>
          <w:color w:val="4470C4"/>
          <w:spacing w:val="1"/>
        </w:rPr>
        <w:t xml:space="preserve"> </w:t>
      </w:r>
      <w:r>
        <w:rPr>
          <w:color w:val="4470C4"/>
        </w:rPr>
        <w:t>unsubsidized employment. Follow-up services are unique to the individual and designed to meet</w:t>
      </w:r>
      <w:r>
        <w:rPr>
          <w:color w:val="4470C4"/>
          <w:spacing w:val="-47"/>
        </w:rPr>
        <w:t xml:space="preserve"> </w:t>
      </w:r>
      <w:r>
        <w:rPr>
          <w:color w:val="4470C4"/>
        </w:rPr>
        <w:t>the participant’s needs.</w:t>
      </w:r>
    </w:p>
    <w:p w:rsidR="00A90D9B" w:rsidRDefault="007B7A71" w:rsidP="0049085F">
      <w:pPr>
        <w:pStyle w:val="ListParagraph"/>
        <w:numPr>
          <w:ilvl w:val="1"/>
          <w:numId w:val="6"/>
        </w:numPr>
        <w:tabs>
          <w:tab w:val="left" w:pos="2275"/>
        </w:tabs>
        <w:spacing w:before="157" w:line="254" w:lineRule="auto"/>
        <w:ind w:right="1289" w:hanging="1"/>
        <w:jc w:val="both"/>
      </w:pPr>
      <w:r>
        <w:rPr>
          <w:color w:val="4470C4"/>
        </w:rPr>
        <w:t>Comprehensive guidance and counseling, as appropriate for the needs of the individual</w:t>
      </w:r>
      <w:r>
        <w:rPr>
          <w:color w:val="4470C4"/>
          <w:spacing w:val="1"/>
        </w:rPr>
        <w:t xml:space="preserve"> </w:t>
      </w:r>
      <w:r>
        <w:rPr>
          <w:color w:val="4470C4"/>
        </w:rPr>
        <w:t>Youth.</w:t>
      </w:r>
    </w:p>
    <w:p w:rsidR="00A90D9B" w:rsidRDefault="007B7A71" w:rsidP="0049085F">
      <w:pPr>
        <w:pStyle w:val="ListParagraph"/>
        <w:numPr>
          <w:ilvl w:val="1"/>
          <w:numId w:val="6"/>
        </w:numPr>
        <w:tabs>
          <w:tab w:val="left" w:pos="2232"/>
        </w:tabs>
        <w:spacing w:before="165"/>
        <w:ind w:left="2231" w:hanging="334"/>
        <w:jc w:val="both"/>
      </w:pPr>
      <w:r>
        <w:rPr>
          <w:color w:val="4470C4"/>
        </w:rPr>
        <w:t>Financial</w:t>
      </w:r>
      <w:r>
        <w:rPr>
          <w:color w:val="4470C4"/>
          <w:spacing w:val="-9"/>
        </w:rPr>
        <w:t xml:space="preserve"> </w:t>
      </w:r>
      <w:r>
        <w:rPr>
          <w:color w:val="4470C4"/>
        </w:rPr>
        <w:t>literacy</w:t>
      </w:r>
      <w:r>
        <w:rPr>
          <w:color w:val="4470C4"/>
          <w:spacing w:val="-7"/>
        </w:rPr>
        <w:t xml:space="preserve"> </w:t>
      </w:r>
      <w:r>
        <w:rPr>
          <w:color w:val="4470C4"/>
        </w:rPr>
        <w:t>education.</w:t>
      </w:r>
    </w:p>
    <w:p w:rsidR="00A90D9B" w:rsidRDefault="007B7A71" w:rsidP="0049085F">
      <w:pPr>
        <w:pStyle w:val="ListParagraph"/>
        <w:numPr>
          <w:ilvl w:val="1"/>
          <w:numId w:val="6"/>
        </w:numPr>
        <w:tabs>
          <w:tab w:val="left" w:pos="2232"/>
        </w:tabs>
        <w:spacing w:before="183"/>
        <w:ind w:left="2231" w:hanging="334"/>
        <w:jc w:val="both"/>
      </w:pPr>
      <w:r>
        <w:rPr>
          <w:color w:val="4470C4"/>
        </w:rPr>
        <w:t>Entrepreneurial</w:t>
      </w:r>
      <w:r>
        <w:rPr>
          <w:color w:val="4470C4"/>
          <w:spacing w:val="-12"/>
        </w:rPr>
        <w:t xml:space="preserve"> </w:t>
      </w:r>
      <w:r>
        <w:rPr>
          <w:color w:val="4470C4"/>
        </w:rPr>
        <w:t>skills</w:t>
      </w:r>
      <w:r>
        <w:rPr>
          <w:color w:val="4470C4"/>
          <w:spacing w:val="-11"/>
        </w:rPr>
        <w:t xml:space="preserve"> </w:t>
      </w:r>
      <w:r>
        <w:rPr>
          <w:color w:val="4470C4"/>
        </w:rPr>
        <w:t>training.</w:t>
      </w:r>
    </w:p>
    <w:p w:rsidR="00A90D9B" w:rsidRDefault="007B7A71" w:rsidP="0049085F">
      <w:pPr>
        <w:pStyle w:val="ListParagraph"/>
        <w:numPr>
          <w:ilvl w:val="1"/>
          <w:numId w:val="6"/>
        </w:numPr>
        <w:tabs>
          <w:tab w:val="left" w:pos="2304"/>
        </w:tabs>
        <w:spacing w:before="185" w:line="252" w:lineRule="auto"/>
        <w:ind w:right="1294" w:firstLine="0"/>
        <w:jc w:val="both"/>
      </w:pPr>
      <w:r>
        <w:rPr>
          <w:color w:val="4470C4"/>
        </w:rPr>
        <w:t>The</w:t>
      </w:r>
      <w:r>
        <w:rPr>
          <w:color w:val="4470C4"/>
          <w:spacing w:val="1"/>
        </w:rPr>
        <w:t xml:space="preserve"> </w:t>
      </w:r>
      <w:r>
        <w:rPr>
          <w:color w:val="4470C4"/>
        </w:rPr>
        <w:t>provision</w:t>
      </w:r>
      <w:r>
        <w:rPr>
          <w:color w:val="4470C4"/>
          <w:spacing w:val="1"/>
        </w:rPr>
        <w:t xml:space="preserve"> </w:t>
      </w:r>
      <w:r>
        <w:rPr>
          <w:color w:val="4470C4"/>
        </w:rPr>
        <w:t>of</w:t>
      </w:r>
      <w:r>
        <w:rPr>
          <w:color w:val="4470C4"/>
          <w:spacing w:val="1"/>
        </w:rPr>
        <w:t xml:space="preserve"> </w:t>
      </w:r>
      <w:r>
        <w:rPr>
          <w:color w:val="4470C4"/>
        </w:rPr>
        <w:t>employment</w:t>
      </w:r>
      <w:r>
        <w:rPr>
          <w:color w:val="4470C4"/>
          <w:spacing w:val="1"/>
        </w:rPr>
        <w:t xml:space="preserve"> </w:t>
      </w:r>
      <w:r>
        <w:rPr>
          <w:color w:val="4470C4"/>
        </w:rPr>
        <w:t>and</w:t>
      </w:r>
      <w:r>
        <w:rPr>
          <w:color w:val="4470C4"/>
          <w:spacing w:val="1"/>
        </w:rPr>
        <w:t xml:space="preserve"> </w:t>
      </w:r>
      <w:r>
        <w:rPr>
          <w:color w:val="4470C4"/>
        </w:rPr>
        <w:t>Labor</w:t>
      </w:r>
      <w:r>
        <w:rPr>
          <w:color w:val="4470C4"/>
          <w:spacing w:val="1"/>
        </w:rPr>
        <w:t xml:space="preserve"> </w:t>
      </w:r>
      <w:r>
        <w:rPr>
          <w:color w:val="4470C4"/>
        </w:rPr>
        <w:t>Market</w:t>
      </w:r>
      <w:r>
        <w:rPr>
          <w:color w:val="4470C4"/>
          <w:spacing w:val="1"/>
        </w:rPr>
        <w:t xml:space="preserve"> </w:t>
      </w:r>
      <w:r>
        <w:rPr>
          <w:color w:val="4470C4"/>
        </w:rPr>
        <w:t>Information</w:t>
      </w:r>
      <w:r>
        <w:rPr>
          <w:color w:val="4470C4"/>
          <w:spacing w:val="1"/>
        </w:rPr>
        <w:t xml:space="preserve"> </w:t>
      </w:r>
      <w:r>
        <w:rPr>
          <w:color w:val="4470C4"/>
        </w:rPr>
        <w:t>(LMI)</w:t>
      </w:r>
      <w:r>
        <w:rPr>
          <w:color w:val="4470C4"/>
          <w:spacing w:val="1"/>
        </w:rPr>
        <w:t xml:space="preserve"> </w:t>
      </w:r>
      <w:r>
        <w:rPr>
          <w:color w:val="4470C4"/>
        </w:rPr>
        <w:t>about</w:t>
      </w:r>
      <w:r>
        <w:rPr>
          <w:color w:val="4470C4"/>
          <w:spacing w:val="1"/>
        </w:rPr>
        <w:t xml:space="preserve"> </w:t>
      </w:r>
      <w:r>
        <w:rPr>
          <w:color w:val="4470C4"/>
        </w:rPr>
        <w:t>in-demand</w:t>
      </w:r>
      <w:r>
        <w:rPr>
          <w:color w:val="4470C4"/>
          <w:spacing w:val="1"/>
        </w:rPr>
        <w:t xml:space="preserve"> </w:t>
      </w:r>
      <w:r>
        <w:rPr>
          <w:color w:val="4470C4"/>
        </w:rPr>
        <w:t>occupations</w:t>
      </w:r>
      <w:r>
        <w:rPr>
          <w:color w:val="4470C4"/>
          <w:spacing w:val="-3"/>
        </w:rPr>
        <w:t xml:space="preserve"> </w:t>
      </w:r>
      <w:r>
        <w:rPr>
          <w:color w:val="4470C4"/>
        </w:rPr>
        <w:t>and</w:t>
      </w:r>
      <w:r>
        <w:rPr>
          <w:color w:val="4470C4"/>
          <w:spacing w:val="-1"/>
        </w:rPr>
        <w:t xml:space="preserve"> </w:t>
      </w:r>
      <w:r>
        <w:rPr>
          <w:color w:val="4470C4"/>
        </w:rPr>
        <w:t>industry</w:t>
      </w:r>
      <w:r>
        <w:rPr>
          <w:color w:val="4470C4"/>
          <w:spacing w:val="1"/>
        </w:rPr>
        <w:t xml:space="preserve"> </w:t>
      </w:r>
      <w:r>
        <w:rPr>
          <w:color w:val="4470C4"/>
        </w:rPr>
        <w:t>sectors.</w:t>
      </w:r>
    </w:p>
    <w:p w:rsidR="00A90D9B" w:rsidRDefault="007B7A71" w:rsidP="0049085F">
      <w:pPr>
        <w:pStyle w:val="ListParagraph"/>
        <w:numPr>
          <w:ilvl w:val="1"/>
          <w:numId w:val="6"/>
        </w:numPr>
        <w:tabs>
          <w:tab w:val="left" w:pos="2289"/>
        </w:tabs>
        <w:spacing w:before="173" w:line="252" w:lineRule="auto"/>
        <w:ind w:left="1899" w:right="1290" w:firstLine="0"/>
        <w:jc w:val="both"/>
      </w:pPr>
      <w:r>
        <w:rPr>
          <w:color w:val="4470C4"/>
        </w:rPr>
        <w:t>Activities</w:t>
      </w:r>
      <w:r>
        <w:rPr>
          <w:color w:val="4470C4"/>
          <w:spacing w:val="1"/>
        </w:rPr>
        <w:t xml:space="preserve"> </w:t>
      </w:r>
      <w:r>
        <w:rPr>
          <w:color w:val="4470C4"/>
        </w:rPr>
        <w:t>that</w:t>
      </w:r>
      <w:r>
        <w:rPr>
          <w:color w:val="4470C4"/>
          <w:spacing w:val="1"/>
        </w:rPr>
        <w:t xml:space="preserve"> </w:t>
      </w:r>
      <w:r>
        <w:rPr>
          <w:color w:val="4470C4"/>
        </w:rPr>
        <w:t>help</w:t>
      </w:r>
      <w:r>
        <w:rPr>
          <w:color w:val="4470C4"/>
          <w:spacing w:val="1"/>
        </w:rPr>
        <w:t xml:space="preserve"> </w:t>
      </w:r>
      <w:r>
        <w:rPr>
          <w:color w:val="4470C4"/>
        </w:rPr>
        <w:t>Youth</w:t>
      </w:r>
      <w:r>
        <w:rPr>
          <w:color w:val="4470C4"/>
          <w:spacing w:val="1"/>
        </w:rPr>
        <w:t xml:space="preserve"> </w:t>
      </w:r>
      <w:r>
        <w:rPr>
          <w:color w:val="4470C4"/>
        </w:rPr>
        <w:t>prepare</w:t>
      </w:r>
      <w:r>
        <w:rPr>
          <w:color w:val="4470C4"/>
          <w:spacing w:val="1"/>
        </w:rPr>
        <w:t xml:space="preserve"> </w:t>
      </w:r>
      <w:r>
        <w:rPr>
          <w:color w:val="4470C4"/>
        </w:rPr>
        <w:t>for</w:t>
      </w:r>
      <w:r>
        <w:rPr>
          <w:color w:val="4470C4"/>
          <w:spacing w:val="1"/>
        </w:rPr>
        <w:t xml:space="preserve"> </w:t>
      </w:r>
      <w:r>
        <w:rPr>
          <w:color w:val="4470C4"/>
        </w:rPr>
        <w:t>and</w:t>
      </w:r>
      <w:r>
        <w:rPr>
          <w:color w:val="4470C4"/>
          <w:spacing w:val="1"/>
        </w:rPr>
        <w:t xml:space="preserve"> </w:t>
      </w:r>
      <w:r>
        <w:rPr>
          <w:color w:val="4470C4"/>
        </w:rPr>
        <w:t>transition</w:t>
      </w:r>
      <w:r>
        <w:rPr>
          <w:color w:val="4470C4"/>
          <w:spacing w:val="1"/>
        </w:rPr>
        <w:t xml:space="preserve"> </w:t>
      </w:r>
      <w:r>
        <w:rPr>
          <w:color w:val="4470C4"/>
        </w:rPr>
        <w:t>to</w:t>
      </w:r>
      <w:r>
        <w:rPr>
          <w:color w:val="4470C4"/>
          <w:spacing w:val="1"/>
        </w:rPr>
        <w:t xml:space="preserve"> </w:t>
      </w:r>
      <w:r>
        <w:rPr>
          <w:color w:val="4470C4"/>
        </w:rPr>
        <w:t>post-secondary</w:t>
      </w:r>
      <w:r>
        <w:rPr>
          <w:color w:val="4470C4"/>
          <w:spacing w:val="1"/>
        </w:rPr>
        <w:t xml:space="preserve"> </w:t>
      </w:r>
      <w:r>
        <w:rPr>
          <w:color w:val="4470C4"/>
        </w:rPr>
        <w:t>education</w:t>
      </w:r>
      <w:r>
        <w:rPr>
          <w:color w:val="4470C4"/>
          <w:spacing w:val="1"/>
        </w:rPr>
        <w:t xml:space="preserve"> </w:t>
      </w:r>
      <w:r>
        <w:rPr>
          <w:color w:val="4470C4"/>
        </w:rPr>
        <w:t>and</w:t>
      </w:r>
      <w:r>
        <w:rPr>
          <w:color w:val="4470C4"/>
          <w:spacing w:val="1"/>
        </w:rPr>
        <w:t xml:space="preserve"> </w:t>
      </w:r>
      <w:r>
        <w:rPr>
          <w:color w:val="4470C4"/>
        </w:rPr>
        <w:t>training.</w:t>
      </w:r>
    </w:p>
    <w:p w:rsidR="00A90D9B" w:rsidRDefault="007B7A71" w:rsidP="0049085F">
      <w:pPr>
        <w:pStyle w:val="ListParagraph"/>
        <w:numPr>
          <w:ilvl w:val="0"/>
          <w:numId w:val="6"/>
        </w:numPr>
        <w:tabs>
          <w:tab w:val="left" w:pos="1899"/>
          <w:tab w:val="left" w:pos="1900"/>
        </w:tabs>
        <w:spacing w:before="170"/>
        <w:ind w:hanging="363"/>
      </w:pPr>
      <w:r>
        <w:t>The</w:t>
      </w:r>
      <w:r>
        <w:rPr>
          <w:spacing w:val="-1"/>
        </w:rPr>
        <w:t xml:space="preserve"> </w:t>
      </w:r>
      <w:r>
        <w:t>process</w:t>
      </w:r>
      <w:r>
        <w:rPr>
          <w:spacing w:val="-6"/>
        </w:rPr>
        <w:t xml:space="preserve"> </w:t>
      </w:r>
      <w:r>
        <w:t>for</w:t>
      </w:r>
      <w:r>
        <w:rPr>
          <w:spacing w:val="-6"/>
        </w:rPr>
        <w:t xml:space="preserve"> </w:t>
      </w:r>
      <w:r>
        <w:t>identification</w:t>
      </w:r>
      <w:r>
        <w:rPr>
          <w:spacing w:val="-6"/>
        </w:rPr>
        <w:t xml:space="preserve"> </w:t>
      </w:r>
      <w:r>
        <w:t>of</w:t>
      </w:r>
      <w:r>
        <w:rPr>
          <w:spacing w:val="-6"/>
        </w:rPr>
        <w:t xml:space="preserve"> </w:t>
      </w:r>
      <w:r>
        <w:t>Youth</w:t>
      </w:r>
      <w:r>
        <w:rPr>
          <w:spacing w:val="-7"/>
        </w:rPr>
        <w:t xml:space="preserve"> </w:t>
      </w:r>
      <w:r>
        <w:t>service</w:t>
      </w:r>
      <w:r>
        <w:rPr>
          <w:spacing w:val="-4"/>
        </w:rPr>
        <w:t xml:space="preserve"> </w:t>
      </w:r>
      <w:r>
        <w:t>providers;</w:t>
      </w:r>
    </w:p>
    <w:p w:rsidR="00A90D9B" w:rsidRDefault="007B7A71">
      <w:pPr>
        <w:pStyle w:val="BodyText"/>
        <w:spacing w:before="136"/>
        <w:ind w:left="1899" w:right="1289"/>
        <w:jc w:val="both"/>
      </w:pPr>
      <w:r>
        <w:rPr>
          <w:color w:val="4470C4"/>
        </w:rPr>
        <w:t>Youth providers are selected through a Request for Proposal (RFP) process. The WDB Office</w:t>
      </w:r>
      <w:r>
        <w:rPr>
          <w:color w:val="4470C4"/>
          <w:spacing w:val="1"/>
        </w:rPr>
        <w:t xml:space="preserve"> </w:t>
      </w:r>
      <w:r>
        <w:rPr>
          <w:color w:val="4470C4"/>
        </w:rPr>
        <w:t>maintains a list of potential bidders and through conferences, meetings, and referrals fromother</w:t>
      </w:r>
      <w:r>
        <w:rPr>
          <w:color w:val="4470C4"/>
          <w:spacing w:val="-47"/>
        </w:rPr>
        <w:t xml:space="preserve"> </w:t>
      </w:r>
      <w:r>
        <w:rPr>
          <w:color w:val="4470C4"/>
        </w:rPr>
        <w:t>regions; the list is updated prior to the RFP process. A Request for Proposal is preparedand a</w:t>
      </w:r>
      <w:r>
        <w:rPr>
          <w:color w:val="4470C4"/>
          <w:spacing w:val="1"/>
        </w:rPr>
        <w:t xml:space="preserve"> </w:t>
      </w:r>
      <w:r>
        <w:rPr>
          <w:color w:val="4470C4"/>
        </w:rPr>
        <w:t>notice announcing the availability of an RFP is posted on the NEMO Workforce Development</w:t>
      </w:r>
      <w:r>
        <w:rPr>
          <w:color w:val="4470C4"/>
          <w:spacing w:val="1"/>
        </w:rPr>
        <w:t xml:space="preserve"> </w:t>
      </w:r>
      <w:r>
        <w:rPr>
          <w:color w:val="4470C4"/>
        </w:rPr>
        <w:t>Board’s website (</w:t>
      </w:r>
      <w:hyperlink r:id="rId47">
        <w:r>
          <w:rPr>
            <w:color w:val="4470C4"/>
            <w:u w:val="single" w:color="4470C4"/>
          </w:rPr>
          <w:t>www.nemowib.org</w:t>
        </w:r>
      </w:hyperlink>
      <w:r>
        <w:rPr>
          <w:color w:val="4470C4"/>
        </w:rPr>
        <w:t>) as well as through social media, the NAWDP website and</w:t>
      </w:r>
      <w:r>
        <w:rPr>
          <w:color w:val="4470C4"/>
          <w:spacing w:val="1"/>
        </w:rPr>
        <w:t xml:space="preserve"> </w:t>
      </w:r>
      <w:r>
        <w:rPr>
          <w:color w:val="4470C4"/>
        </w:rPr>
        <w:t>emails</w:t>
      </w:r>
      <w:r>
        <w:rPr>
          <w:color w:val="4470C4"/>
          <w:spacing w:val="-6"/>
        </w:rPr>
        <w:t xml:space="preserve"> </w:t>
      </w:r>
      <w:r>
        <w:rPr>
          <w:color w:val="4470C4"/>
        </w:rPr>
        <w:t>to</w:t>
      </w:r>
      <w:r>
        <w:rPr>
          <w:color w:val="4470C4"/>
          <w:spacing w:val="-3"/>
        </w:rPr>
        <w:t xml:space="preserve"> </w:t>
      </w:r>
      <w:r>
        <w:rPr>
          <w:color w:val="4470C4"/>
        </w:rPr>
        <w:t>organizations</w:t>
      </w:r>
      <w:r>
        <w:rPr>
          <w:color w:val="4470C4"/>
          <w:spacing w:val="-2"/>
        </w:rPr>
        <w:t xml:space="preserve"> </w:t>
      </w:r>
      <w:r>
        <w:rPr>
          <w:color w:val="4470C4"/>
        </w:rPr>
        <w:t>that</w:t>
      </w:r>
      <w:r>
        <w:rPr>
          <w:color w:val="4470C4"/>
          <w:spacing w:val="-2"/>
        </w:rPr>
        <w:t xml:space="preserve"> </w:t>
      </w:r>
      <w:r>
        <w:rPr>
          <w:color w:val="4470C4"/>
        </w:rPr>
        <w:t>interact</w:t>
      </w:r>
      <w:r>
        <w:rPr>
          <w:color w:val="4470C4"/>
          <w:spacing w:val="1"/>
        </w:rPr>
        <w:t xml:space="preserve"> </w:t>
      </w:r>
      <w:r>
        <w:rPr>
          <w:color w:val="4470C4"/>
        </w:rPr>
        <w:t>with</w:t>
      </w:r>
      <w:r>
        <w:rPr>
          <w:color w:val="4470C4"/>
          <w:spacing w:val="-3"/>
        </w:rPr>
        <w:t xml:space="preserve"> </w:t>
      </w:r>
      <w:r>
        <w:rPr>
          <w:color w:val="4470C4"/>
        </w:rPr>
        <w:t>youth.</w:t>
      </w:r>
    </w:p>
    <w:p w:rsidR="00A90D9B" w:rsidRDefault="007B7A71">
      <w:pPr>
        <w:pStyle w:val="BodyText"/>
        <w:spacing w:before="138"/>
        <w:ind w:left="1900" w:right="1285"/>
        <w:jc w:val="both"/>
      </w:pPr>
      <w:r>
        <w:rPr>
          <w:color w:val="4470C4"/>
        </w:rPr>
        <w:t>Responsive bids are analyzed in accordance with the evaluation criterion established in the RFP.</w:t>
      </w:r>
      <w:r>
        <w:rPr>
          <w:color w:val="4470C4"/>
          <w:spacing w:val="1"/>
        </w:rPr>
        <w:t xml:space="preserve"> </w:t>
      </w:r>
      <w:r>
        <w:rPr>
          <w:color w:val="4470C4"/>
        </w:rPr>
        <w:t>An evaluation committee is selected of Youth Council members who review each proposal. The</w:t>
      </w:r>
      <w:r>
        <w:rPr>
          <w:color w:val="4470C4"/>
          <w:spacing w:val="1"/>
        </w:rPr>
        <w:t xml:space="preserve"> </w:t>
      </w:r>
      <w:r>
        <w:rPr>
          <w:color w:val="4470C4"/>
        </w:rPr>
        <w:t>Committee</w:t>
      </w:r>
      <w:r>
        <w:rPr>
          <w:color w:val="4470C4"/>
          <w:spacing w:val="2"/>
        </w:rPr>
        <w:t xml:space="preserve"> </w:t>
      </w:r>
      <w:r>
        <w:rPr>
          <w:color w:val="4470C4"/>
        </w:rPr>
        <w:t>then</w:t>
      </w:r>
      <w:r>
        <w:rPr>
          <w:color w:val="4470C4"/>
          <w:spacing w:val="44"/>
        </w:rPr>
        <w:t xml:space="preserve"> </w:t>
      </w:r>
      <w:r>
        <w:rPr>
          <w:color w:val="4470C4"/>
        </w:rPr>
        <w:t>makes</w:t>
      </w:r>
      <w:r>
        <w:rPr>
          <w:color w:val="4470C4"/>
          <w:spacing w:val="48"/>
        </w:rPr>
        <w:t xml:space="preserve"> </w:t>
      </w:r>
      <w:r>
        <w:rPr>
          <w:color w:val="4470C4"/>
        </w:rPr>
        <w:t>their</w:t>
      </w:r>
      <w:r>
        <w:rPr>
          <w:color w:val="4470C4"/>
          <w:spacing w:val="1"/>
        </w:rPr>
        <w:t xml:space="preserve"> </w:t>
      </w:r>
      <w:r>
        <w:rPr>
          <w:color w:val="4470C4"/>
        </w:rPr>
        <w:t>recommendation</w:t>
      </w:r>
      <w:r>
        <w:rPr>
          <w:color w:val="4470C4"/>
          <w:spacing w:val="-1"/>
        </w:rPr>
        <w:t xml:space="preserve"> </w:t>
      </w:r>
      <w:r>
        <w:rPr>
          <w:color w:val="4470C4"/>
        </w:rPr>
        <w:t>to</w:t>
      </w:r>
      <w:r>
        <w:rPr>
          <w:color w:val="4470C4"/>
          <w:spacing w:val="-1"/>
        </w:rPr>
        <w:t xml:space="preserve"> </w:t>
      </w:r>
      <w:r>
        <w:rPr>
          <w:color w:val="4470C4"/>
        </w:rPr>
        <w:t>the WDB;</w:t>
      </w:r>
      <w:r>
        <w:rPr>
          <w:color w:val="4470C4"/>
          <w:spacing w:val="3"/>
        </w:rPr>
        <w:t xml:space="preserve"> </w:t>
      </w:r>
      <w:r>
        <w:rPr>
          <w:color w:val="4470C4"/>
        </w:rPr>
        <w:t>the</w:t>
      </w:r>
      <w:r>
        <w:rPr>
          <w:color w:val="4470C4"/>
          <w:spacing w:val="48"/>
        </w:rPr>
        <w:t xml:space="preserve"> </w:t>
      </w:r>
      <w:r>
        <w:rPr>
          <w:color w:val="4470C4"/>
        </w:rPr>
        <w:t>WDB</w:t>
      </w:r>
      <w:r>
        <w:rPr>
          <w:color w:val="4470C4"/>
          <w:spacing w:val="45"/>
        </w:rPr>
        <w:t xml:space="preserve"> </w:t>
      </w:r>
      <w:r>
        <w:rPr>
          <w:color w:val="4470C4"/>
        </w:rPr>
        <w:t>may take</w:t>
      </w:r>
      <w:r>
        <w:rPr>
          <w:color w:val="4470C4"/>
          <w:spacing w:val="48"/>
        </w:rPr>
        <w:t xml:space="preserve"> </w:t>
      </w:r>
      <w:r>
        <w:rPr>
          <w:color w:val="4470C4"/>
        </w:rPr>
        <w:t>the</w:t>
      </w:r>
      <w:r>
        <w:rPr>
          <w:color w:val="4470C4"/>
          <w:spacing w:val="48"/>
        </w:rPr>
        <w:t xml:space="preserve"> </w:t>
      </w:r>
      <w:r>
        <w:rPr>
          <w:color w:val="4470C4"/>
        </w:rPr>
        <w:t>Youth</w:t>
      </w:r>
    </w:p>
    <w:p w:rsidR="00A90D9B" w:rsidRDefault="00A90D9B">
      <w:pPr>
        <w:jc w:val="both"/>
        <w:sectPr w:rsidR="00A90D9B">
          <w:pgSz w:w="12240" w:h="15840"/>
          <w:pgMar w:top="1120" w:right="140" w:bottom="1200" w:left="260" w:header="0" w:footer="987" w:gutter="0"/>
          <w:cols w:space="720"/>
        </w:sectPr>
      </w:pPr>
    </w:p>
    <w:p w:rsidR="00A90D9B" w:rsidRDefault="007B7A71">
      <w:pPr>
        <w:pStyle w:val="BodyText"/>
        <w:spacing w:before="29"/>
        <w:ind w:left="1899" w:right="1290"/>
        <w:jc w:val="both"/>
      </w:pPr>
      <w:r>
        <w:rPr>
          <w:color w:val="4470C4"/>
        </w:rPr>
        <w:lastRenderedPageBreak/>
        <w:t>Council’s recommendation or re-evaluate the bids based on all applicable requirements.   When</w:t>
      </w:r>
      <w:r>
        <w:rPr>
          <w:color w:val="4470C4"/>
          <w:spacing w:val="1"/>
        </w:rPr>
        <w:t xml:space="preserve"> </w:t>
      </w:r>
      <w:r>
        <w:rPr>
          <w:color w:val="4470C4"/>
        </w:rPr>
        <w:t>a</w:t>
      </w:r>
      <w:r>
        <w:rPr>
          <w:color w:val="4470C4"/>
          <w:spacing w:val="-1"/>
        </w:rPr>
        <w:t xml:space="preserve"> </w:t>
      </w:r>
      <w:r>
        <w:rPr>
          <w:color w:val="4470C4"/>
        </w:rPr>
        <w:t>final</w:t>
      </w:r>
      <w:r>
        <w:rPr>
          <w:color w:val="4470C4"/>
          <w:spacing w:val="-1"/>
        </w:rPr>
        <w:t xml:space="preserve"> </w:t>
      </w:r>
      <w:r>
        <w:rPr>
          <w:color w:val="4470C4"/>
        </w:rPr>
        <w:t>decision</w:t>
      </w:r>
      <w:r>
        <w:rPr>
          <w:color w:val="4470C4"/>
          <w:spacing w:val="-2"/>
        </w:rPr>
        <w:t xml:space="preserve"> </w:t>
      </w:r>
      <w:r>
        <w:rPr>
          <w:color w:val="4470C4"/>
        </w:rPr>
        <w:t>is</w:t>
      </w:r>
      <w:r>
        <w:rPr>
          <w:color w:val="4470C4"/>
          <w:spacing w:val="-3"/>
        </w:rPr>
        <w:t xml:space="preserve"> </w:t>
      </w:r>
      <w:r>
        <w:rPr>
          <w:color w:val="4470C4"/>
        </w:rPr>
        <w:t>reached,</w:t>
      </w:r>
      <w:r>
        <w:rPr>
          <w:color w:val="4470C4"/>
          <w:spacing w:val="-4"/>
        </w:rPr>
        <w:t xml:space="preserve"> </w:t>
      </w:r>
      <w:r>
        <w:rPr>
          <w:color w:val="4470C4"/>
        </w:rPr>
        <w:t>an</w:t>
      </w:r>
      <w:r>
        <w:rPr>
          <w:color w:val="4470C4"/>
          <w:spacing w:val="-4"/>
        </w:rPr>
        <w:t xml:space="preserve"> </w:t>
      </w:r>
      <w:r>
        <w:rPr>
          <w:color w:val="4470C4"/>
        </w:rPr>
        <w:t>award</w:t>
      </w:r>
      <w:r>
        <w:rPr>
          <w:color w:val="4470C4"/>
          <w:spacing w:val="-2"/>
        </w:rPr>
        <w:t xml:space="preserve"> </w:t>
      </w:r>
      <w:r>
        <w:rPr>
          <w:color w:val="4470C4"/>
        </w:rPr>
        <w:t>notice</w:t>
      </w:r>
      <w:r>
        <w:rPr>
          <w:color w:val="4470C4"/>
          <w:spacing w:val="-4"/>
        </w:rPr>
        <w:t xml:space="preserve"> </w:t>
      </w:r>
      <w:r>
        <w:rPr>
          <w:color w:val="4470C4"/>
        </w:rPr>
        <w:t>will</w:t>
      </w:r>
      <w:r>
        <w:rPr>
          <w:color w:val="4470C4"/>
          <w:spacing w:val="-1"/>
        </w:rPr>
        <w:t xml:space="preserve"> </w:t>
      </w:r>
      <w:r>
        <w:rPr>
          <w:color w:val="4470C4"/>
        </w:rPr>
        <w:t>be</w:t>
      </w:r>
      <w:r>
        <w:rPr>
          <w:color w:val="4470C4"/>
          <w:spacing w:val="-5"/>
        </w:rPr>
        <w:t xml:space="preserve"> </w:t>
      </w:r>
      <w:r>
        <w:rPr>
          <w:color w:val="4470C4"/>
        </w:rPr>
        <w:t>issued</w:t>
      </w:r>
      <w:r>
        <w:rPr>
          <w:color w:val="4470C4"/>
          <w:spacing w:val="-2"/>
        </w:rPr>
        <w:t xml:space="preserve"> </w:t>
      </w:r>
      <w:r>
        <w:rPr>
          <w:color w:val="4470C4"/>
        </w:rPr>
        <w:t>to</w:t>
      </w:r>
      <w:r>
        <w:rPr>
          <w:color w:val="4470C4"/>
          <w:spacing w:val="-1"/>
        </w:rPr>
        <w:t xml:space="preserve"> </w:t>
      </w:r>
      <w:r>
        <w:rPr>
          <w:color w:val="4470C4"/>
        </w:rPr>
        <w:t>the successful</w:t>
      </w:r>
      <w:r>
        <w:rPr>
          <w:color w:val="4470C4"/>
          <w:spacing w:val="-6"/>
        </w:rPr>
        <w:t xml:space="preserve"> </w:t>
      </w:r>
      <w:r>
        <w:rPr>
          <w:color w:val="4470C4"/>
        </w:rPr>
        <w:t>bidder.</w:t>
      </w:r>
    </w:p>
    <w:p w:rsidR="00A90D9B" w:rsidRDefault="00A90D9B">
      <w:pPr>
        <w:pStyle w:val="BodyText"/>
        <w:spacing w:before="2"/>
      </w:pPr>
    </w:p>
    <w:p w:rsidR="00A90D9B" w:rsidRDefault="007B7A71" w:rsidP="0049085F">
      <w:pPr>
        <w:pStyle w:val="ListParagraph"/>
        <w:numPr>
          <w:ilvl w:val="0"/>
          <w:numId w:val="6"/>
        </w:numPr>
        <w:tabs>
          <w:tab w:val="left" w:pos="1900"/>
        </w:tabs>
        <w:spacing w:line="237" w:lineRule="auto"/>
        <w:ind w:left="1900" w:right="1287" w:hanging="364"/>
        <w:jc w:val="both"/>
      </w:pPr>
      <w:r>
        <w:t>The</w:t>
      </w:r>
      <w:r>
        <w:rPr>
          <w:spacing w:val="1"/>
        </w:rPr>
        <w:t xml:space="preserve"> </w:t>
      </w:r>
      <w:r>
        <w:t>evaluation of service</w:t>
      </w:r>
      <w:r>
        <w:rPr>
          <w:spacing w:val="1"/>
        </w:rPr>
        <w:t xml:space="preserve"> </w:t>
      </w:r>
      <w:r>
        <w:t>providers</w:t>
      </w:r>
      <w:r>
        <w:rPr>
          <w:spacing w:val="1"/>
        </w:rPr>
        <w:t xml:space="preserve"> </w:t>
      </w:r>
      <w:r>
        <w:t>for performance</w:t>
      </w:r>
      <w:r>
        <w:rPr>
          <w:spacing w:val="1"/>
        </w:rPr>
        <w:t xml:space="preserve"> </w:t>
      </w:r>
      <w:r>
        <w:t>and</w:t>
      </w:r>
      <w:r>
        <w:rPr>
          <w:spacing w:val="1"/>
        </w:rPr>
        <w:t xml:space="preserve"> </w:t>
      </w:r>
      <w:r>
        <w:t>impact</w:t>
      </w:r>
      <w:r>
        <w:rPr>
          <w:spacing w:val="1"/>
        </w:rPr>
        <w:t xml:space="preserve"> </w:t>
      </w:r>
      <w:r>
        <w:t>(please</w:t>
      </w:r>
      <w:r>
        <w:rPr>
          <w:spacing w:val="1"/>
        </w:rPr>
        <w:t xml:space="preserve"> </w:t>
      </w:r>
      <w:r>
        <w:t>provide</w:t>
      </w:r>
      <w:r>
        <w:rPr>
          <w:spacing w:val="1"/>
        </w:rPr>
        <w:t xml:space="preserve"> </w:t>
      </w:r>
      <w:r>
        <w:t>details</w:t>
      </w:r>
      <w:r>
        <w:rPr>
          <w:spacing w:val="1"/>
        </w:rPr>
        <w:t xml:space="preserve"> </w:t>
      </w:r>
      <w:r>
        <w:t>on</w:t>
      </w:r>
      <w:r>
        <w:rPr>
          <w:spacing w:val="1"/>
        </w:rPr>
        <w:t xml:space="preserve"> </w:t>
      </w:r>
      <w:r>
        <w:t>frequency and</w:t>
      </w:r>
      <w:r>
        <w:rPr>
          <w:spacing w:val="-5"/>
        </w:rPr>
        <w:t xml:space="preserve"> </w:t>
      </w:r>
      <w:r>
        <w:t>criteria);</w:t>
      </w:r>
    </w:p>
    <w:p w:rsidR="00A90D9B" w:rsidRDefault="00A90D9B">
      <w:pPr>
        <w:pStyle w:val="BodyText"/>
        <w:spacing w:before="2"/>
      </w:pPr>
    </w:p>
    <w:p w:rsidR="00A90D9B" w:rsidRDefault="007B7A71">
      <w:pPr>
        <w:pStyle w:val="BodyText"/>
        <w:ind w:left="1898" w:right="1287" w:firstLine="1"/>
        <w:jc w:val="both"/>
      </w:pPr>
      <w:r>
        <w:rPr>
          <w:color w:val="4470C4"/>
        </w:rPr>
        <w:t>Contracts</w:t>
      </w:r>
      <w:r>
        <w:rPr>
          <w:color w:val="4470C4"/>
          <w:spacing w:val="15"/>
        </w:rPr>
        <w:t xml:space="preserve"> </w:t>
      </w:r>
      <w:r>
        <w:rPr>
          <w:color w:val="4470C4"/>
        </w:rPr>
        <w:t>for</w:t>
      </w:r>
      <w:r>
        <w:rPr>
          <w:color w:val="4470C4"/>
          <w:spacing w:val="16"/>
        </w:rPr>
        <w:t xml:space="preserve"> </w:t>
      </w:r>
      <w:r>
        <w:rPr>
          <w:color w:val="4470C4"/>
        </w:rPr>
        <w:t>services</w:t>
      </w:r>
      <w:r>
        <w:rPr>
          <w:color w:val="4470C4"/>
          <w:spacing w:val="16"/>
        </w:rPr>
        <w:t xml:space="preserve"> </w:t>
      </w:r>
      <w:r>
        <w:rPr>
          <w:color w:val="4470C4"/>
        </w:rPr>
        <w:t>shall</w:t>
      </w:r>
      <w:r>
        <w:rPr>
          <w:color w:val="4470C4"/>
          <w:spacing w:val="11"/>
        </w:rPr>
        <w:t xml:space="preserve"> </w:t>
      </w:r>
      <w:r>
        <w:rPr>
          <w:color w:val="4470C4"/>
        </w:rPr>
        <w:t>be</w:t>
      </w:r>
      <w:r>
        <w:rPr>
          <w:color w:val="4470C4"/>
          <w:spacing w:val="17"/>
        </w:rPr>
        <w:t xml:space="preserve"> </w:t>
      </w:r>
      <w:r>
        <w:rPr>
          <w:color w:val="4470C4"/>
        </w:rPr>
        <w:t>issued</w:t>
      </w:r>
      <w:r>
        <w:rPr>
          <w:color w:val="4470C4"/>
          <w:spacing w:val="15"/>
        </w:rPr>
        <w:t xml:space="preserve"> </w:t>
      </w:r>
      <w:r>
        <w:rPr>
          <w:color w:val="4470C4"/>
        </w:rPr>
        <w:t>for</w:t>
      </w:r>
      <w:r>
        <w:rPr>
          <w:color w:val="4470C4"/>
          <w:spacing w:val="17"/>
        </w:rPr>
        <w:t xml:space="preserve"> </w:t>
      </w:r>
      <w:r>
        <w:rPr>
          <w:color w:val="4470C4"/>
        </w:rPr>
        <w:t>a</w:t>
      </w:r>
      <w:r>
        <w:rPr>
          <w:color w:val="4470C4"/>
          <w:spacing w:val="13"/>
        </w:rPr>
        <w:t xml:space="preserve"> </w:t>
      </w:r>
      <w:r w:rsidR="00822CA4">
        <w:rPr>
          <w:color w:val="4470C4"/>
        </w:rPr>
        <w:t>one</w:t>
      </w:r>
      <w:r w:rsidR="00822CA4">
        <w:rPr>
          <w:color w:val="4470C4"/>
          <w:spacing w:val="16"/>
        </w:rPr>
        <w:t>-year</w:t>
      </w:r>
      <w:r>
        <w:rPr>
          <w:color w:val="4470C4"/>
          <w:spacing w:val="9"/>
        </w:rPr>
        <w:t xml:space="preserve"> </w:t>
      </w:r>
      <w:r>
        <w:rPr>
          <w:color w:val="4470C4"/>
        </w:rPr>
        <w:t>period,</w:t>
      </w:r>
      <w:r>
        <w:rPr>
          <w:color w:val="4470C4"/>
          <w:spacing w:val="16"/>
        </w:rPr>
        <w:t xml:space="preserve"> </w:t>
      </w:r>
      <w:r>
        <w:rPr>
          <w:color w:val="4470C4"/>
        </w:rPr>
        <w:t>with</w:t>
      </w:r>
      <w:r>
        <w:rPr>
          <w:color w:val="4470C4"/>
          <w:spacing w:val="15"/>
        </w:rPr>
        <w:t xml:space="preserve"> </w:t>
      </w:r>
      <w:r w:rsidR="00822CA4">
        <w:rPr>
          <w:color w:val="4470C4"/>
        </w:rPr>
        <w:t>one</w:t>
      </w:r>
      <w:r w:rsidR="00822CA4">
        <w:rPr>
          <w:color w:val="4470C4"/>
          <w:spacing w:val="15"/>
        </w:rPr>
        <w:t>-year</w:t>
      </w:r>
      <w:r>
        <w:rPr>
          <w:color w:val="4470C4"/>
          <w:spacing w:val="16"/>
        </w:rPr>
        <w:t xml:space="preserve"> </w:t>
      </w:r>
      <w:r>
        <w:rPr>
          <w:color w:val="4470C4"/>
        </w:rPr>
        <w:t>extensions</w:t>
      </w:r>
      <w:r>
        <w:rPr>
          <w:color w:val="4470C4"/>
          <w:spacing w:val="16"/>
        </w:rPr>
        <w:t xml:space="preserve"> </w:t>
      </w:r>
      <w:r>
        <w:rPr>
          <w:color w:val="4470C4"/>
        </w:rPr>
        <w:t>available</w:t>
      </w:r>
      <w:r>
        <w:rPr>
          <w:color w:val="4470C4"/>
          <w:spacing w:val="-47"/>
        </w:rPr>
        <w:t xml:space="preserve"> </w:t>
      </w:r>
      <w:r>
        <w:rPr>
          <w:color w:val="4470C4"/>
        </w:rPr>
        <w:t>up to four years. The Youth Council will make a recommendation(s) to the NEMO WDB regarding</w:t>
      </w:r>
      <w:r>
        <w:rPr>
          <w:color w:val="4470C4"/>
          <w:spacing w:val="-47"/>
        </w:rPr>
        <w:t xml:space="preserve"> </w:t>
      </w:r>
      <w:r>
        <w:rPr>
          <w:color w:val="4470C4"/>
        </w:rPr>
        <w:t>the extension of the contracts based on Youth Provider performance. The decision to exercise</w:t>
      </w:r>
      <w:r>
        <w:rPr>
          <w:color w:val="4470C4"/>
          <w:spacing w:val="1"/>
        </w:rPr>
        <w:t xml:space="preserve"> </w:t>
      </w:r>
      <w:r>
        <w:rPr>
          <w:color w:val="4470C4"/>
          <w:spacing w:val="-1"/>
        </w:rPr>
        <w:t>these</w:t>
      </w:r>
      <w:r>
        <w:rPr>
          <w:color w:val="4470C4"/>
        </w:rPr>
        <w:t xml:space="preserve"> </w:t>
      </w:r>
      <w:r>
        <w:rPr>
          <w:color w:val="4470C4"/>
          <w:spacing w:val="-1"/>
        </w:rPr>
        <w:t>contract</w:t>
      </w:r>
      <w:r>
        <w:rPr>
          <w:color w:val="4470C4"/>
        </w:rPr>
        <w:t xml:space="preserve"> </w:t>
      </w:r>
      <w:r>
        <w:rPr>
          <w:color w:val="4470C4"/>
          <w:spacing w:val="-1"/>
        </w:rPr>
        <w:t>extensions</w:t>
      </w:r>
      <w:r>
        <w:rPr>
          <w:color w:val="4470C4"/>
        </w:rPr>
        <w:t xml:space="preserve"> rests</w:t>
      </w:r>
      <w:r>
        <w:rPr>
          <w:color w:val="4470C4"/>
          <w:spacing w:val="1"/>
        </w:rPr>
        <w:t xml:space="preserve"> </w:t>
      </w:r>
      <w:r>
        <w:rPr>
          <w:color w:val="4470C4"/>
        </w:rPr>
        <w:t>solely</w:t>
      </w:r>
      <w:r>
        <w:rPr>
          <w:color w:val="4470C4"/>
          <w:spacing w:val="1"/>
        </w:rPr>
        <w:t xml:space="preserve"> </w:t>
      </w:r>
      <w:r>
        <w:rPr>
          <w:color w:val="4470C4"/>
        </w:rPr>
        <w:t>with</w:t>
      </w:r>
      <w:r>
        <w:rPr>
          <w:color w:val="4470C4"/>
          <w:spacing w:val="1"/>
        </w:rPr>
        <w:t xml:space="preserve"> </w:t>
      </w:r>
      <w:r>
        <w:rPr>
          <w:color w:val="4470C4"/>
        </w:rPr>
        <w:t>the</w:t>
      </w:r>
      <w:r>
        <w:rPr>
          <w:color w:val="4470C4"/>
          <w:spacing w:val="1"/>
        </w:rPr>
        <w:t xml:space="preserve"> </w:t>
      </w:r>
      <w:r>
        <w:rPr>
          <w:color w:val="4470C4"/>
        </w:rPr>
        <w:t>NEMO</w:t>
      </w:r>
      <w:r>
        <w:rPr>
          <w:color w:val="4470C4"/>
          <w:spacing w:val="1"/>
        </w:rPr>
        <w:t xml:space="preserve"> </w:t>
      </w:r>
      <w:r>
        <w:rPr>
          <w:color w:val="4470C4"/>
        </w:rPr>
        <w:t>Workforce</w:t>
      </w:r>
      <w:r>
        <w:rPr>
          <w:color w:val="4470C4"/>
          <w:spacing w:val="1"/>
        </w:rPr>
        <w:t xml:space="preserve"> </w:t>
      </w:r>
      <w:r>
        <w:rPr>
          <w:color w:val="4470C4"/>
        </w:rPr>
        <w:t>Development</w:t>
      </w:r>
      <w:r>
        <w:rPr>
          <w:color w:val="4470C4"/>
          <w:spacing w:val="1"/>
        </w:rPr>
        <w:t xml:space="preserve"> </w:t>
      </w:r>
      <w:r>
        <w:rPr>
          <w:color w:val="4470C4"/>
        </w:rPr>
        <w:t>Board, in</w:t>
      </w:r>
      <w:r>
        <w:rPr>
          <w:color w:val="4470C4"/>
          <w:spacing w:val="1"/>
        </w:rPr>
        <w:t xml:space="preserve"> </w:t>
      </w:r>
      <w:r>
        <w:rPr>
          <w:color w:val="4470C4"/>
        </w:rPr>
        <w:t>concurrence</w:t>
      </w:r>
      <w:r>
        <w:rPr>
          <w:color w:val="4470C4"/>
          <w:spacing w:val="-3"/>
        </w:rPr>
        <w:t xml:space="preserve"> </w:t>
      </w:r>
      <w:r>
        <w:rPr>
          <w:color w:val="4470C4"/>
        </w:rPr>
        <w:t>with</w:t>
      </w:r>
      <w:r>
        <w:rPr>
          <w:color w:val="4470C4"/>
          <w:spacing w:val="-1"/>
        </w:rPr>
        <w:t xml:space="preserve"> </w:t>
      </w:r>
      <w:r>
        <w:rPr>
          <w:color w:val="4470C4"/>
        </w:rPr>
        <w:t>the</w:t>
      </w:r>
      <w:r>
        <w:rPr>
          <w:color w:val="4470C4"/>
          <w:spacing w:val="-2"/>
        </w:rPr>
        <w:t xml:space="preserve"> </w:t>
      </w:r>
      <w:r>
        <w:rPr>
          <w:color w:val="4470C4"/>
        </w:rPr>
        <w:t>Chief</w:t>
      </w:r>
      <w:r>
        <w:rPr>
          <w:color w:val="4470C4"/>
          <w:spacing w:val="-3"/>
        </w:rPr>
        <w:t xml:space="preserve"> </w:t>
      </w:r>
      <w:r>
        <w:rPr>
          <w:color w:val="4470C4"/>
        </w:rPr>
        <w:t>Local</w:t>
      </w:r>
      <w:r>
        <w:rPr>
          <w:color w:val="4470C4"/>
          <w:spacing w:val="-2"/>
        </w:rPr>
        <w:t xml:space="preserve"> </w:t>
      </w:r>
      <w:r>
        <w:rPr>
          <w:color w:val="4470C4"/>
        </w:rPr>
        <w:t>Elected</w:t>
      </w:r>
      <w:r>
        <w:rPr>
          <w:color w:val="4470C4"/>
          <w:spacing w:val="-3"/>
        </w:rPr>
        <w:t xml:space="preserve"> </w:t>
      </w:r>
      <w:r>
        <w:rPr>
          <w:color w:val="4470C4"/>
        </w:rPr>
        <w:t>Officials (CLEOs).</w:t>
      </w:r>
    </w:p>
    <w:p w:rsidR="00A90D9B" w:rsidRDefault="00A90D9B">
      <w:pPr>
        <w:pStyle w:val="BodyText"/>
        <w:spacing w:before="1"/>
      </w:pPr>
    </w:p>
    <w:p w:rsidR="00A90D9B" w:rsidRDefault="007B7A71">
      <w:pPr>
        <w:pStyle w:val="BodyText"/>
        <w:ind w:left="1898" w:right="1288"/>
        <w:jc w:val="both"/>
      </w:pPr>
      <w:r>
        <w:rPr>
          <w:color w:val="4470C4"/>
        </w:rPr>
        <w:t>Reports generated from the State’s MoPerforms system are provided to Youth Council members</w:t>
      </w:r>
      <w:r>
        <w:rPr>
          <w:color w:val="4470C4"/>
          <w:spacing w:val="-47"/>
        </w:rPr>
        <w:t xml:space="preserve"> </w:t>
      </w:r>
      <w:r>
        <w:rPr>
          <w:color w:val="4470C4"/>
        </w:rPr>
        <w:t>during their regular meetings. These reports include information on performance, enrollments,</w:t>
      </w:r>
      <w:r>
        <w:rPr>
          <w:color w:val="4470C4"/>
          <w:spacing w:val="1"/>
        </w:rPr>
        <w:t xml:space="preserve"> </w:t>
      </w:r>
      <w:r>
        <w:rPr>
          <w:color w:val="4470C4"/>
        </w:rPr>
        <w:t>exits,</w:t>
      </w:r>
      <w:r>
        <w:rPr>
          <w:color w:val="4470C4"/>
          <w:spacing w:val="-4"/>
        </w:rPr>
        <w:t xml:space="preserve"> </w:t>
      </w:r>
      <w:r>
        <w:rPr>
          <w:color w:val="4470C4"/>
        </w:rPr>
        <w:t>number</w:t>
      </w:r>
      <w:r>
        <w:rPr>
          <w:color w:val="4470C4"/>
          <w:spacing w:val="-2"/>
        </w:rPr>
        <w:t xml:space="preserve"> </w:t>
      </w:r>
      <w:r>
        <w:rPr>
          <w:color w:val="4470C4"/>
        </w:rPr>
        <w:t>served,</w:t>
      </w:r>
      <w:r>
        <w:rPr>
          <w:color w:val="4470C4"/>
          <w:spacing w:val="-2"/>
        </w:rPr>
        <w:t xml:space="preserve"> </w:t>
      </w:r>
      <w:r>
        <w:rPr>
          <w:color w:val="4470C4"/>
        </w:rPr>
        <w:t>and</w:t>
      </w:r>
      <w:r>
        <w:rPr>
          <w:color w:val="4470C4"/>
          <w:spacing w:val="-3"/>
        </w:rPr>
        <w:t xml:space="preserve"> </w:t>
      </w:r>
      <w:r>
        <w:rPr>
          <w:color w:val="4470C4"/>
        </w:rPr>
        <w:t>the</w:t>
      </w:r>
      <w:r>
        <w:rPr>
          <w:color w:val="4470C4"/>
          <w:spacing w:val="1"/>
        </w:rPr>
        <w:t xml:space="preserve"> </w:t>
      </w:r>
      <w:r>
        <w:rPr>
          <w:color w:val="4470C4"/>
        </w:rPr>
        <w:t>provision</w:t>
      </w:r>
      <w:r>
        <w:rPr>
          <w:color w:val="4470C4"/>
          <w:spacing w:val="-5"/>
        </w:rPr>
        <w:t xml:space="preserve"> </w:t>
      </w:r>
      <w:r>
        <w:rPr>
          <w:color w:val="4470C4"/>
        </w:rPr>
        <w:t>of</w:t>
      </w:r>
      <w:r>
        <w:rPr>
          <w:color w:val="4470C4"/>
          <w:spacing w:val="-6"/>
        </w:rPr>
        <w:t xml:space="preserve"> </w:t>
      </w:r>
      <w:r>
        <w:rPr>
          <w:color w:val="4470C4"/>
        </w:rPr>
        <w:t>the</w:t>
      </w:r>
      <w:r>
        <w:rPr>
          <w:color w:val="4470C4"/>
          <w:spacing w:val="-4"/>
        </w:rPr>
        <w:t xml:space="preserve"> </w:t>
      </w:r>
      <w:r>
        <w:rPr>
          <w:color w:val="4470C4"/>
        </w:rPr>
        <w:t>14</w:t>
      </w:r>
      <w:r>
        <w:rPr>
          <w:color w:val="4470C4"/>
          <w:spacing w:val="-1"/>
        </w:rPr>
        <w:t xml:space="preserve"> </w:t>
      </w:r>
      <w:r>
        <w:rPr>
          <w:color w:val="4470C4"/>
        </w:rPr>
        <w:t>required elements.</w:t>
      </w:r>
    </w:p>
    <w:p w:rsidR="00A90D9B" w:rsidRDefault="00A90D9B">
      <w:pPr>
        <w:pStyle w:val="BodyText"/>
        <w:spacing w:before="11"/>
        <w:rPr>
          <w:sz w:val="21"/>
        </w:rPr>
      </w:pPr>
    </w:p>
    <w:p w:rsidR="00A90D9B" w:rsidRDefault="007B7A71">
      <w:pPr>
        <w:pStyle w:val="BodyText"/>
        <w:ind w:left="1899" w:right="1287"/>
        <w:jc w:val="both"/>
      </w:pPr>
      <w:r>
        <w:rPr>
          <w:color w:val="4470C4"/>
        </w:rPr>
        <w:t>The</w:t>
      </w:r>
      <w:r>
        <w:rPr>
          <w:color w:val="4470C4"/>
          <w:spacing w:val="1"/>
        </w:rPr>
        <w:t xml:space="preserve"> </w:t>
      </w:r>
      <w:r>
        <w:rPr>
          <w:color w:val="4470C4"/>
        </w:rPr>
        <w:t>NEMO Workforce Development Board adopts the</w:t>
      </w:r>
      <w:r>
        <w:rPr>
          <w:color w:val="4470C4"/>
          <w:spacing w:val="1"/>
        </w:rPr>
        <w:t xml:space="preserve"> </w:t>
      </w:r>
      <w:r>
        <w:rPr>
          <w:color w:val="4470C4"/>
        </w:rPr>
        <w:t>WIOA philosophy</w:t>
      </w:r>
      <w:r>
        <w:rPr>
          <w:color w:val="4470C4"/>
          <w:spacing w:val="1"/>
        </w:rPr>
        <w:t xml:space="preserve"> </w:t>
      </w:r>
      <w:r>
        <w:rPr>
          <w:color w:val="4470C4"/>
        </w:rPr>
        <w:t>to</w:t>
      </w:r>
      <w:r>
        <w:rPr>
          <w:color w:val="4470C4"/>
          <w:spacing w:val="49"/>
        </w:rPr>
        <w:t xml:space="preserve"> </w:t>
      </w:r>
      <w:r>
        <w:rPr>
          <w:color w:val="4470C4"/>
        </w:rPr>
        <w:t>develop activities</w:t>
      </w:r>
      <w:r>
        <w:rPr>
          <w:color w:val="4470C4"/>
          <w:spacing w:val="1"/>
        </w:rPr>
        <w:t xml:space="preserve"> </w:t>
      </w:r>
      <w:r>
        <w:rPr>
          <w:color w:val="4470C4"/>
        </w:rPr>
        <w:t>and services to provide substantive and quality services to participants funded with WIOA Youth</w:t>
      </w:r>
      <w:r>
        <w:rPr>
          <w:color w:val="4470C4"/>
          <w:spacing w:val="1"/>
        </w:rPr>
        <w:t xml:space="preserve"> </w:t>
      </w:r>
      <w:r>
        <w:rPr>
          <w:color w:val="4470C4"/>
        </w:rPr>
        <w:t>funds. Career exploration and guidance, occupational skills training in in-demand industries,</w:t>
      </w:r>
      <w:r>
        <w:rPr>
          <w:color w:val="4470C4"/>
          <w:spacing w:val="1"/>
        </w:rPr>
        <w:t xml:space="preserve"> </w:t>
      </w:r>
      <w:r>
        <w:rPr>
          <w:color w:val="4470C4"/>
        </w:rPr>
        <w:t>quality</w:t>
      </w:r>
      <w:r>
        <w:rPr>
          <w:color w:val="4470C4"/>
          <w:spacing w:val="1"/>
        </w:rPr>
        <w:t xml:space="preserve"> </w:t>
      </w:r>
      <w:r>
        <w:rPr>
          <w:color w:val="4470C4"/>
        </w:rPr>
        <w:t>work</w:t>
      </w:r>
      <w:r>
        <w:rPr>
          <w:color w:val="4470C4"/>
          <w:spacing w:val="1"/>
        </w:rPr>
        <w:t xml:space="preserve"> </w:t>
      </w:r>
      <w:r>
        <w:rPr>
          <w:color w:val="4470C4"/>
        </w:rPr>
        <w:t>experiences,</w:t>
      </w:r>
      <w:r>
        <w:rPr>
          <w:color w:val="4470C4"/>
          <w:spacing w:val="1"/>
        </w:rPr>
        <w:t xml:space="preserve"> </w:t>
      </w:r>
      <w:r>
        <w:rPr>
          <w:color w:val="4470C4"/>
        </w:rPr>
        <w:t>career</w:t>
      </w:r>
      <w:r>
        <w:rPr>
          <w:color w:val="4470C4"/>
          <w:spacing w:val="1"/>
        </w:rPr>
        <w:t xml:space="preserve"> </w:t>
      </w:r>
      <w:r>
        <w:rPr>
          <w:color w:val="4470C4"/>
        </w:rPr>
        <w:t>pathway</w:t>
      </w:r>
      <w:r>
        <w:rPr>
          <w:color w:val="4470C4"/>
          <w:spacing w:val="1"/>
        </w:rPr>
        <w:t xml:space="preserve"> </w:t>
      </w:r>
      <w:r>
        <w:rPr>
          <w:color w:val="4470C4"/>
        </w:rPr>
        <w:t>development,</w:t>
      </w:r>
      <w:r>
        <w:rPr>
          <w:color w:val="4470C4"/>
          <w:spacing w:val="1"/>
        </w:rPr>
        <w:t xml:space="preserve"> </w:t>
      </w:r>
      <w:r>
        <w:rPr>
          <w:color w:val="4470C4"/>
        </w:rPr>
        <w:t>post-secondary</w:t>
      </w:r>
      <w:r>
        <w:rPr>
          <w:color w:val="4470C4"/>
          <w:spacing w:val="1"/>
        </w:rPr>
        <w:t xml:space="preserve"> </w:t>
      </w:r>
      <w:r>
        <w:rPr>
          <w:color w:val="4470C4"/>
        </w:rPr>
        <w:t>education,</w:t>
      </w:r>
      <w:r>
        <w:rPr>
          <w:color w:val="4470C4"/>
          <w:spacing w:val="1"/>
        </w:rPr>
        <w:t xml:space="preserve"> </w:t>
      </w:r>
      <w:r>
        <w:rPr>
          <w:color w:val="4470C4"/>
        </w:rPr>
        <w:t>and</w:t>
      </w:r>
      <w:r>
        <w:rPr>
          <w:color w:val="4470C4"/>
          <w:spacing w:val="-47"/>
        </w:rPr>
        <w:t xml:space="preserve"> </w:t>
      </w:r>
      <w:r>
        <w:rPr>
          <w:color w:val="4470C4"/>
        </w:rPr>
        <w:t>apprenticeships</w:t>
      </w:r>
      <w:r>
        <w:rPr>
          <w:color w:val="4470C4"/>
          <w:spacing w:val="-3"/>
        </w:rPr>
        <w:t xml:space="preserve"> </w:t>
      </w:r>
      <w:r>
        <w:rPr>
          <w:color w:val="4470C4"/>
        </w:rPr>
        <w:t>are fundamental</w:t>
      </w:r>
      <w:r>
        <w:rPr>
          <w:color w:val="4470C4"/>
          <w:spacing w:val="-5"/>
        </w:rPr>
        <w:t xml:space="preserve"> </w:t>
      </w:r>
      <w:r>
        <w:rPr>
          <w:color w:val="4470C4"/>
        </w:rPr>
        <w:t>principles</w:t>
      </w:r>
      <w:r>
        <w:rPr>
          <w:color w:val="4470C4"/>
          <w:spacing w:val="-6"/>
        </w:rPr>
        <w:t xml:space="preserve"> </w:t>
      </w:r>
      <w:r>
        <w:rPr>
          <w:color w:val="4470C4"/>
        </w:rPr>
        <w:t>of</w:t>
      </w:r>
      <w:r>
        <w:rPr>
          <w:color w:val="4470C4"/>
          <w:spacing w:val="-2"/>
        </w:rPr>
        <w:t xml:space="preserve"> </w:t>
      </w:r>
      <w:r>
        <w:rPr>
          <w:color w:val="4470C4"/>
        </w:rPr>
        <w:t>WIOA</w:t>
      </w:r>
      <w:r>
        <w:rPr>
          <w:color w:val="4470C4"/>
          <w:spacing w:val="-6"/>
        </w:rPr>
        <w:t xml:space="preserve"> </w:t>
      </w:r>
      <w:r>
        <w:rPr>
          <w:color w:val="4470C4"/>
        </w:rPr>
        <w:t>and</w:t>
      </w:r>
      <w:r>
        <w:rPr>
          <w:color w:val="4470C4"/>
          <w:spacing w:val="-4"/>
        </w:rPr>
        <w:t xml:space="preserve"> </w:t>
      </w:r>
      <w:r>
        <w:rPr>
          <w:color w:val="4470C4"/>
        </w:rPr>
        <w:t>observed</w:t>
      </w:r>
      <w:r>
        <w:rPr>
          <w:color w:val="4470C4"/>
          <w:spacing w:val="-3"/>
        </w:rPr>
        <w:t xml:space="preserve"> </w:t>
      </w:r>
      <w:r>
        <w:rPr>
          <w:color w:val="4470C4"/>
        </w:rPr>
        <w:t>by the</w:t>
      </w:r>
      <w:r>
        <w:rPr>
          <w:color w:val="4470C4"/>
          <w:spacing w:val="-3"/>
        </w:rPr>
        <w:t xml:space="preserve"> </w:t>
      </w:r>
      <w:r>
        <w:rPr>
          <w:color w:val="4470C4"/>
        </w:rPr>
        <w:t>NEMO</w:t>
      </w:r>
      <w:r>
        <w:rPr>
          <w:color w:val="4470C4"/>
          <w:spacing w:val="-2"/>
        </w:rPr>
        <w:t xml:space="preserve"> </w:t>
      </w:r>
      <w:r>
        <w:rPr>
          <w:color w:val="4470C4"/>
        </w:rPr>
        <w:t>WDB.</w:t>
      </w:r>
    </w:p>
    <w:p w:rsidR="00A90D9B" w:rsidRDefault="007B7A71" w:rsidP="0049085F">
      <w:pPr>
        <w:pStyle w:val="ListParagraph"/>
        <w:numPr>
          <w:ilvl w:val="0"/>
          <w:numId w:val="6"/>
        </w:numPr>
        <w:tabs>
          <w:tab w:val="left" w:pos="1900"/>
        </w:tabs>
        <w:spacing w:before="136" w:line="400" w:lineRule="atLeast"/>
        <w:ind w:right="1292"/>
        <w:jc w:val="both"/>
        <w:rPr>
          <w:b/>
          <w:i/>
        </w:rPr>
      </w:pPr>
      <w:r>
        <w:t>The providers of the Youth services in the LWDA, including the areas and elements they provide;</w:t>
      </w:r>
      <w:r>
        <w:rPr>
          <w:spacing w:val="-47"/>
        </w:rPr>
        <w:t xml:space="preserve"> </w:t>
      </w:r>
      <w:r>
        <w:rPr>
          <w:color w:val="4470C4"/>
        </w:rPr>
        <w:t>The</w:t>
      </w:r>
      <w:r>
        <w:rPr>
          <w:color w:val="4470C4"/>
          <w:spacing w:val="13"/>
        </w:rPr>
        <w:t xml:space="preserve"> </w:t>
      </w:r>
      <w:r>
        <w:rPr>
          <w:color w:val="4470C4"/>
        </w:rPr>
        <w:t>Northeast</w:t>
      </w:r>
      <w:r>
        <w:rPr>
          <w:color w:val="4470C4"/>
          <w:spacing w:val="11"/>
        </w:rPr>
        <w:t xml:space="preserve"> </w:t>
      </w:r>
      <w:r>
        <w:rPr>
          <w:color w:val="4470C4"/>
        </w:rPr>
        <w:t>Region</w:t>
      </w:r>
      <w:r>
        <w:rPr>
          <w:color w:val="4470C4"/>
          <w:spacing w:val="9"/>
        </w:rPr>
        <w:t xml:space="preserve"> </w:t>
      </w:r>
      <w:r>
        <w:rPr>
          <w:color w:val="4470C4"/>
        </w:rPr>
        <w:t>is</w:t>
      </w:r>
      <w:r>
        <w:rPr>
          <w:color w:val="4470C4"/>
          <w:spacing w:val="11"/>
        </w:rPr>
        <w:t xml:space="preserve"> </w:t>
      </w:r>
      <w:r>
        <w:rPr>
          <w:color w:val="4470C4"/>
        </w:rPr>
        <w:t>divided</w:t>
      </w:r>
      <w:r>
        <w:rPr>
          <w:color w:val="4470C4"/>
          <w:spacing w:val="9"/>
        </w:rPr>
        <w:t xml:space="preserve"> </w:t>
      </w:r>
      <w:r>
        <w:rPr>
          <w:color w:val="4470C4"/>
        </w:rPr>
        <w:t>into</w:t>
      </w:r>
      <w:r>
        <w:rPr>
          <w:color w:val="4470C4"/>
          <w:spacing w:val="12"/>
        </w:rPr>
        <w:t xml:space="preserve"> </w:t>
      </w:r>
      <w:r>
        <w:rPr>
          <w:color w:val="4470C4"/>
        </w:rPr>
        <w:t>three</w:t>
      </w:r>
      <w:r>
        <w:rPr>
          <w:color w:val="4470C4"/>
          <w:spacing w:val="13"/>
        </w:rPr>
        <w:t xml:space="preserve"> </w:t>
      </w:r>
      <w:r>
        <w:rPr>
          <w:color w:val="4470C4"/>
        </w:rPr>
        <w:t>Job</w:t>
      </w:r>
      <w:r>
        <w:rPr>
          <w:color w:val="4470C4"/>
          <w:spacing w:val="9"/>
        </w:rPr>
        <w:t xml:space="preserve"> </w:t>
      </w:r>
      <w:r>
        <w:rPr>
          <w:color w:val="4470C4"/>
        </w:rPr>
        <w:t>Center</w:t>
      </w:r>
      <w:r>
        <w:rPr>
          <w:color w:val="4470C4"/>
          <w:spacing w:val="13"/>
        </w:rPr>
        <w:t xml:space="preserve"> </w:t>
      </w:r>
      <w:r>
        <w:rPr>
          <w:color w:val="4470C4"/>
        </w:rPr>
        <w:t>regions</w:t>
      </w:r>
      <w:r>
        <w:rPr>
          <w:color w:val="4470C4"/>
          <w:spacing w:val="13"/>
        </w:rPr>
        <w:t xml:space="preserve"> </w:t>
      </w:r>
      <w:r>
        <w:rPr>
          <w:color w:val="4470C4"/>
        </w:rPr>
        <w:t>as</w:t>
      </w:r>
      <w:r>
        <w:rPr>
          <w:color w:val="4470C4"/>
          <w:spacing w:val="13"/>
        </w:rPr>
        <w:t xml:space="preserve"> </w:t>
      </w:r>
      <w:r>
        <w:rPr>
          <w:color w:val="4470C4"/>
        </w:rPr>
        <w:t>follows:</w:t>
      </w:r>
      <w:r>
        <w:rPr>
          <w:color w:val="4470C4"/>
          <w:spacing w:val="28"/>
        </w:rPr>
        <w:t xml:space="preserve"> </w:t>
      </w:r>
      <w:r>
        <w:rPr>
          <w:b/>
          <w:i/>
          <w:color w:val="4470C4"/>
        </w:rPr>
        <w:t>Kirksville</w:t>
      </w:r>
      <w:r>
        <w:rPr>
          <w:b/>
          <w:i/>
          <w:color w:val="4470C4"/>
          <w:spacing w:val="7"/>
        </w:rPr>
        <w:t xml:space="preserve"> </w:t>
      </w:r>
      <w:r>
        <w:rPr>
          <w:b/>
          <w:i/>
          <w:color w:val="4470C4"/>
        </w:rPr>
        <w:t>Job</w:t>
      </w:r>
      <w:r>
        <w:rPr>
          <w:b/>
          <w:i/>
          <w:color w:val="4470C4"/>
          <w:spacing w:val="11"/>
        </w:rPr>
        <w:t xml:space="preserve"> </w:t>
      </w:r>
      <w:r>
        <w:rPr>
          <w:b/>
          <w:i/>
          <w:color w:val="4470C4"/>
        </w:rPr>
        <w:t>Center</w:t>
      </w:r>
    </w:p>
    <w:p w:rsidR="00A90D9B" w:rsidRDefault="007B7A71">
      <w:pPr>
        <w:pStyle w:val="BodyText"/>
        <w:spacing w:before="23" w:line="259" w:lineRule="auto"/>
        <w:ind w:left="1898" w:right="1286"/>
        <w:jc w:val="both"/>
      </w:pPr>
      <w:r>
        <w:rPr>
          <w:color w:val="4470C4"/>
        </w:rPr>
        <w:t xml:space="preserve">consists of Adair, Knox, Macon, Randolph, Schuyler, and Scotland counties; </w:t>
      </w:r>
      <w:r>
        <w:rPr>
          <w:b/>
          <w:i/>
          <w:color w:val="4470C4"/>
        </w:rPr>
        <w:t>Hannibal Job Center</w:t>
      </w:r>
      <w:r>
        <w:rPr>
          <w:b/>
          <w:i/>
          <w:color w:val="4470C4"/>
          <w:spacing w:val="1"/>
        </w:rPr>
        <w:t xml:space="preserve"> </w:t>
      </w:r>
      <w:r>
        <w:rPr>
          <w:color w:val="4470C4"/>
        </w:rPr>
        <w:t xml:space="preserve">consists of Clark, Lewis, Marion, Monroe, Pike, Ralls, and Shelby counties; </w:t>
      </w:r>
      <w:r>
        <w:rPr>
          <w:b/>
          <w:i/>
          <w:color w:val="4470C4"/>
        </w:rPr>
        <w:t>Warrenton Job Center</w:t>
      </w:r>
      <w:r>
        <w:rPr>
          <w:b/>
          <w:i/>
          <w:color w:val="4470C4"/>
          <w:spacing w:val="-47"/>
        </w:rPr>
        <w:t xml:space="preserve"> </w:t>
      </w:r>
      <w:r>
        <w:rPr>
          <w:color w:val="4470C4"/>
        </w:rPr>
        <w:t>consists of Lincoln, Montgomery, and Warren counties. The minimum acceptable bid would be</w:t>
      </w:r>
      <w:r>
        <w:rPr>
          <w:color w:val="4470C4"/>
          <w:spacing w:val="1"/>
        </w:rPr>
        <w:t xml:space="preserve"> </w:t>
      </w:r>
      <w:r>
        <w:rPr>
          <w:color w:val="4470C4"/>
        </w:rPr>
        <w:t>for one full Job Center region. Proposals will be accepted for Multiple Job Center regions if the</w:t>
      </w:r>
      <w:r>
        <w:rPr>
          <w:color w:val="4470C4"/>
          <w:spacing w:val="1"/>
        </w:rPr>
        <w:t xml:space="preserve"> </w:t>
      </w:r>
      <w:r>
        <w:rPr>
          <w:color w:val="4470C4"/>
        </w:rPr>
        <w:t>proposal follows the geographic</w:t>
      </w:r>
      <w:r>
        <w:rPr>
          <w:color w:val="4470C4"/>
          <w:spacing w:val="49"/>
        </w:rPr>
        <w:t xml:space="preserve"> </w:t>
      </w:r>
      <w:r>
        <w:rPr>
          <w:color w:val="4470C4"/>
        </w:rPr>
        <w:t>unit</w:t>
      </w:r>
      <w:r>
        <w:rPr>
          <w:color w:val="4470C4"/>
          <w:spacing w:val="50"/>
        </w:rPr>
        <w:t xml:space="preserve"> </w:t>
      </w:r>
      <w:r>
        <w:rPr>
          <w:color w:val="4470C4"/>
        </w:rPr>
        <w:t>as described above.</w:t>
      </w:r>
      <w:r>
        <w:rPr>
          <w:color w:val="4470C4"/>
          <w:spacing w:val="50"/>
        </w:rPr>
        <w:t xml:space="preserve"> </w:t>
      </w:r>
      <w:r>
        <w:rPr>
          <w:color w:val="4470C4"/>
        </w:rPr>
        <w:t>Proposals for programs and services</w:t>
      </w:r>
      <w:r>
        <w:rPr>
          <w:color w:val="4470C4"/>
          <w:spacing w:val="1"/>
        </w:rPr>
        <w:t xml:space="preserve"> </w:t>
      </w:r>
      <w:r>
        <w:rPr>
          <w:color w:val="4470C4"/>
        </w:rPr>
        <w:t>to</w:t>
      </w:r>
      <w:r>
        <w:rPr>
          <w:color w:val="4470C4"/>
          <w:spacing w:val="-4"/>
        </w:rPr>
        <w:t xml:space="preserve"> </w:t>
      </w:r>
      <w:r>
        <w:rPr>
          <w:color w:val="4470C4"/>
        </w:rPr>
        <w:t>a</w:t>
      </w:r>
      <w:r>
        <w:rPr>
          <w:color w:val="4470C4"/>
          <w:spacing w:val="-6"/>
        </w:rPr>
        <w:t xml:space="preserve"> </w:t>
      </w:r>
      <w:r>
        <w:rPr>
          <w:color w:val="4470C4"/>
        </w:rPr>
        <w:t>single</w:t>
      </w:r>
      <w:r>
        <w:rPr>
          <w:color w:val="4470C4"/>
          <w:spacing w:val="-5"/>
        </w:rPr>
        <w:t xml:space="preserve"> </w:t>
      </w:r>
      <w:r>
        <w:rPr>
          <w:color w:val="4470C4"/>
        </w:rPr>
        <w:t>county</w:t>
      </w:r>
      <w:r>
        <w:rPr>
          <w:color w:val="4470C4"/>
          <w:spacing w:val="-5"/>
        </w:rPr>
        <w:t xml:space="preserve"> </w:t>
      </w:r>
      <w:r>
        <w:rPr>
          <w:color w:val="4470C4"/>
        </w:rPr>
        <w:t>will</w:t>
      </w:r>
      <w:r>
        <w:rPr>
          <w:color w:val="4470C4"/>
          <w:spacing w:val="-5"/>
        </w:rPr>
        <w:t xml:space="preserve"> </w:t>
      </w:r>
      <w:r>
        <w:rPr>
          <w:color w:val="4470C4"/>
        </w:rPr>
        <w:t>be</w:t>
      </w:r>
      <w:r>
        <w:rPr>
          <w:color w:val="4470C4"/>
          <w:spacing w:val="-5"/>
        </w:rPr>
        <w:t xml:space="preserve"> </w:t>
      </w:r>
      <w:r>
        <w:rPr>
          <w:color w:val="4470C4"/>
        </w:rPr>
        <w:t>rejected,</w:t>
      </w:r>
      <w:r>
        <w:rPr>
          <w:color w:val="4470C4"/>
          <w:spacing w:val="-6"/>
        </w:rPr>
        <w:t xml:space="preserve"> </w:t>
      </w:r>
      <w:r>
        <w:rPr>
          <w:color w:val="4470C4"/>
        </w:rPr>
        <w:t>as</w:t>
      </w:r>
      <w:r>
        <w:rPr>
          <w:color w:val="4470C4"/>
          <w:spacing w:val="-8"/>
        </w:rPr>
        <w:t xml:space="preserve"> </w:t>
      </w:r>
      <w:r>
        <w:rPr>
          <w:color w:val="4470C4"/>
        </w:rPr>
        <w:t>will</w:t>
      </w:r>
      <w:r>
        <w:rPr>
          <w:color w:val="4470C4"/>
          <w:spacing w:val="-5"/>
        </w:rPr>
        <w:t xml:space="preserve"> </w:t>
      </w:r>
      <w:r>
        <w:rPr>
          <w:color w:val="4470C4"/>
        </w:rPr>
        <w:t>proposals</w:t>
      </w:r>
      <w:r>
        <w:rPr>
          <w:color w:val="4470C4"/>
          <w:spacing w:val="-5"/>
        </w:rPr>
        <w:t xml:space="preserve"> </w:t>
      </w:r>
      <w:r>
        <w:rPr>
          <w:color w:val="4470C4"/>
        </w:rPr>
        <w:t>for</w:t>
      </w:r>
      <w:r>
        <w:rPr>
          <w:color w:val="4470C4"/>
          <w:spacing w:val="-8"/>
        </w:rPr>
        <w:t xml:space="preserve"> </w:t>
      </w:r>
      <w:r>
        <w:rPr>
          <w:color w:val="4470C4"/>
        </w:rPr>
        <w:t>programs</w:t>
      </w:r>
      <w:r>
        <w:rPr>
          <w:color w:val="4470C4"/>
          <w:spacing w:val="-8"/>
        </w:rPr>
        <w:t xml:space="preserve"> </w:t>
      </w:r>
      <w:r>
        <w:rPr>
          <w:color w:val="4470C4"/>
        </w:rPr>
        <w:t>or</w:t>
      </w:r>
      <w:r>
        <w:rPr>
          <w:color w:val="4470C4"/>
          <w:spacing w:val="-5"/>
        </w:rPr>
        <w:t xml:space="preserve"> </w:t>
      </w:r>
      <w:r>
        <w:rPr>
          <w:color w:val="4470C4"/>
        </w:rPr>
        <w:t>services</w:t>
      </w:r>
      <w:r>
        <w:rPr>
          <w:color w:val="4470C4"/>
          <w:spacing w:val="-6"/>
        </w:rPr>
        <w:t xml:space="preserve"> </w:t>
      </w:r>
      <w:r>
        <w:rPr>
          <w:color w:val="4470C4"/>
        </w:rPr>
        <w:t>to</w:t>
      </w:r>
      <w:r>
        <w:rPr>
          <w:color w:val="4470C4"/>
          <w:spacing w:val="38"/>
        </w:rPr>
        <w:t xml:space="preserve"> </w:t>
      </w:r>
      <w:r>
        <w:rPr>
          <w:color w:val="4470C4"/>
        </w:rPr>
        <w:t>a</w:t>
      </w:r>
      <w:r>
        <w:rPr>
          <w:color w:val="4470C4"/>
          <w:spacing w:val="-8"/>
        </w:rPr>
        <w:t xml:space="preserve"> </w:t>
      </w:r>
      <w:r>
        <w:rPr>
          <w:color w:val="4470C4"/>
        </w:rPr>
        <w:t>geographic</w:t>
      </w:r>
      <w:r>
        <w:rPr>
          <w:color w:val="4470C4"/>
          <w:spacing w:val="-5"/>
        </w:rPr>
        <w:t xml:space="preserve"> </w:t>
      </w:r>
      <w:r>
        <w:rPr>
          <w:color w:val="4470C4"/>
        </w:rPr>
        <w:t>area</w:t>
      </w:r>
      <w:r>
        <w:rPr>
          <w:color w:val="4470C4"/>
          <w:spacing w:val="-48"/>
        </w:rPr>
        <w:t xml:space="preserve"> </w:t>
      </w:r>
      <w:r>
        <w:rPr>
          <w:color w:val="4470C4"/>
        </w:rPr>
        <w:t>or</w:t>
      </w:r>
      <w:r>
        <w:rPr>
          <w:color w:val="4470C4"/>
          <w:spacing w:val="-4"/>
        </w:rPr>
        <w:t xml:space="preserve"> </w:t>
      </w:r>
      <w:r>
        <w:rPr>
          <w:color w:val="4470C4"/>
        </w:rPr>
        <w:t>political</w:t>
      </w:r>
      <w:r>
        <w:rPr>
          <w:color w:val="4470C4"/>
          <w:spacing w:val="-3"/>
        </w:rPr>
        <w:t xml:space="preserve"> </w:t>
      </w:r>
      <w:r>
        <w:rPr>
          <w:color w:val="4470C4"/>
        </w:rPr>
        <w:t>unit</w:t>
      </w:r>
      <w:r>
        <w:rPr>
          <w:color w:val="4470C4"/>
          <w:spacing w:val="-3"/>
        </w:rPr>
        <w:t xml:space="preserve"> </w:t>
      </w:r>
      <w:r>
        <w:rPr>
          <w:color w:val="4470C4"/>
        </w:rPr>
        <w:t>less</w:t>
      </w:r>
      <w:r>
        <w:rPr>
          <w:color w:val="4470C4"/>
          <w:spacing w:val="-3"/>
        </w:rPr>
        <w:t xml:space="preserve"> </w:t>
      </w:r>
      <w:r>
        <w:rPr>
          <w:color w:val="4470C4"/>
        </w:rPr>
        <w:t>than</w:t>
      </w:r>
      <w:r>
        <w:rPr>
          <w:color w:val="4470C4"/>
          <w:spacing w:val="-4"/>
        </w:rPr>
        <w:t xml:space="preserve"> </w:t>
      </w:r>
      <w:r>
        <w:rPr>
          <w:color w:val="4470C4"/>
        </w:rPr>
        <w:t>one</w:t>
      </w:r>
      <w:r>
        <w:rPr>
          <w:color w:val="4470C4"/>
          <w:spacing w:val="-3"/>
        </w:rPr>
        <w:t xml:space="preserve"> </w:t>
      </w:r>
      <w:r>
        <w:rPr>
          <w:color w:val="4470C4"/>
        </w:rPr>
        <w:t>county.</w:t>
      </w:r>
      <w:r>
        <w:rPr>
          <w:color w:val="4470C4"/>
          <w:spacing w:val="-4"/>
        </w:rPr>
        <w:t xml:space="preserve"> </w:t>
      </w:r>
      <w:r>
        <w:rPr>
          <w:color w:val="4470C4"/>
        </w:rPr>
        <w:t>Respondents</w:t>
      </w:r>
      <w:r>
        <w:rPr>
          <w:color w:val="4470C4"/>
          <w:spacing w:val="-3"/>
        </w:rPr>
        <w:t xml:space="preserve"> </w:t>
      </w:r>
      <w:r>
        <w:rPr>
          <w:color w:val="4470C4"/>
        </w:rPr>
        <w:t>must</w:t>
      </w:r>
      <w:r>
        <w:rPr>
          <w:color w:val="4470C4"/>
          <w:spacing w:val="-3"/>
        </w:rPr>
        <w:t xml:space="preserve"> </w:t>
      </w:r>
      <w:r>
        <w:rPr>
          <w:color w:val="4470C4"/>
        </w:rPr>
        <w:t>provide</w:t>
      </w:r>
      <w:r>
        <w:rPr>
          <w:color w:val="4470C4"/>
          <w:spacing w:val="-3"/>
        </w:rPr>
        <w:t xml:space="preserve"> </w:t>
      </w:r>
      <w:r>
        <w:rPr>
          <w:color w:val="4470C4"/>
        </w:rPr>
        <w:t>assurance</w:t>
      </w:r>
      <w:r>
        <w:rPr>
          <w:color w:val="4470C4"/>
          <w:spacing w:val="-3"/>
        </w:rPr>
        <w:t xml:space="preserve"> </w:t>
      </w:r>
      <w:r>
        <w:rPr>
          <w:color w:val="4470C4"/>
        </w:rPr>
        <w:t>that</w:t>
      </w:r>
      <w:r>
        <w:rPr>
          <w:color w:val="4470C4"/>
          <w:spacing w:val="-3"/>
        </w:rPr>
        <w:t xml:space="preserve"> </w:t>
      </w:r>
      <w:r>
        <w:rPr>
          <w:color w:val="4470C4"/>
        </w:rPr>
        <w:t>all</w:t>
      </w:r>
      <w:r>
        <w:rPr>
          <w:color w:val="4470C4"/>
          <w:spacing w:val="-4"/>
        </w:rPr>
        <w:t xml:space="preserve"> </w:t>
      </w:r>
      <w:r>
        <w:rPr>
          <w:color w:val="4470C4"/>
        </w:rPr>
        <w:t>programs</w:t>
      </w:r>
      <w:r>
        <w:rPr>
          <w:color w:val="4470C4"/>
          <w:spacing w:val="-3"/>
        </w:rPr>
        <w:t xml:space="preserve"> </w:t>
      </w:r>
      <w:r>
        <w:rPr>
          <w:color w:val="4470C4"/>
        </w:rPr>
        <w:t>and</w:t>
      </w:r>
      <w:r>
        <w:rPr>
          <w:color w:val="4470C4"/>
          <w:spacing w:val="-47"/>
        </w:rPr>
        <w:t xml:space="preserve"> </w:t>
      </w:r>
      <w:r>
        <w:rPr>
          <w:color w:val="4470C4"/>
        </w:rPr>
        <w:t>services will be provided in accordance with the Youth Scope of Work and to all counties in the</w:t>
      </w:r>
      <w:r>
        <w:rPr>
          <w:color w:val="4470C4"/>
          <w:spacing w:val="1"/>
        </w:rPr>
        <w:t xml:space="preserve"> </w:t>
      </w:r>
      <w:r>
        <w:rPr>
          <w:color w:val="4470C4"/>
        </w:rPr>
        <w:t>Job</w:t>
      </w:r>
      <w:r>
        <w:rPr>
          <w:color w:val="4470C4"/>
          <w:spacing w:val="-2"/>
        </w:rPr>
        <w:t xml:space="preserve"> </w:t>
      </w:r>
      <w:r>
        <w:rPr>
          <w:color w:val="4470C4"/>
        </w:rPr>
        <w:t>Center</w:t>
      </w:r>
      <w:r>
        <w:rPr>
          <w:color w:val="4470C4"/>
          <w:spacing w:val="-5"/>
        </w:rPr>
        <w:t xml:space="preserve"> </w:t>
      </w:r>
      <w:r>
        <w:rPr>
          <w:color w:val="4470C4"/>
        </w:rPr>
        <w:t>area(s) for</w:t>
      </w:r>
      <w:r>
        <w:rPr>
          <w:color w:val="4470C4"/>
          <w:spacing w:val="-2"/>
        </w:rPr>
        <w:t xml:space="preserve"> </w:t>
      </w:r>
      <w:r>
        <w:rPr>
          <w:color w:val="4470C4"/>
        </w:rPr>
        <w:t>which</w:t>
      </w:r>
      <w:r>
        <w:rPr>
          <w:color w:val="4470C4"/>
          <w:spacing w:val="-1"/>
        </w:rPr>
        <w:t xml:space="preserve"> </w:t>
      </w:r>
      <w:r>
        <w:rPr>
          <w:color w:val="4470C4"/>
        </w:rPr>
        <w:t>the</w:t>
      </w:r>
      <w:r>
        <w:rPr>
          <w:color w:val="4470C4"/>
          <w:spacing w:val="1"/>
        </w:rPr>
        <w:t xml:space="preserve"> </w:t>
      </w:r>
      <w:r>
        <w:rPr>
          <w:color w:val="4470C4"/>
        </w:rPr>
        <w:t>proposal</w:t>
      </w:r>
      <w:r>
        <w:rPr>
          <w:color w:val="4470C4"/>
          <w:spacing w:val="-4"/>
        </w:rPr>
        <w:t xml:space="preserve"> </w:t>
      </w:r>
      <w:r>
        <w:rPr>
          <w:color w:val="4470C4"/>
        </w:rPr>
        <w:t>covers.</w:t>
      </w:r>
    </w:p>
    <w:p w:rsidR="00A90D9B" w:rsidRDefault="00A90D9B">
      <w:pPr>
        <w:pStyle w:val="BodyText"/>
        <w:spacing w:before="6"/>
        <w:rPr>
          <w:sz w:val="23"/>
        </w:rPr>
      </w:pPr>
    </w:p>
    <w:p w:rsidR="00A90D9B" w:rsidRDefault="007B7A71">
      <w:pPr>
        <w:pStyle w:val="BodyText"/>
        <w:ind w:left="1899" w:right="1287"/>
        <w:jc w:val="both"/>
      </w:pPr>
      <w:r>
        <w:rPr>
          <w:color w:val="4470C4"/>
        </w:rPr>
        <w:t>The</w:t>
      </w:r>
      <w:r>
        <w:rPr>
          <w:color w:val="4470C4"/>
          <w:spacing w:val="33"/>
        </w:rPr>
        <w:t xml:space="preserve"> </w:t>
      </w:r>
      <w:r>
        <w:rPr>
          <w:color w:val="4470C4"/>
        </w:rPr>
        <w:t>NEMO</w:t>
      </w:r>
      <w:r>
        <w:rPr>
          <w:color w:val="4470C4"/>
          <w:spacing w:val="-8"/>
        </w:rPr>
        <w:t xml:space="preserve"> </w:t>
      </w:r>
      <w:r>
        <w:rPr>
          <w:color w:val="4470C4"/>
        </w:rPr>
        <w:t>WDB</w:t>
      </w:r>
      <w:r>
        <w:rPr>
          <w:color w:val="4470C4"/>
          <w:spacing w:val="-9"/>
        </w:rPr>
        <w:t xml:space="preserve"> </w:t>
      </w:r>
      <w:r>
        <w:rPr>
          <w:color w:val="4470C4"/>
        </w:rPr>
        <w:t>currently</w:t>
      </w:r>
      <w:r>
        <w:rPr>
          <w:color w:val="4470C4"/>
          <w:spacing w:val="-8"/>
        </w:rPr>
        <w:t xml:space="preserve"> </w:t>
      </w:r>
      <w:r>
        <w:rPr>
          <w:color w:val="4470C4"/>
        </w:rPr>
        <w:t>contracts</w:t>
      </w:r>
      <w:r>
        <w:rPr>
          <w:color w:val="4470C4"/>
          <w:spacing w:val="-8"/>
        </w:rPr>
        <w:t xml:space="preserve"> </w:t>
      </w:r>
      <w:r>
        <w:rPr>
          <w:color w:val="4470C4"/>
        </w:rPr>
        <w:t>with</w:t>
      </w:r>
      <w:r>
        <w:rPr>
          <w:color w:val="4470C4"/>
          <w:spacing w:val="-10"/>
        </w:rPr>
        <w:t xml:space="preserve"> </w:t>
      </w:r>
      <w:r>
        <w:rPr>
          <w:color w:val="4470C4"/>
        </w:rPr>
        <w:t>two</w:t>
      </w:r>
      <w:r>
        <w:rPr>
          <w:color w:val="4470C4"/>
          <w:spacing w:val="-7"/>
        </w:rPr>
        <w:t xml:space="preserve"> </w:t>
      </w:r>
      <w:r>
        <w:rPr>
          <w:color w:val="4470C4"/>
        </w:rPr>
        <w:t>program</w:t>
      </w:r>
      <w:r>
        <w:rPr>
          <w:color w:val="4470C4"/>
          <w:spacing w:val="-8"/>
        </w:rPr>
        <w:t xml:space="preserve"> </w:t>
      </w:r>
      <w:r>
        <w:rPr>
          <w:color w:val="4470C4"/>
        </w:rPr>
        <w:t>operators</w:t>
      </w:r>
      <w:r>
        <w:rPr>
          <w:color w:val="4470C4"/>
          <w:spacing w:val="-8"/>
        </w:rPr>
        <w:t xml:space="preserve"> </w:t>
      </w:r>
      <w:r>
        <w:rPr>
          <w:color w:val="4470C4"/>
        </w:rPr>
        <w:t>to</w:t>
      </w:r>
      <w:r>
        <w:rPr>
          <w:color w:val="4470C4"/>
          <w:spacing w:val="-8"/>
        </w:rPr>
        <w:t xml:space="preserve"> </w:t>
      </w:r>
      <w:r>
        <w:rPr>
          <w:color w:val="4470C4"/>
        </w:rPr>
        <w:t>provide</w:t>
      </w:r>
      <w:r>
        <w:rPr>
          <w:color w:val="4470C4"/>
          <w:spacing w:val="-8"/>
        </w:rPr>
        <w:t xml:space="preserve"> </w:t>
      </w:r>
      <w:r>
        <w:rPr>
          <w:color w:val="4470C4"/>
        </w:rPr>
        <w:t>services</w:t>
      </w:r>
      <w:r>
        <w:rPr>
          <w:color w:val="4470C4"/>
          <w:spacing w:val="-8"/>
        </w:rPr>
        <w:t xml:space="preserve"> </w:t>
      </w:r>
      <w:r>
        <w:rPr>
          <w:color w:val="4470C4"/>
        </w:rPr>
        <w:t>to</w:t>
      </w:r>
      <w:r>
        <w:rPr>
          <w:color w:val="4470C4"/>
          <w:spacing w:val="-8"/>
        </w:rPr>
        <w:t xml:space="preserve"> </w:t>
      </w:r>
      <w:r>
        <w:rPr>
          <w:color w:val="4470C4"/>
        </w:rPr>
        <w:t>the</w:t>
      </w:r>
      <w:r>
        <w:rPr>
          <w:color w:val="4470C4"/>
          <w:spacing w:val="-9"/>
        </w:rPr>
        <w:t xml:space="preserve"> </w:t>
      </w:r>
      <w:r>
        <w:rPr>
          <w:color w:val="4470C4"/>
        </w:rPr>
        <w:t>WIOA</w:t>
      </w:r>
      <w:r>
        <w:rPr>
          <w:color w:val="4470C4"/>
          <w:spacing w:val="-48"/>
        </w:rPr>
        <w:t xml:space="preserve"> </w:t>
      </w:r>
      <w:r>
        <w:rPr>
          <w:color w:val="4470C4"/>
        </w:rPr>
        <w:t>Youth in the Northeast Region: Boonslick Regional Planning Commission who provides Youth</w:t>
      </w:r>
      <w:r>
        <w:rPr>
          <w:color w:val="4470C4"/>
          <w:spacing w:val="1"/>
        </w:rPr>
        <w:t xml:space="preserve"> </w:t>
      </w:r>
      <w:r>
        <w:rPr>
          <w:color w:val="4470C4"/>
        </w:rPr>
        <w:t>services in Lincoln, Warren and Montgomery Counties; and Gamm, Inc. who provides Youth</w:t>
      </w:r>
      <w:r>
        <w:rPr>
          <w:color w:val="4470C4"/>
          <w:spacing w:val="1"/>
        </w:rPr>
        <w:t xml:space="preserve"> </w:t>
      </w:r>
      <w:r>
        <w:rPr>
          <w:color w:val="4470C4"/>
          <w:spacing w:val="-1"/>
        </w:rPr>
        <w:t>services</w:t>
      </w:r>
      <w:r>
        <w:rPr>
          <w:color w:val="4470C4"/>
          <w:spacing w:val="-9"/>
        </w:rPr>
        <w:t xml:space="preserve"> </w:t>
      </w:r>
      <w:r>
        <w:rPr>
          <w:color w:val="4470C4"/>
          <w:spacing w:val="-1"/>
        </w:rPr>
        <w:t>in</w:t>
      </w:r>
      <w:r>
        <w:rPr>
          <w:color w:val="4470C4"/>
          <w:spacing w:val="-10"/>
        </w:rPr>
        <w:t xml:space="preserve"> </w:t>
      </w:r>
      <w:r>
        <w:rPr>
          <w:color w:val="4470C4"/>
          <w:spacing w:val="-1"/>
        </w:rPr>
        <w:t>Schuyler,</w:t>
      </w:r>
      <w:r>
        <w:rPr>
          <w:color w:val="4470C4"/>
          <w:spacing w:val="-12"/>
        </w:rPr>
        <w:t xml:space="preserve"> </w:t>
      </w:r>
      <w:r>
        <w:rPr>
          <w:color w:val="4470C4"/>
          <w:spacing w:val="-1"/>
        </w:rPr>
        <w:t>Scotland,</w:t>
      </w:r>
      <w:r>
        <w:rPr>
          <w:color w:val="4470C4"/>
          <w:spacing w:val="-8"/>
        </w:rPr>
        <w:t xml:space="preserve"> </w:t>
      </w:r>
      <w:r>
        <w:rPr>
          <w:color w:val="4470C4"/>
          <w:spacing w:val="-1"/>
        </w:rPr>
        <w:t>Macon,</w:t>
      </w:r>
      <w:r>
        <w:rPr>
          <w:color w:val="4470C4"/>
          <w:spacing w:val="-9"/>
        </w:rPr>
        <w:t xml:space="preserve"> </w:t>
      </w:r>
      <w:r>
        <w:rPr>
          <w:color w:val="4470C4"/>
          <w:spacing w:val="-1"/>
        </w:rPr>
        <w:t>Clark,</w:t>
      </w:r>
      <w:r>
        <w:rPr>
          <w:color w:val="4470C4"/>
          <w:spacing w:val="-9"/>
        </w:rPr>
        <w:t xml:space="preserve"> </w:t>
      </w:r>
      <w:r>
        <w:rPr>
          <w:color w:val="4470C4"/>
          <w:spacing w:val="-1"/>
        </w:rPr>
        <w:t>Adair,</w:t>
      </w:r>
      <w:r>
        <w:rPr>
          <w:color w:val="4470C4"/>
          <w:spacing w:val="-8"/>
        </w:rPr>
        <w:t xml:space="preserve"> </w:t>
      </w:r>
      <w:r>
        <w:rPr>
          <w:color w:val="4470C4"/>
        </w:rPr>
        <w:t>Scotland,</w:t>
      </w:r>
      <w:r>
        <w:rPr>
          <w:color w:val="4470C4"/>
          <w:spacing w:val="-9"/>
        </w:rPr>
        <w:t xml:space="preserve"> </w:t>
      </w:r>
      <w:r>
        <w:rPr>
          <w:color w:val="4470C4"/>
        </w:rPr>
        <w:t>Clark,</w:t>
      </w:r>
      <w:r>
        <w:rPr>
          <w:color w:val="4470C4"/>
          <w:spacing w:val="-12"/>
        </w:rPr>
        <w:t xml:space="preserve"> </w:t>
      </w:r>
      <w:r>
        <w:rPr>
          <w:color w:val="4470C4"/>
        </w:rPr>
        <w:t>Lewis,</w:t>
      </w:r>
      <w:r>
        <w:rPr>
          <w:color w:val="4470C4"/>
          <w:spacing w:val="-12"/>
        </w:rPr>
        <w:t xml:space="preserve"> </w:t>
      </w:r>
      <w:r>
        <w:rPr>
          <w:color w:val="4470C4"/>
        </w:rPr>
        <w:t>Marion,</w:t>
      </w:r>
      <w:r>
        <w:rPr>
          <w:color w:val="4470C4"/>
          <w:spacing w:val="-8"/>
        </w:rPr>
        <w:t xml:space="preserve"> </w:t>
      </w:r>
      <w:r>
        <w:rPr>
          <w:color w:val="4470C4"/>
        </w:rPr>
        <w:t>Shelby,</w:t>
      </w:r>
      <w:r>
        <w:rPr>
          <w:color w:val="4470C4"/>
          <w:spacing w:val="-10"/>
        </w:rPr>
        <w:t xml:space="preserve"> </w:t>
      </w:r>
      <w:r>
        <w:rPr>
          <w:color w:val="4470C4"/>
        </w:rPr>
        <w:t>Marion,</w:t>
      </w:r>
      <w:r>
        <w:rPr>
          <w:color w:val="4470C4"/>
          <w:spacing w:val="1"/>
        </w:rPr>
        <w:t xml:space="preserve"> </w:t>
      </w:r>
      <w:r>
        <w:rPr>
          <w:color w:val="4470C4"/>
        </w:rPr>
        <w:t>Randolph and Monroe Counties. These program operators provide services through the Missouri</w:t>
      </w:r>
      <w:r>
        <w:rPr>
          <w:color w:val="4470C4"/>
          <w:spacing w:val="-47"/>
        </w:rPr>
        <w:t xml:space="preserve"> </w:t>
      </w:r>
      <w:r>
        <w:rPr>
          <w:color w:val="4470C4"/>
        </w:rPr>
        <w:t>Job</w:t>
      </w:r>
      <w:r>
        <w:rPr>
          <w:color w:val="4470C4"/>
          <w:spacing w:val="-2"/>
        </w:rPr>
        <w:t xml:space="preserve"> </w:t>
      </w:r>
      <w:r>
        <w:rPr>
          <w:color w:val="4470C4"/>
        </w:rPr>
        <w:t>Centers</w:t>
      </w:r>
      <w:r>
        <w:rPr>
          <w:color w:val="4470C4"/>
          <w:spacing w:val="-2"/>
        </w:rPr>
        <w:t xml:space="preserve"> </w:t>
      </w:r>
      <w:r>
        <w:rPr>
          <w:color w:val="4470C4"/>
        </w:rPr>
        <w:t>and</w:t>
      </w:r>
      <w:r>
        <w:rPr>
          <w:color w:val="4470C4"/>
          <w:spacing w:val="-3"/>
        </w:rPr>
        <w:t xml:space="preserve"> </w:t>
      </w:r>
      <w:r>
        <w:rPr>
          <w:color w:val="4470C4"/>
        </w:rPr>
        <w:t>at</w:t>
      </w:r>
      <w:r>
        <w:rPr>
          <w:color w:val="4470C4"/>
          <w:spacing w:val="1"/>
        </w:rPr>
        <w:t xml:space="preserve"> </w:t>
      </w:r>
      <w:r>
        <w:rPr>
          <w:color w:val="4470C4"/>
        </w:rPr>
        <w:t>outreach</w:t>
      </w:r>
      <w:r>
        <w:rPr>
          <w:color w:val="4470C4"/>
          <w:spacing w:val="-1"/>
        </w:rPr>
        <w:t xml:space="preserve"> </w:t>
      </w:r>
      <w:r>
        <w:rPr>
          <w:color w:val="4470C4"/>
        </w:rPr>
        <w:t>locations</w:t>
      </w:r>
      <w:r>
        <w:rPr>
          <w:color w:val="4470C4"/>
          <w:spacing w:val="-5"/>
        </w:rPr>
        <w:t xml:space="preserve"> </w:t>
      </w:r>
      <w:r>
        <w:rPr>
          <w:color w:val="4470C4"/>
        </w:rPr>
        <w:t>throughout</w:t>
      </w:r>
      <w:r>
        <w:rPr>
          <w:color w:val="4470C4"/>
          <w:spacing w:val="-1"/>
        </w:rPr>
        <w:t xml:space="preserve"> </w:t>
      </w:r>
      <w:r>
        <w:rPr>
          <w:color w:val="4470C4"/>
        </w:rPr>
        <w:t>the</w:t>
      </w:r>
      <w:r>
        <w:rPr>
          <w:color w:val="4470C4"/>
          <w:spacing w:val="-4"/>
        </w:rPr>
        <w:t xml:space="preserve"> </w:t>
      </w:r>
      <w:r>
        <w:rPr>
          <w:color w:val="4470C4"/>
        </w:rPr>
        <w:t>region.</w:t>
      </w:r>
    </w:p>
    <w:p w:rsidR="00A90D9B" w:rsidRDefault="007B7A71" w:rsidP="0049085F">
      <w:pPr>
        <w:pStyle w:val="ListParagraph"/>
        <w:numPr>
          <w:ilvl w:val="0"/>
          <w:numId w:val="6"/>
        </w:numPr>
        <w:tabs>
          <w:tab w:val="left" w:pos="1900"/>
        </w:tabs>
        <w:spacing w:before="133"/>
        <w:ind w:right="1295"/>
        <w:jc w:val="both"/>
      </w:pPr>
      <w:r>
        <w:t>How year-round services are provided to Youth 14–24 years of age that are still in high school or</w:t>
      </w:r>
      <w:r>
        <w:rPr>
          <w:spacing w:val="-47"/>
        </w:rPr>
        <w:t xml:space="preserve"> </w:t>
      </w:r>
      <w:r>
        <w:t>out</w:t>
      </w:r>
      <w:r>
        <w:rPr>
          <w:spacing w:val="-4"/>
        </w:rPr>
        <w:t xml:space="preserve"> </w:t>
      </w:r>
      <w:r>
        <w:t>of</w:t>
      </w:r>
      <w:r>
        <w:rPr>
          <w:spacing w:val="-1"/>
        </w:rPr>
        <w:t xml:space="preserve"> </w:t>
      </w:r>
      <w:r>
        <w:t>school;</w:t>
      </w:r>
    </w:p>
    <w:p w:rsidR="00A90D9B" w:rsidRDefault="00A90D9B">
      <w:pPr>
        <w:pStyle w:val="BodyText"/>
        <w:spacing w:before="3"/>
        <w:rPr>
          <w:sz w:val="24"/>
        </w:rPr>
      </w:pPr>
    </w:p>
    <w:p w:rsidR="00A90D9B" w:rsidRDefault="007B7A71">
      <w:pPr>
        <w:pStyle w:val="BodyText"/>
        <w:ind w:left="1899" w:right="1288"/>
        <w:jc w:val="both"/>
      </w:pPr>
      <w:r>
        <w:rPr>
          <w:color w:val="4470C4"/>
        </w:rPr>
        <w:t>Our</w:t>
      </w:r>
      <w:r>
        <w:rPr>
          <w:color w:val="4470C4"/>
          <w:spacing w:val="1"/>
        </w:rPr>
        <w:t xml:space="preserve"> </w:t>
      </w:r>
      <w:r>
        <w:rPr>
          <w:color w:val="4470C4"/>
        </w:rPr>
        <w:t>WIOA</w:t>
      </w:r>
      <w:r>
        <w:rPr>
          <w:color w:val="4470C4"/>
          <w:spacing w:val="1"/>
        </w:rPr>
        <w:t xml:space="preserve"> </w:t>
      </w:r>
      <w:r>
        <w:rPr>
          <w:color w:val="4470C4"/>
        </w:rPr>
        <w:t>Youth</w:t>
      </w:r>
      <w:r>
        <w:rPr>
          <w:color w:val="4470C4"/>
          <w:spacing w:val="1"/>
        </w:rPr>
        <w:t xml:space="preserve"> </w:t>
      </w:r>
      <w:r>
        <w:rPr>
          <w:color w:val="4470C4"/>
        </w:rPr>
        <w:t>program</w:t>
      </w:r>
      <w:r>
        <w:rPr>
          <w:color w:val="4470C4"/>
          <w:spacing w:val="1"/>
        </w:rPr>
        <w:t xml:space="preserve"> </w:t>
      </w:r>
      <w:r>
        <w:rPr>
          <w:color w:val="4470C4"/>
        </w:rPr>
        <w:t>is</w:t>
      </w:r>
      <w:r>
        <w:rPr>
          <w:color w:val="4470C4"/>
          <w:spacing w:val="1"/>
        </w:rPr>
        <w:t xml:space="preserve"> </w:t>
      </w:r>
      <w:r>
        <w:rPr>
          <w:color w:val="4470C4"/>
        </w:rPr>
        <w:t>year</w:t>
      </w:r>
      <w:r>
        <w:rPr>
          <w:color w:val="4470C4"/>
          <w:spacing w:val="1"/>
        </w:rPr>
        <w:t xml:space="preserve"> </w:t>
      </w:r>
      <w:r>
        <w:rPr>
          <w:color w:val="4470C4"/>
        </w:rPr>
        <w:t>round</w:t>
      </w:r>
      <w:r>
        <w:rPr>
          <w:color w:val="4470C4"/>
          <w:spacing w:val="1"/>
        </w:rPr>
        <w:t xml:space="preserve"> </w:t>
      </w:r>
      <w:r>
        <w:rPr>
          <w:color w:val="4470C4"/>
        </w:rPr>
        <w:t>so</w:t>
      </w:r>
      <w:r>
        <w:rPr>
          <w:color w:val="4470C4"/>
          <w:spacing w:val="1"/>
        </w:rPr>
        <w:t xml:space="preserve"> </w:t>
      </w:r>
      <w:r>
        <w:rPr>
          <w:color w:val="4470C4"/>
        </w:rPr>
        <w:t>we</w:t>
      </w:r>
      <w:r>
        <w:rPr>
          <w:color w:val="4470C4"/>
          <w:spacing w:val="1"/>
        </w:rPr>
        <w:t xml:space="preserve"> </w:t>
      </w:r>
      <w:r>
        <w:rPr>
          <w:color w:val="4470C4"/>
        </w:rPr>
        <w:t>are</w:t>
      </w:r>
      <w:r>
        <w:rPr>
          <w:color w:val="4470C4"/>
          <w:spacing w:val="1"/>
        </w:rPr>
        <w:t xml:space="preserve"> </w:t>
      </w:r>
      <w:r>
        <w:rPr>
          <w:color w:val="4470C4"/>
        </w:rPr>
        <w:t>able</w:t>
      </w:r>
      <w:r>
        <w:rPr>
          <w:color w:val="4470C4"/>
          <w:spacing w:val="1"/>
        </w:rPr>
        <w:t xml:space="preserve"> </w:t>
      </w:r>
      <w:r>
        <w:rPr>
          <w:color w:val="4470C4"/>
        </w:rPr>
        <w:t>to</w:t>
      </w:r>
      <w:r>
        <w:rPr>
          <w:color w:val="4470C4"/>
          <w:spacing w:val="1"/>
        </w:rPr>
        <w:t xml:space="preserve"> </w:t>
      </w:r>
      <w:r>
        <w:rPr>
          <w:color w:val="4470C4"/>
        </w:rPr>
        <w:t>offer</w:t>
      </w:r>
      <w:r>
        <w:rPr>
          <w:color w:val="4470C4"/>
          <w:spacing w:val="1"/>
        </w:rPr>
        <w:t xml:space="preserve"> </w:t>
      </w:r>
      <w:r>
        <w:rPr>
          <w:color w:val="4470C4"/>
        </w:rPr>
        <w:t>pre-apprenticeship,</w:t>
      </w:r>
      <w:r>
        <w:rPr>
          <w:color w:val="4470C4"/>
          <w:spacing w:val="1"/>
        </w:rPr>
        <w:t xml:space="preserve"> </w:t>
      </w:r>
      <w:r>
        <w:rPr>
          <w:color w:val="4470C4"/>
        </w:rPr>
        <w:t>work</w:t>
      </w:r>
      <w:r>
        <w:rPr>
          <w:color w:val="4470C4"/>
          <w:spacing w:val="1"/>
        </w:rPr>
        <w:t xml:space="preserve"> </w:t>
      </w:r>
      <w:r>
        <w:rPr>
          <w:color w:val="4470C4"/>
        </w:rPr>
        <w:t>experience, OJT, and education and occupational training to our youth. We will continue to</w:t>
      </w:r>
      <w:r>
        <w:rPr>
          <w:color w:val="4470C4"/>
          <w:spacing w:val="1"/>
        </w:rPr>
        <w:t xml:space="preserve"> </w:t>
      </w:r>
      <w:r>
        <w:rPr>
          <w:color w:val="4470C4"/>
        </w:rPr>
        <w:t>coordinate with schools and employers to offer flexible work schedules to enable youth to work</w:t>
      </w:r>
      <w:r>
        <w:rPr>
          <w:color w:val="4470C4"/>
          <w:spacing w:val="1"/>
        </w:rPr>
        <w:t xml:space="preserve"> </w:t>
      </w:r>
      <w:r>
        <w:rPr>
          <w:color w:val="4470C4"/>
        </w:rPr>
        <w:t>while they are attending school. Our Jobs League (formerly Summer Jobs) is now contracted</w:t>
      </w:r>
      <w:r>
        <w:rPr>
          <w:color w:val="4470C4"/>
          <w:spacing w:val="1"/>
        </w:rPr>
        <w:t xml:space="preserve"> </w:t>
      </w:r>
      <w:r>
        <w:rPr>
          <w:color w:val="4470C4"/>
        </w:rPr>
        <w:t>directly</w:t>
      </w:r>
      <w:r>
        <w:rPr>
          <w:color w:val="4470C4"/>
          <w:spacing w:val="-4"/>
        </w:rPr>
        <w:t xml:space="preserve"> </w:t>
      </w:r>
      <w:r>
        <w:rPr>
          <w:color w:val="4470C4"/>
        </w:rPr>
        <w:t>through</w:t>
      </w:r>
      <w:r>
        <w:rPr>
          <w:color w:val="4470C4"/>
          <w:spacing w:val="-4"/>
        </w:rPr>
        <w:t xml:space="preserve"> </w:t>
      </w:r>
      <w:r>
        <w:rPr>
          <w:color w:val="4470C4"/>
        </w:rPr>
        <w:t>TANF</w:t>
      </w:r>
      <w:r>
        <w:rPr>
          <w:color w:val="4470C4"/>
          <w:spacing w:val="-6"/>
        </w:rPr>
        <w:t xml:space="preserve"> </w:t>
      </w:r>
      <w:r>
        <w:rPr>
          <w:color w:val="4470C4"/>
        </w:rPr>
        <w:t>and</w:t>
      </w:r>
      <w:r>
        <w:rPr>
          <w:color w:val="4470C4"/>
          <w:spacing w:val="-4"/>
        </w:rPr>
        <w:t xml:space="preserve"> </w:t>
      </w:r>
      <w:r>
        <w:rPr>
          <w:color w:val="4470C4"/>
        </w:rPr>
        <w:t>it</w:t>
      </w:r>
      <w:r>
        <w:rPr>
          <w:color w:val="4470C4"/>
          <w:spacing w:val="-2"/>
        </w:rPr>
        <w:t xml:space="preserve"> </w:t>
      </w:r>
      <w:r>
        <w:rPr>
          <w:color w:val="4470C4"/>
        </w:rPr>
        <w:t>is</w:t>
      </w:r>
      <w:r>
        <w:rPr>
          <w:color w:val="4470C4"/>
          <w:spacing w:val="-3"/>
        </w:rPr>
        <w:t xml:space="preserve"> </w:t>
      </w:r>
      <w:r>
        <w:rPr>
          <w:color w:val="4470C4"/>
        </w:rPr>
        <w:t>year</w:t>
      </w:r>
      <w:r>
        <w:rPr>
          <w:color w:val="4470C4"/>
          <w:spacing w:val="-4"/>
        </w:rPr>
        <w:t xml:space="preserve"> </w:t>
      </w:r>
      <w:r>
        <w:rPr>
          <w:color w:val="4470C4"/>
        </w:rPr>
        <w:t>round.</w:t>
      </w:r>
      <w:r>
        <w:rPr>
          <w:color w:val="4470C4"/>
          <w:spacing w:val="45"/>
        </w:rPr>
        <w:t xml:space="preserve"> </w:t>
      </w:r>
      <w:r>
        <w:rPr>
          <w:color w:val="4470C4"/>
        </w:rPr>
        <w:t>In</w:t>
      </w:r>
      <w:r>
        <w:rPr>
          <w:color w:val="4470C4"/>
          <w:spacing w:val="-6"/>
        </w:rPr>
        <w:t xml:space="preserve"> </w:t>
      </w:r>
      <w:r>
        <w:rPr>
          <w:color w:val="4470C4"/>
        </w:rPr>
        <w:t>2018,</w:t>
      </w:r>
      <w:r>
        <w:rPr>
          <w:color w:val="4470C4"/>
          <w:spacing w:val="-9"/>
        </w:rPr>
        <w:t xml:space="preserve"> </w:t>
      </w:r>
      <w:r>
        <w:rPr>
          <w:color w:val="4470C4"/>
        </w:rPr>
        <w:t>we partnered</w:t>
      </w:r>
      <w:r>
        <w:rPr>
          <w:color w:val="4470C4"/>
          <w:spacing w:val="-6"/>
        </w:rPr>
        <w:t xml:space="preserve"> </w:t>
      </w:r>
      <w:r>
        <w:rPr>
          <w:color w:val="4470C4"/>
        </w:rPr>
        <w:t>with</w:t>
      </w:r>
      <w:r>
        <w:rPr>
          <w:color w:val="4470C4"/>
          <w:spacing w:val="-4"/>
        </w:rPr>
        <w:t xml:space="preserve"> </w:t>
      </w:r>
      <w:r>
        <w:rPr>
          <w:color w:val="4470C4"/>
        </w:rPr>
        <w:t>Vocational</w:t>
      </w:r>
      <w:r>
        <w:rPr>
          <w:color w:val="4470C4"/>
          <w:spacing w:val="-4"/>
        </w:rPr>
        <w:t xml:space="preserve"> </w:t>
      </w:r>
      <w:r>
        <w:rPr>
          <w:color w:val="4470C4"/>
        </w:rPr>
        <w:t>Rehabilitation</w:t>
      </w:r>
    </w:p>
    <w:p w:rsidR="00A90D9B" w:rsidRDefault="00A90D9B">
      <w:pPr>
        <w:jc w:val="both"/>
        <w:sectPr w:rsidR="00A90D9B">
          <w:pgSz w:w="12240" w:h="15840"/>
          <w:pgMar w:top="1120" w:right="140" w:bottom="1180" w:left="260" w:header="0" w:footer="987" w:gutter="0"/>
          <w:cols w:space="720"/>
        </w:sectPr>
      </w:pPr>
    </w:p>
    <w:p w:rsidR="00A90D9B" w:rsidRDefault="007B7A71">
      <w:pPr>
        <w:pStyle w:val="BodyText"/>
        <w:spacing w:before="29"/>
        <w:ind w:left="1899" w:right="1286"/>
        <w:jc w:val="both"/>
      </w:pPr>
      <w:r>
        <w:rPr>
          <w:color w:val="4470C4"/>
        </w:rPr>
        <w:lastRenderedPageBreak/>
        <w:t>for summer youth programming. Voc Rehab has a short term summer youth program for their</w:t>
      </w:r>
      <w:r>
        <w:rPr>
          <w:color w:val="4470C4"/>
          <w:spacing w:val="1"/>
        </w:rPr>
        <w:t xml:space="preserve"> </w:t>
      </w:r>
      <w:r>
        <w:rPr>
          <w:color w:val="4470C4"/>
        </w:rPr>
        <w:t>youth</w:t>
      </w:r>
      <w:r>
        <w:rPr>
          <w:color w:val="4470C4"/>
          <w:spacing w:val="1"/>
        </w:rPr>
        <w:t xml:space="preserve"> </w:t>
      </w:r>
      <w:r>
        <w:rPr>
          <w:color w:val="4470C4"/>
        </w:rPr>
        <w:t>with</w:t>
      </w:r>
      <w:r>
        <w:rPr>
          <w:color w:val="4470C4"/>
          <w:spacing w:val="1"/>
        </w:rPr>
        <w:t xml:space="preserve"> </w:t>
      </w:r>
      <w:r>
        <w:rPr>
          <w:color w:val="4470C4"/>
        </w:rPr>
        <w:t>disabilities.</w:t>
      </w:r>
      <w:r>
        <w:rPr>
          <w:color w:val="4470C4"/>
          <w:spacing w:val="1"/>
        </w:rPr>
        <w:t xml:space="preserve"> </w:t>
      </w:r>
      <w:r>
        <w:rPr>
          <w:color w:val="4470C4"/>
        </w:rPr>
        <w:t>They</w:t>
      </w:r>
      <w:r>
        <w:rPr>
          <w:color w:val="4470C4"/>
          <w:spacing w:val="1"/>
        </w:rPr>
        <w:t xml:space="preserve"> </w:t>
      </w:r>
      <w:r>
        <w:rPr>
          <w:color w:val="4470C4"/>
        </w:rPr>
        <w:t>began</w:t>
      </w:r>
      <w:r>
        <w:rPr>
          <w:color w:val="4470C4"/>
          <w:spacing w:val="1"/>
        </w:rPr>
        <w:t xml:space="preserve"> </w:t>
      </w:r>
      <w:r>
        <w:rPr>
          <w:color w:val="4470C4"/>
        </w:rPr>
        <w:t>referring</w:t>
      </w:r>
      <w:r>
        <w:rPr>
          <w:color w:val="4470C4"/>
          <w:spacing w:val="1"/>
        </w:rPr>
        <w:t xml:space="preserve"> </w:t>
      </w:r>
      <w:r>
        <w:rPr>
          <w:color w:val="4470C4"/>
        </w:rPr>
        <w:t>the</w:t>
      </w:r>
      <w:r>
        <w:rPr>
          <w:color w:val="4470C4"/>
          <w:spacing w:val="1"/>
        </w:rPr>
        <w:t xml:space="preserve"> </w:t>
      </w:r>
      <w:r>
        <w:rPr>
          <w:color w:val="4470C4"/>
        </w:rPr>
        <w:t>youth</w:t>
      </w:r>
      <w:r>
        <w:rPr>
          <w:color w:val="4470C4"/>
          <w:spacing w:val="1"/>
        </w:rPr>
        <w:t xml:space="preserve"> </w:t>
      </w:r>
      <w:r>
        <w:rPr>
          <w:color w:val="4470C4"/>
        </w:rPr>
        <w:t>that</w:t>
      </w:r>
      <w:r>
        <w:rPr>
          <w:color w:val="4470C4"/>
          <w:spacing w:val="1"/>
        </w:rPr>
        <w:t xml:space="preserve"> </w:t>
      </w:r>
      <w:r>
        <w:rPr>
          <w:color w:val="4470C4"/>
        </w:rPr>
        <w:t>wanted</w:t>
      </w:r>
      <w:r>
        <w:rPr>
          <w:color w:val="4470C4"/>
          <w:spacing w:val="1"/>
        </w:rPr>
        <w:t xml:space="preserve"> </w:t>
      </w:r>
      <w:r>
        <w:rPr>
          <w:color w:val="4470C4"/>
        </w:rPr>
        <w:t>to</w:t>
      </w:r>
      <w:r>
        <w:rPr>
          <w:color w:val="4470C4"/>
          <w:spacing w:val="1"/>
        </w:rPr>
        <w:t xml:space="preserve"> </w:t>
      </w:r>
      <w:r>
        <w:rPr>
          <w:color w:val="4470C4"/>
        </w:rPr>
        <w:t>extend</w:t>
      </w:r>
      <w:r>
        <w:rPr>
          <w:color w:val="4470C4"/>
          <w:spacing w:val="1"/>
        </w:rPr>
        <w:t xml:space="preserve"> </w:t>
      </w:r>
      <w:r>
        <w:rPr>
          <w:color w:val="4470C4"/>
        </w:rPr>
        <w:t>their</w:t>
      </w:r>
      <w:r>
        <w:rPr>
          <w:color w:val="4470C4"/>
          <w:spacing w:val="1"/>
        </w:rPr>
        <w:t xml:space="preserve"> </w:t>
      </w:r>
      <w:r>
        <w:rPr>
          <w:color w:val="4470C4"/>
        </w:rPr>
        <w:t>work</w:t>
      </w:r>
      <w:r>
        <w:rPr>
          <w:color w:val="4470C4"/>
          <w:spacing w:val="1"/>
        </w:rPr>
        <w:t xml:space="preserve"> </w:t>
      </w:r>
      <w:r>
        <w:rPr>
          <w:color w:val="4470C4"/>
        </w:rPr>
        <w:t>experience training</w:t>
      </w:r>
      <w:r>
        <w:rPr>
          <w:color w:val="4470C4"/>
          <w:spacing w:val="-3"/>
        </w:rPr>
        <w:t xml:space="preserve"> </w:t>
      </w:r>
      <w:r>
        <w:rPr>
          <w:color w:val="4470C4"/>
        </w:rPr>
        <w:t>to us</w:t>
      </w:r>
      <w:r>
        <w:rPr>
          <w:color w:val="4470C4"/>
          <w:spacing w:val="-3"/>
        </w:rPr>
        <w:t xml:space="preserve"> </w:t>
      </w:r>
      <w:r>
        <w:rPr>
          <w:color w:val="4470C4"/>
        </w:rPr>
        <w:t>for Youth</w:t>
      </w:r>
      <w:r>
        <w:rPr>
          <w:color w:val="4470C4"/>
          <w:spacing w:val="-4"/>
        </w:rPr>
        <w:t xml:space="preserve"> </w:t>
      </w:r>
      <w:r>
        <w:rPr>
          <w:color w:val="4470C4"/>
        </w:rPr>
        <w:t>program</w:t>
      </w:r>
      <w:r>
        <w:rPr>
          <w:color w:val="4470C4"/>
          <w:spacing w:val="1"/>
        </w:rPr>
        <w:t xml:space="preserve"> </w:t>
      </w:r>
      <w:r>
        <w:rPr>
          <w:color w:val="4470C4"/>
        </w:rPr>
        <w:t>and/or</w:t>
      </w:r>
      <w:r>
        <w:rPr>
          <w:color w:val="4470C4"/>
          <w:spacing w:val="-3"/>
        </w:rPr>
        <w:t xml:space="preserve"> </w:t>
      </w:r>
      <w:r>
        <w:rPr>
          <w:color w:val="4470C4"/>
        </w:rPr>
        <w:t>Jobs League</w:t>
      </w:r>
      <w:r>
        <w:rPr>
          <w:color w:val="4470C4"/>
          <w:spacing w:val="-5"/>
        </w:rPr>
        <w:t xml:space="preserve"> </w:t>
      </w:r>
      <w:r>
        <w:rPr>
          <w:color w:val="4470C4"/>
        </w:rPr>
        <w:t>program.</w:t>
      </w:r>
    </w:p>
    <w:p w:rsidR="00A90D9B" w:rsidRDefault="00A90D9B">
      <w:pPr>
        <w:pStyle w:val="BodyText"/>
        <w:spacing w:before="7"/>
        <w:rPr>
          <w:sz w:val="23"/>
        </w:rPr>
      </w:pPr>
    </w:p>
    <w:p w:rsidR="00A90D9B" w:rsidRDefault="007B7A71" w:rsidP="0049085F">
      <w:pPr>
        <w:pStyle w:val="ListParagraph"/>
        <w:numPr>
          <w:ilvl w:val="0"/>
          <w:numId w:val="6"/>
        </w:numPr>
        <w:tabs>
          <w:tab w:val="left" w:pos="1900"/>
          <w:tab w:val="left" w:pos="1901"/>
        </w:tabs>
        <w:spacing w:before="1"/>
        <w:ind w:left="1900" w:right="1330" w:hanging="361"/>
      </w:pPr>
      <w:r>
        <w:t>An</w:t>
      </w:r>
      <w:r>
        <w:rPr>
          <w:spacing w:val="1"/>
        </w:rPr>
        <w:t xml:space="preserve"> </w:t>
      </w:r>
      <w:r>
        <w:t>example of</w:t>
      </w:r>
      <w:r>
        <w:rPr>
          <w:spacing w:val="1"/>
        </w:rPr>
        <w:t xml:space="preserve"> </w:t>
      </w:r>
      <w:r>
        <w:t>the</w:t>
      </w:r>
      <w:r>
        <w:rPr>
          <w:spacing w:val="5"/>
        </w:rPr>
        <w:t xml:space="preserve"> </w:t>
      </w:r>
      <w:r>
        <w:t>flow</w:t>
      </w:r>
      <w:r>
        <w:rPr>
          <w:spacing w:val="-3"/>
        </w:rPr>
        <w:t xml:space="preserve"> </w:t>
      </w:r>
      <w:r>
        <w:t>of</w:t>
      </w:r>
      <w:r>
        <w:rPr>
          <w:spacing w:val="-2"/>
        </w:rPr>
        <w:t xml:space="preserve"> </w:t>
      </w:r>
      <w:r>
        <w:t>services</w:t>
      </w:r>
      <w:r>
        <w:rPr>
          <w:spacing w:val="2"/>
        </w:rPr>
        <w:t xml:space="preserve"> </w:t>
      </w:r>
      <w:r>
        <w:t>for</w:t>
      </w:r>
      <w:r>
        <w:rPr>
          <w:spacing w:val="1"/>
        </w:rPr>
        <w:t xml:space="preserve"> </w:t>
      </w:r>
      <w:r>
        <w:t>a</w:t>
      </w:r>
      <w:r>
        <w:rPr>
          <w:spacing w:val="-3"/>
        </w:rPr>
        <w:t xml:space="preserve"> </w:t>
      </w:r>
      <w:r>
        <w:t>Youth</w:t>
      </w:r>
      <w:r>
        <w:rPr>
          <w:spacing w:val="1"/>
        </w:rPr>
        <w:t xml:space="preserve"> </w:t>
      </w:r>
      <w:r>
        <w:t>in</w:t>
      </w:r>
      <w:r>
        <w:rPr>
          <w:spacing w:val="1"/>
        </w:rPr>
        <w:t xml:space="preserve"> </w:t>
      </w:r>
      <w:r>
        <w:t>the</w:t>
      </w:r>
      <w:r>
        <w:rPr>
          <w:spacing w:val="-2"/>
        </w:rPr>
        <w:t xml:space="preserve"> </w:t>
      </w:r>
      <w:r>
        <w:t>LWDA</w:t>
      </w:r>
      <w:r>
        <w:rPr>
          <w:spacing w:val="1"/>
        </w:rPr>
        <w:t xml:space="preserve"> </w:t>
      </w:r>
      <w:r>
        <w:t>(please</w:t>
      </w:r>
      <w:r>
        <w:rPr>
          <w:spacing w:val="5"/>
        </w:rPr>
        <w:t xml:space="preserve"> </w:t>
      </w:r>
      <w:r>
        <w:t>include all</w:t>
      </w:r>
      <w:r>
        <w:rPr>
          <w:spacing w:val="4"/>
        </w:rPr>
        <w:t xml:space="preserve"> </w:t>
      </w:r>
      <w:r>
        <w:t>aspects,</w:t>
      </w:r>
      <w:r>
        <w:rPr>
          <w:spacing w:val="2"/>
        </w:rPr>
        <w:t xml:space="preserve"> </w:t>
      </w:r>
      <w:r>
        <w:t>including</w:t>
      </w:r>
      <w:r>
        <w:rPr>
          <w:spacing w:val="-47"/>
        </w:rPr>
        <w:t xml:space="preserve"> </w:t>
      </w:r>
      <w:r>
        <w:t>intake,</w:t>
      </w:r>
      <w:r>
        <w:rPr>
          <w:spacing w:val="-9"/>
        </w:rPr>
        <w:t xml:space="preserve"> </w:t>
      </w:r>
      <w:r>
        <w:t>objective</w:t>
      </w:r>
      <w:r>
        <w:rPr>
          <w:spacing w:val="-3"/>
        </w:rPr>
        <w:t xml:space="preserve"> </w:t>
      </w:r>
      <w:r>
        <w:t>assessment</w:t>
      </w:r>
      <w:r>
        <w:rPr>
          <w:spacing w:val="-1"/>
        </w:rPr>
        <w:t xml:space="preserve"> </w:t>
      </w:r>
      <w:r>
        <w:t>process,</w:t>
      </w:r>
      <w:r>
        <w:rPr>
          <w:spacing w:val="-3"/>
        </w:rPr>
        <w:t xml:space="preserve"> </w:t>
      </w:r>
      <w:r>
        <w:t>assessment, coordination</w:t>
      </w:r>
      <w:r>
        <w:rPr>
          <w:spacing w:val="-10"/>
        </w:rPr>
        <w:t xml:space="preserve"> </w:t>
      </w:r>
      <w:r>
        <w:t>of</w:t>
      </w:r>
      <w:r>
        <w:rPr>
          <w:spacing w:val="-6"/>
        </w:rPr>
        <w:t xml:space="preserve"> </w:t>
      </w:r>
      <w:r>
        <w:t>services,</w:t>
      </w:r>
      <w:r>
        <w:rPr>
          <w:spacing w:val="-7"/>
        </w:rPr>
        <w:t xml:space="preserve"> </w:t>
      </w:r>
      <w:r>
        <w:t>follow-up,</w:t>
      </w:r>
      <w:r>
        <w:rPr>
          <w:spacing w:val="-1"/>
        </w:rPr>
        <w:t xml:space="preserve"> </w:t>
      </w:r>
      <w:r>
        <w:t>etc.)</w:t>
      </w:r>
    </w:p>
    <w:p w:rsidR="00A90D9B" w:rsidRDefault="007B7A71">
      <w:pPr>
        <w:pStyle w:val="BodyText"/>
        <w:spacing w:before="134"/>
        <w:ind w:left="1901" w:right="1284" w:hanging="1"/>
        <w:jc w:val="both"/>
      </w:pPr>
      <w:r>
        <w:rPr>
          <w:color w:val="4470C4"/>
        </w:rPr>
        <w:t>Every</w:t>
      </w:r>
      <w:r>
        <w:rPr>
          <w:color w:val="4470C4"/>
          <w:spacing w:val="-8"/>
        </w:rPr>
        <w:t xml:space="preserve"> </w:t>
      </w:r>
      <w:r>
        <w:rPr>
          <w:color w:val="4470C4"/>
        </w:rPr>
        <w:t>eligible</w:t>
      </w:r>
      <w:r>
        <w:rPr>
          <w:color w:val="4470C4"/>
          <w:spacing w:val="-9"/>
        </w:rPr>
        <w:t xml:space="preserve"> </w:t>
      </w:r>
      <w:r>
        <w:rPr>
          <w:color w:val="4470C4"/>
        </w:rPr>
        <w:t>youth</w:t>
      </w:r>
      <w:r>
        <w:rPr>
          <w:color w:val="4470C4"/>
          <w:spacing w:val="-11"/>
        </w:rPr>
        <w:t xml:space="preserve"> </w:t>
      </w:r>
      <w:r>
        <w:rPr>
          <w:color w:val="4470C4"/>
        </w:rPr>
        <w:t>who</w:t>
      </w:r>
      <w:r>
        <w:rPr>
          <w:color w:val="4470C4"/>
          <w:spacing w:val="-8"/>
        </w:rPr>
        <w:t xml:space="preserve"> </w:t>
      </w:r>
      <w:r>
        <w:rPr>
          <w:color w:val="4470C4"/>
        </w:rPr>
        <w:t>is</w:t>
      </w:r>
      <w:r>
        <w:rPr>
          <w:color w:val="4470C4"/>
          <w:spacing w:val="-10"/>
        </w:rPr>
        <w:t xml:space="preserve"> </w:t>
      </w:r>
      <w:r>
        <w:rPr>
          <w:color w:val="4470C4"/>
        </w:rPr>
        <w:t>a</w:t>
      </w:r>
      <w:r>
        <w:rPr>
          <w:color w:val="4470C4"/>
          <w:spacing w:val="-8"/>
        </w:rPr>
        <w:t xml:space="preserve"> </w:t>
      </w:r>
      <w:r>
        <w:rPr>
          <w:color w:val="4470C4"/>
        </w:rPr>
        <w:t>part</w:t>
      </w:r>
      <w:r>
        <w:rPr>
          <w:color w:val="4470C4"/>
          <w:spacing w:val="-8"/>
        </w:rPr>
        <w:t xml:space="preserve"> </w:t>
      </w:r>
      <w:r>
        <w:rPr>
          <w:color w:val="4470C4"/>
        </w:rPr>
        <w:t>of</w:t>
      </w:r>
      <w:r>
        <w:rPr>
          <w:color w:val="4470C4"/>
          <w:spacing w:val="-11"/>
        </w:rPr>
        <w:t xml:space="preserve"> </w:t>
      </w:r>
      <w:r>
        <w:rPr>
          <w:color w:val="4470C4"/>
        </w:rPr>
        <w:t>our</w:t>
      </w:r>
      <w:r>
        <w:rPr>
          <w:color w:val="4470C4"/>
          <w:spacing w:val="-8"/>
        </w:rPr>
        <w:t xml:space="preserve"> </w:t>
      </w:r>
      <w:r>
        <w:rPr>
          <w:color w:val="4470C4"/>
        </w:rPr>
        <w:t>employment</w:t>
      </w:r>
      <w:r>
        <w:rPr>
          <w:color w:val="4470C4"/>
          <w:spacing w:val="-8"/>
        </w:rPr>
        <w:t xml:space="preserve"> </w:t>
      </w:r>
      <w:r>
        <w:rPr>
          <w:color w:val="4470C4"/>
        </w:rPr>
        <w:t>and</w:t>
      </w:r>
      <w:r>
        <w:rPr>
          <w:color w:val="4470C4"/>
          <w:spacing w:val="-9"/>
        </w:rPr>
        <w:t xml:space="preserve"> </w:t>
      </w:r>
      <w:r>
        <w:rPr>
          <w:color w:val="4470C4"/>
        </w:rPr>
        <w:t>training</w:t>
      </w:r>
      <w:r>
        <w:rPr>
          <w:color w:val="4470C4"/>
          <w:spacing w:val="-9"/>
        </w:rPr>
        <w:t xml:space="preserve"> </w:t>
      </w:r>
      <w:r>
        <w:rPr>
          <w:color w:val="4470C4"/>
        </w:rPr>
        <w:t>programs</w:t>
      </w:r>
      <w:r>
        <w:rPr>
          <w:color w:val="4470C4"/>
          <w:spacing w:val="-9"/>
        </w:rPr>
        <w:t xml:space="preserve"> </w:t>
      </w:r>
      <w:r>
        <w:rPr>
          <w:color w:val="4470C4"/>
        </w:rPr>
        <w:t>(whether</w:t>
      </w:r>
      <w:r>
        <w:rPr>
          <w:color w:val="4470C4"/>
          <w:spacing w:val="-8"/>
        </w:rPr>
        <w:t xml:space="preserve"> </w:t>
      </w:r>
      <w:r>
        <w:rPr>
          <w:color w:val="4470C4"/>
        </w:rPr>
        <w:t>anapplicant</w:t>
      </w:r>
      <w:r>
        <w:rPr>
          <w:color w:val="4470C4"/>
          <w:spacing w:val="-47"/>
        </w:rPr>
        <w:t xml:space="preserve"> </w:t>
      </w:r>
      <w:r>
        <w:rPr>
          <w:color w:val="4470C4"/>
          <w:spacing w:val="-1"/>
        </w:rPr>
        <w:t>or</w:t>
      </w:r>
      <w:r>
        <w:rPr>
          <w:color w:val="4470C4"/>
          <w:spacing w:val="-12"/>
        </w:rPr>
        <w:t xml:space="preserve"> </w:t>
      </w:r>
      <w:r>
        <w:rPr>
          <w:color w:val="4470C4"/>
          <w:spacing w:val="-1"/>
        </w:rPr>
        <w:t>a</w:t>
      </w:r>
      <w:r>
        <w:rPr>
          <w:color w:val="4470C4"/>
          <w:spacing w:val="-12"/>
        </w:rPr>
        <w:t xml:space="preserve"> </w:t>
      </w:r>
      <w:r>
        <w:rPr>
          <w:color w:val="4470C4"/>
          <w:spacing w:val="-1"/>
        </w:rPr>
        <w:t>participant)</w:t>
      </w:r>
      <w:r>
        <w:rPr>
          <w:color w:val="4470C4"/>
          <w:spacing w:val="-11"/>
        </w:rPr>
        <w:t xml:space="preserve"> </w:t>
      </w:r>
      <w:r>
        <w:rPr>
          <w:color w:val="4470C4"/>
          <w:spacing w:val="-1"/>
        </w:rPr>
        <w:t>is</w:t>
      </w:r>
      <w:r>
        <w:rPr>
          <w:color w:val="4470C4"/>
          <w:spacing w:val="-12"/>
        </w:rPr>
        <w:t xml:space="preserve"> </w:t>
      </w:r>
      <w:r>
        <w:rPr>
          <w:color w:val="4470C4"/>
          <w:spacing w:val="-1"/>
        </w:rPr>
        <w:t>provided</w:t>
      </w:r>
      <w:r>
        <w:rPr>
          <w:color w:val="4470C4"/>
          <w:spacing w:val="-15"/>
        </w:rPr>
        <w:t xml:space="preserve"> </w:t>
      </w:r>
      <w:r>
        <w:rPr>
          <w:color w:val="4470C4"/>
        </w:rPr>
        <w:t>with</w:t>
      </w:r>
      <w:r>
        <w:rPr>
          <w:color w:val="4470C4"/>
          <w:spacing w:val="-13"/>
        </w:rPr>
        <w:t xml:space="preserve"> </w:t>
      </w:r>
      <w:r>
        <w:rPr>
          <w:color w:val="4470C4"/>
        </w:rPr>
        <w:t>information</w:t>
      </w:r>
      <w:r>
        <w:rPr>
          <w:color w:val="4470C4"/>
          <w:spacing w:val="-12"/>
        </w:rPr>
        <w:t xml:space="preserve"> </w:t>
      </w:r>
      <w:r>
        <w:rPr>
          <w:color w:val="4470C4"/>
        </w:rPr>
        <w:t>on</w:t>
      </w:r>
      <w:r>
        <w:rPr>
          <w:color w:val="4470C4"/>
          <w:spacing w:val="-13"/>
        </w:rPr>
        <w:t xml:space="preserve"> </w:t>
      </w:r>
      <w:r>
        <w:rPr>
          <w:color w:val="4470C4"/>
        </w:rPr>
        <w:t>the</w:t>
      </w:r>
      <w:r>
        <w:rPr>
          <w:color w:val="4470C4"/>
          <w:spacing w:val="-11"/>
        </w:rPr>
        <w:t xml:space="preserve"> </w:t>
      </w:r>
      <w:r>
        <w:rPr>
          <w:color w:val="4470C4"/>
        </w:rPr>
        <w:t>full</w:t>
      </w:r>
      <w:r>
        <w:rPr>
          <w:color w:val="4470C4"/>
          <w:spacing w:val="-12"/>
        </w:rPr>
        <w:t xml:space="preserve"> </w:t>
      </w:r>
      <w:r>
        <w:rPr>
          <w:color w:val="4470C4"/>
        </w:rPr>
        <w:t>array</w:t>
      </w:r>
      <w:r>
        <w:rPr>
          <w:color w:val="4470C4"/>
          <w:spacing w:val="-11"/>
        </w:rPr>
        <w:t xml:space="preserve"> </w:t>
      </w:r>
      <w:r>
        <w:rPr>
          <w:color w:val="4470C4"/>
        </w:rPr>
        <w:t>of</w:t>
      </w:r>
      <w:r>
        <w:rPr>
          <w:color w:val="4470C4"/>
          <w:spacing w:val="-11"/>
        </w:rPr>
        <w:t xml:space="preserve"> </w:t>
      </w:r>
      <w:r>
        <w:rPr>
          <w:color w:val="4470C4"/>
        </w:rPr>
        <w:t>applicable</w:t>
      </w:r>
      <w:r>
        <w:rPr>
          <w:color w:val="4470C4"/>
          <w:spacing w:val="-11"/>
        </w:rPr>
        <w:t xml:space="preserve"> </w:t>
      </w:r>
      <w:r>
        <w:rPr>
          <w:color w:val="4470C4"/>
        </w:rPr>
        <w:t>or</w:t>
      </w:r>
      <w:r>
        <w:rPr>
          <w:color w:val="4470C4"/>
          <w:spacing w:val="-12"/>
        </w:rPr>
        <w:t xml:space="preserve"> </w:t>
      </w:r>
      <w:r>
        <w:rPr>
          <w:color w:val="4470C4"/>
        </w:rPr>
        <w:t>appropriate</w:t>
      </w:r>
      <w:r>
        <w:rPr>
          <w:color w:val="4470C4"/>
          <w:spacing w:val="-14"/>
        </w:rPr>
        <w:t xml:space="preserve"> </w:t>
      </w:r>
      <w:r>
        <w:rPr>
          <w:color w:val="4470C4"/>
        </w:rPr>
        <w:t>services</w:t>
      </w:r>
      <w:r>
        <w:rPr>
          <w:color w:val="4470C4"/>
          <w:spacing w:val="-48"/>
        </w:rPr>
        <w:t xml:space="preserve"> </w:t>
      </w:r>
      <w:r>
        <w:rPr>
          <w:color w:val="4470C4"/>
        </w:rPr>
        <w:t>that are available through the workforce development system, including referral to the Adult</w:t>
      </w:r>
      <w:r>
        <w:rPr>
          <w:color w:val="4470C4"/>
          <w:spacing w:val="1"/>
        </w:rPr>
        <w:t xml:space="preserve"> </w:t>
      </w:r>
      <w:r>
        <w:rPr>
          <w:color w:val="4470C4"/>
        </w:rPr>
        <w:t>program,</w:t>
      </w:r>
      <w:r>
        <w:rPr>
          <w:color w:val="4470C4"/>
          <w:spacing w:val="-3"/>
        </w:rPr>
        <w:t xml:space="preserve"> </w:t>
      </w:r>
      <w:r>
        <w:rPr>
          <w:color w:val="4470C4"/>
        </w:rPr>
        <w:t>other</w:t>
      </w:r>
      <w:r>
        <w:rPr>
          <w:color w:val="4470C4"/>
          <w:spacing w:val="-1"/>
        </w:rPr>
        <w:t xml:space="preserve"> </w:t>
      </w:r>
      <w:r>
        <w:rPr>
          <w:color w:val="4470C4"/>
        </w:rPr>
        <w:t>providers</w:t>
      </w:r>
      <w:r>
        <w:rPr>
          <w:color w:val="4470C4"/>
          <w:spacing w:val="-2"/>
        </w:rPr>
        <w:t xml:space="preserve"> </w:t>
      </w:r>
      <w:r>
        <w:rPr>
          <w:color w:val="4470C4"/>
        </w:rPr>
        <w:t>of</w:t>
      </w:r>
      <w:r>
        <w:rPr>
          <w:color w:val="4470C4"/>
          <w:spacing w:val="-1"/>
        </w:rPr>
        <w:t xml:space="preserve"> </w:t>
      </w:r>
      <w:r>
        <w:rPr>
          <w:color w:val="4470C4"/>
        </w:rPr>
        <w:t>Youth</w:t>
      </w:r>
      <w:r>
        <w:rPr>
          <w:color w:val="4470C4"/>
          <w:spacing w:val="-3"/>
        </w:rPr>
        <w:t xml:space="preserve"> </w:t>
      </w:r>
      <w:r>
        <w:rPr>
          <w:color w:val="4470C4"/>
        </w:rPr>
        <w:t>activities,</w:t>
      </w:r>
      <w:r>
        <w:rPr>
          <w:color w:val="4470C4"/>
          <w:spacing w:val="-1"/>
        </w:rPr>
        <w:t xml:space="preserve"> </w:t>
      </w:r>
      <w:r>
        <w:rPr>
          <w:color w:val="4470C4"/>
        </w:rPr>
        <w:t>and</w:t>
      </w:r>
      <w:r>
        <w:rPr>
          <w:color w:val="4470C4"/>
          <w:spacing w:val="-1"/>
        </w:rPr>
        <w:t xml:space="preserve"> </w:t>
      </w:r>
      <w:r>
        <w:rPr>
          <w:color w:val="4470C4"/>
        </w:rPr>
        <w:t>all</w:t>
      </w:r>
      <w:r>
        <w:rPr>
          <w:color w:val="4470C4"/>
          <w:spacing w:val="-1"/>
        </w:rPr>
        <w:t xml:space="preserve"> </w:t>
      </w:r>
      <w:r>
        <w:rPr>
          <w:color w:val="4470C4"/>
        </w:rPr>
        <w:t>One-Stop</w:t>
      </w:r>
      <w:r>
        <w:rPr>
          <w:color w:val="4470C4"/>
          <w:spacing w:val="-2"/>
        </w:rPr>
        <w:t xml:space="preserve"> </w:t>
      </w:r>
      <w:r>
        <w:rPr>
          <w:color w:val="4470C4"/>
        </w:rPr>
        <w:t>Job</w:t>
      </w:r>
      <w:r>
        <w:rPr>
          <w:color w:val="4470C4"/>
          <w:spacing w:val="-1"/>
        </w:rPr>
        <w:t xml:space="preserve"> </w:t>
      </w:r>
      <w:r>
        <w:rPr>
          <w:color w:val="4470C4"/>
        </w:rPr>
        <w:t>Center</w:t>
      </w:r>
      <w:r>
        <w:rPr>
          <w:color w:val="4470C4"/>
          <w:spacing w:val="-1"/>
        </w:rPr>
        <w:t xml:space="preserve"> </w:t>
      </w:r>
      <w:r>
        <w:rPr>
          <w:color w:val="4470C4"/>
        </w:rPr>
        <w:t>partners.</w:t>
      </w:r>
    </w:p>
    <w:p w:rsidR="00A90D9B" w:rsidRDefault="007B7A71">
      <w:pPr>
        <w:pStyle w:val="BodyText"/>
        <w:spacing w:before="145" w:line="264" w:lineRule="exact"/>
        <w:ind w:left="2188"/>
        <w:jc w:val="both"/>
      </w:pPr>
      <w:r>
        <w:rPr>
          <w:color w:val="4470C4"/>
          <w:u w:val="single" w:color="4470C4"/>
        </w:rPr>
        <w:t>For</w:t>
      </w:r>
      <w:r>
        <w:rPr>
          <w:color w:val="4470C4"/>
          <w:spacing w:val="-4"/>
          <w:u w:val="single" w:color="4470C4"/>
        </w:rPr>
        <w:t xml:space="preserve"> </w:t>
      </w:r>
      <w:r>
        <w:rPr>
          <w:color w:val="4470C4"/>
          <w:u w:val="single" w:color="4470C4"/>
        </w:rPr>
        <w:t>ineligible</w:t>
      </w:r>
      <w:r>
        <w:rPr>
          <w:color w:val="4470C4"/>
          <w:spacing w:val="-4"/>
          <w:u w:val="single" w:color="4470C4"/>
        </w:rPr>
        <w:t xml:space="preserve"> </w:t>
      </w:r>
      <w:r>
        <w:rPr>
          <w:color w:val="4470C4"/>
          <w:u w:val="single" w:color="4470C4"/>
        </w:rPr>
        <w:t>youth:</w:t>
      </w:r>
    </w:p>
    <w:p w:rsidR="00A90D9B" w:rsidRDefault="007B7A71" w:rsidP="0049085F">
      <w:pPr>
        <w:pStyle w:val="ListParagraph"/>
        <w:numPr>
          <w:ilvl w:val="0"/>
          <w:numId w:val="4"/>
        </w:numPr>
        <w:tabs>
          <w:tab w:val="left" w:pos="2333"/>
        </w:tabs>
        <w:ind w:right="1284"/>
        <w:jc w:val="both"/>
      </w:pPr>
      <w:r>
        <w:rPr>
          <w:color w:val="4470C4"/>
        </w:rPr>
        <w:t>Referral for additional assessment as appropriate, and referral to all appropriate programs</w:t>
      </w:r>
      <w:r>
        <w:rPr>
          <w:color w:val="4470C4"/>
          <w:spacing w:val="1"/>
        </w:rPr>
        <w:t xml:space="preserve"> </w:t>
      </w:r>
      <w:r>
        <w:rPr>
          <w:color w:val="4470C4"/>
        </w:rPr>
        <w:t>to meet the basic skills and training needs of the applicant, plus consideration for other Job</w:t>
      </w:r>
      <w:r>
        <w:rPr>
          <w:color w:val="4470C4"/>
          <w:spacing w:val="1"/>
        </w:rPr>
        <w:t xml:space="preserve"> </w:t>
      </w:r>
      <w:r>
        <w:rPr>
          <w:color w:val="4470C4"/>
        </w:rPr>
        <w:t>Center</w:t>
      </w:r>
      <w:r>
        <w:rPr>
          <w:color w:val="4470C4"/>
          <w:spacing w:val="-4"/>
        </w:rPr>
        <w:t xml:space="preserve"> </w:t>
      </w:r>
      <w:r>
        <w:rPr>
          <w:color w:val="4470C4"/>
        </w:rPr>
        <w:t>programs</w:t>
      </w:r>
      <w:r>
        <w:rPr>
          <w:color w:val="4470C4"/>
          <w:spacing w:val="-2"/>
        </w:rPr>
        <w:t xml:space="preserve"> </w:t>
      </w:r>
      <w:r>
        <w:rPr>
          <w:color w:val="4470C4"/>
        </w:rPr>
        <w:t>and</w:t>
      </w:r>
      <w:r>
        <w:rPr>
          <w:color w:val="4470C4"/>
          <w:spacing w:val="-1"/>
        </w:rPr>
        <w:t xml:space="preserve"> </w:t>
      </w:r>
      <w:r>
        <w:rPr>
          <w:color w:val="4470C4"/>
        </w:rPr>
        <w:t>services</w:t>
      </w:r>
    </w:p>
    <w:p w:rsidR="00A90D9B" w:rsidRDefault="007B7A71">
      <w:pPr>
        <w:pStyle w:val="BodyText"/>
        <w:spacing w:before="131"/>
        <w:ind w:left="2188"/>
        <w:jc w:val="both"/>
      </w:pPr>
      <w:r>
        <w:rPr>
          <w:color w:val="4470C4"/>
          <w:u w:val="single" w:color="4470C4"/>
        </w:rPr>
        <w:t>For</w:t>
      </w:r>
      <w:r>
        <w:rPr>
          <w:color w:val="4470C4"/>
          <w:spacing w:val="-5"/>
          <w:u w:val="single" w:color="4470C4"/>
        </w:rPr>
        <w:t xml:space="preserve"> </w:t>
      </w:r>
      <w:r>
        <w:rPr>
          <w:color w:val="4470C4"/>
          <w:u w:val="single" w:color="4470C4"/>
        </w:rPr>
        <w:t>eligible</w:t>
      </w:r>
      <w:r>
        <w:rPr>
          <w:color w:val="4470C4"/>
          <w:spacing w:val="-6"/>
          <w:u w:val="single" w:color="4470C4"/>
        </w:rPr>
        <w:t xml:space="preserve"> </w:t>
      </w:r>
      <w:r>
        <w:rPr>
          <w:color w:val="4470C4"/>
          <w:u w:val="single" w:color="4470C4"/>
        </w:rPr>
        <w:t>youth:</w:t>
      </w:r>
    </w:p>
    <w:p w:rsidR="00A90D9B" w:rsidRDefault="007B7A71" w:rsidP="0049085F">
      <w:pPr>
        <w:pStyle w:val="ListParagraph"/>
        <w:numPr>
          <w:ilvl w:val="0"/>
          <w:numId w:val="4"/>
        </w:numPr>
        <w:tabs>
          <w:tab w:val="left" w:pos="2333"/>
        </w:tabs>
        <w:spacing w:before="1"/>
        <w:ind w:right="1296"/>
        <w:jc w:val="both"/>
      </w:pPr>
      <w:r>
        <w:rPr>
          <w:color w:val="4470C4"/>
        </w:rPr>
        <w:t>Provision of information on the full array of services available through the WDB, eligible</w:t>
      </w:r>
      <w:r>
        <w:rPr>
          <w:color w:val="4470C4"/>
          <w:spacing w:val="1"/>
        </w:rPr>
        <w:t xml:space="preserve"> </w:t>
      </w:r>
      <w:r>
        <w:rPr>
          <w:color w:val="4470C4"/>
        </w:rPr>
        <w:t>providers,</w:t>
      </w:r>
      <w:r>
        <w:rPr>
          <w:color w:val="4470C4"/>
          <w:spacing w:val="-1"/>
        </w:rPr>
        <w:t xml:space="preserve"> </w:t>
      </w:r>
      <w:r>
        <w:rPr>
          <w:color w:val="4470C4"/>
        </w:rPr>
        <w:t>and</w:t>
      </w:r>
      <w:r>
        <w:rPr>
          <w:color w:val="4470C4"/>
          <w:spacing w:val="-3"/>
        </w:rPr>
        <w:t xml:space="preserve"> </w:t>
      </w:r>
      <w:r>
        <w:rPr>
          <w:color w:val="4470C4"/>
        </w:rPr>
        <w:t>One-Stop</w:t>
      </w:r>
      <w:r>
        <w:rPr>
          <w:color w:val="4470C4"/>
          <w:spacing w:val="-3"/>
        </w:rPr>
        <w:t xml:space="preserve"> </w:t>
      </w:r>
      <w:r>
        <w:rPr>
          <w:color w:val="4470C4"/>
        </w:rPr>
        <w:t>partner agencies</w:t>
      </w:r>
    </w:p>
    <w:p w:rsidR="00A90D9B" w:rsidRDefault="007B7A71" w:rsidP="0049085F">
      <w:pPr>
        <w:pStyle w:val="ListParagraph"/>
        <w:numPr>
          <w:ilvl w:val="0"/>
          <w:numId w:val="4"/>
        </w:numPr>
        <w:tabs>
          <w:tab w:val="left" w:pos="2333"/>
        </w:tabs>
        <w:spacing w:before="3" w:line="278" w:lineRule="exact"/>
        <w:jc w:val="both"/>
      </w:pPr>
      <w:r>
        <w:rPr>
          <w:color w:val="4470C4"/>
        </w:rPr>
        <w:t>Referral</w:t>
      </w:r>
      <w:r>
        <w:rPr>
          <w:color w:val="4470C4"/>
          <w:spacing w:val="-8"/>
        </w:rPr>
        <w:t xml:space="preserve"> </w:t>
      </w:r>
      <w:r>
        <w:rPr>
          <w:color w:val="4470C4"/>
        </w:rPr>
        <w:t>to</w:t>
      </w:r>
      <w:r>
        <w:rPr>
          <w:color w:val="4470C4"/>
          <w:spacing w:val="-5"/>
        </w:rPr>
        <w:t xml:space="preserve"> </w:t>
      </w:r>
      <w:r>
        <w:rPr>
          <w:color w:val="4470C4"/>
        </w:rPr>
        <w:t>the</w:t>
      </w:r>
      <w:r>
        <w:rPr>
          <w:color w:val="4470C4"/>
          <w:spacing w:val="-6"/>
        </w:rPr>
        <w:t xml:space="preserve"> </w:t>
      </w:r>
      <w:r>
        <w:rPr>
          <w:color w:val="4470C4"/>
        </w:rPr>
        <w:t>appropriate</w:t>
      </w:r>
      <w:r>
        <w:rPr>
          <w:color w:val="4470C4"/>
          <w:spacing w:val="-10"/>
        </w:rPr>
        <w:t xml:space="preserve"> </w:t>
      </w:r>
      <w:r>
        <w:rPr>
          <w:color w:val="4470C4"/>
        </w:rPr>
        <w:t>training</w:t>
      </w:r>
      <w:r>
        <w:rPr>
          <w:color w:val="4470C4"/>
          <w:spacing w:val="-5"/>
        </w:rPr>
        <w:t xml:space="preserve"> </w:t>
      </w:r>
      <w:r>
        <w:rPr>
          <w:color w:val="4470C4"/>
        </w:rPr>
        <w:t>and</w:t>
      </w:r>
      <w:r>
        <w:rPr>
          <w:color w:val="4470C4"/>
          <w:spacing w:val="-5"/>
        </w:rPr>
        <w:t xml:space="preserve"> </w:t>
      </w:r>
      <w:r>
        <w:rPr>
          <w:color w:val="4470C4"/>
        </w:rPr>
        <w:t>educational</w:t>
      </w:r>
      <w:r>
        <w:rPr>
          <w:color w:val="4470C4"/>
          <w:spacing w:val="-6"/>
        </w:rPr>
        <w:t xml:space="preserve"> </w:t>
      </w:r>
      <w:r>
        <w:rPr>
          <w:color w:val="4470C4"/>
        </w:rPr>
        <w:t>programs</w:t>
      </w:r>
    </w:p>
    <w:p w:rsidR="00A90D9B" w:rsidRDefault="007B7A71" w:rsidP="0049085F">
      <w:pPr>
        <w:pStyle w:val="ListParagraph"/>
        <w:numPr>
          <w:ilvl w:val="0"/>
          <w:numId w:val="4"/>
        </w:numPr>
        <w:tabs>
          <w:tab w:val="left" w:pos="2333"/>
        </w:tabs>
        <w:spacing w:line="259" w:lineRule="auto"/>
        <w:ind w:left="2331" w:right="1287" w:hanging="144"/>
        <w:jc w:val="both"/>
      </w:pPr>
      <w:r>
        <w:rPr>
          <w:color w:val="4470C4"/>
        </w:rPr>
        <w:t>An Objective Assessment (OA) of each youth registrant. The assessment shall include a</w:t>
      </w:r>
      <w:r>
        <w:rPr>
          <w:color w:val="4470C4"/>
          <w:spacing w:val="1"/>
        </w:rPr>
        <w:t xml:space="preserve"> </w:t>
      </w:r>
      <w:r>
        <w:rPr>
          <w:color w:val="4470C4"/>
        </w:rPr>
        <w:t>review of the academic and occupational skill levels, as well as the service needs of each</w:t>
      </w:r>
      <w:r>
        <w:rPr>
          <w:color w:val="4470C4"/>
          <w:spacing w:val="1"/>
        </w:rPr>
        <w:t xml:space="preserve"> </w:t>
      </w:r>
      <w:r>
        <w:rPr>
          <w:color w:val="4470C4"/>
        </w:rPr>
        <w:t>youth.</w:t>
      </w:r>
      <w:r>
        <w:rPr>
          <w:color w:val="4470C4"/>
          <w:spacing w:val="-7"/>
        </w:rPr>
        <w:t xml:space="preserve"> </w:t>
      </w:r>
      <w:r>
        <w:rPr>
          <w:color w:val="4470C4"/>
        </w:rPr>
        <w:t>The</w:t>
      </w:r>
      <w:r>
        <w:rPr>
          <w:color w:val="4470C4"/>
          <w:spacing w:val="-6"/>
        </w:rPr>
        <w:t xml:space="preserve"> </w:t>
      </w:r>
      <w:r>
        <w:rPr>
          <w:color w:val="4470C4"/>
        </w:rPr>
        <w:t>OA</w:t>
      </w:r>
      <w:r>
        <w:rPr>
          <w:color w:val="4470C4"/>
          <w:spacing w:val="-6"/>
        </w:rPr>
        <w:t xml:space="preserve"> </w:t>
      </w:r>
      <w:r>
        <w:rPr>
          <w:color w:val="4470C4"/>
        </w:rPr>
        <w:t>will</w:t>
      </w:r>
      <w:r>
        <w:rPr>
          <w:color w:val="4470C4"/>
          <w:spacing w:val="-7"/>
        </w:rPr>
        <w:t xml:space="preserve"> </w:t>
      </w:r>
      <w:r>
        <w:rPr>
          <w:color w:val="4470C4"/>
        </w:rPr>
        <w:t>include</w:t>
      </w:r>
      <w:r>
        <w:rPr>
          <w:color w:val="4470C4"/>
          <w:spacing w:val="-10"/>
        </w:rPr>
        <w:t xml:space="preserve"> </w:t>
      </w:r>
      <w:r>
        <w:rPr>
          <w:color w:val="4470C4"/>
        </w:rPr>
        <w:t>an</w:t>
      </w:r>
      <w:r>
        <w:rPr>
          <w:color w:val="4470C4"/>
          <w:spacing w:val="-6"/>
        </w:rPr>
        <w:t xml:space="preserve"> </w:t>
      </w:r>
      <w:r>
        <w:rPr>
          <w:color w:val="4470C4"/>
        </w:rPr>
        <w:t>evaluation</w:t>
      </w:r>
      <w:r>
        <w:rPr>
          <w:color w:val="4470C4"/>
          <w:spacing w:val="-7"/>
        </w:rPr>
        <w:t xml:space="preserve"> </w:t>
      </w:r>
      <w:r>
        <w:rPr>
          <w:color w:val="4470C4"/>
        </w:rPr>
        <w:t>of</w:t>
      </w:r>
      <w:r>
        <w:rPr>
          <w:color w:val="4470C4"/>
          <w:spacing w:val="-8"/>
        </w:rPr>
        <w:t xml:space="preserve"> </w:t>
      </w:r>
      <w:r>
        <w:rPr>
          <w:color w:val="4470C4"/>
        </w:rPr>
        <w:t>the</w:t>
      </w:r>
      <w:r>
        <w:rPr>
          <w:color w:val="4470C4"/>
          <w:spacing w:val="-6"/>
        </w:rPr>
        <w:t xml:space="preserve"> </w:t>
      </w:r>
      <w:r>
        <w:rPr>
          <w:color w:val="4470C4"/>
        </w:rPr>
        <w:t>following</w:t>
      </w:r>
      <w:r>
        <w:rPr>
          <w:color w:val="4470C4"/>
          <w:spacing w:val="-6"/>
        </w:rPr>
        <w:t xml:space="preserve"> </w:t>
      </w:r>
      <w:r>
        <w:rPr>
          <w:color w:val="4470C4"/>
        </w:rPr>
        <w:t>elements;</w:t>
      </w:r>
      <w:r>
        <w:rPr>
          <w:color w:val="4470C4"/>
          <w:spacing w:val="-6"/>
        </w:rPr>
        <w:t xml:space="preserve"> </w:t>
      </w:r>
      <w:r>
        <w:rPr>
          <w:color w:val="4470C4"/>
        </w:rPr>
        <w:t>basic</w:t>
      </w:r>
      <w:r>
        <w:rPr>
          <w:color w:val="4470C4"/>
          <w:spacing w:val="36"/>
        </w:rPr>
        <w:t xml:space="preserve"> </w:t>
      </w:r>
      <w:r>
        <w:rPr>
          <w:color w:val="4470C4"/>
        </w:rPr>
        <w:t>skills,</w:t>
      </w:r>
      <w:r>
        <w:rPr>
          <w:color w:val="4470C4"/>
          <w:spacing w:val="-6"/>
        </w:rPr>
        <w:t xml:space="preserve"> </w:t>
      </w:r>
      <w:r>
        <w:rPr>
          <w:color w:val="4470C4"/>
        </w:rPr>
        <w:t>occupational</w:t>
      </w:r>
      <w:r>
        <w:rPr>
          <w:color w:val="4470C4"/>
          <w:spacing w:val="-47"/>
        </w:rPr>
        <w:t xml:space="preserve"> </w:t>
      </w:r>
      <w:r>
        <w:rPr>
          <w:color w:val="4470C4"/>
        </w:rPr>
        <w:t>skills, prior work experience, employability, interests, aptitudes, supportive service needs</w:t>
      </w:r>
      <w:r>
        <w:rPr>
          <w:color w:val="4470C4"/>
          <w:spacing w:val="1"/>
        </w:rPr>
        <w:t xml:space="preserve"> </w:t>
      </w:r>
      <w:r>
        <w:rPr>
          <w:color w:val="4470C4"/>
        </w:rPr>
        <w:t>and developmental needs. An OA administered by another entity can be utilized if it was</w:t>
      </w:r>
      <w:r>
        <w:rPr>
          <w:color w:val="4470C4"/>
          <w:spacing w:val="1"/>
        </w:rPr>
        <w:t xml:space="preserve"> </w:t>
      </w:r>
      <w:r>
        <w:rPr>
          <w:color w:val="4470C4"/>
        </w:rPr>
        <w:t>conducted</w:t>
      </w:r>
      <w:r>
        <w:rPr>
          <w:color w:val="4470C4"/>
          <w:spacing w:val="-7"/>
        </w:rPr>
        <w:t xml:space="preserve"> </w:t>
      </w:r>
      <w:r>
        <w:rPr>
          <w:color w:val="4470C4"/>
        </w:rPr>
        <w:t>within</w:t>
      </w:r>
      <w:r>
        <w:rPr>
          <w:color w:val="4470C4"/>
          <w:spacing w:val="-5"/>
        </w:rPr>
        <w:t xml:space="preserve"> </w:t>
      </w:r>
      <w:r>
        <w:rPr>
          <w:color w:val="4470C4"/>
        </w:rPr>
        <w:t>60</w:t>
      </w:r>
      <w:r>
        <w:rPr>
          <w:color w:val="4470C4"/>
          <w:spacing w:val="1"/>
        </w:rPr>
        <w:t xml:space="preserve"> </w:t>
      </w:r>
      <w:r>
        <w:rPr>
          <w:color w:val="4470C4"/>
        </w:rPr>
        <w:t>days</w:t>
      </w:r>
      <w:r>
        <w:rPr>
          <w:color w:val="4470C4"/>
          <w:spacing w:val="-2"/>
        </w:rPr>
        <w:t xml:space="preserve"> </w:t>
      </w:r>
      <w:r>
        <w:rPr>
          <w:color w:val="4470C4"/>
        </w:rPr>
        <w:t>of the</w:t>
      </w:r>
      <w:r>
        <w:rPr>
          <w:color w:val="4470C4"/>
          <w:spacing w:val="-2"/>
        </w:rPr>
        <w:t xml:space="preserve"> </w:t>
      </w:r>
      <w:r>
        <w:rPr>
          <w:color w:val="4470C4"/>
        </w:rPr>
        <w:t>WIOA</w:t>
      </w:r>
      <w:r>
        <w:rPr>
          <w:color w:val="4470C4"/>
          <w:spacing w:val="-5"/>
        </w:rPr>
        <w:t xml:space="preserve"> </w:t>
      </w:r>
      <w:r>
        <w:rPr>
          <w:color w:val="4470C4"/>
        </w:rPr>
        <w:t>enrollment.</w:t>
      </w:r>
    </w:p>
    <w:p w:rsidR="00A90D9B" w:rsidRDefault="007B7A71" w:rsidP="0049085F">
      <w:pPr>
        <w:pStyle w:val="ListParagraph"/>
        <w:numPr>
          <w:ilvl w:val="0"/>
          <w:numId w:val="4"/>
        </w:numPr>
        <w:tabs>
          <w:tab w:val="left" w:pos="2334"/>
        </w:tabs>
        <w:spacing w:line="259" w:lineRule="auto"/>
        <w:ind w:right="1287" w:hanging="144"/>
        <w:jc w:val="both"/>
      </w:pPr>
      <w:r>
        <w:rPr>
          <w:color w:val="4470C4"/>
        </w:rPr>
        <w:t>Development of an Individual Service Strategy for each youth registrant. The ISS will be</w:t>
      </w:r>
      <w:r>
        <w:rPr>
          <w:color w:val="4470C4"/>
          <w:spacing w:val="1"/>
        </w:rPr>
        <w:t xml:space="preserve"> </w:t>
      </w:r>
      <w:r>
        <w:rPr>
          <w:color w:val="4470C4"/>
        </w:rPr>
        <w:t>designed to meet the Youth’s specific training and employment goals, bearing in mind the</w:t>
      </w:r>
      <w:r>
        <w:rPr>
          <w:color w:val="4470C4"/>
          <w:spacing w:val="1"/>
        </w:rPr>
        <w:t xml:space="preserve"> </w:t>
      </w:r>
      <w:r>
        <w:rPr>
          <w:color w:val="4470C4"/>
        </w:rPr>
        <w:t>participant’s</w:t>
      </w:r>
      <w:r>
        <w:rPr>
          <w:color w:val="4470C4"/>
          <w:spacing w:val="1"/>
        </w:rPr>
        <w:t xml:space="preserve"> </w:t>
      </w:r>
      <w:r>
        <w:rPr>
          <w:color w:val="4470C4"/>
        </w:rPr>
        <w:t>identified</w:t>
      </w:r>
      <w:r>
        <w:rPr>
          <w:color w:val="4470C4"/>
          <w:spacing w:val="1"/>
        </w:rPr>
        <w:t xml:space="preserve"> </w:t>
      </w:r>
      <w:r>
        <w:rPr>
          <w:color w:val="4470C4"/>
        </w:rPr>
        <w:t>career</w:t>
      </w:r>
      <w:r>
        <w:rPr>
          <w:color w:val="4470C4"/>
          <w:spacing w:val="1"/>
        </w:rPr>
        <w:t xml:space="preserve"> </w:t>
      </w:r>
      <w:r>
        <w:rPr>
          <w:color w:val="4470C4"/>
        </w:rPr>
        <w:t>pathway</w:t>
      </w:r>
      <w:r>
        <w:rPr>
          <w:color w:val="4470C4"/>
          <w:spacing w:val="1"/>
        </w:rPr>
        <w:t xml:space="preserve"> </w:t>
      </w:r>
      <w:r>
        <w:rPr>
          <w:color w:val="4470C4"/>
        </w:rPr>
        <w:t>(including,</w:t>
      </w:r>
      <w:r>
        <w:rPr>
          <w:color w:val="4470C4"/>
          <w:spacing w:val="1"/>
        </w:rPr>
        <w:t xml:space="preserve"> </w:t>
      </w:r>
      <w:r>
        <w:rPr>
          <w:color w:val="4470C4"/>
        </w:rPr>
        <w:t>in</w:t>
      </w:r>
      <w:r>
        <w:rPr>
          <w:color w:val="4470C4"/>
          <w:spacing w:val="1"/>
        </w:rPr>
        <w:t xml:space="preserve"> </w:t>
      </w:r>
      <w:r>
        <w:rPr>
          <w:color w:val="4470C4"/>
        </w:rPr>
        <w:t>appropriate</w:t>
      </w:r>
      <w:r>
        <w:rPr>
          <w:color w:val="4470C4"/>
          <w:spacing w:val="1"/>
        </w:rPr>
        <w:t xml:space="preserve"> </w:t>
      </w:r>
      <w:r>
        <w:rPr>
          <w:color w:val="4470C4"/>
        </w:rPr>
        <w:t>circumstances,</w:t>
      </w:r>
      <w:r>
        <w:rPr>
          <w:color w:val="4470C4"/>
          <w:spacing w:val="-47"/>
        </w:rPr>
        <w:t xml:space="preserve"> </w:t>
      </w:r>
      <w:r>
        <w:rPr>
          <w:color w:val="4470C4"/>
        </w:rPr>
        <w:t>nontraditional employment), appropriate achievement objectives, and appropriate services</w:t>
      </w:r>
      <w:r>
        <w:rPr>
          <w:color w:val="4470C4"/>
          <w:spacing w:val="-47"/>
        </w:rPr>
        <w:t xml:space="preserve"> </w:t>
      </w:r>
      <w:r>
        <w:rPr>
          <w:color w:val="4470C4"/>
        </w:rPr>
        <w:t>for</w:t>
      </w:r>
      <w:r>
        <w:rPr>
          <w:color w:val="4470C4"/>
          <w:spacing w:val="-3"/>
        </w:rPr>
        <w:t xml:space="preserve"> </w:t>
      </w:r>
      <w:r>
        <w:rPr>
          <w:color w:val="4470C4"/>
        </w:rPr>
        <w:t>the participant,</w:t>
      </w:r>
      <w:r>
        <w:rPr>
          <w:color w:val="4470C4"/>
          <w:spacing w:val="-2"/>
        </w:rPr>
        <w:t xml:space="preserve"> </w:t>
      </w:r>
      <w:r>
        <w:rPr>
          <w:color w:val="4470C4"/>
        </w:rPr>
        <w:t>taking</w:t>
      </w:r>
      <w:r>
        <w:rPr>
          <w:color w:val="4470C4"/>
          <w:spacing w:val="-4"/>
        </w:rPr>
        <w:t xml:space="preserve"> </w:t>
      </w:r>
      <w:r>
        <w:rPr>
          <w:color w:val="4470C4"/>
        </w:rPr>
        <w:t>into account</w:t>
      </w:r>
      <w:r>
        <w:rPr>
          <w:color w:val="4470C4"/>
          <w:spacing w:val="-4"/>
        </w:rPr>
        <w:t xml:space="preserve"> </w:t>
      </w:r>
      <w:r>
        <w:rPr>
          <w:color w:val="4470C4"/>
        </w:rPr>
        <w:t>the results</w:t>
      </w:r>
      <w:r>
        <w:rPr>
          <w:color w:val="4470C4"/>
          <w:spacing w:val="-5"/>
        </w:rPr>
        <w:t xml:space="preserve"> </w:t>
      </w:r>
      <w:r>
        <w:rPr>
          <w:color w:val="4470C4"/>
        </w:rPr>
        <w:t>of</w:t>
      </w:r>
      <w:r>
        <w:rPr>
          <w:color w:val="4470C4"/>
          <w:spacing w:val="-6"/>
        </w:rPr>
        <w:t xml:space="preserve"> </w:t>
      </w:r>
      <w:r>
        <w:rPr>
          <w:color w:val="4470C4"/>
        </w:rPr>
        <w:t>the</w:t>
      </w:r>
      <w:r>
        <w:rPr>
          <w:color w:val="4470C4"/>
          <w:spacing w:val="1"/>
        </w:rPr>
        <w:t xml:space="preserve"> </w:t>
      </w:r>
      <w:r>
        <w:rPr>
          <w:color w:val="4470C4"/>
        </w:rPr>
        <w:t>Objective Assessment.</w:t>
      </w:r>
    </w:p>
    <w:p w:rsidR="00A90D9B" w:rsidRDefault="007B7A71" w:rsidP="0049085F">
      <w:pPr>
        <w:pStyle w:val="ListParagraph"/>
        <w:numPr>
          <w:ilvl w:val="0"/>
          <w:numId w:val="4"/>
        </w:numPr>
        <w:tabs>
          <w:tab w:val="left" w:pos="2333"/>
        </w:tabs>
        <w:spacing w:line="259" w:lineRule="auto"/>
        <w:ind w:right="1290"/>
        <w:jc w:val="both"/>
      </w:pPr>
      <w:r>
        <w:rPr>
          <w:color w:val="4470C4"/>
        </w:rPr>
        <w:t>Preparation for postsecondary educational opportunities, linkages between academic and</w:t>
      </w:r>
      <w:r>
        <w:rPr>
          <w:color w:val="4470C4"/>
          <w:spacing w:val="1"/>
        </w:rPr>
        <w:t xml:space="preserve"> </w:t>
      </w:r>
      <w:r>
        <w:rPr>
          <w:color w:val="4470C4"/>
        </w:rPr>
        <w:t>occupational</w:t>
      </w:r>
      <w:r>
        <w:rPr>
          <w:color w:val="4470C4"/>
          <w:spacing w:val="1"/>
        </w:rPr>
        <w:t xml:space="preserve"> </w:t>
      </w:r>
      <w:r>
        <w:rPr>
          <w:color w:val="4470C4"/>
        </w:rPr>
        <w:t>learning,</w:t>
      </w:r>
      <w:r>
        <w:rPr>
          <w:color w:val="4470C4"/>
          <w:spacing w:val="1"/>
        </w:rPr>
        <w:t xml:space="preserve"> </w:t>
      </w:r>
      <w:r>
        <w:rPr>
          <w:color w:val="4470C4"/>
        </w:rPr>
        <w:t>preparation</w:t>
      </w:r>
      <w:r>
        <w:rPr>
          <w:color w:val="4470C4"/>
          <w:spacing w:val="1"/>
        </w:rPr>
        <w:t xml:space="preserve"> </w:t>
      </w:r>
      <w:r>
        <w:rPr>
          <w:color w:val="4470C4"/>
        </w:rPr>
        <w:t>for</w:t>
      </w:r>
      <w:r>
        <w:rPr>
          <w:color w:val="4470C4"/>
          <w:spacing w:val="1"/>
        </w:rPr>
        <w:t xml:space="preserve"> </w:t>
      </w:r>
      <w:r>
        <w:rPr>
          <w:color w:val="4470C4"/>
        </w:rPr>
        <w:t>employment,</w:t>
      </w:r>
      <w:r>
        <w:rPr>
          <w:color w:val="4470C4"/>
          <w:spacing w:val="1"/>
        </w:rPr>
        <w:t xml:space="preserve"> </w:t>
      </w:r>
      <w:r>
        <w:rPr>
          <w:color w:val="4470C4"/>
        </w:rPr>
        <w:t>and</w:t>
      </w:r>
      <w:r>
        <w:rPr>
          <w:color w:val="4470C4"/>
          <w:spacing w:val="1"/>
        </w:rPr>
        <w:t xml:space="preserve"> </w:t>
      </w:r>
      <w:r>
        <w:rPr>
          <w:color w:val="4470C4"/>
        </w:rPr>
        <w:t>effective</w:t>
      </w:r>
      <w:r>
        <w:rPr>
          <w:color w:val="4470C4"/>
          <w:spacing w:val="1"/>
        </w:rPr>
        <w:t xml:space="preserve"> </w:t>
      </w:r>
      <w:r>
        <w:rPr>
          <w:color w:val="4470C4"/>
        </w:rPr>
        <w:t>connections</w:t>
      </w:r>
      <w:r>
        <w:rPr>
          <w:color w:val="4470C4"/>
          <w:spacing w:val="1"/>
        </w:rPr>
        <w:t xml:space="preserve"> </w:t>
      </w:r>
      <w:r>
        <w:rPr>
          <w:color w:val="4470C4"/>
        </w:rPr>
        <w:t>to</w:t>
      </w:r>
      <w:r>
        <w:rPr>
          <w:color w:val="4470C4"/>
          <w:spacing w:val="1"/>
        </w:rPr>
        <w:t xml:space="preserve"> </w:t>
      </w:r>
      <w:r>
        <w:rPr>
          <w:color w:val="4470C4"/>
        </w:rPr>
        <w:t>intermediary</w:t>
      </w:r>
      <w:r>
        <w:rPr>
          <w:color w:val="4470C4"/>
          <w:spacing w:val="-5"/>
        </w:rPr>
        <w:t xml:space="preserve"> </w:t>
      </w:r>
      <w:r>
        <w:rPr>
          <w:color w:val="4470C4"/>
        </w:rPr>
        <w:t>organizations</w:t>
      </w:r>
      <w:r>
        <w:rPr>
          <w:color w:val="4470C4"/>
          <w:spacing w:val="-5"/>
        </w:rPr>
        <w:t xml:space="preserve"> </w:t>
      </w:r>
      <w:r>
        <w:rPr>
          <w:color w:val="4470C4"/>
        </w:rPr>
        <w:t>that provide</w:t>
      </w:r>
      <w:r>
        <w:rPr>
          <w:color w:val="4470C4"/>
          <w:spacing w:val="-5"/>
        </w:rPr>
        <w:t xml:space="preserve"> </w:t>
      </w:r>
      <w:r>
        <w:rPr>
          <w:color w:val="4470C4"/>
        </w:rPr>
        <w:t>strong</w:t>
      </w:r>
      <w:r>
        <w:rPr>
          <w:color w:val="4470C4"/>
          <w:spacing w:val="-4"/>
        </w:rPr>
        <w:t xml:space="preserve"> </w:t>
      </w:r>
      <w:r>
        <w:rPr>
          <w:color w:val="4470C4"/>
        </w:rPr>
        <w:t>links</w:t>
      </w:r>
      <w:r>
        <w:rPr>
          <w:color w:val="4470C4"/>
          <w:spacing w:val="-4"/>
        </w:rPr>
        <w:t xml:space="preserve"> </w:t>
      </w:r>
      <w:r>
        <w:rPr>
          <w:color w:val="4470C4"/>
        </w:rPr>
        <w:t>to</w:t>
      </w:r>
      <w:r>
        <w:rPr>
          <w:color w:val="4470C4"/>
          <w:spacing w:val="-2"/>
        </w:rPr>
        <w:t xml:space="preserve"> </w:t>
      </w:r>
      <w:r>
        <w:rPr>
          <w:color w:val="4470C4"/>
        </w:rPr>
        <w:t>the</w:t>
      </w:r>
      <w:r>
        <w:rPr>
          <w:color w:val="4470C4"/>
          <w:spacing w:val="-3"/>
        </w:rPr>
        <w:t xml:space="preserve"> </w:t>
      </w:r>
      <w:r>
        <w:rPr>
          <w:color w:val="4470C4"/>
        </w:rPr>
        <w:t>job</w:t>
      </w:r>
      <w:r>
        <w:rPr>
          <w:color w:val="4470C4"/>
          <w:spacing w:val="-6"/>
        </w:rPr>
        <w:t xml:space="preserve"> </w:t>
      </w:r>
      <w:r>
        <w:rPr>
          <w:color w:val="4470C4"/>
        </w:rPr>
        <w:t>market</w:t>
      </w:r>
      <w:r>
        <w:rPr>
          <w:color w:val="4470C4"/>
          <w:spacing w:val="-5"/>
        </w:rPr>
        <w:t xml:space="preserve"> </w:t>
      </w:r>
      <w:r>
        <w:rPr>
          <w:color w:val="4470C4"/>
        </w:rPr>
        <w:t>and</w:t>
      </w:r>
      <w:r>
        <w:rPr>
          <w:color w:val="4470C4"/>
          <w:spacing w:val="-3"/>
        </w:rPr>
        <w:t xml:space="preserve"> </w:t>
      </w:r>
      <w:r>
        <w:rPr>
          <w:color w:val="4470C4"/>
        </w:rPr>
        <w:t>employers</w:t>
      </w:r>
    </w:p>
    <w:p w:rsidR="00A90D9B" w:rsidRDefault="007B7A71" w:rsidP="0049085F">
      <w:pPr>
        <w:pStyle w:val="ListParagraph"/>
        <w:numPr>
          <w:ilvl w:val="0"/>
          <w:numId w:val="4"/>
        </w:numPr>
        <w:tabs>
          <w:tab w:val="left" w:pos="2334"/>
        </w:tabs>
        <w:spacing w:line="254" w:lineRule="auto"/>
        <w:ind w:left="2333" w:right="1289" w:hanging="144"/>
        <w:jc w:val="both"/>
      </w:pPr>
      <w:r>
        <w:rPr>
          <w:color w:val="4470C4"/>
        </w:rPr>
        <w:t>Make opportunities for former participants to voluntarily assist current participants in the</w:t>
      </w:r>
      <w:r>
        <w:rPr>
          <w:color w:val="4470C4"/>
          <w:spacing w:val="1"/>
        </w:rPr>
        <w:t xml:space="preserve"> </w:t>
      </w:r>
      <w:r>
        <w:rPr>
          <w:color w:val="4470C4"/>
        </w:rPr>
        <w:t>form</w:t>
      </w:r>
      <w:r>
        <w:rPr>
          <w:color w:val="4470C4"/>
          <w:spacing w:val="-5"/>
        </w:rPr>
        <w:t xml:space="preserve"> </w:t>
      </w:r>
      <w:r>
        <w:rPr>
          <w:color w:val="4470C4"/>
        </w:rPr>
        <w:t>of</w:t>
      </w:r>
      <w:r>
        <w:rPr>
          <w:color w:val="4470C4"/>
          <w:spacing w:val="-5"/>
        </w:rPr>
        <w:t xml:space="preserve"> </w:t>
      </w:r>
      <w:r>
        <w:rPr>
          <w:color w:val="4470C4"/>
        </w:rPr>
        <w:t>mentoring,</w:t>
      </w:r>
      <w:r>
        <w:rPr>
          <w:color w:val="4470C4"/>
          <w:spacing w:val="-2"/>
        </w:rPr>
        <w:t xml:space="preserve"> </w:t>
      </w:r>
      <w:r>
        <w:rPr>
          <w:color w:val="4470C4"/>
        </w:rPr>
        <w:t>tutoring and</w:t>
      </w:r>
      <w:r>
        <w:rPr>
          <w:color w:val="4470C4"/>
          <w:spacing w:val="-3"/>
        </w:rPr>
        <w:t xml:space="preserve"> </w:t>
      </w:r>
      <w:r>
        <w:rPr>
          <w:color w:val="4470C4"/>
        </w:rPr>
        <w:t>other</w:t>
      </w:r>
      <w:r>
        <w:rPr>
          <w:color w:val="4470C4"/>
          <w:spacing w:val="-3"/>
        </w:rPr>
        <w:t xml:space="preserve"> </w:t>
      </w:r>
      <w:r>
        <w:rPr>
          <w:color w:val="4470C4"/>
        </w:rPr>
        <w:t>activities.</w:t>
      </w:r>
    </w:p>
    <w:p w:rsidR="00A90D9B" w:rsidRDefault="00A90D9B">
      <w:pPr>
        <w:pStyle w:val="BodyText"/>
        <w:spacing w:before="2"/>
        <w:rPr>
          <w:sz w:val="24"/>
        </w:rPr>
      </w:pPr>
    </w:p>
    <w:p w:rsidR="00A90D9B" w:rsidRDefault="007B7A71" w:rsidP="0049085F">
      <w:pPr>
        <w:pStyle w:val="ListParagraph"/>
        <w:numPr>
          <w:ilvl w:val="0"/>
          <w:numId w:val="6"/>
        </w:numPr>
        <w:tabs>
          <w:tab w:val="left" w:pos="1901"/>
        </w:tabs>
        <w:spacing w:before="1"/>
        <w:ind w:left="1900" w:hanging="361"/>
        <w:jc w:val="both"/>
      </w:pPr>
      <w:r>
        <w:t>The</w:t>
      </w:r>
      <w:r>
        <w:rPr>
          <w:spacing w:val="-1"/>
        </w:rPr>
        <w:t xml:space="preserve"> </w:t>
      </w:r>
      <w:r>
        <w:t>procedures</w:t>
      </w:r>
      <w:r>
        <w:rPr>
          <w:spacing w:val="-4"/>
        </w:rPr>
        <w:t xml:space="preserve"> </w:t>
      </w:r>
      <w:r>
        <w:t>for</w:t>
      </w:r>
      <w:r>
        <w:rPr>
          <w:spacing w:val="-6"/>
        </w:rPr>
        <w:t xml:space="preserve"> </w:t>
      </w:r>
      <w:r>
        <w:t>serving</w:t>
      </w:r>
      <w:r>
        <w:rPr>
          <w:spacing w:val="-9"/>
        </w:rPr>
        <w:t xml:space="preserve"> </w:t>
      </w:r>
      <w:r>
        <w:t>Youth</w:t>
      </w:r>
      <w:r>
        <w:rPr>
          <w:spacing w:val="-7"/>
        </w:rPr>
        <w:t xml:space="preserve"> </w:t>
      </w:r>
      <w:r>
        <w:t>that</w:t>
      </w:r>
      <w:r>
        <w:rPr>
          <w:spacing w:val="-3"/>
        </w:rPr>
        <w:t xml:space="preserve"> </w:t>
      </w:r>
      <w:r>
        <w:t>are</w:t>
      </w:r>
      <w:r>
        <w:rPr>
          <w:spacing w:val="-7"/>
        </w:rPr>
        <w:t xml:space="preserve"> </w:t>
      </w:r>
      <w:r>
        <w:t>most</w:t>
      </w:r>
      <w:r>
        <w:rPr>
          <w:spacing w:val="-1"/>
        </w:rPr>
        <w:t xml:space="preserve"> </w:t>
      </w:r>
      <w:r>
        <w:t>in</w:t>
      </w:r>
      <w:r>
        <w:rPr>
          <w:spacing w:val="-5"/>
        </w:rPr>
        <w:t xml:space="preserve"> </w:t>
      </w:r>
      <w:r>
        <w:t>need</w:t>
      </w:r>
      <w:r>
        <w:rPr>
          <w:spacing w:val="-4"/>
        </w:rPr>
        <w:t xml:space="preserve"> </w:t>
      </w:r>
      <w:r>
        <w:t>(homeless,</w:t>
      </w:r>
      <w:r>
        <w:rPr>
          <w:spacing w:val="-3"/>
        </w:rPr>
        <w:t xml:space="preserve"> </w:t>
      </w:r>
      <w:r>
        <w:t>disabled,</w:t>
      </w:r>
      <w:r>
        <w:rPr>
          <w:spacing w:val="-6"/>
        </w:rPr>
        <w:t xml:space="preserve"> </w:t>
      </w:r>
      <w:r>
        <w:t>offenders,</w:t>
      </w:r>
      <w:r>
        <w:rPr>
          <w:spacing w:val="-3"/>
        </w:rPr>
        <w:t xml:space="preserve"> </w:t>
      </w:r>
      <w:r>
        <w:t>etc.);</w:t>
      </w:r>
    </w:p>
    <w:p w:rsidR="00A90D9B" w:rsidRDefault="007B7A71">
      <w:pPr>
        <w:pStyle w:val="BodyText"/>
        <w:spacing w:before="132" w:line="259" w:lineRule="auto"/>
        <w:ind w:left="1899" w:right="1285"/>
        <w:jc w:val="both"/>
      </w:pPr>
      <w:r>
        <w:rPr>
          <w:color w:val="4470C4"/>
        </w:rPr>
        <w:t>Those youth who are determined most in need such as: those at risk of dropping out of school,</w:t>
      </w:r>
      <w:r>
        <w:rPr>
          <w:color w:val="4470C4"/>
          <w:spacing w:val="1"/>
        </w:rPr>
        <w:t xml:space="preserve"> </w:t>
      </w:r>
      <w:r>
        <w:rPr>
          <w:color w:val="4470C4"/>
        </w:rPr>
        <w:t>those</w:t>
      </w:r>
      <w:r>
        <w:rPr>
          <w:color w:val="4470C4"/>
          <w:spacing w:val="-5"/>
        </w:rPr>
        <w:t xml:space="preserve"> </w:t>
      </w:r>
      <w:r>
        <w:rPr>
          <w:color w:val="4470C4"/>
        </w:rPr>
        <w:t>in</w:t>
      </w:r>
      <w:r>
        <w:rPr>
          <w:color w:val="4470C4"/>
          <w:spacing w:val="-6"/>
        </w:rPr>
        <w:t xml:space="preserve"> </w:t>
      </w:r>
      <w:r>
        <w:rPr>
          <w:color w:val="4470C4"/>
        </w:rPr>
        <w:t>foster</w:t>
      </w:r>
      <w:r>
        <w:rPr>
          <w:color w:val="4470C4"/>
          <w:spacing w:val="-6"/>
        </w:rPr>
        <w:t xml:space="preserve"> </w:t>
      </w:r>
      <w:r>
        <w:rPr>
          <w:color w:val="4470C4"/>
        </w:rPr>
        <w:t>care</w:t>
      </w:r>
      <w:r>
        <w:rPr>
          <w:color w:val="4470C4"/>
          <w:spacing w:val="-7"/>
        </w:rPr>
        <w:t xml:space="preserve"> </w:t>
      </w:r>
      <w:r>
        <w:rPr>
          <w:color w:val="4470C4"/>
        </w:rPr>
        <w:t>or</w:t>
      </w:r>
      <w:r>
        <w:rPr>
          <w:color w:val="4470C4"/>
          <w:spacing w:val="-6"/>
        </w:rPr>
        <w:t xml:space="preserve"> </w:t>
      </w:r>
      <w:r>
        <w:rPr>
          <w:color w:val="4470C4"/>
        </w:rPr>
        <w:t>aging</w:t>
      </w:r>
      <w:r>
        <w:rPr>
          <w:color w:val="4470C4"/>
          <w:spacing w:val="-6"/>
        </w:rPr>
        <w:t xml:space="preserve"> </w:t>
      </w:r>
      <w:r>
        <w:rPr>
          <w:color w:val="4470C4"/>
        </w:rPr>
        <w:t>out</w:t>
      </w:r>
      <w:r>
        <w:rPr>
          <w:color w:val="4470C4"/>
          <w:spacing w:val="-5"/>
        </w:rPr>
        <w:t xml:space="preserve"> </w:t>
      </w:r>
      <w:r>
        <w:rPr>
          <w:color w:val="4470C4"/>
        </w:rPr>
        <w:t>of</w:t>
      </w:r>
      <w:r>
        <w:rPr>
          <w:color w:val="4470C4"/>
          <w:spacing w:val="-6"/>
        </w:rPr>
        <w:t xml:space="preserve"> </w:t>
      </w:r>
      <w:r>
        <w:rPr>
          <w:color w:val="4470C4"/>
        </w:rPr>
        <w:t>foster</w:t>
      </w:r>
      <w:r>
        <w:rPr>
          <w:color w:val="4470C4"/>
          <w:spacing w:val="-6"/>
        </w:rPr>
        <w:t xml:space="preserve"> </w:t>
      </w:r>
      <w:r>
        <w:rPr>
          <w:color w:val="4470C4"/>
        </w:rPr>
        <w:t>care,</w:t>
      </w:r>
      <w:r>
        <w:rPr>
          <w:color w:val="4470C4"/>
          <w:spacing w:val="-5"/>
        </w:rPr>
        <w:t xml:space="preserve"> </w:t>
      </w:r>
      <w:r>
        <w:rPr>
          <w:color w:val="4470C4"/>
        </w:rPr>
        <w:t>youth</w:t>
      </w:r>
      <w:r>
        <w:rPr>
          <w:color w:val="4470C4"/>
          <w:spacing w:val="-8"/>
        </w:rPr>
        <w:t xml:space="preserve"> </w:t>
      </w:r>
      <w:r>
        <w:rPr>
          <w:color w:val="4470C4"/>
        </w:rPr>
        <w:t>offenders,</w:t>
      </w:r>
      <w:r>
        <w:rPr>
          <w:color w:val="4470C4"/>
          <w:spacing w:val="-8"/>
        </w:rPr>
        <w:t xml:space="preserve"> </w:t>
      </w:r>
      <w:r>
        <w:rPr>
          <w:color w:val="4470C4"/>
        </w:rPr>
        <w:t>children</w:t>
      </w:r>
      <w:r>
        <w:rPr>
          <w:color w:val="4470C4"/>
          <w:spacing w:val="-6"/>
        </w:rPr>
        <w:t xml:space="preserve"> </w:t>
      </w:r>
      <w:r>
        <w:rPr>
          <w:color w:val="4470C4"/>
        </w:rPr>
        <w:t>of</w:t>
      </w:r>
      <w:r>
        <w:rPr>
          <w:color w:val="4470C4"/>
          <w:spacing w:val="37"/>
        </w:rPr>
        <w:t xml:space="preserve"> </w:t>
      </w:r>
      <w:r>
        <w:rPr>
          <w:color w:val="4470C4"/>
        </w:rPr>
        <w:t>incarcerated</w:t>
      </w:r>
      <w:r>
        <w:rPr>
          <w:color w:val="4470C4"/>
          <w:spacing w:val="-6"/>
        </w:rPr>
        <w:t xml:space="preserve"> </w:t>
      </w:r>
      <w:r>
        <w:rPr>
          <w:color w:val="4470C4"/>
        </w:rPr>
        <w:t>parents,</w:t>
      </w:r>
      <w:r>
        <w:rPr>
          <w:color w:val="4470C4"/>
          <w:spacing w:val="-47"/>
        </w:rPr>
        <w:t xml:space="preserve"> </w:t>
      </w:r>
      <w:r>
        <w:rPr>
          <w:color w:val="4470C4"/>
        </w:rPr>
        <w:t>homeless youth, out-of-school youth and migrant and seasonal farm worker youth will be given</w:t>
      </w:r>
      <w:r>
        <w:rPr>
          <w:color w:val="4470C4"/>
          <w:spacing w:val="1"/>
        </w:rPr>
        <w:t xml:space="preserve"> </w:t>
      </w:r>
      <w:r>
        <w:rPr>
          <w:color w:val="4470C4"/>
        </w:rPr>
        <w:t>priority for services.</w:t>
      </w:r>
      <w:r>
        <w:rPr>
          <w:color w:val="4470C4"/>
          <w:spacing w:val="1"/>
        </w:rPr>
        <w:t xml:space="preserve"> </w:t>
      </w:r>
      <w:r>
        <w:rPr>
          <w:color w:val="4470C4"/>
        </w:rPr>
        <w:t>The youth service providers currently work with the Department of Social</w:t>
      </w:r>
      <w:r>
        <w:rPr>
          <w:color w:val="4470C4"/>
          <w:spacing w:val="1"/>
        </w:rPr>
        <w:t xml:space="preserve"> </w:t>
      </w:r>
      <w:r>
        <w:rPr>
          <w:color w:val="4470C4"/>
        </w:rPr>
        <w:t>Services/Family</w:t>
      </w:r>
      <w:r>
        <w:rPr>
          <w:color w:val="4470C4"/>
          <w:spacing w:val="-8"/>
        </w:rPr>
        <w:t xml:space="preserve"> </w:t>
      </w:r>
      <w:r>
        <w:rPr>
          <w:color w:val="4470C4"/>
        </w:rPr>
        <w:t>Support</w:t>
      </w:r>
      <w:r>
        <w:rPr>
          <w:color w:val="4470C4"/>
          <w:spacing w:val="-10"/>
        </w:rPr>
        <w:t xml:space="preserve"> </w:t>
      </w:r>
      <w:r>
        <w:rPr>
          <w:color w:val="4470C4"/>
        </w:rPr>
        <w:t>Division,</w:t>
      </w:r>
      <w:r>
        <w:rPr>
          <w:color w:val="4470C4"/>
          <w:spacing w:val="-10"/>
        </w:rPr>
        <w:t xml:space="preserve"> </w:t>
      </w:r>
      <w:r>
        <w:rPr>
          <w:color w:val="4470C4"/>
        </w:rPr>
        <w:t>Division</w:t>
      </w:r>
      <w:r>
        <w:rPr>
          <w:color w:val="4470C4"/>
          <w:spacing w:val="-9"/>
        </w:rPr>
        <w:t xml:space="preserve"> </w:t>
      </w:r>
      <w:r>
        <w:rPr>
          <w:color w:val="4470C4"/>
        </w:rPr>
        <w:t>of</w:t>
      </w:r>
      <w:r>
        <w:rPr>
          <w:color w:val="4470C4"/>
          <w:spacing w:val="-8"/>
        </w:rPr>
        <w:t xml:space="preserve"> </w:t>
      </w:r>
      <w:r>
        <w:rPr>
          <w:color w:val="4470C4"/>
        </w:rPr>
        <w:t>Youth</w:t>
      </w:r>
      <w:r>
        <w:rPr>
          <w:color w:val="4470C4"/>
          <w:spacing w:val="-10"/>
        </w:rPr>
        <w:t xml:space="preserve"> </w:t>
      </w:r>
      <w:r>
        <w:rPr>
          <w:color w:val="4470C4"/>
        </w:rPr>
        <w:t>Services,</w:t>
      </w:r>
      <w:r>
        <w:rPr>
          <w:color w:val="4470C4"/>
          <w:spacing w:val="-10"/>
        </w:rPr>
        <w:t xml:space="preserve"> </w:t>
      </w:r>
      <w:r>
        <w:rPr>
          <w:color w:val="4470C4"/>
        </w:rPr>
        <w:t>Division</w:t>
      </w:r>
      <w:r>
        <w:rPr>
          <w:color w:val="4470C4"/>
          <w:spacing w:val="-9"/>
        </w:rPr>
        <w:t xml:space="preserve"> </w:t>
      </w:r>
      <w:r>
        <w:rPr>
          <w:color w:val="4470C4"/>
        </w:rPr>
        <w:t>of</w:t>
      </w:r>
      <w:r>
        <w:rPr>
          <w:color w:val="4470C4"/>
          <w:spacing w:val="-8"/>
        </w:rPr>
        <w:t xml:space="preserve"> </w:t>
      </w:r>
      <w:r>
        <w:rPr>
          <w:color w:val="4470C4"/>
        </w:rPr>
        <w:t>Vocational</w:t>
      </w:r>
      <w:r>
        <w:rPr>
          <w:color w:val="4470C4"/>
          <w:spacing w:val="-7"/>
        </w:rPr>
        <w:t xml:space="preserve"> </w:t>
      </w:r>
      <w:r>
        <w:rPr>
          <w:color w:val="4470C4"/>
        </w:rPr>
        <w:t>Rehabilitation,</w:t>
      </w:r>
      <w:r>
        <w:rPr>
          <w:color w:val="4470C4"/>
          <w:spacing w:val="-48"/>
        </w:rPr>
        <w:t xml:space="preserve"> </w:t>
      </w:r>
      <w:r>
        <w:rPr>
          <w:color w:val="4470C4"/>
        </w:rPr>
        <w:t>Adult Education and Literacy, local school districts, Juvenile Justice system, community based</w:t>
      </w:r>
      <w:r>
        <w:rPr>
          <w:color w:val="4470C4"/>
          <w:spacing w:val="1"/>
        </w:rPr>
        <w:t xml:space="preserve"> </w:t>
      </w:r>
      <w:r>
        <w:rPr>
          <w:color w:val="4470C4"/>
          <w:spacing w:val="-1"/>
        </w:rPr>
        <w:t>organizations</w:t>
      </w:r>
      <w:r>
        <w:rPr>
          <w:color w:val="4470C4"/>
        </w:rPr>
        <w:t xml:space="preserve"> </w:t>
      </w:r>
      <w:r>
        <w:rPr>
          <w:color w:val="4470C4"/>
          <w:spacing w:val="-1"/>
        </w:rPr>
        <w:t>and</w:t>
      </w:r>
      <w:r>
        <w:rPr>
          <w:color w:val="4470C4"/>
        </w:rPr>
        <w:t xml:space="preserve"> </w:t>
      </w:r>
      <w:r>
        <w:rPr>
          <w:color w:val="4470C4"/>
          <w:spacing w:val="-1"/>
        </w:rPr>
        <w:t>the</w:t>
      </w:r>
      <w:r>
        <w:rPr>
          <w:color w:val="4470C4"/>
        </w:rPr>
        <w:t xml:space="preserve"> </w:t>
      </w:r>
      <w:r>
        <w:rPr>
          <w:color w:val="4470C4"/>
          <w:spacing w:val="-1"/>
        </w:rPr>
        <w:t>one-stop</w:t>
      </w:r>
      <w:r>
        <w:rPr>
          <w:color w:val="4470C4"/>
        </w:rPr>
        <w:t xml:space="preserve"> delivery</w:t>
      </w:r>
      <w:r>
        <w:rPr>
          <w:color w:val="4470C4"/>
          <w:spacing w:val="1"/>
        </w:rPr>
        <w:t xml:space="preserve"> </w:t>
      </w:r>
      <w:r>
        <w:rPr>
          <w:color w:val="4470C4"/>
        </w:rPr>
        <w:t>system</w:t>
      </w:r>
      <w:r>
        <w:rPr>
          <w:color w:val="4470C4"/>
          <w:spacing w:val="1"/>
        </w:rPr>
        <w:t xml:space="preserve"> </w:t>
      </w:r>
      <w:r>
        <w:rPr>
          <w:color w:val="4470C4"/>
        </w:rPr>
        <w:t>to</w:t>
      </w:r>
      <w:r>
        <w:rPr>
          <w:color w:val="4470C4"/>
          <w:spacing w:val="1"/>
        </w:rPr>
        <w:t xml:space="preserve"> </w:t>
      </w:r>
      <w:r>
        <w:rPr>
          <w:color w:val="4470C4"/>
        </w:rPr>
        <w:t>ensure</w:t>
      </w:r>
      <w:r>
        <w:rPr>
          <w:color w:val="4470C4"/>
          <w:spacing w:val="1"/>
        </w:rPr>
        <w:t xml:space="preserve"> </w:t>
      </w:r>
      <w:r>
        <w:rPr>
          <w:color w:val="4470C4"/>
        </w:rPr>
        <w:t>that</w:t>
      </w:r>
      <w:r>
        <w:rPr>
          <w:color w:val="4470C4"/>
          <w:spacing w:val="1"/>
        </w:rPr>
        <w:t xml:space="preserve"> </w:t>
      </w:r>
      <w:r>
        <w:rPr>
          <w:color w:val="4470C4"/>
        </w:rPr>
        <w:t>seamless services</w:t>
      </w:r>
      <w:r>
        <w:rPr>
          <w:color w:val="4470C4"/>
          <w:spacing w:val="1"/>
        </w:rPr>
        <w:t xml:space="preserve"> </w:t>
      </w:r>
      <w:r>
        <w:rPr>
          <w:color w:val="4470C4"/>
        </w:rPr>
        <w:t>are</w:t>
      </w:r>
      <w:r>
        <w:rPr>
          <w:color w:val="4470C4"/>
          <w:spacing w:val="1"/>
        </w:rPr>
        <w:t xml:space="preserve"> </w:t>
      </w:r>
      <w:r>
        <w:rPr>
          <w:color w:val="4470C4"/>
        </w:rPr>
        <w:t>made</w:t>
      </w:r>
      <w:r>
        <w:rPr>
          <w:color w:val="4470C4"/>
          <w:spacing w:val="1"/>
        </w:rPr>
        <w:t xml:space="preserve"> </w:t>
      </w:r>
      <w:r>
        <w:rPr>
          <w:color w:val="4470C4"/>
        </w:rPr>
        <w:t>available</w:t>
      </w:r>
      <w:r>
        <w:rPr>
          <w:color w:val="4470C4"/>
          <w:spacing w:val="7"/>
        </w:rPr>
        <w:t xml:space="preserve"> </w:t>
      </w:r>
      <w:r>
        <w:rPr>
          <w:color w:val="4470C4"/>
        </w:rPr>
        <w:t>to</w:t>
      </w:r>
      <w:r>
        <w:rPr>
          <w:color w:val="4470C4"/>
          <w:spacing w:val="6"/>
        </w:rPr>
        <w:t xml:space="preserve"> </w:t>
      </w:r>
      <w:r>
        <w:rPr>
          <w:color w:val="4470C4"/>
        </w:rPr>
        <w:t>youth</w:t>
      </w:r>
      <w:r>
        <w:rPr>
          <w:color w:val="4470C4"/>
          <w:spacing w:val="3"/>
        </w:rPr>
        <w:t xml:space="preserve"> </w:t>
      </w:r>
      <w:r>
        <w:rPr>
          <w:color w:val="4470C4"/>
        </w:rPr>
        <w:t>who</w:t>
      </w:r>
      <w:r>
        <w:rPr>
          <w:color w:val="4470C4"/>
          <w:spacing w:val="11"/>
        </w:rPr>
        <w:t xml:space="preserve"> </w:t>
      </w:r>
      <w:r>
        <w:rPr>
          <w:color w:val="4470C4"/>
        </w:rPr>
        <w:t>have</w:t>
      </w:r>
      <w:r>
        <w:rPr>
          <w:color w:val="4470C4"/>
          <w:spacing w:val="7"/>
        </w:rPr>
        <w:t xml:space="preserve"> </w:t>
      </w:r>
      <w:r>
        <w:rPr>
          <w:color w:val="4470C4"/>
        </w:rPr>
        <w:t>been</w:t>
      </w:r>
      <w:r>
        <w:rPr>
          <w:color w:val="4470C4"/>
          <w:spacing w:val="4"/>
        </w:rPr>
        <w:t xml:space="preserve"> </w:t>
      </w:r>
      <w:r>
        <w:rPr>
          <w:color w:val="4470C4"/>
        </w:rPr>
        <w:t>determined</w:t>
      </w:r>
      <w:r>
        <w:rPr>
          <w:color w:val="4470C4"/>
          <w:spacing w:val="7"/>
        </w:rPr>
        <w:t xml:space="preserve"> </w:t>
      </w:r>
      <w:r>
        <w:rPr>
          <w:color w:val="4470C4"/>
        </w:rPr>
        <w:t>as</w:t>
      </w:r>
      <w:r>
        <w:rPr>
          <w:color w:val="4470C4"/>
          <w:spacing w:val="2"/>
        </w:rPr>
        <w:t xml:space="preserve"> </w:t>
      </w:r>
      <w:r>
        <w:rPr>
          <w:color w:val="4470C4"/>
        </w:rPr>
        <w:t>most</w:t>
      </w:r>
      <w:r>
        <w:rPr>
          <w:color w:val="4470C4"/>
          <w:spacing w:val="10"/>
        </w:rPr>
        <w:t xml:space="preserve"> </w:t>
      </w:r>
      <w:r>
        <w:rPr>
          <w:color w:val="4470C4"/>
        </w:rPr>
        <w:t>in</w:t>
      </w:r>
      <w:r>
        <w:rPr>
          <w:color w:val="4470C4"/>
          <w:spacing w:val="6"/>
        </w:rPr>
        <w:t xml:space="preserve"> </w:t>
      </w:r>
      <w:r>
        <w:rPr>
          <w:color w:val="4470C4"/>
        </w:rPr>
        <w:t>need.</w:t>
      </w:r>
      <w:r>
        <w:rPr>
          <w:color w:val="4470C4"/>
          <w:spacing w:val="16"/>
        </w:rPr>
        <w:t xml:space="preserve"> </w:t>
      </w:r>
      <w:r>
        <w:rPr>
          <w:color w:val="4470C4"/>
        </w:rPr>
        <w:t>Through</w:t>
      </w:r>
      <w:r>
        <w:rPr>
          <w:color w:val="4470C4"/>
          <w:spacing w:val="3"/>
        </w:rPr>
        <w:t xml:space="preserve"> </w:t>
      </w:r>
      <w:r>
        <w:rPr>
          <w:color w:val="4470C4"/>
        </w:rPr>
        <w:t>the</w:t>
      </w:r>
    </w:p>
    <w:p w:rsidR="00A90D9B" w:rsidRDefault="00A90D9B">
      <w:pPr>
        <w:spacing w:line="259" w:lineRule="auto"/>
        <w:jc w:val="both"/>
        <w:sectPr w:rsidR="00A90D9B">
          <w:pgSz w:w="12240" w:h="15840"/>
          <w:pgMar w:top="1120" w:right="140" w:bottom="1200" w:left="260" w:header="0" w:footer="987" w:gutter="0"/>
          <w:cols w:space="720"/>
        </w:sectPr>
      </w:pPr>
    </w:p>
    <w:p w:rsidR="00A90D9B" w:rsidRDefault="007B7A71">
      <w:pPr>
        <w:pStyle w:val="BodyText"/>
        <w:spacing w:before="31" w:line="259" w:lineRule="auto"/>
        <w:ind w:left="1900" w:right="1290" w:hanging="1"/>
        <w:jc w:val="both"/>
      </w:pPr>
      <w:r>
        <w:rPr>
          <w:color w:val="4470C4"/>
        </w:rPr>
        <w:lastRenderedPageBreak/>
        <w:t>NEMO</w:t>
      </w:r>
      <w:r>
        <w:rPr>
          <w:color w:val="4470C4"/>
          <w:spacing w:val="-9"/>
        </w:rPr>
        <w:t xml:space="preserve"> </w:t>
      </w:r>
      <w:r>
        <w:rPr>
          <w:color w:val="4470C4"/>
        </w:rPr>
        <w:t>Workforce</w:t>
      </w:r>
      <w:r>
        <w:rPr>
          <w:color w:val="4470C4"/>
          <w:spacing w:val="-11"/>
        </w:rPr>
        <w:t xml:space="preserve"> </w:t>
      </w:r>
      <w:r>
        <w:rPr>
          <w:color w:val="4470C4"/>
        </w:rPr>
        <w:t>Development</w:t>
      </w:r>
      <w:r>
        <w:rPr>
          <w:color w:val="4470C4"/>
          <w:spacing w:val="-9"/>
        </w:rPr>
        <w:t xml:space="preserve"> </w:t>
      </w:r>
      <w:r>
        <w:rPr>
          <w:color w:val="4470C4"/>
        </w:rPr>
        <w:t>Board’s</w:t>
      </w:r>
      <w:r>
        <w:rPr>
          <w:color w:val="4470C4"/>
          <w:spacing w:val="-9"/>
        </w:rPr>
        <w:t xml:space="preserve"> </w:t>
      </w:r>
      <w:r>
        <w:rPr>
          <w:color w:val="4470C4"/>
        </w:rPr>
        <w:t>Youth</w:t>
      </w:r>
      <w:r>
        <w:rPr>
          <w:color w:val="4470C4"/>
          <w:spacing w:val="-6"/>
        </w:rPr>
        <w:t xml:space="preserve"> </w:t>
      </w:r>
      <w:r>
        <w:rPr>
          <w:color w:val="4470C4"/>
        </w:rPr>
        <w:t>Council,</w:t>
      </w:r>
      <w:r>
        <w:rPr>
          <w:color w:val="4470C4"/>
          <w:spacing w:val="-7"/>
        </w:rPr>
        <w:t xml:space="preserve"> </w:t>
      </w:r>
      <w:r>
        <w:rPr>
          <w:color w:val="4470C4"/>
        </w:rPr>
        <w:t>we</w:t>
      </w:r>
      <w:r>
        <w:rPr>
          <w:color w:val="4470C4"/>
          <w:spacing w:val="-8"/>
        </w:rPr>
        <w:t xml:space="preserve"> </w:t>
      </w:r>
      <w:r>
        <w:rPr>
          <w:color w:val="4470C4"/>
        </w:rPr>
        <w:t>will</w:t>
      </w:r>
      <w:r>
        <w:rPr>
          <w:color w:val="4470C4"/>
          <w:spacing w:val="-9"/>
        </w:rPr>
        <w:t xml:space="preserve"> </w:t>
      </w:r>
      <w:r>
        <w:rPr>
          <w:color w:val="4470C4"/>
        </w:rPr>
        <w:t>continue</w:t>
      </w:r>
      <w:r>
        <w:rPr>
          <w:color w:val="4470C4"/>
          <w:spacing w:val="-8"/>
        </w:rPr>
        <w:t xml:space="preserve"> </w:t>
      </w:r>
      <w:r>
        <w:rPr>
          <w:color w:val="4470C4"/>
        </w:rPr>
        <w:t>to</w:t>
      </w:r>
      <w:r>
        <w:rPr>
          <w:color w:val="4470C4"/>
          <w:spacing w:val="-8"/>
        </w:rPr>
        <w:t xml:space="preserve"> </w:t>
      </w:r>
      <w:r>
        <w:rPr>
          <w:color w:val="4470C4"/>
        </w:rPr>
        <w:t>collaborate</w:t>
      </w:r>
      <w:r>
        <w:rPr>
          <w:color w:val="4470C4"/>
          <w:spacing w:val="-10"/>
        </w:rPr>
        <w:t xml:space="preserve"> </w:t>
      </w:r>
      <w:r>
        <w:rPr>
          <w:color w:val="4470C4"/>
        </w:rPr>
        <w:t>with</w:t>
      </w:r>
      <w:r>
        <w:rPr>
          <w:color w:val="4470C4"/>
          <w:spacing w:val="-7"/>
        </w:rPr>
        <w:t xml:space="preserve"> </w:t>
      </w:r>
      <w:r>
        <w:rPr>
          <w:color w:val="4470C4"/>
        </w:rPr>
        <w:t>these</w:t>
      </w:r>
      <w:r>
        <w:rPr>
          <w:color w:val="4470C4"/>
          <w:spacing w:val="-48"/>
        </w:rPr>
        <w:t xml:space="preserve"> </w:t>
      </w:r>
      <w:r>
        <w:rPr>
          <w:color w:val="4470C4"/>
        </w:rPr>
        <w:t>agencies and work to find additional agencies who provide services to our youth that are most in</w:t>
      </w:r>
      <w:r>
        <w:rPr>
          <w:color w:val="4470C4"/>
          <w:spacing w:val="-47"/>
        </w:rPr>
        <w:t xml:space="preserve"> </w:t>
      </w:r>
      <w:r>
        <w:rPr>
          <w:color w:val="4470C4"/>
        </w:rPr>
        <w:t>need</w:t>
      </w:r>
      <w:r>
        <w:rPr>
          <w:color w:val="4470C4"/>
          <w:spacing w:val="-2"/>
        </w:rPr>
        <w:t xml:space="preserve"> </w:t>
      </w:r>
      <w:r>
        <w:rPr>
          <w:color w:val="4470C4"/>
        </w:rPr>
        <w:t>to</w:t>
      </w:r>
      <w:r>
        <w:rPr>
          <w:color w:val="4470C4"/>
          <w:spacing w:val="-1"/>
        </w:rPr>
        <w:t xml:space="preserve"> </w:t>
      </w:r>
      <w:r>
        <w:rPr>
          <w:color w:val="4470C4"/>
        </w:rPr>
        <w:t>expand</w:t>
      </w:r>
      <w:r>
        <w:rPr>
          <w:color w:val="4470C4"/>
          <w:spacing w:val="-3"/>
        </w:rPr>
        <w:t xml:space="preserve"> </w:t>
      </w:r>
      <w:r>
        <w:rPr>
          <w:color w:val="4470C4"/>
        </w:rPr>
        <w:t>the</w:t>
      </w:r>
      <w:r>
        <w:rPr>
          <w:color w:val="4470C4"/>
          <w:spacing w:val="1"/>
        </w:rPr>
        <w:t xml:space="preserve"> </w:t>
      </w:r>
      <w:r>
        <w:rPr>
          <w:color w:val="4470C4"/>
        </w:rPr>
        <w:t>network</w:t>
      </w:r>
      <w:r>
        <w:rPr>
          <w:color w:val="4470C4"/>
          <w:spacing w:val="-2"/>
        </w:rPr>
        <w:t xml:space="preserve"> </w:t>
      </w:r>
      <w:r>
        <w:rPr>
          <w:color w:val="4470C4"/>
        </w:rPr>
        <w:t>of</w:t>
      </w:r>
      <w:r>
        <w:rPr>
          <w:color w:val="4470C4"/>
          <w:spacing w:val="-3"/>
        </w:rPr>
        <w:t xml:space="preserve"> </w:t>
      </w:r>
      <w:r>
        <w:rPr>
          <w:color w:val="4470C4"/>
        </w:rPr>
        <w:t>services</w:t>
      </w:r>
      <w:r>
        <w:rPr>
          <w:color w:val="4470C4"/>
          <w:spacing w:val="-2"/>
        </w:rPr>
        <w:t xml:space="preserve"> </w:t>
      </w:r>
      <w:r>
        <w:rPr>
          <w:color w:val="4470C4"/>
        </w:rPr>
        <w:t>available.</w:t>
      </w:r>
    </w:p>
    <w:p w:rsidR="00A90D9B" w:rsidRDefault="00A90D9B">
      <w:pPr>
        <w:pStyle w:val="BodyText"/>
        <w:spacing w:before="6"/>
        <w:rPr>
          <w:sz w:val="23"/>
        </w:rPr>
      </w:pPr>
    </w:p>
    <w:p w:rsidR="00A90D9B" w:rsidRDefault="007B7A71">
      <w:pPr>
        <w:pStyle w:val="BodyText"/>
        <w:spacing w:line="259" w:lineRule="auto"/>
        <w:ind w:left="1899" w:right="1286"/>
        <w:jc w:val="both"/>
      </w:pPr>
      <w:r>
        <w:rPr>
          <w:color w:val="4470C4"/>
        </w:rPr>
        <w:t>Last</w:t>
      </w:r>
      <w:r>
        <w:rPr>
          <w:color w:val="4470C4"/>
          <w:spacing w:val="1"/>
        </w:rPr>
        <w:t xml:space="preserve"> </w:t>
      </w:r>
      <w:r>
        <w:rPr>
          <w:color w:val="4470C4"/>
        </w:rPr>
        <w:t>year</w:t>
      </w:r>
      <w:r>
        <w:rPr>
          <w:color w:val="4470C4"/>
          <w:spacing w:val="1"/>
        </w:rPr>
        <w:t xml:space="preserve"> </w:t>
      </w:r>
      <w:r>
        <w:rPr>
          <w:color w:val="4470C4"/>
        </w:rPr>
        <w:t>our</w:t>
      </w:r>
      <w:r>
        <w:rPr>
          <w:color w:val="4470C4"/>
          <w:spacing w:val="1"/>
        </w:rPr>
        <w:t xml:space="preserve"> </w:t>
      </w:r>
      <w:r>
        <w:rPr>
          <w:color w:val="4470C4"/>
        </w:rPr>
        <w:t>youth</w:t>
      </w:r>
      <w:r>
        <w:rPr>
          <w:color w:val="4470C4"/>
          <w:spacing w:val="1"/>
        </w:rPr>
        <w:t xml:space="preserve"> </w:t>
      </w:r>
      <w:r>
        <w:rPr>
          <w:color w:val="4470C4"/>
        </w:rPr>
        <w:t>provider,</w:t>
      </w:r>
      <w:r>
        <w:rPr>
          <w:color w:val="4470C4"/>
          <w:spacing w:val="1"/>
        </w:rPr>
        <w:t xml:space="preserve"> </w:t>
      </w:r>
      <w:r>
        <w:rPr>
          <w:color w:val="4470C4"/>
        </w:rPr>
        <w:t>GAMM,</w:t>
      </w:r>
      <w:r>
        <w:rPr>
          <w:color w:val="4470C4"/>
          <w:spacing w:val="1"/>
        </w:rPr>
        <w:t xml:space="preserve"> </w:t>
      </w:r>
      <w:r>
        <w:rPr>
          <w:color w:val="4470C4"/>
        </w:rPr>
        <w:t>Inc.</w:t>
      </w:r>
      <w:r>
        <w:rPr>
          <w:color w:val="4470C4"/>
          <w:spacing w:val="1"/>
        </w:rPr>
        <w:t xml:space="preserve"> </w:t>
      </w:r>
      <w:r>
        <w:rPr>
          <w:color w:val="4470C4"/>
        </w:rPr>
        <w:t>partnered</w:t>
      </w:r>
      <w:r>
        <w:rPr>
          <w:color w:val="4470C4"/>
          <w:spacing w:val="1"/>
        </w:rPr>
        <w:t xml:space="preserve"> </w:t>
      </w:r>
      <w:r>
        <w:rPr>
          <w:color w:val="4470C4"/>
        </w:rPr>
        <w:t>with</w:t>
      </w:r>
      <w:r>
        <w:rPr>
          <w:color w:val="4470C4"/>
          <w:spacing w:val="1"/>
        </w:rPr>
        <w:t xml:space="preserve"> </w:t>
      </w:r>
      <w:r>
        <w:rPr>
          <w:color w:val="4470C4"/>
        </w:rPr>
        <w:t>Hannibal</w:t>
      </w:r>
      <w:r>
        <w:rPr>
          <w:color w:val="4470C4"/>
          <w:spacing w:val="1"/>
        </w:rPr>
        <w:t xml:space="preserve"> </w:t>
      </w:r>
      <w:r>
        <w:rPr>
          <w:color w:val="4470C4"/>
        </w:rPr>
        <w:t>Regional</w:t>
      </w:r>
      <w:r>
        <w:rPr>
          <w:color w:val="4470C4"/>
          <w:spacing w:val="1"/>
        </w:rPr>
        <w:t xml:space="preserve"> </w:t>
      </w:r>
      <w:r>
        <w:rPr>
          <w:color w:val="4470C4"/>
        </w:rPr>
        <w:t>Hospital,</w:t>
      </w:r>
      <w:r>
        <w:rPr>
          <w:color w:val="4470C4"/>
          <w:spacing w:val="1"/>
        </w:rPr>
        <w:t xml:space="preserve"> </w:t>
      </w:r>
      <w:r>
        <w:rPr>
          <w:color w:val="4470C4"/>
        </w:rPr>
        <w:t>the</w:t>
      </w:r>
      <w:r>
        <w:rPr>
          <w:color w:val="4470C4"/>
          <w:spacing w:val="1"/>
        </w:rPr>
        <w:t xml:space="preserve"> </w:t>
      </w:r>
      <w:r>
        <w:rPr>
          <w:color w:val="4470C4"/>
        </w:rPr>
        <w:t>Hannibal School System and other agencies to provide work experiences, through the Summer</w:t>
      </w:r>
      <w:r>
        <w:rPr>
          <w:color w:val="4470C4"/>
          <w:spacing w:val="1"/>
        </w:rPr>
        <w:t xml:space="preserve"> </w:t>
      </w:r>
      <w:r>
        <w:rPr>
          <w:color w:val="4470C4"/>
        </w:rPr>
        <w:t>Youth program, for six youth with disabilities (formerly known as the B.E.S.T. program). This was</w:t>
      </w:r>
      <w:r>
        <w:rPr>
          <w:color w:val="4470C4"/>
          <w:spacing w:val="1"/>
        </w:rPr>
        <w:t xml:space="preserve"> </w:t>
      </w:r>
      <w:r>
        <w:rPr>
          <w:color w:val="4470C4"/>
        </w:rPr>
        <w:t>very successful with most of them finding employment as a result of their work experience. This</w:t>
      </w:r>
      <w:r>
        <w:rPr>
          <w:color w:val="4470C4"/>
          <w:spacing w:val="1"/>
        </w:rPr>
        <w:t xml:space="preserve"> </w:t>
      </w:r>
      <w:r>
        <w:rPr>
          <w:color w:val="4470C4"/>
        </w:rPr>
        <w:t>program</w:t>
      </w:r>
      <w:r>
        <w:rPr>
          <w:color w:val="4470C4"/>
          <w:spacing w:val="-2"/>
        </w:rPr>
        <w:t xml:space="preserve"> </w:t>
      </w:r>
      <w:r>
        <w:rPr>
          <w:color w:val="4470C4"/>
        </w:rPr>
        <w:t>will</w:t>
      </w:r>
      <w:r>
        <w:rPr>
          <w:color w:val="4470C4"/>
          <w:spacing w:val="-3"/>
        </w:rPr>
        <w:t xml:space="preserve"> </w:t>
      </w:r>
      <w:r>
        <w:rPr>
          <w:color w:val="4470C4"/>
        </w:rPr>
        <w:t>be</w:t>
      </w:r>
      <w:r>
        <w:rPr>
          <w:color w:val="4470C4"/>
          <w:spacing w:val="-4"/>
        </w:rPr>
        <w:t xml:space="preserve"> </w:t>
      </w:r>
      <w:r>
        <w:rPr>
          <w:color w:val="4470C4"/>
        </w:rPr>
        <w:t>ongoing.</w:t>
      </w:r>
    </w:p>
    <w:p w:rsidR="00A90D9B" w:rsidRDefault="007B7A71" w:rsidP="0049085F">
      <w:pPr>
        <w:pStyle w:val="ListParagraph"/>
        <w:numPr>
          <w:ilvl w:val="0"/>
          <w:numId w:val="6"/>
        </w:numPr>
        <w:tabs>
          <w:tab w:val="left" w:pos="1900"/>
        </w:tabs>
        <w:spacing w:before="134"/>
        <w:ind w:left="1900" w:right="1287" w:hanging="361"/>
        <w:jc w:val="both"/>
      </w:pPr>
      <w:r>
        <w:t>The</w:t>
      </w:r>
      <w:r>
        <w:rPr>
          <w:spacing w:val="1"/>
        </w:rPr>
        <w:t xml:space="preserve"> </w:t>
      </w:r>
      <w:r>
        <w:t>identification</w:t>
      </w:r>
      <w:r>
        <w:rPr>
          <w:spacing w:val="1"/>
        </w:rPr>
        <w:t xml:space="preserve"> </w:t>
      </w:r>
      <w:r>
        <w:t>of</w:t>
      </w:r>
      <w:r>
        <w:rPr>
          <w:spacing w:val="1"/>
        </w:rPr>
        <w:t xml:space="preserve"> </w:t>
      </w:r>
      <w:r>
        <w:t>the</w:t>
      </w:r>
      <w:r>
        <w:rPr>
          <w:spacing w:val="1"/>
        </w:rPr>
        <w:t xml:space="preserve"> </w:t>
      </w:r>
      <w:r>
        <w:t>partnerships</w:t>
      </w:r>
      <w:r>
        <w:rPr>
          <w:spacing w:val="1"/>
        </w:rPr>
        <w:t xml:space="preserve"> </w:t>
      </w:r>
      <w:r>
        <w:t>and</w:t>
      </w:r>
      <w:r>
        <w:rPr>
          <w:spacing w:val="1"/>
        </w:rPr>
        <w:t xml:space="preserve"> </w:t>
      </w:r>
      <w:r>
        <w:t>describe</w:t>
      </w:r>
      <w:r>
        <w:rPr>
          <w:spacing w:val="1"/>
        </w:rPr>
        <w:t xml:space="preserve"> </w:t>
      </w:r>
      <w:r>
        <w:t>the</w:t>
      </w:r>
      <w:r>
        <w:rPr>
          <w:spacing w:val="1"/>
        </w:rPr>
        <w:t xml:space="preserve"> </w:t>
      </w:r>
      <w:r>
        <w:t>coordination</w:t>
      </w:r>
      <w:r>
        <w:rPr>
          <w:spacing w:val="1"/>
        </w:rPr>
        <w:t xml:space="preserve"> </w:t>
      </w:r>
      <w:r>
        <w:t>of</w:t>
      </w:r>
      <w:r>
        <w:rPr>
          <w:spacing w:val="1"/>
        </w:rPr>
        <w:t xml:space="preserve"> </w:t>
      </w:r>
      <w:r>
        <w:t>services</w:t>
      </w:r>
      <w:r>
        <w:rPr>
          <w:spacing w:val="1"/>
        </w:rPr>
        <w:t xml:space="preserve"> </w:t>
      </w:r>
      <w:r>
        <w:t>with</w:t>
      </w:r>
      <w:r>
        <w:rPr>
          <w:spacing w:val="1"/>
        </w:rPr>
        <w:t xml:space="preserve"> </w:t>
      </w:r>
      <w:r>
        <w:t>other</w:t>
      </w:r>
      <w:r>
        <w:rPr>
          <w:spacing w:val="-47"/>
        </w:rPr>
        <w:t xml:space="preserve"> </w:t>
      </w:r>
      <w:r>
        <w:t>agencies</w:t>
      </w:r>
      <w:r>
        <w:rPr>
          <w:spacing w:val="-5"/>
        </w:rPr>
        <w:t xml:space="preserve"> </w:t>
      </w:r>
      <w:r>
        <w:t>within</w:t>
      </w:r>
      <w:r>
        <w:rPr>
          <w:spacing w:val="-3"/>
        </w:rPr>
        <w:t xml:space="preserve"> </w:t>
      </w:r>
      <w:r>
        <w:t>the</w:t>
      </w:r>
      <w:r>
        <w:rPr>
          <w:spacing w:val="-4"/>
        </w:rPr>
        <w:t xml:space="preserve"> </w:t>
      </w:r>
      <w:r>
        <w:t>LWDA.</w:t>
      </w:r>
    </w:p>
    <w:p w:rsidR="00A90D9B" w:rsidRDefault="007B7A71">
      <w:pPr>
        <w:pStyle w:val="BodyText"/>
        <w:spacing w:before="129"/>
        <w:ind w:left="1901" w:right="1289"/>
        <w:jc w:val="both"/>
      </w:pPr>
      <w:r>
        <w:rPr>
          <w:color w:val="4470C4"/>
        </w:rPr>
        <w:t>The listing below is not all-inclusive, as efforts have, and will continue to establish linkages with</w:t>
      </w:r>
      <w:r>
        <w:rPr>
          <w:color w:val="4470C4"/>
          <w:spacing w:val="1"/>
        </w:rPr>
        <w:t xml:space="preserve"> </w:t>
      </w:r>
      <w:r>
        <w:rPr>
          <w:color w:val="4470C4"/>
        </w:rPr>
        <w:t>other entities in the region with a demonstrated history of effectiveness in serving youth. This</w:t>
      </w:r>
      <w:r>
        <w:rPr>
          <w:color w:val="4470C4"/>
          <w:spacing w:val="1"/>
        </w:rPr>
        <w:t xml:space="preserve"> </w:t>
      </w:r>
      <w:r>
        <w:rPr>
          <w:color w:val="4470C4"/>
        </w:rPr>
        <w:t>comprehensive listing is made available to the Youth Council as a tool to use in establishing a</w:t>
      </w:r>
      <w:r>
        <w:rPr>
          <w:color w:val="4470C4"/>
          <w:spacing w:val="1"/>
        </w:rPr>
        <w:t xml:space="preserve"> </w:t>
      </w:r>
      <w:r>
        <w:rPr>
          <w:color w:val="4470C4"/>
        </w:rPr>
        <w:t>broad-based</w:t>
      </w:r>
      <w:r>
        <w:rPr>
          <w:color w:val="4470C4"/>
          <w:spacing w:val="-4"/>
        </w:rPr>
        <w:t xml:space="preserve"> </w:t>
      </w:r>
      <w:r>
        <w:rPr>
          <w:color w:val="4470C4"/>
        </w:rPr>
        <w:t>system</w:t>
      </w:r>
      <w:r>
        <w:rPr>
          <w:color w:val="4470C4"/>
          <w:spacing w:val="-1"/>
        </w:rPr>
        <w:t xml:space="preserve"> </w:t>
      </w:r>
      <w:r>
        <w:rPr>
          <w:color w:val="4470C4"/>
        </w:rPr>
        <w:t>of</w:t>
      </w:r>
      <w:r>
        <w:rPr>
          <w:color w:val="4470C4"/>
          <w:spacing w:val="-2"/>
        </w:rPr>
        <w:t xml:space="preserve"> </w:t>
      </w:r>
      <w:r>
        <w:rPr>
          <w:color w:val="4470C4"/>
        </w:rPr>
        <w:t>services</w:t>
      </w:r>
      <w:r>
        <w:rPr>
          <w:color w:val="4470C4"/>
          <w:spacing w:val="-5"/>
        </w:rPr>
        <w:t xml:space="preserve"> </w:t>
      </w:r>
      <w:r>
        <w:rPr>
          <w:color w:val="4470C4"/>
        </w:rPr>
        <w:t>to</w:t>
      </w:r>
      <w:r>
        <w:rPr>
          <w:color w:val="4470C4"/>
          <w:spacing w:val="-1"/>
        </w:rPr>
        <w:t xml:space="preserve"> </w:t>
      </w:r>
      <w:r>
        <w:rPr>
          <w:color w:val="4470C4"/>
        </w:rPr>
        <w:t>youth</w:t>
      </w:r>
      <w:r>
        <w:rPr>
          <w:color w:val="4470C4"/>
          <w:spacing w:val="-1"/>
        </w:rPr>
        <w:t xml:space="preserve"> </w:t>
      </w:r>
      <w:r>
        <w:rPr>
          <w:color w:val="4470C4"/>
        </w:rPr>
        <w:t>in</w:t>
      </w:r>
      <w:r>
        <w:rPr>
          <w:color w:val="4470C4"/>
          <w:spacing w:val="-5"/>
        </w:rPr>
        <w:t xml:space="preserve"> </w:t>
      </w:r>
      <w:r>
        <w:rPr>
          <w:color w:val="4470C4"/>
        </w:rPr>
        <w:t>the</w:t>
      </w:r>
      <w:r>
        <w:rPr>
          <w:color w:val="4470C4"/>
          <w:spacing w:val="1"/>
        </w:rPr>
        <w:t xml:space="preserve"> </w:t>
      </w:r>
      <w:r>
        <w:rPr>
          <w:color w:val="4470C4"/>
        </w:rPr>
        <w:t>region.</w:t>
      </w:r>
    </w:p>
    <w:p w:rsidR="00A90D9B" w:rsidRDefault="00A90D9B">
      <w:pPr>
        <w:pStyle w:val="BodyText"/>
        <w:spacing w:before="5"/>
      </w:pPr>
    </w:p>
    <w:tbl>
      <w:tblPr>
        <w:tblW w:w="0" w:type="auto"/>
        <w:tblInd w:w="1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4277"/>
      </w:tblGrid>
      <w:tr w:rsidR="00A90D9B">
        <w:trPr>
          <w:trHeight w:val="244"/>
        </w:trPr>
        <w:tc>
          <w:tcPr>
            <w:tcW w:w="4354" w:type="dxa"/>
          </w:tcPr>
          <w:p w:rsidR="00A90D9B" w:rsidRDefault="007B7A71">
            <w:pPr>
              <w:pStyle w:val="TableParagraph"/>
              <w:spacing w:line="224" w:lineRule="exact"/>
              <w:ind w:left="112"/>
              <w:rPr>
                <w:sz w:val="20"/>
              </w:rPr>
            </w:pPr>
            <w:r>
              <w:rPr>
                <w:color w:val="4470C4"/>
                <w:sz w:val="20"/>
              </w:rPr>
              <w:t>GAMM,</w:t>
            </w:r>
            <w:r>
              <w:rPr>
                <w:color w:val="4470C4"/>
                <w:spacing w:val="-6"/>
                <w:sz w:val="20"/>
              </w:rPr>
              <w:t xml:space="preserve"> </w:t>
            </w:r>
            <w:r>
              <w:rPr>
                <w:color w:val="4470C4"/>
                <w:sz w:val="20"/>
              </w:rPr>
              <w:t>Inc.</w:t>
            </w:r>
          </w:p>
        </w:tc>
        <w:tc>
          <w:tcPr>
            <w:tcW w:w="4277" w:type="dxa"/>
          </w:tcPr>
          <w:p w:rsidR="00A90D9B" w:rsidRDefault="007B7A71">
            <w:pPr>
              <w:pStyle w:val="TableParagraph"/>
              <w:spacing w:line="224" w:lineRule="exact"/>
              <w:ind w:left="112"/>
              <w:rPr>
                <w:sz w:val="20"/>
              </w:rPr>
            </w:pPr>
            <w:r>
              <w:rPr>
                <w:color w:val="4470C4"/>
                <w:sz w:val="20"/>
              </w:rPr>
              <w:t>Boonslick</w:t>
            </w:r>
            <w:r>
              <w:rPr>
                <w:color w:val="4470C4"/>
                <w:spacing w:val="-9"/>
                <w:sz w:val="20"/>
              </w:rPr>
              <w:t xml:space="preserve"> </w:t>
            </w:r>
            <w:r>
              <w:rPr>
                <w:color w:val="4470C4"/>
                <w:sz w:val="20"/>
              </w:rPr>
              <w:t>Regional</w:t>
            </w:r>
            <w:r>
              <w:rPr>
                <w:color w:val="4470C4"/>
                <w:spacing w:val="-10"/>
                <w:sz w:val="20"/>
              </w:rPr>
              <w:t xml:space="preserve"> </w:t>
            </w:r>
            <w:r>
              <w:rPr>
                <w:color w:val="4470C4"/>
                <w:sz w:val="20"/>
              </w:rPr>
              <w:t>Planning</w:t>
            </w:r>
            <w:r>
              <w:rPr>
                <w:color w:val="4470C4"/>
                <w:spacing w:val="-9"/>
                <w:sz w:val="20"/>
              </w:rPr>
              <w:t xml:space="preserve"> </w:t>
            </w:r>
            <w:r>
              <w:rPr>
                <w:color w:val="4470C4"/>
                <w:sz w:val="20"/>
              </w:rPr>
              <w:t>Commission</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Missouri</w:t>
            </w:r>
            <w:r>
              <w:rPr>
                <w:color w:val="4470C4"/>
                <w:spacing w:val="-9"/>
                <w:sz w:val="20"/>
              </w:rPr>
              <w:t xml:space="preserve"> </w:t>
            </w:r>
            <w:r>
              <w:rPr>
                <w:color w:val="4470C4"/>
                <w:sz w:val="20"/>
              </w:rPr>
              <w:t>Family</w:t>
            </w:r>
            <w:r>
              <w:rPr>
                <w:color w:val="4470C4"/>
                <w:spacing w:val="-6"/>
                <w:sz w:val="20"/>
              </w:rPr>
              <w:t xml:space="preserve"> </w:t>
            </w:r>
            <w:r>
              <w:rPr>
                <w:color w:val="4470C4"/>
                <w:sz w:val="20"/>
              </w:rPr>
              <w:t>Support</w:t>
            </w:r>
            <w:r>
              <w:rPr>
                <w:color w:val="4470C4"/>
                <w:spacing w:val="-8"/>
                <w:sz w:val="20"/>
              </w:rPr>
              <w:t xml:space="preserve"> </w:t>
            </w:r>
            <w:r>
              <w:rPr>
                <w:color w:val="4470C4"/>
                <w:sz w:val="20"/>
              </w:rPr>
              <w:t>Division</w:t>
            </w:r>
          </w:p>
        </w:tc>
        <w:tc>
          <w:tcPr>
            <w:tcW w:w="4277" w:type="dxa"/>
          </w:tcPr>
          <w:p w:rsidR="00A90D9B" w:rsidRDefault="007B7A71">
            <w:pPr>
              <w:pStyle w:val="TableParagraph"/>
              <w:spacing w:line="224" w:lineRule="exact"/>
              <w:ind w:left="112"/>
              <w:rPr>
                <w:sz w:val="20"/>
              </w:rPr>
            </w:pPr>
            <w:r>
              <w:rPr>
                <w:color w:val="4470C4"/>
                <w:sz w:val="20"/>
              </w:rPr>
              <w:t>East</w:t>
            </w:r>
            <w:r>
              <w:rPr>
                <w:color w:val="4470C4"/>
                <w:spacing w:val="-8"/>
                <w:sz w:val="20"/>
              </w:rPr>
              <w:t xml:space="preserve"> </w:t>
            </w:r>
            <w:r>
              <w:rPr>
                <w:color w:val="4470C4"/>
                <w:sz w:val="20"/>
              </w:rPr>
              <w:t>Central</w:t>
            </w:r>
            <w:r>
              <w:rPr>
                <w:color w:val="4470C4"/>
                <w:spacing w:val="-9"/>
                <w:sz w:val="20"/>
              </w:rPr>
              <w:t xml:space="preserve"> </w:t>
            </w:r>
            <w:r>
              <w:rPr>
                <w:color w:val="4470C4"/>
                <w:sz w:val="20"/>
              </w:rPr>
              <w:t>Community</w:t>
            </w:r>
            <w:r>
              <w:rPr>
                <w:color w:val="4470C4"/>
                <w:spacing w:val="-5"/>
                <w:sz w:val="20"/>
              </w:rPr>
              <w:t xml:space="preserve"> </w:t>
            </w:r>
            <w:r>
              <w:rPr>
                <w:color w:val="4470C4"/>
                <w:sz w:val="20"/>
              </w:rPr>
              <w:t>College</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Warrenton</w:t>
            </w:r>
            <w:r>
              <w:rPr>
                <w:color w:val="4470C4"/>
                <w:spacing w:val="-6"/>
                <w:sz w:val="20"/>
              </w:rPr>
              <w:t xml:space="preserve"> </w:t>
            </w:r>
            <w:r>
              <w:rPr>
                <w:color w:val="4470C4"/>
                <w:sz w:val="20"/>
              </w:rPr>
              <w:t>Job</w:t>
            </w:r>
            <w:r>
              <w:rPr>
                <w:color w:val="4470C4"/>
                <w:spacing w:val="-6"/>
                <w:sz w:val="20"/>
              </w:rPr>
              <w:t xml:space="preserve"> </w:t>
            </w:r>
            <w:r>
              <w:rPr>
                <w:color w:val="4470C4"/>
                <w:sz w:val="20"/>
              </w:rPr>
              <w:t>Center</w:t>
            </w:r>
          </w:p>
        </w:tc>
        <w:tc>
          <w:tcPr>
            <w:tcW w:w="4277" w:type="dxa"/>
          </w:tcPr>
          <w:p w:rsidR="00A90D9B" w:rsidRDefault="007B7A71">
            <w:pPr>
              <w:pStyle w:val="TableParagraph"/>
              <w:spacing w:line="224" w:lineRule="exact"/>
              <w:ind w:left="112"/>
              <w:rPr>
                <w:sz w:val="20"/>
              </w:rPr>
            </w:pPr>
            <w:r>
              <w:rPr>
                <w:color w:val="4470C4"/>
                <w:sz w:val="20"/>
              </w:rPr>
              <w:t>Missouri</w:t>
            </w:r>
            <w:r>
              <w:rPr>
                <w:color w:val="4470C4"/>
                <w:spacing w:val="-9"/>
                <w:sz w:val="20"/>
              </w:rPr>
              <w:t xml:space="preserve"> </w:t>
            </w:r>
            <w:r>
              <w:rPr>
                <w:color w:val="4470C4"/>
                <w:sz w:val="20"/>
              </w:rPr>
              <w:t>Division</w:t>
            </w:r>
            <w:r>
              <w:rPr>
                <w:color w:val="4470C4"/>
                <w:spacing w:val="-6"/>
                <w:sz w:val="20"/>
              </w:rPr>
              <w:t xml:space="preserve"> </w:t>
            </w:r>
            <w:r>
              <w:rPr>
                <w:color w:val="4470C4"/>
                <w:sz w:val="20"/>
              </w:rPr>
              <w:t>of</w:t>
            </w:r>
            <w:r>
              <w:rPr>
                <w:color w:val="4470C4"/>
                <w:spacing w:val="-8"/>
                <w:sz w:val="20"/>
              </w:rPr>
              <w:t xml:space="preserve"> </w:t>
            </w:r>
            <w:r>
              <w:rPr>
                <w:color w:val="4470C4"/>
                <w:sz w:val="20"/>
              </w:rPr>
              <w:t>Youth</w:t>
            </w:r>
            <w:r>
              <w:rPr>
                <w:color w:val="4470C4"/>
                <w:spacing w:val="-6"/>
                <w:sz w:val="20"/>
              </w:rPr>
              <w:t xml:space="preserve"> </w:t>
            </w:r>
            <w:r>
              <w:rPr>
                <w:color w:val="4470C4"/>
                <w:sz w:val="20"/>
              </w:rPr>
              <w:t>Services</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Kirksville</w:t>
            </w:r>
            <w:r>
              <w:rPr>
                <w:color w:val="4470C4"/>
                <w:spacing w:val="-6"/>
                <w:sz w:val="20"/>
              </w:rPr>
              <w:t xml:space="preserve"> </w:t>
            </w:r>
            <w:r>
              <w:rPr>
                <w:color w:val="4470C4"/>
                <w:sz w:val="20"/>
              </w:rPr>
              <w:t>Job</w:t>
            </w:r>
            <w:r>
              <w:rPr>
                <w:color w:val="4470C4"/>
                <w:spacing w:val="-7"/>
                <w:sz w:val="20"/>
              </w:rPr>
              <w:t xml:space="preserve"> </w:t>
            </w:r>
            <w:r>
              <w:rPr>
                <w:color w:val="4470C4"/>
                <w:sz w:val="20"/>
              </w:rPr>
              <w:t>Center</w:t>
            </w:r>
          </w:p>
        </w:tc>
        <w:tc>
          <w:tcPr>
            <w:tcW w:w="4277" w:type="dxa"/>
          </w:tcPr>
          <w:p w:rsidR="00A90D9B" w:rsidRDefault="007B7A71">
            <w:pPr>
              <w:pStyle w:val="TableParagraph"/>
              <w:spacing w:line="224" w:lineRule="exact"/>
              <w:ind w:left="112"/>
              <w:rPr>
                <w:sz w:val="20"/>
              </w:rPr>
            </w:pPr>
            <w:r>
              <w:rPr>
                <w:color w:val="4470C4"/>
                <w:sz w:val="20"/>
              </w:rPr>
              <w:t>Job</w:t>
            </w:r>
            <w:r>
              <w:rPr>
                <w:color w:val="4470C4"/>
                <w:spacing w:val="-5"/>
                <w:sz w:val="20"/>
              </w:rPr>
              <w:t xml:space="preserve"> </w:t>
            </w:r>
            <w:r>
              <w:rPr>
                <w:color w:val="4470C4"/>
                <w:sz w:val="20"/>
              </w:rPr>
              <w:t>Corps</w:t>
            </w:r>
          </w:p>
        </w:tc>
      </w:tr>
      <w:tr w:rsidR="00A90D9B">
        <w:trPr>
          <w:trHeight w:val="239"/>
        </w:trPr>
        <w:tc>
          <w:tcPr>
            <w:tcW w:w="4354" w:type="dxa"/>
          </w:tcPr>
          <w:p w:rsidR="00A90D9B" w:rsidRDefault="007B7A71">
            <w:pPr>
              <w:pStyle w:val="TableParagraph"/>
              <w:spacing w:line="220" w:lineRule="exact"/>
              <w:ind w:left="112"/>
              <w:rPr>
                <w:sz w:val="20"/>
              </w:rPr>
            </w:pPr>
            <w:r>
              <w:rPr>
                <w:color w:val="4470C4"/>
                <w:sz w:val="20"/>
              </w:rPr>
              <w:t>Hannibal</w:t>
            </w:r>
            <w:r>
              <w:rPr>
                <w:color w:val="4470C4"/>
                <w:spacing w:val="-9"/>
                <w:sz w:val="20"/>
              </w:rPr>
              <w:t xml:space="preserve"> </w:t>
            </w:r>
            <w:r>
              <w:rPr>
                <w:color w:val="4470C4"/>
                <w:sz w:val="20"/>
              </w:rPr>
              <w:t>Job</w:t>
            </w:r>
            <w:r>
              <w:rPr>
                <w:color w:val="4470C4"/>
                <w:spacing w:val="-5"/>
                <w:sz w:val="20"/>
              </w:rPr>
              <w:t xml:space="preserve"> </w:t>
            </w:r>
            <w:r>
              <w:rPr>
                <w:color w:val="4470C4"/>
                <w:sz w:val="20"/>
              </w:rPr>
              <w:t>Center</w:t>
            </w:r>
          </w:p>
        </w:tc>
        <w:tc>
          <w:tcPr>
            <w:tcW w:w="4277" w:type="dxa"/>
          </w:tcPr>
          <w:p w:rsidR="00A90D9B" w:rsidRDefault="007B7A71">
            <w:pPr>
              <w:pStyle w:val="TableParagraph"/>
              <w:spacing w:line="220" w:lineRule="exact"/>
              <w:ind w:left="112"/>
              <w:rPr>
                <w:sz w:val="20"/>
              </w:rPr>
            </w:pPr>
            <w:r>
              <w:rPr>
                <w:color w:val="4470C4"/>
                <w:sz w:val="20"/>
              </w:rPr>
              <w:t>North</w:t>
            </w:r>
            <w:r>
              <w:rPr>
                <w:color w:val="4470C4"/>
                <w:spacing w:val="-5"/>
                <w:sz w:val="20"/>
              </w:rPr>
              <w:t xml:space="preserve"> </w:t>
            </w:r>
            <w:r>
              <w:rPr>
                <w:color w:val="4470C4"/>
                <w:sz w:val="20"/>
              </w:rPr>
              <w:t>Central</w:t>
            </w:r>
            <w:r>
              <w:rPr>
                <w:color w:val="4470C4"/>
                <w:spacing w:val="-6"/>
                <w:sz w:val="20"/>
              </w:rPr>
              <w:t xml:space="preserve"> </w:t>
            </w:r>
            <w:r>
              <w:rPr>
                <w:color w:val="4470C4"/>
                <w:sz w:val="20"/>
              </w:rPr>
              <w:t>Missouri</w:t>
            </w:r>
            <w:r>
              <w:rPr>
                <w:color w:val="4470C4"/>
                <w:spacing w:val="-6"/>
                <w:sz w:val="20"/>
              </w:rPr>
              <w:t xml:space="preserve"> </w:t>
            </w:r>
            <w:r>
              <w:rPr>
                <w:color w:val="4470C4"/>
                <w:sz w:val="20"/>
              </w:rPr>
              <w:t>College</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Northeast</w:t>
            </w:r>
            <w:r>
              <w:rPr>
                <w:color w:val="4470C4"/>
                <w:spacing w:val="-9"/>
                <w:sz w:val="20"/>
              </w:rPr>
              <w:t xml:space="preserve"> </w:t>
            </w:r>
            <w:r>
              <w:rPr>
                <w:color w:val="4470C4"/>
                <w:sz w:val="20"/>
              </w:rPr>
              <w:t>Missouri</w:t>
            </w:r>
            <w:r>
              <w:rPr>
                <w:color w:val="4470C4"/>
                <w:spacing w:val="-9"/>
                <w:sz w:val="20"/>
              </w:rPr>
              <w:t xml:space="preserve"> </w:t>
            </w:r>
            <w:r>
              <w:rPr>
                <w:color w:val="4470C4"/>
                <w:sz w:val="20"/>
              </w:rPr>
              <w:t>Community</w:t>
            </w:r>
            <w:r>
              <w:rPr>
                <w:color w:val="4470C4"/>
                <w:spacing w:val="-9"/>
                <w:sz w:val="20"/>
              </w:rPr>
              <w:t xml:space="preserve"> </w:t>
            </w:r>
            <w:r>
              <w:rPr>
                <w:color w:val="4470C4"/>
                <w:sz w:val="20"/>
              </w:rPr>
              <w:t>Action</w:t>
            </w:r>
            <w:r>
              <w:rPr>
                <w:color w:val="4470C4"/>
                <w:spacing w:val="-7"/>
                <w:sz w:val="20"/>
              </w:rPr>
              <w:t xml:space="preserve"> </w:t>
            </w:r>
            <w:r>
              <w:rPr>
                <w:color w:val="4470C4"/>
                <w:sz w:val="20"/>
              </w:rPr>
              <w:t>Agency</w:t>
            </w:r>
          </w:p>
        </w:tc>
        <w:tc>
          <w:tcPr>
            <w:tcW w:w="4277" w:type="dxa"/>
          </w:tcPr>
          <w:p w:rsidR="00A90D9B" w:rsidRDefault="007B7A71">
            <w:pPr>
              <w:pStyle w:val="TableParagraph"/>
              <w:spacing w:line="224" w:lineRule="exact"/>
              <w:ind w:left="112"/>
              <w:rPr>
                <w:sz w:val="20"/>
              </w:rPr>
            </w:pPr>
            <w:r>
              <w:rPr>
                <w:color w:val="4470C4"/>
                <w:sz w:val="20"/>
              </w:rPr>
              <w:t>Northeast</w:t>
            </w:r>
            <w:r>
              <w:rPr>
                <w:color w:val="4470C4"/>
                <w:spacing w:val="-9"/>
                <w:sz w:val="20"/>
              </w:rPr>
              <w:t xml:space="preserve"> </w:t>
            </w:r>
            <w:r>
              <w:rPr>
                <w:color w:val="4470C4"/>
                <w:sz w:val="20"/>
              </w:rPr>
              <w:t>Community</w:t>
            </w:r>
            <w:r>
              <w:rPr>
                <w:color w:val="4470C4"/>
                <w:spacing w:val="-9"/>
                <w:sz w:val="20"/>
              </w:rPr>
              <w:t xml:space="preserve"> </w:t>
            </w:r>
            <w:r>
              <w:rPr>
                <w:color w:val="4470C4"/>
                <w:sz w:val="20"/>
              </w:rPr>
              <w:t>Action</w:t>
            </w:r>
            <w:r>
              <w:rPr>
                <w:color w:val="4470C4"/>
                <w:spacing w:val="-7"/>
                <w:sz w:val="20"/>
              </w:rPr>
              <w:t xml:space="preserve"> </w:t>
            </w:r>
            <w:r>
              <w:rPr>
                <w:color w:val="4470C4"/>
                <w:sz w:val="20"/>
              </w:rPr>
              <w:t>Corporation</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Hannibal</w:t>
            </w:r>
            <w:r>
              <w:rPr>
                <w:color w:val="4470C4"/>
                <w:spacing w:val="-9"/>
                <w:sz w:val="20"/>
              </w:rPr>
              <w:t xml:space="preserve"> </w:t>
            </w:r>
            <w:r>
              <w:rPr>
                <w:color w:val="4470C4"/>
                <w:sz w:val="20"/>
              </w:rPr>
              <w:t>Regional</w:t>
            </w:r>
            <w:r>
              <w:rPr>
                <w:color w:val="4470C4"/>
                <w:spacing w:val="-9"/>
                <w:sz w:val="20"/>
              </w:rPr>
              <w:t xml:space="preserve"> </w:t>
            </w:r>
            <w:r>
              <w:rPr>
                <w:color w:val="4470C4"/>
                <w:sz w:val="20"/>
              </w:rPr>
              <w:t>Center</w:t>
            </w:r>
          </w:p>
        </w:tc>
        <w:tc>
          <w:tcPr>
            <w:tcW w:w="4277" w:type="dxa"/>
          </w:tcPr>
          <w:p w:rsidR="00A90D9B" w:rsidRDefault="007B7A71">
            <w:pPr>
              <w:pStyle w:val="TableParagraph"/>
              <w:spacing w:line="224" w:lineRule="exact"/>
              <w:ind w:left="112"/>
              <w:rPr>
                <w:sz w:val="20"/>
              </w:rPr>
            </w:pPr>
            <w:r>
              <w:rPr>
                <w:color w:val="4470C4"/>
                <w:sz w:val="20"/>
              </w:rPr>
              <w:t>Missouri</w:t>
            </w:r>
            <w:r>
              <w:rPr>
                <w:color w:val="4470C4"/>
                <w:spacing w:val="-6"/>
                <w:sz w:val="20"/>
              </w:rPr>
              <w:t xml:space="preserve"> </w:t>
            </w:r>
            <w:r>
              <w:rPr>
                <w:color w:val="4470C4"/>
                <w:sz w:val="20"/>
              </w:rPr>
              <w:t>Office</w:t>
            </w:r>
            <w:r>
              <w:rPr>
                <w:color w:val="4470C4"/>
                <w:spacing w:val="-9"/>
                <w:sz w:val="20"/>
              </w:rPr>
              <w:t xml:space="preserve"> </w:t>
            </w:r>
            <w:r>
              <w:rPr>
                <w:color w:val="4470C4"/>
                <w:sz w:val="20"/>
              </w:rPr>
              <w:t>of</w:t>
            </w:r>
            <w:r>
              <w:rPr>
                <w:color w:val="4470C4"/>
                <w:spacing w:val="-8"/>
                <w:sz w:val="20"/>
              </w:rPr>
              <w:t xml:space="preserve"> </w:t>
            </w:r>
            <w:r>
              <w:rPr>
                <w:color w:val="4470C4"/>
                <w:sz w:val="20"/>
              </w:rPr>
              <w:t>Workforce</w:t>
            </w:r>
            <w:r>
              <w:rPr>
                <w:color w:val="4470C4"/>
                <w:spacing w:val="-4"/>
                <w:sz w:val="20"/>
              </w:rPr>
              <w:t xml:space="preserve"> </w:t>
            </w:r>
            <w:r>
              <w:rPr>
                <w:color w:val="4470C4"/>
                <w:sz w:val="20"/>
              </w:rPr>
              <w:t>Development</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Kirksville</w:t>
            </w:r>
            <w:r>
              <w:rPr>
                <w:color w:val="4470C4"/>
                <w:spacing w:val="-8"/>
                <w:sz w:val="20"/>
              </w:rPr>
              <w:t xml:space="preserve"> </w:t>
            </w:r>
            <w:r>
              <w:rPr>
                <w:color w:val="4470C4"/>
                <w:sz w:val="20"/>
              </w:rPr>
              <w:t>Area</w:t>
            </w:r>
            <w:r>
              <w:rPr>
                <w:color w:val="4470C4"/>
                <w:spacing w:val="-8"/>
                <w:sz w:val="20"/>
              </w:rPr>
              <w:t xml:space="preserve"> </w:t>
            </w:r>
            <w:r>
              <w:rPr>
                <w:color w:val="4470C4"/>
                <w:sz w:val="20"/>
              </w:rPr>
              <w:t>Technical</w:t>
            </w:r>
            <w:r>
              <w:rPr>
                <w:color w:val="4470C4"/>
                <w:spacing w:val="-7"/>
                <w:sz w:val="20"/>
              </w:rPr>
              <w:t xml:space="preserve"> </w:t>
            </w:r>
            <w:r>
              <w:rPr>
                <w:color w:val="4470C4"/>
                <w:sz w:val="20"/>
              </w:rPr>
              <w:t>Center</w:t>
            </w:r>
          </w:p>
        </w:tc>
        <w:tc>
          <w:tcPr>
            <w:tcW w:w="4277" w:type="dxa"/>
          </w:tcPr>
          <w:p w:rsidR="00A90D9B" w:rsidRDefault="007B7A71">
            <w:pPr>
              <w:pStyle w:val="TableParagraph"/>
              <w:spacing w:line="224" w:lineRule="exact"/>
              <w:ind w:left="112"/>
              <w:rPr>
                <w:sz w:val="20"/>
              </w:rPr>
            </w:pPr>
            <w:r>
              <w:rPr>
                <w:color w:val="4470C4"/>
                <w:sz w:val="20"/>
              </w:rPr>
              <w:t>Salvation</w:t>
            </w:r>
            <w:r>
              <w:rPr>
                <w:color w:val="4470C4"/>
                <w:spacing w:val="-9"/>
                <w:sz w:val="20"/>
              </w:rPr>
              <w:t xml:space="preserve"> </w:t>
            </w:r>
            <w:r>
              <w:rPr>
                <w:color w:val="4470C4"/>
                <w:sz w:val="20"/>
              </w:rPr>
              <w:t>Army</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Pike-Lincoln</w:t>
            </w:r>
            <w:r>
              <w:rPr>
                <w:color w:val="4470C4"/>
                <w:spacing w:val="-9"/>
                <w:sz w:val="20"/>
              </w:rPr>
              <w:t xml:space="preserve"> </w:t>
            </w:r>
            <w:r>
              <w:rPr>
                <w:color w:val="4470C4"/>
                <w:sz w:val="20"/>
              </w:rPr>
              <w:t>Technical</w:t>
            </w:r>
            <w:r>
              <w:rPr>
                <w:color w:val="4470C4"/>
                <w:spacing w:val="-11"/>
                <w:sz w:val="20"/>
              </w:rPr>
              <w:t xml:space="preserve"> </w:t>
            </w:r>
            <w:r>
              <w:rPr>
                <w:color w:val="4470C4"/>
                <w:sz w:val="20"/>
              </w:rPr>
              <w:t>Center</w:t>
            </w:r>
          </w:p>
        </w:tc>
        <w:tc>
          <w:tcPr>
            <w:tcW w:w="4277" w:type="dxa"/>
          </w:tcPr>
          <w:p w:rsidR="00A90D9B" w:rsidRDefault="007B7A71">
            <w:pPr>
              <w:pStyle w:val="TableParagraph"/>
              <w:spacing w:line="224" w:lineRule="exact"/>
              <w:ind w:left="112"/>
              <w:rPr>
                <w:sz w:val="20"/>
              </w:rPr>
            </w:pPr>
            <w:r>
              <w:rPr>
                <w:color w:val="4470C4"/>
                <w:sz w:val="20"/>
              </w:rPr>
              <w:t>Mark</w:t>
            </w:r>
            <w:r>
              <w:rPr>
                <w:color w:val="4470C4"/>
                <w:spacing w:val="-5"/>
                <w:sz w:val="20"/>
              </w:rPr>
              <w:t xml:space="preserve"> </w:t>
            </w:r>
            <w:r>
              <w:rPr>
                <w:color w:val="4470C4"/>
                <w:sz w:val="20"/>
              </w:rPr>
              <w:t>Twain</w:t>
            </w:r>
            <w:r>
              <w:rPr>
                <w:color w:val="4470C4"/>
                <w:spacing w:val="-5"/>
                <w:sz w:val="20"/>
              </w:rPr>
              <w:t xml:space="preserve"> </w:t>
            </w:r>
            <w:r w:rsidR="00822CA4">
              <w:rPr>
                <w:color w:val="4470C4"/>
                <w:sz w:val="20"/>
              </w:rPr>
              <w:t>Behavioral</w:t>
            </w:r>
            <w:r>
              <w:rPr>
                <w:color w:val="4470C4"/>
                <w:spacing w:val="-7"/>
                <w:sz w:val="20"/>
              </w:rPr>
              <w:t xml:space="preserve"> </w:t>
            </w:r>
            <w:r>
              <w:rPr>
                <w:color w:val="4470C4"/>
                <w:sz w:val="20"/>
              </w:rPr>
              <w:t>Health</w:t>
            </w:r>
          </w:p>
        </w:tc>
      </w:tr>
      <w:tr w:rsidR="00A90D9B">
        <w:trPr>
          <w:trHeight w:val="241"/>
        </w:trPr>
        <w:tc>
          <w:tcPr>
            <w:tcW w:w="4354" w:type="dxa"/>
          </w:tcPr>
          <w:p w:rsidR="00A90D9B" w:rsidRDefault="007B7A71">
            <w:pPr>
              <w:pStyle w:val="TableParagraph"/>
              <w:spacing w:line="222" w:lineRule="exact"/>
              <w:ind w:left="112"/>
              <w:rPr>
                <w:sz w:val="20"/>
              </w:rPr>
            </w:pPr>
            <w:r>
              <w:rPr>
                <w:color w:val="4470C4"/>
                <w:spacing w:val="-1"/>
                <w:sz w:val="20"/>
              </w:rPr>
              <w:t>Learning</w:t>
            </w:r>
            <w:r>
              <w:rPr>
                <w:color w:val="4470C4"/>
                <w:spacing w:val="-11"/>
                <w:sz w:val="20"/>
              </w:rPr>
              <w:t xml:space="preserve"> </w:t>
            </w:r>
            <w:r>
              <w:rPr>
                <w:color w:val="4470C4"/>
                <w:sz w:val="20"/>
              </w:rPr>
              <w:t>Opportunities/Quality</w:t>
            </w:r>
            <w:r>
              <w:rPr>
                <w:color w:val="4470C4"/>
                <w:spacing w:val="-7"/>
                <w:sz w:val="20"/>
              </w:rPr>
              <w:t xml:space="preserve"> </w:t>
            </w:r>
            <w:r>
              <w:rPr>
                <w:color w:val="4470C4"/>
                <w:sz w:val="20"/>
              </w:rPr>
              <w:t>Works</w:t>
            </w:r>
          </w:p>
        </w:tc>
        <w:tc>
          <w:tcPr>
            <w:tcW w:w="4277" w:type="dxa"/>
          </w:tcPr>
          <w:p w:rsidR="00A90D9B" w:rsidRDefault="007B7A71">
            <w:pPr>
              <w:pStyle w:val="TableParagraph"/>
              <w:spacing w:line="222" w:lineRule="exact"/>
              <w:ind w:left="112"/>
              <w:rPr>
                <w:sz w:val="20"/>
              </w:rPr>
            </w:pPr>
            <w:r>
              <w:rPr>
                <w:color w:val="4470C4"/>
                <w:sz w:val="20"/>
              </w:rPr>
              <w:t>Missouri</w:t>
            </w:r>
            <w:r>
              <w:rPr>
                <w:color w:val="4470C4"/>
                <w:spacing w:val="-10"/>
                <w:sz w:val="20"/>
              </w:rPr>
              <w:t xml:space="preserve"> </w:t>
            </w:r>
            <w:r>
              <w:rPr>
                <w:color w:val="4470C4"/>
                <w:sz w:val="20"/>
              </w:rPr>
              <w:t>Department</w:t>
            </w:r>
            <w:r>
              <w:rPr>
                <w:color w:val="4470C4"/>
                <w:spacing w:val="-9"/>
                <w:sz w:val="20"/>
              </w:rPr>
              <w:t xml:space="preserve"> </w:t>
            </w:r>
            <w:r>
              <w:rPr>
                <w:color w:val="4470C4"/>
                <w:sz w:val="20"/>
              </w:rPr>
              <w:t>of</w:t>
            </w:r>
            <w:r>
              <w:rPr>
                <w:color w:val="4470C4"/>
                <w:spacing w:val="-10"/>
                <w:sz w:val="20"/>
              </w:rPr>
              <w:t xml:space="preserve"> </w:t>
            </w:r>
            <w:r>
              <w:rPr>
                <w:color w:val="4470C4"/>
                <w:sz w:val="20"/>
              </w:rPr>
              <w:t>Vocational</w:t>
            </w:r>
            <w:r>
              <w:rPr>
                <w:color w:val="4470C4"/>
                <w:spacing w:val="-10"/>
                <w:sz w:val="20"/>
              </w:rPr>
              <w:t xml:space="preserve"> </w:t>
            </w:r>
            <w:r>
              <w:rPr>
                <w:color w:val="4470C4"/>
                <w:sz w:val="20"/>
              </w:rPr>
              <w:t>Rehabilitation</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Hannibal</w:t>
            </w:r>
            <w:r>
              <w:rPr>
                <w:color w:val="4470C4"/>
                <w:spacing w:val="-9"/>
                <w:sz w:val="20"/>
              </w:rPr>
              <w:t xml:space="preserve"> </w:t>
            </w:r>
            <w:r>
              <w:rPr>
                <w:color w:val="4470C4"/>
                <w:sz w:val="20"/>
              </w:rPr>
              <w:t>Career</w:t>
            </w:r>
            <w:r>
              <w:rPr>
                <w:color w:val="4470C4"/>
                <w:spacing w:val="-8"/>
                <w:sz w:val="20"/>
              </w:rPr>
              <w:t xml:space="preserve"> </w:t>
            </w:r>
            <w:r>
              <w:rPr>
                <w:color w:val="4470C4"/>
                <w:sz w:val="20"/>
              </w:rPr>
              <w:t>and</w:t>
            </w:r>
            <w:r>
              <w:rPr>
                <w:color w:val="4470C4"/>
                <w:spacing w:val="-6"/>
                <w:sz w:val="20"/>
              </w:rPr>
              <w:t xml:space="preserve"> </w:t>
            </w:r>
            <w:r>
              <w:rPr>
                <w:color w:val="4470C4"/>
                <w:sz w:val="20"/>
              </w:rPr>
              <w:t>Technical</w:t>
            </w:r>
            <w:r>
              <w:rPr>
                <w:color w:val="4470C4"/>
                <w:spacing w:val="-8"/>
                <w:sz w:val="20"/>
              </w:rPr>
              <w:t xml:space="preserve"> </w:t>
            </w:r>
            <w:r>
              <w:rPr>
                <w:color w:val="4470C4"/>
                <w:sz w:val="20"/>
              </w:rPr>
              <w:t>Center</w:t>
            </w:r>
          </w:p>
        </w:tc>
        <w:tc>
          <w:tcPr>
            <w:tcW w:w="4277" w:type="dxa"/>
          </w:tcPr>
          <w:p w:rsidR="00A90D9B" w:rsidRDefault="007B7A71">
            <w:pPr>
              <w:pStyle w:val="TableParagraph"/>
              <w:spacing w:line="224" w:lineRule="exact"/>
              <w:ind w:left="112"/>
              <w:rPr>
                <w:sz w:val="20"/>
              </w:rPr>
            </w:pPr>
            <w:r>
              <w:rPr>
                <w:color w:val="4470C4"/>
                <w:sz w:val="20"/>
              </w:rPr>
              <w:t>Moberly</w:t>
            </w:r>
            <w:r>
              <w:rPr>
                <w:color w:val="4470C4"/>
                <w:spacing w:val="-5"/>
                <w:sz w:val="20"/>
              </w:rPr>
              <w:t xml:space="preserve"> </w:t>
            </w:r>
            <w:r>
              <w:rPr>
                <w:color w:val="4470C4"/>
                <w:sz w:val="20"/>
              </w:rPr>
              <w:t>Area</w:t>
            </w:r>
            <w:r>
              <w:rPr>
                <w:color w:val="4470C4"/>
                <w:spacing w:val="-6"/>
                <w:sz w:val="20"/>
              </w:rPr>
              <w:t xml:space="preserve"> </w:t>
            </w:r>
            <w:r>
              <w:rPr>
                <w:color w:val="4470C4"/>
                <w:sz w:val="20"/>
              </w:rPr>
              <w:t>Technical</w:t>
            </w:r>
            <w:r>
              <w:rPr>
                <w:color w:val="4470C4"/>
                <w:spacing w:val="-6"/>
                <w:sz w:val="20"/>
              </w:rPr>
              <w:t xml:space="preserve"> </w:t>
            </w:r>
            <w:r>
              <w:rPr>
                <w:color w:val="4470C4"/>
                <w:sz w:val="20"/>
              </w:rPr>
              <w:t>Center</w:t>
            </w:r>
          </w:p>
        </w:tc>
      </w:tr>
      <w:tr w:rsidR="00A90D9B">
        <w:trPr>
          <w:trHeight w:val="486"/>
        </w:trPr>
        <w:tc>
          <w:tcPr>
            <w:tcW w:w="4354" w:type="dxa"/>
          </w:tcPr>
          <w:p w:rsidR="00A90D9B" w:rsidRDefault="007B7A71">
            <w:pPr>
              <w:pStyle w:val="TableParagraph"/>
              <w:spacing w:before="10" w:line="228" w:lineRule="exact"/>
              <w:ind w:left="112" w:right="52"/>
              <w:rPr>
                <w:sz w:val="20"/>
              </w:rPr>
            </w:pPr>
            <w:r>
              <w:rPr>
                <w:color w:val="4470C4"/>
                <w:sz w:val="20"/>
              </w:rPr>
              <w:t>Macon</w:t>
            </w:r>
            <w:r>
              <w:rPr>
                <w:color w:val="4470C4"/>
                <w:spacing w:val="15"/>
                <w:sz w:val="20"/>
              </w:rPr>
              <w:t xml:space="preserve"> </w:t>
            </w:r>
            <w:r>
              <w:rPr>
                <w:color w:val="4470C4"/>
                <w:sz w:val="20"/>
              </w:rPr>
              <w:t>Area</w:t>
            </w:r>
            <w:r>
              <w:rPr>
                <w:color w:val="4470C4"/>
                <w:spacing w:val="12"/>
                <w:sz w:val="20"/>
              </w:rPr>
              <w:t xml:space="preserve"> </w:t>
            </w:r>
            <w:r>
              <w:rPr>
                <w:color w:val="4470C4"/>
                <w:sz w:val="20"/>
              </w:rPr>
              <w:t>Career</w:t>
            </w:r>
            <w:r>
              <w:rPr>
                <w:color w:val="4470C4"/>
                <w:spacing w:val="11"/>
                <w:sz w:val="20"/>
              </w:rPr>
              <w:t xml:space="preserve"> </w:t>
            </w:r>
            <w:r>
              <w:rPr>
                <w:color w:val="4470C4"/>
                <w:sz w:val="20"/>
              </w:rPr>
              <w:t>and</w:t>
            </w:r>
            <w:r>
              <w:rPr>
                <w:color w:val="4470C4"/>
                <w:spacing w:val="10"/>
                <w:sz w:val="20"/>
              </w:rPr>
              <w:t xml:space="preserve"> </w:t>
            </w:r>
            <w:r>
              <w:rPr>
                <w:color w:val="4470C4"/>
                <w:sz w:val="20"/>
              </w:rPr>
              <w:t>Technical</w:t>
            </w:r>
            <w:r>
              <w:rPr>
                <w:color w:val="4470C4"/>
                <w:spacing w:val="13"/>
                <w:sz w:val="20"/>
              </w:rPr>
              <w:t xml:space="preserve"> </w:t>
            </w:r>
            <w:r>
              <w:rPr>
                <w:color w:val="4470C4"/>
                <w:sz w:val="20"/>
              </w:rPr>
              <w:t>Education</w:t>
            </w:r>
            <w:r>
              <w:rPr>
                <w:color w:val="4470C4"/>
                <w:spacing w:val="-43"/>
                <w:sz w:val="20"/>
              </w:rPr>
              <w:t xml:space="preserve"> </w:t>
            </w:r>
            <w:r>
              <w:rPr>
                <w:color w:val="4470C4"/>
                <w:sz w:val="20"/>
              </w:rPr>
              <w:t>Center</w:t>
            </w:r>
          </w:p>
        </w:tc>
        <w:tc>
          <w:tcPr>
            <w:tcW w:w="4277" w:type="dxa"/>
          </w:tcPr>
          <w:p w:rsidR="00A90D9B" w:rsidRDefault="007B7A71">
            <w:pPr>
              <w:pStyle w:val="TableParagraph"/>
              <w:spacing w:before="10" w:line="228" w:lineRule="exact"/>
              <w:ind w:left="112"/>
              <w:rPr>
                <w:sz w:val="20"/>
              </w:rPr>
            </w:pPr>
            <w:r>
              <w:rPr>
                <w:color w:val="4470C4"/>
                <w:sz w:val="20"/>
              </w:rPr>
              <w:t>YMCA</w:t>
            </w:r>
            <w:r>
              <w:rPr>
                <w:color w:val="4470C4"/>
                <w:spacing w:val="10"/>
                <w:sz w:val="20"/>
              </w:rPr>
              <w:t xml:space="preserve"> </w:t>
            </w:r>
            <w:r>
              <w:rPr>
                <w:color w:val="4470C4"/>
                <w:sz w:val="20"/>
              </w:rPr>
              <w:t>–</w:t>
            </w:r>
            <w:r>
              <w:rPr>
                <w:color w:val="4470C4"/>
                <w:spacing w:val="10"/>
                <w:sz w:val="20"/>
              </w:rPr>
              <w:t xml:space="preserve"> </w:t>
            </w:r>
            <w:r>
              <w:rPr>
                <w:color w:val="4470C4"/>
                <w:sz w:val="20"/>
              </w:rPr>
              <w:t>Moberly,</w:t>
            </w:r>
            <w:r>
              <w:rPr>
                <w:color w:val="4470C4"/>
                <w:spacing w:val="11"/>
                <w:sz w:val="20"/>
              </w:rPr>
              <w:t xml:space="preserve"> </w:t>
            </w:r>
            <w:r>
              <w:rPr>
                <w:color w:val="4470C4"/>
                <w:sz w:val="20"/>
              </w:rPr>
              <w:t>Macon,</w:t>
            </w:r>
            <w:r>
              <w:rPr>
                <w:color w:val="4470C4"/>
                <w:spacing w:val="10"/>
                <w:sz w:val="20"/>
              </w:rPr>
              <w:t xml:space="preserve"> </w:t>
            </w:r>
            <w:r>
              <w:rPr>
                <w:color w:val="4470C4"/>
                <w:sz w:val="20"/>
              </w:rPr>
              <w:t>Louisiana,</w:t>
            </w:r>
            <w:r>
              <w:rPr>
                <w:color w:val="4470C4"/>
                <w:spacing w:val="8"/>
                <w:sz w:val="20"/>
              </w:rPr>
              <w:t xml:space="preserve"> </w:t>
            </w:r>
            <w:r>
              <w:rPr>
                <w:color w:val="4470C4"/>
                <w:sz w:val="20"/>
              </w:rPr>
              <w:t>Kirksville,</w:t>
            </w:r>
            <w:r>
              <w:rPr>
                <w:color w:val="4470C4"/>
                <w:spacing w:val="-43"/>
                <w:sz w:val="20"/>
              </w:rPr>
              <w:t xml:space="preserve"> </w:t>
            </w:r>
            <w:r>
              <w:rPr>
                <w:color w:val="4470C4"/>
                <w:sz w:val="20"/>
              </w:rPr>
              <w:t>Hannibal</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Moberly</w:t>
            </w:r>
            <w:r>
              <w:rPr>
                <w:color w:val="4470C4"/>
                <w:spacing w:val="-6"/>
                <w:sz w:val="20"/>
              </w:rPr>
              <w:t xml:space="preserve"> </w:t>
            </w:r>
            <w:r>
              <w:rPr>
                <w:color w:val="4470C4"/>
                <w:sz w:val="20"/>
              </w:rPr>
              <w:t>Area</w:t>
            </w:r>
            <w:r>
              <w:rPr>
                <w:color w:val="4470C4"/>
                <w:spacing w:val="-7"/>
                <w:sz w:val="20"/>
              </w:rPr>
              <w:t xml:space="preserve"> </w:t>
            </w:r>
            <w:r>
              <w:rPr>
                <w:color w:val="4470C4"/>
                <w:sz w:val="20"/>
              </w:rPr>
              <w:t>Community</w:t>
            </w:r>
            <w:r>
              <w:rPr>
                <w:color w:val="4470C4"/>
                <w:spacing w:val="-6"/>
                <w:sz w:val="20"/>
              </w:rPr>
              <w:t xml:space="preserve"> </w:t>
            </w:r>
            <w:r>
              <w:rPr>
                <w:color w:val="4470C4"/>
                <w:sz w:val="20"/>
              </w:rPr>
              <w:t>College</w:t>
            </w:r>
          </w:p>
        </w:tc>
        <w:tc>
          <w:tcPr>
            <w:tcW w:w="4277" w:type="dxa"/>
          </w:tcPr>
          <w:p w:rsidR="00A90D9B" w:rsidRDefault="007B7A71">
            <w:pPr>
              <w:pStyle w:val="TableParagraph"/>
              <w:spacing w:line="224" w:lineRule="exact"/>
              <w:ind w:left="112"/>
              <w:rPr>
                <w:sz w:val="20"/>
              </w:rPr>
            </w:pPr>
            <w:r>
              <w:rPr>
                <w:color w:val="4470C4"/>
                <w:sz w:val="20"/>
              </w:rPr>
              <w:t>St.</w:t>
            </w:r>
            <w:r>
              <w:rPr>
                <w:color w:val="4470C4"/>
                <w:spacing w:val="-9"/>
                <w:sz w:val="20"/>
              </w:rPr>
              <w:t xml:space="preserve"> </w:t>
            </w:r>
            <w:r>
              <w:rPr>
                <w:color w:val="4470C4"/>
                <w:sz w:val="20"/>
              </w:rPr>
              <w:t>Charles</w:t>
            </w:r>
            <w:r>
              <w:rPr>
                <w:color w:val="4470C4"/>
                <w:spacing w:val="-7"/>
                <w:sz w:val="20"/>
              </w:rPr>
              <w:t xml:space="preserve"> </w:t>
            </w:r>
            <w:r>
              <w:rPr>
                <w:color w:val="4470C4"/>
                <w:sz w:val="20"/>
              </w:rPr>
              <w:t>Community</w:t>
            </w:r>
            <w:r>
              <w:rPr>
                <w:color w:val="4470C4"/>
                <w:spacing w:val="-4"/>
                <w:sz w:val="20"/>
              </w:rPr>
              <w:t xml:space="preserve"> </w:t>
            </w:r>
            <w:r>
              <w:rPr>
                <w:color w:val="4470C4"/>
                <w:sz w:val="20"/>
              </w:rPr>
              <w:t>College</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Randolph</w:t>
            </w:r>
            <w:r>
              <w:rPr>
                <w:color w:val="4470C4"/>
                <w:spacing w:val="-9"/>
                <w:sz w:val="20"/>
              </w:rPr>
              <w:t xml:space="preserve"> </w:t>
            </w:r>
            <w:r>
              <w:rPr>
                <w:color w:val="4470C4"/>
                <w:sz w:val="20"/>
              </w:rPr>
              <w:t>County</w:t>
            </w:r>
            <w:r>
              <w:rPr>
                <w:color w:val="4470C4"/>
                <w:spacing w:val="-9"/>
                <w:sz w:val="20"/>
              </w:rPr>
              <w:t xml:space="preserve"> </w:t>
            </w:r>
            <w:r>
              <w:rPr>
                <w:color w:val="4470C4"/>
                <w:sz w:val="20"/>
              </w:rPr>
              <w:t>Caring</w:t>
            </w:r>
            <w:r>
              <w:rPr>
                <w:color w:val="4470C4"/>
                <w:spacing w:val="-10"/>
                <w:sz w:val="20"/>
              </w:rPr>
              <w:t xml:space="preserve"> </w:t>
            </w:r>
            <w:r>
              <w:rPr>
                <w:color w:val="4470C4"/>
                <w:sz w:val="20"/>
              </w:rPr>
              <w:t>Communities</w:t>
            </w:r>
          </w:p>
        </w:tc>
        <w:tc>
          <w:tcPr>
            <w:tcW w:w="4277" w:type="dxa"/>
          </w:tcPr>
          <w:p w:rsidR="00A90D9B" w:rsidRDefault="007B7A71">
            <w:pPr>
              <w:pStyle w:val="TableParagraph"/>
              <w:spacing w:line="224" w:lineRule="exact"/>
              <w:ind w:left="112"/>
              <w:rPr>
                <w:sz w:val="20"/>
              </w:rPr>
            </w:pPr>
            <w:r>
              <w:rPr>
                <w:color w:val="4470C4"/>
                <w:sz w:val="20"/>
              </w:rPr>
              <w:t>Families</w:t>
            </w:r>
            <w:r>
              <w:rPr>
                <w:color w:val="4470C4"/>
                <w:spacing w:val="-10"/>
                <w:sz w:val="20"/>
              </w:rPr>
              <w:t xml:space="preserve"> </w:t>
            </w:r>
            <w:r>
              <w:rPr>
                <w:color w:val="4470C4"/>
                <w:sz w:val="20"/>
              </w:rPr>
              <w:t>and</w:t>
            </w:r>
            <w:r>
              <w:rPr>
                <w:color w:val="4470C4"/>
                <w:spacing w:val="-6"/>
                <w:sz w:val="20"/>
              </w:rPr>
              <w:t xml:space="preserve"> </w:t>
            </w:r>
            <w:r>
              <w:rPr>
                <w:color w:val="4470C4"/>
                <w:sz w:val="20"/>
              </w:rPr>
              <w:t>Communities</w:t>
            </w:r>
            <w:r>
              <w:rPr>
                <w:color w:val="4470C4"/>
                <w:spacing w:val="-7"/>
                <w:sz w:val="20"/>
              </w:rPr>
              <w:t xml:space="preserve"> </w:t>
            </w:r>
            <w:r>
              <w:rPr>
                <w:color w:val="4470C4"/>
                <w:sz w:val="20"/>
              </w:rPr>
              <w:t>Together</w:t>
            </w:r>
            <w:r>
              <w:rPr>
                <w:color w:val="4470C4"/>
                <w:spacing w:val="-6"/>
                <w:sz w:val="20"/>
              </w:rPr>
              <w:t xml:space="preserve"> </w:t>
            </w:r>
            <w:r>
              <w:rPr>
                <w:color w:val="4470C4"/>
                <w:sz w:val="20"/>
              </w:rPr>
              <w:t>(FACT)</w:t>
            </w:r>
          </w:p>
        </w:tc>
      </w:tr>
      <w:tr w:rsidR="00A90D9B">
        <w:trPr>
          <w:trHeight w:val="242"/>
        </w:trPr>
        <w:tc>
          <w:tcPr>
            <w:tcW w:w="4354" w:type="dxa"/>
          </w:tcPr>
          <w:p w:rsidR="00A90D9B" w:rsidRDefault="007B7A71">
            <w:pPr>
              <w:pStyle w:val="TableParagraph"/>
              <w:spacing w:line="222" w:lineRule="exact"/>
              <w:ind w:left="112"/>
              <w:rPr>
                <w:sz w:val="20"/>
              </w:rPr>
            </w:pPr>
            <w:r>
              <w:rPr>
                <w:color w:val="4470C4"/>
                <w:sz w:val="20"/>
              </w:rPr>
              <w:t>University</w:t>
            </w:r>
            <w:r>
              <w:rPr>
                <w:color w:val="4470C4"/>
                <w:spacing w:val="-5"/>
                <w:sz w:val="20"/>
              </w:rPr>
              <w:t xml:space="preserve"> </w:t>
            </w:r>
            <w:r>
              <w:rPr>
                <w:color w:val="4470C4"/>
                <w:sz w:val="20"/>
              </w:rPr>
              <w:t>of</w:t>
            </w:r>
            <w:r>
              <w:rPr>
                <w:color w:val="4470C4"/>
                <w:spacing w:val="-9"/>
                <w:sz w:val="20"/>
              </w:rPr>
              <w:t xml:space="preserve"> </w:t>
            </w:r>
            <w:r>
              <w:rPr>
                <w:color w:val="4470C4"/>
                <w:sz w:val="20"/>
              </w:rPr>
              <w:t>Missouri</w:t>
            </w:r>
            <w:r>
              <w:rPr>
                <w:color w:val="4470C4"/>
                <w:spacing w:val="-6"/>
                <w:sz w:val="20"/>
              </w:rPr>
              <w:t xml:space="preserve"> </w:t>
            </w:r>
            <w:r>
              <w:rPr>
                <w:color w:val="4470C4"/>
                <w:sz w:val="20"/>
              </w:rPr>
              <w:t>Extension</w:t>
            </w:r>
          </w:p>
        </w:tc>
        <w:tc>
          <w:tcPr>
            <w:tcW w:w="4277" w:type="dxa"/>
          </w:tcPr>
          <w:p w:rsidR="00A90D9B" w:rsidRDefault="007B7A71">
            <w:pPr>
              <w:pStyle w:val="TableParagraph"/>
              <w:spacing w:line="222" w:lineRule="exact"/>
              <w:ind w:left="112"/>
              <w:rPr>
                <w:sz w:val="20"/>
              </w:rPr>
            </w:pPr>
            <w:r>
              <w:rPr>
                <w:color w:val="4470C4"/>
                <w:sz w:val="20"/>
              </w:rPr>
              <w:t>Americorps</w:t>
            </w:r>
            <w:r>
              <w:rPr>
                <w:color w:val="4470C4"/>
                <w:spacing w:val="-10"/>
                <w:sz w:val="20"/>
              </w:rPr>
              <w:t xml:space="preserve"> </w:t>
            </w:r>
            <w:r>
              <w:rPr>
                <w:color w:val="4470C4"/>
                <w:sz w:val="20"/>
              </w:rPr>
              <w:t>Vista</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ICAN</w:t>
            </w:r>
          </w:p>
        </w:tc>
        <w:tc>
          <w:tcPr>
            <w:tcW w:w="4277" w:type="dxa"/>
          </w:tcPr>
          <w:p w:rsidR="00A90D9B" w:rsidRDefault="007B7A71">
            <w:pPr>
              <w:pStyle w:val="TableParagraph"/>
              <w:spacing w:line="224" w:lineRule="exact"/>
              <w:ind w:left="112"/>
              <w:rPr>
                <w:sz w:val="20"/>
              </w:rPr>
            </w:pPr>
            <w:r>
              <w:rPr>
                <w:color w:val="4470C4"/>
                <w:sz w:val="20"/>
              </w:rPr>
              <w:t>Senate</w:t>
            </w:r>
            <w:r>
              <w:rPr>
                <w:color w:val="4470C4"/>
                <w:spacing w:val="-9"/>
                <w:sz w:val="20"/>
              </w:rPr>
              <w:t xml:space="preserve"> </w:t>
            </w:r>
            <w:r>
              <w:rPr>
                <w:color w:val="4470C4"/>
                <w:sz w:val="20"/>
              </w:rPr>
              <w:t>Bill</w:t>
            </w:r>
            <w:r>
              <w:rPr>
                <w:color w:val="4470C4"/>
                <w:spacing w:val="-5"/>
                <w:sz w:val="20"/>
              </w:rPr>
              <w:t xml:space="preserve"> </w:t>
            </w:r>
            <w:r>
              <w:rPr>
                <w:color w:val="4470C4"/>
                <w:sz w:val="20"/>
              </w:rPr>
              <w:t>40</w:t>
            </w:r>
            <w:r>
              <w:rPr>
                <w:color w:val="4470C4"/>
                <w:spacing w:val="-5"/>
                <w:sz w:val="20"/>
              </w:rPr>
              <w:t xml:space="preserve"> </w:t>
            </w:r>
            <w:r>
              <w:rPr>
                <w:color w:val="4470C4"/>
                <w:sz w:val="20"/>
              </w:rPr>
              <w:t>-</w:t>
            </w:r>
            <w:r>
              <w:rPr>
                <w:color w:val="4470C4"/>
                <w:spacing w:val="-5"/>
                <w:sz w:val="20"/>
              </w:rPr>
              <w:t xml:space="preserve"> </w:t>
            </w:r>
            <w:r>
              <w:rPr>
                <w:color w:val="4470C4"/>
                <w:sz w:val="20"/>
              </w:rPr>
              <w:t>Kirksville</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Douglass</w:t>
            </w:r>
            <w:r>
              <w:rPr>
                <w:color w:val="4470C4"/>
                <w:spacing w:val="-10"/>
                <w:sz w:val="20"/>
              </w:rPr>
              <w:t xml:space="preserve"> </w:t>
            </w:r>
            <w:r>
              <w:rPr>
                <w:color w:val="4470C4"/>
                <w:sz w:val="20"/>
              </w:rPr>
              <w:t>Community</w:t>
            </w:r>
            <w:r>
              <w:rPr>
                <w:color w:val="4470C4"/>
                <w:spacing w:val="-9"/>
                <w:sz w:val="20"/>
              </w:rPr>
              <w:t xml:space="preserve"> </w:t>
            </w:r>
            <w:r>
              <w:rPr>
                <w:color w:val="4470C4"/>
                <w:sz w:val="20"/>
              </w:rPr>
              <w:t>Services</w:t>
            </w:r>
          </w:p>
        </w:tc>
        <w:tc>
          <w:tcPr>
            <w:tcW w:w="4277" w:type="dxa"/>
          </w:tcPr>
          <w:p w:rsidR="00A90D9B" w:rsidRDefault="007B7A71">
            <w:pPr>
              <w:pStyle w:val="TableParagraph"/>
              <w:spacing w:line="224" w:lineRule="exact"/>
              <w:ind w:left="112"/>
              <w:rPr>
                <w:sz w:val="20"/>
              </w:rPr>
            </w:pPr>
            <w:r>
              <w:rPr>
                <w:color w:val="4470C4"/>
                <w:sz w:val="20"/>
              </w:rPr>
              <w:t>Truman</w:t>
            </w:r>
            <w:r>
              <w:rPr>
                <w:color w:val="4470C4"/>
                <w:spacing w:val="-5"/>
                <w:sz w:val="20"/>
              </w:rPr>
              <w:t xml:space="preserve"> </w:t>
            </w:r>
            <w:r>
              <w:rPr>
                <w:color w:val="4470C4"/>
                <w:sz w:val="20"/>
              </w:rPr>
              <w:t>University</w:t>
            </w:r>
            <w:r>
              <w:rPr>
                <w:color w:val="4470C4"/>
                <w:spacing w:val="-4"/>
                <w:sz w:val="20"/>
              </w:rPr>
              <w:t xml:space="preserve"> </w:t>
            </w:r>
            <w:r>
              <w:rPr>
                <w:color w:val="4470C4"/>
                <w:sz w:val="20"/>
              </w:rPr>
              <w:t>–</w:t>
            </w:r>
            <w:r>
              <w:rPr>
                <w:color w:val="4470C4"/>
                <w:spacing w:val="-8"/>
                <w:sz w:val="20"/>
              </w:rPr>
              <w:t xml:space="preserve"> </w:t>
            </w:r>
            <w:r>
              <w:rPr>
                <w:color w:val="4470C4"/>
                <w:sz w:val="20"/>
              </w:rPr>
              <w:t>Career</w:t>
            </w:r>
            <w:r>
              <w:rPr>
                <w:color w:val="4470C4"/>
                <w:spacing w:val="-5"/>
                <w:sz w:val="20"/>
              </w:rPr>
              <w:t xml:space="preserve"> </w:t>
            </w:r>
            <w:r>
              <w:rPr>
                <w:color w:val="4470C4"/>
                <w:sz w:val="20"/>
              </w:rPr>
              <w:t>Pathways</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Youth</w:t>
            </w:r>
            <w:r>
              <w:rPr>
                <w:color w:val="4470C4"/>
                <w:spacing w:val="-5"/>
                <w:sz w:val="20"/>
              </w:rPr>
              <w:t xml:space="preserve"> </w:t>
            </w:r>
            <w:r>
              <w:rPr>
                <w:color w:val="4470C4"/>
                <w:sz w:val="20"/>
              </w:rPr>
              <w:t>In</w:t>
            </w:r>
            <w:r>
              <w:rPr>
                <w:color w:val="4470C4"/>
                <w:spacing w:val="-1"/>
                <w:sz w:val="20"/>
              </w:rPr>
              <w:t xml:space="preserve"> </w:t>
            </w:r>
            <w:r>
              <w:rPr>
                <w:color w:val="4470C4"/>
                <w:sz w:val="20"/>
              </w:rPr>
              <w:t>Need</w:t>
            </w:r>
          </w:p>
        </w:tc>
        <w:tc>
          <w:tcPr>
            <w:tcW w:w="4277" w:type="dxa"/>
          </w:tcPr>
          <w:p w:rsidR="00A90D9B" w:rsidRDefault="007B7A71">
            <w:pPr>
              <w:pStyle w:val="TableParagraph"/>
              <w:spacing w:line="224" w:lineRule="exact"/>
              <w:ind w:left="112"/>
              <w:rPr>
                <w:sz w:val="20"/>
              </w:rPr>
            </w:pPr>
            <w:r>
              <w:rPr>
                <w:color w:val="4470C4"/>
                <w:sz w:val="20"/>
              </w:rPr>
              <w:t>Saints</w:t>
            </w:r>
            <w:r>
              <w:rPr>
                <w:color w:val="4470C4"/>
                <w:spacing w:val="-9"/>
                <w:sz w:val="20"/>
              </w:rPr>
              <w:t xml:space="preserve"> </w:t>
            </w:r>
            <w:r>
              <w:rPr>
                <w:color w:val="4470C4"/>
                <w:sz w:val="20"/>
              </w:rPr>
              <w:t>Joachim</w:t>
            </w:r>
            <w:r>
              <w:rPr>
                <w:color w:val="4470C4"/>
                <w:spacing w:val="-5"/>
                <w:sz w:val="20"/>
              </w:rPr>
              <w:t xml:space="preserve"> </w:t>
            </w:r>
            <w:r>
              <w:rPr>
                <w:color w:val="4470C4"/>
                <w:sz w:val="20"/>
              </w:rPr>
              <w:t>and</w:t>
            </w:r>
            <w:r>
              <w:rPr>
                <w:color w:val="4470C4"/>
                <w:spacing w:val="-4"/>
                <w:sz w:val="20"/>
              </w:rPr>
              <w:t xml:space="preserve"> </w:t>
            </w:r>
            <w:r>
              <w:rPr>
                <w:color w:val="4470C4"/>
                <w:sz w:val="20"/>
              </w:rPr>
              <w:t>Ann</w:t>
            </w:r>
          </w:p>
        </w:tc>
      </w:tr>
      <w:tr w:rsidR="00A90D9B">
        <w:trPr>
          <w:trHeight w:val="244"/>
        </w:trPr>
        <w:tc>
          <w:tcPr>
            <w:tcW w:w="4354" w:type="dxa"/>
          </w:tcPr>
          <w:p w:rsidR="00A90D9B" w:rsidRDefault="007B7A71">
            <w:pPr>
              <w:pStyle w:val="TableParagraph"/>
              <w:spacing w:line="224" w:lineRule="exact"/>
              <w:ind w:left="112"/>
              <w:rPr>
                <w:sz w:val="20"/>
              </w:rPr>
            </w:pPr>
            <w:r>
              <w:rPr>
                <w:color w:val="4470C4"/>
                <w:sz w:val="20"/>
              </w:rPr>
              <w:t>Turning</w:t>
            </w:r>
            <w:r>
              <w:rPr>
                <w:color w:val="4470C4"/>
                <w:spacing w:val="-9"/>
                <w:sz w:val="20"/>
              </w:rPr>
              <w:t xml:space="preserve"> </w:t>
            </w:r>
            <w:r>
              <w:rPr>
                <w:color w:val="4470C4"/>
                <w:sz w:val="20"/>
              </w:rPr>
              <w:t>Point</w:t>
            </w:r>
          </w:p>
        </w:tc>
        <w:tc>
          <w:tcPr>
            <w:tcW w:w="4277" w:type="dxa"/>
          </w:tcPr>
          <w:p w:rsidR="00A90D9B" w:rsidRDefault="00A90D9B">
            <w:pPr>
              <w:pStyle w:val="TableParagraph"/>
              <w:rPr>
                <w:rFonts w:ascii="Times New Roman"/>
                <w:sz w:val="16"/>
              </w:rPr>
            </w:pPr>
          </w:p>
        </w:tc>
      </w:tr>
    </w:tbl>
    <w:p w:rsidR="00A90D9B" w:rsidRDefault="00B264A2">
      <w:pPr>
        <w:pStyle w:val="BodyText"/>
        <w:spacing w:before="1"/>
        <w:rPr>
          <w:sz w:val="21"/>
        </w:rPr>
      </w:pPr>
      <w:r>
        <w:rPr>
          <w:noProof/>
        </w:rPr>
        <mc:AlternateContent>
          <mc:Choice Requires="wpg">
            <w:drawing>
              <wp:anchor distT="0" distB="0" distL="0" distR="0" simplePos="0" relativeHeight="487638016" behindDoc="1" locked="0" layoutInCell="1" allowOverlap="1">
                <wp:simplePos x="0" y="0"/>
                <wp:positionH relativeFrom="page">
                  <wp:posOffset>895985</wp:posOffset>
                </wp:positionH>
                <wp:positionV relativeFrom="paragraph">
                  <wp:posOffset>178435</wp:posOffset>
                </wp:positionV>
                <wp:extent cx="5980430" cy="172720"/>
                <wp:effectExtent l="0" t="0" r="0" b="0"/>
                <wp:wrapTopAndBottom/>
                <wp:docPr id="136" name="docshapegroup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81"/>
                          <a:chExt cx="9418" cy="272"/>
                        </a:xfrm>
                      </wpg:grpSpPr>
                      <wps:wsp>
                        <wps:cNvPr id="137" name="docshape322"/>
                        <wps:cNvSpPr txBox="1">
                          <a:spLocks noChangeArrowheads="1"/>
                        </wps:cNvSpPr>
                        <wps:spPr bwMode="auto">
                          <a:xfrm>
                            <a:off x="1411" y="281"/>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60.</w:t>
                              </w:r>
                            </w:p>
                          </w:txbxContent>
                        </wps:txbx>
                        <wps:bodyPr rot="0" vert="horz" wrap="square" lIns="0" tIns="0" rIns="0" bIns="0" anchor="t" anchorCtr="0" upright="1">
                          <a:noAutofit/>
                        </wps:bodyPr>
                      </wps:wsp>
                      <wps:wsp>
                        <wps:cNvPr id="138" name="docshape323"/>
                        <wps:cNvSpPr txBox="1">
                          <a:spLocks noChangeArrowheads="1"/>
                        </wps:cNvSpPr>
                        <wps:spPr bwMode="auto">
                          <a:xfrm>
                            <a:off x="1773" y="281"/>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Innovative</w:t>
                              </w:r>
                              <w:r>
                                <w:rPr>
                                  <w:b/>
                                  <w:color w:val="000000"/>
                                  <w:spacing w:val="-11"/>
                                </w:rPr>
                                <w:t xml:space="preserve"> </w:t>
                              </w:r>
                              <w:r>
                                <w:rPr>
                                  <w:b/>
                                  <w:color w:val="000000"/>
                                </w:rPr>
                                <w:t>Service-Delivery</w:t>
                              </w:r>
                              <w:r>
                                <w:rPr>
                                  <w:b/>
                                  <w:color w:val="000000"/>
                                  <w:spacing w:val="-6"/>
                                </w:rPr>
                                <w:t xml:space="preserve"> </w:t>
                              </w:r>
                              <w:r>
                                <w:rPr>
                                  <w:b/>
                                  <w:color w:val="000000"/>
                                </w:rPr>
                                <w:t>Projects</w:t>
                              </w:r>
                              <w:r>
                                <w:rPr>
                                  <w:b/>
                                  <w:color w:val="000000"/>
                                  <w:spacing w:val="-6"/>
                                </w:rPr>
                                <w:t xml:space="preserve"> </w:t>
                              </w:r>
                              <w:r>
                                <w:rPr>
                                  <w:b/>
                                  <w:color w:val="000000"/>
                                </w:rPr>
                                <w:t>for</w:t>
                              </w:r>
                              <w:r>
                                <w:rPr>
                                  <w:b/>
                                  <w:color w:val="000000"/>
                                  <w:spacing w:val="-7"/>
                                </w:rPr>
                                <w:t xml:space="preserve"> </w:t>
                              </w:r>
                              <w:r>
                                <w:rPr>
                                  <w:b/>
                                  <w:color w:val="000000"/>
                                </w:rPr>
                                <w:t>OSY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21" o:spid="_x0000_s1141" style="position:absolute;margin-left:70.55pt;margin-top:14.05pt;width:470.9pt;height:13.6pt;z-index:-15678464;mso-wrap-distance-left:0;mso-wrap-distance-right:0;mso-position-horizontal-relative:page;mso-position-vertical-relative:text" coordorigin="1411,281"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">
                <v:shape id="docshape322" o:spid="_x0000_s1142" type="#_x0000_t202" style="position:absolute;left:1411;top:281;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60.</w:t>
                        </w:r>
                      </w:p>
                    </w:txbxContent>
                  </v:textbox>
                </v:shape>
                <v:shape id="docshape323" o:spid="_x0000_s1143" type="#_x0000_t202" style="position:absolute;left:1773;top:281;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" fillcolor="#fbd5f0" stroked="f">
                  <v:textbox inset="0,0,0,0">
                    <w:txbxContent>
                      <w:p w:rsidR="001860AB" w:rsidRDefault="001860AB">
                        <w:pPr>
                          <w:spacing w:before="1"/>
                          <w:ind w:left="-1"/>
                          <w:rPr>
                            <w:b/>
                            <w:color w:val="000000"/>
                          </w:rPr>
                        </w:pPr>
                        <w:r>
                          <w:rPr>
                            <w:b/>
                            <w:color w:val="000000"/>
                          </w:rPr>
                          <w:t>Innovative</w:t>
                        </w:r>
                        <w:r>
                          <w:rPr>
                            <w:b/>
                            <w:color w:val="000000"/>
                            <w:spacing w:val="-11"/>
                          </w:rPr>
                          <w:t xml:space="preserve"> </w:t>
                        </w:r>
                        <w:r>
                          <w:rPr>
                            <w:b/>
                            <w:color w:val="000000"/>
                          </w:rPr>
                          <w:t>Service-Delivery</w:t>
                        </w:r>
                        <w:r>
                          <w:rPr>
                            <w:b/>
                            <w:color w:val="000000"/>
                            <w:spacing w:val="-6"/>
                          </w:rPr>
                          <w:t xml:space="preserve"> </w:t>
                        </w:r>
                        <w:r>
                          <w:rPr>
                            <w:b/>
                            <w:color w:val="000000"/>
                          </w:rPr>
                          <w:t>Projects</w:t>
                        </w:r>
                        <w:r>
                          <w:rPr>
                            <w:b/>
                            <w:color w:val="000000"/>
                            <w:spacing w:val="-6"/>
                          </w:rPr>
                          <w:t xml:space="preserve"> </w:t>
                        </w:r>
                        <w:r>
                          <w:rPr>
                            <w:b/>
                            <w:color w:val="000000"/>
                          </w:rPr>
                          <w:t>for</w:t>
                        </w:r>
                        <w:r>
                          <w:rPr>
                            <w:b/>
                            <w:color w:val="000000"/>
                            <w:spacing w:val="-7"/>
                          </w:rPr>
                          <w:t xml:space="preserve"> </w:t>
                        </w:r>
                        <w:r>
                          <w:rPr>
                            <w:b/>
                            <w:color w:val="000000"/>
                          </w:rPr>
                          <w:t>OSY</w:t>
                        </w:r>
                      </w:p>
                    </w:txbxContent>
                  </v:textbox>
                </v:shape>
                <w10:wrap type="topAndBottom" anchorx="page"/>
              </v:group>
            </w:pict>
          </mc:Fallback>
        </mc:AlternateContent>
      </w:r>
    </w:p>
    <w:p w:rsidR="00A90D9B" w:rsidRDefault="007B7A71">
      <w:pPr>
        <w:pStyle w:val="BodyText"/>
        <w:ind w:left="1179" w:right="1262"/>
        <w:jc w:val="both"/>
      </w:pPr>
      <w:r>
        <w:t>Provide a description of any innovative service-delivery projects for OSY currently operating in the LWDA</w:t>
      </w:r>
      <w:r>
        <w:rPr>
          <w:spacing w:val="-47"/>
        </w:rPr>
        <w:t xml:space="preserve"> </w:t>
      </w:r>
      <w:r>
        <w:t>or</w:t>
      </w:r>
      <w:r>
        <w:rPr>
          <w:spacing w:val="-8"/>
        </w:rPr>
        <w:t xml:space="preserve"> </w:t>
      </w:r>
      <w:r>
        <w:t>a</w:t>
      </w:r>
      <w:r>
        <w:rPr>
          <w:spacing w:val="-9"/>
        </w:rPr>
        <w:t xml:space="preserve"> </w:t>
      </w:r>
      <w:r>
        <w:t>project</w:t>
      </w:r>
      <w:r>
        <w:rPr>
          <w:spacing w:val="-9"/>
        </w:rPr>
        <w:t xml:space="preserve"> </w:t>
      </w:r>
      <w:r>
        <w:t>the</w:t>
      </w:r>
      <w:r>
        <w:rPr>
          <w:spacing w:val="-6"/>
        </w:rPr>
        <w:t xml:space="preserve"> </w:t>
      </w:r>
      <w:r>
        <w:t>Board</w:t>
      </w:r>
      <w:r>
        <w:rPr>
          <w:spacing w:val="-10"/>
        </w:rPr>
        <w:t xml:space="preserve"> </w:t>
      </w:r>
      <w:r>
        <w:t>is</w:t>
      </w:r>
      <w:r>
        <w:rPr>
          <w:spacing w:val="-7"/>
        </w:rPr>
        <w:t xml:space="preserve"> </w:t>
      </w:r>
      <w:r>
        <w:t>planning</w:t>
      </w:r>
      <w:r>
        <w:rPr>
          <w:spacing w:val="-8"/>
        </w:rPr>
        <w:t xml:space="preserve"> </w:t>
      </w:r>
      <w:r>
        <w:t>to</w:t>
      </w:r>
      <w:r>
        <w:rPr>
          <w:spacing w:val="-5"/>
        </w:rPr>
        <w:t xml:space="preserve"> </w:t>
      </w:r>
      <w:r>
        <w:t>implement.</w:t>
      </w:r>
      <w:r>
        <w:rPr>
          <w:spacing w:val="-10"/>
        </w:rPr>
        <w:t xml:space="preserve"> </w:t>
      </w:r>
      <w:r>
        <w:t>Describe</w:t>
      </w:r>
      <w:r>
        <w:rPr>
          <w:spacing w:val="-6"/>
        </w:rPr>
        <w:t xml:space="preserve"> </w:t>
      </w:r>
      <w:r>
        <w:t>the</w:t>
      </w:r>
      <w:r>
        <w:rPr>
          <w:spacing w:val="-9"/>
        </w:rPr>
        <w:t xml:space="preserve"> </w:t>
      </w:r>
      <w:r>
        <w:t>Board’s</w:t>
      </w:r>
      <w:r>
        <w:rPr>
          <w:spacing w:val="-9"/>
        </w:rPr>
        <w:t xml:space="preserve"> </w:t>
      </w:r>
      <w:r>
        <w:t>involvement</w:t>
      </w:r>
      <w:r>
        <w:rPr>
          <w:spacing w:val="-9"/>
        </w:rPr>
        <w:t xml:space="preserve"> </w:t>
      </w:r>
      <w:r>
        <w:t>in</w:t>
      </w:r>
      <w:r>
        <w:rPr>
          <w:spacing w:val="-7"/>
        </w:rPr>
        <w:t xml:space="preserve"> </w:t>
      </w:r>
      <w:r>
        <w:t>the</w:t>
      </w:r>
      <w:r>
        <w:rPr>
          <w:spacing w:val="-8"/>
        </w:rPr>
        <w:t xml:space="preserve"> </w:t>
      </w:r>
      <w:r>
        <w:t>projects,</w:t>
      </w:r>
      <w:r>
        <w:rPr>
          <w:spacing w:val="-9"/>
        </w:rPr>
        <w:t xml:space="preserve"> </w:t>
      </w:r>
      <w:r>
        <w:t>and</w:t>
      </w:r>
      <w:r>
        <w:rPr>
          <w:spacing w:val="-7"/>
        </w:rPr>
        <w:t xml:space="preserve"> </w:t>
      </w:r>
      <w:r>
        <w:t>the</w:t>
      </w:r>
      <w:r>
        <w:rPr>
          <w:spacing w:val="-48"/>
        </w:rPr>
        <w:t xml:space="preserve"> </w:t>
      </w:r>
      <w:r>
        <w:t>Board’s</w:t>
      </w:r>
      <w:r>
        <w:rPr>
          <w:spacing w:val="-3"/>
        </w:rPr>
        <w:t xml:space="preserve"> </w:t>
      </w:r>
      <w:r>
        <w:t>efforts</w:t>
      </w:r>
      <w:r>
        <w:rPr>
          <w:spacing w:val="-2"/>
        </w:rPr>
        <w:t xml:space="preserve"> </w:t>
      </w:r>
      <w:r>
        <w:t>to continue</w:t>
      </w:r>
      <w:r>
        <w:rPr>
          <w:spacing w:val="-4"/>
        </w:rPr>
        <w:t xml:space="preserve"> </w:t>
      </w:r>
      <w:r>
        <w:t>involvement</w:t>
      </w:r>
      <w:r>
        <w:rPr>
          <w:spacing w:val="1"/>
        </w:rPr>
        <w:t xml:space="preserve"> </w:t>
      </w:r>
      <w:r>
        <w:t>and</w:t>
      </w:r>
      <w:r>
        <w:rPr>
          <w:spacing w:val="-4"/>
        </w:rPr>
        <w:t xml:space="preserve"> </w:t>
      </w:r>
      <w:r>
        <w:t>funding</w:t>
      </w:r>
      <w:r>
        <w:rPr>
          <w:spacing w:val="-3"/>
        </w:rPr>
        <w:t xml:space="preserve"> </w:t>
      </w:r>
      <w:r>
        <w:t>for</w:t>
      </w:r>
      <w:r>
        <w:rPr>
          <w:spacing w:val="-2"/>
        </w:rPr>
        <w:t xml:space="preserve"> </w:t>
      </w:r>
      <w:r>
        <w:t>the</w:t>
      </w:r>
      <w:r>
        <w:rPr>
          <w:spacing w:val="-5"/>
        </w:rPr>
        <w:t xml:space="preserve"> </w:t>
      </w:r>
      <w:r>
        <w:t>continuation</w:t>
      </w:r>
      <w:r>
        <w:rPr>
          <w:spacing w:val="-5"/>
        </w:rPr>
        <w:t xml:space="preserve"> </w:t>
      </w:r>
      <w:r>
        <w:t>of</w:t>
      </w:r>
      <w:r>
        <w:rPr>
          <w:spacing w:val="-5"/>
        </w:rPr>
        <w:t xml:space="preserve"> </w:t>
      </w:r>
      <w:r>
        <w:t>these projects.</w:t>
      </w:r>
    </w:p>
    <w:p w:rsidR="00A90D9B" w:rsidRDefault="007B7A71">
      <w:pPr>
        <w:pStyle w:val="BodyText"/>
        <w:spacing w:before="130"/>
        <w:ind w:left="1179" w:right="1290"/>
        <w:jc w:val="both"/>
      </w:pPr>
      <w:r>
        <w:rPr>
          <w:color w:val="4470C4"/>
        </w:rPr>
        <w:t>The Board partnered with Vocational Rehabilitation last year by hosting a Reverse Job Fair for OSY</w:t>
      </w:r>
      <w:r>
        <w:rPr>
          <w:color w:val="4470C4"/>
          <w:spacing w:val="1"/>
        </w:rPr>
        <w:t xml:space="preserve"> </w:t>
      </w:r>
      <w:r>
        <w:rPr>
          <w:color w:val="4470C4"/>
        </w:rPr>
        <w:t>individuals with disabilities. We had 13 jobseekers and 27 employers at the event. All 13 jobseekers have</w:t>
      </w:r>
      <w:r>
        <w:rPr>
          <w:color w:val="4470C4"/>
          <w:spacing w:val="-47"/>
        </w:rPr>
        <w:t xml:space="preserve"> </w:t>
      </w:r>
      <w:r>
        <w:rPr>
          <w:color w:val="4470C4"/>
        </w:rPr>
        <w:t>been hired. We are in the planning stage for five Reverse Job Fairs in the region in 2020. This project will</w:t>
      </w:r>
      <w:r>
        <w:rPr>
          <w:color w:val="4470C4"/>
          <w:spacing w:val="1"/>
        </w:rPr>
        <w:t xml:space="preserve"> </w:t>
      </w:r>
      <w:r>
        <w:rPr>
          <w:color w:val="4470C4"/>
        </w:rPr>
        <w:t>continue</w:t>
      </w:r>
      <w:r>
        <w:rPr>
          <w:color w:val="4470C4"/>
          <w:spacing w:val="-3"/>
        </w:rPr>
        <w:t xml:space="preserve"> </w:t>
      </w:r>
      <w:r>
        <w:rPr>
          <w:color w:val="4470C4"/>
        </w:rPr>
        <w:t>as</w:t>
      </w:r>
      <w:r>
        <w:rPr>
          <w:color w:val="4470C4"/>
          <w:spacing w:val="-2"/>
        </w:rPr>
        <w:t xml:space="preserve"> </w:t>
      </w:r>
      <w:r>
        <w:rPr>
          <w:color w:val="4470C4"/>
        </w:rPr>
        <w:t>it</w:t>
      </w:r>
      <w:r>
        <w:rPr>
          <w:color w:val="4470C4"/>
          <w:spacing w:val="-4"/>
        </w:rPr>
        <w:t xml:space="preserve"> </w:t>
      </w:r>
      <w:r>
        <w:rPr>
          <w:color w:val="4470C4"/>
        </w:rPr>
        <w:t>was</w:t>
      </w:r>
      <w:r>
        <w:rPr>
          <w:color w:val="4470C4"/>
          <w:spacing w:val="-4"/>
        </w:rPr>
        <w:t xml:space="preserve"> </w:t>
      </w:r>
      <w:r>
        <w:rPr>
          <w:color w:val="4470C4"/>
        </w:rPr>
        <w:t>very</w:t>
      </w:r>
      <w:r>
        <w:rPr>
          <w:color w:val="4470C4"/>
          <w:spacing w:val="1"/>
        </w:rPr>
        <w:t xml:space="preserve"> </w:t>
      </w:r>
      <w:r>
        <w:rPr>
          <w:color w:val="4470C4"/>
        </w:rPr>
        <w:t>well</w:t>
      </w:r>
      <w:r>
        <w:rPr>
          <w:color w:val="4470C4"/>
          <w:spacing w:val="-3"/>
        </w:rPr>
        <w:t xml:space="preserve"> </w:t>
      </w:r>
      <w:r>
        <w:rPr>
          <w:color w:val="4470C4"/>
        </w:rPr>
        <w:t>received</w:t>
      </w:r>
      <w:r>
        <w:rPr>
          <w:color w:val="4470C4"/>
          <w:spacing w:val="-3"/>
        </w:rPr>
        <w:t xml:space="preserve"> </w:t>
      </w:r>
      <w:r>
        <w:rPr>
          <w:color w:val="4470C4"/>
        </w:rPr>
        <w:t>and</w:t>
      </w:r>
      <w:r>
        <w:rPr>
          <w:color w:val="4470C4"/>
          <w:spacing w:val="-3"/>
        </w:rPr>
        <w:t xml:space="preserve"> </w:t>
      </w:r>
      <w:r>
        <w:rPr>
          <w:color w:val="4470C4"/>
        </w:rPr>
        <w:t>deemed</w:t>
      </w:r>
      <w:r>
        <w:rPr>
          <w:color w:val="4470C4"/>
          <w:spacing w:val="-2"/>
        </w:rPr>
        <w:t xml:space="preserve"> </w:t>
      </w:r>
      <w:r>
        <w:rPr>
          <w:color w:val="4470C4"/>
        </w:rPr>
        <w:t>a</w:t>
      </w:r>
      <w:r>
        <w:rPr>
          <w:color w:val="4470C4"/>
          <w:spacing w:val="-3"/>
        </w:rPr>
        <w:t xml:space="preserve"> </w:t>
      </w:r>
      <w:r>
        <w:rPr>
          <w:color w:val="4470C4"/>
        </w:rPr>
        <w:t>success.</w:t>
      </w:r>
    </w:p>
    <w:p w:rsidR="00A90D9B" w:rsidRDefault="007B7A71">
      <w:pPr>
        <w:pStyle w:val="BodyText"/>
        <w:spacing w:before="137"/>
        <w:ind w:left="1179" w:right="1289"/>
        <w:jc w:val="both"/>
      </w:pPr>
      <w:r>
        <w:rPr>
          <w:color w:val="4470C4"/>
        </w:rPr>
        <w:t>We</w:t>
      </w:r>
      <w:r>
        <w:rPr>
          <w:color w:val="4470C4"/>
          <w:spacing w:val="-6"/>
        </w:rPr>
        <w:t xml:space="preserve"> </w:t>
      </w:r>
      <w:r>
        <w:rPr>
          <w:color w:val="4470C4"/>
        </w:rPr>
        <w:t>also</w:t>
      </w:r>
      <w:r>
        <w:rPr>
          <w:color w:val="4470C4"/>
          <w:spacing w:val="-4"/>
        </w:rPr>
        <w:t xml:space="preserve"> </w:t>
      </w:r>
      <w:r>
        <w:rPr>
          <w:color w:val="4470C4"/>
        </w:rPr>
        <w:t>hosted</w:t>
      </w:r>
      <w:r>
        <w:rPr>
          <w:color w:val="4470C4"/>
          <w:spacing w:val="-6"/>
        </w:rPr>
        <w:t xml:space="preserve"> </w:t>
      </w:r>
      <w:r>
        <w:rPr>
          <w:color w:val="4470C4"/>
        </w:rPr>
        <w:t>or</w:t>
      </w:r>
      <w:r>
        <w:rPr>
          <w:color w:val="4470C4"/>
          <w:spacing w:val="-6"/>
        </w:rPr>
        <w:t xml:space="preserve"> </w:t>
      </w:r>
      <w:r>
        <w:rPr>
          <w:color w:val="4470C4"/>
        </w:rPr>
        <w:t>participated</w:t>
      </w:r>
      <w:r>
        <w:rPr>
          <w:color w:val="4470C4"/>
          <w:spacing w:val="-6"/>
        </w:rPr>
        <w:t xml:space="preserve"> </w:t>
      </w:r>
      <w:r>
        <w:rPr>
          <w:color w:val="4470C4"/>
        </w:rPr>
        <w:t>in</w:t>
      </w:r>
      <w:r>
        <w:rPr>
          <w:color w:val="4470C4"/>
          <w:spacing w:val="-6"/>
        </w:rPr>
        <w:t xml:space="preserve"> </w:t>
      </w:r>
      <w:r>
        <w:rPr>
          <w:color w:val="4470C4"/>
        </w:rPr>
        <w:t>five</w:t>
      </w:r>
      <w:r>
        <w:rPr>
          <w:color w:val="4470C4"/>
          <w:spacing w:val="-5"/>
        </w:rPr>
        <w:t xml:space="preserve"> </w:t>
      </w:r>
      <w:r>
        <w:rPr>
          <w:color w:val="4470C4"/>
        </w:rPr>
        <w:t>Manufacturing</w:t>
      </w:r>
      <w:r>
        <w:rPr>
          <w:color w:val="4470C4"/>
          <w:spacing w:val="-6"/>
        </w:rPr>
        <w:t xml:space="preserve"> </w:t>
      </w:r>
      <w:r>
        <w:rPr>
          <w:color w:val="4470C4"/>
        </w:rPr>
        <w:t>Day</w:t>
      </w:r>
      <w:r>
        <w:rPr>
          <w:color w:val="4470C4"/>
          <w:spacing w:val="-5"/>
        </w:rPr>
        <w:t xml:space="preserve"> </w:t>
      </w:r>
      <w:r>
        <w:rPr>
          <w:color w:val="4470C4"/>
        </w:rPr>
        <w:t>events</w:t>
      </w:r>
      <w:r>
        <w:rPr>
          <w:color w:val="4470C4"/>
          <w:spacing w:val="-7"/>
        </w:rPr>
        <w:t xml:space="preserve"> </w:t>
      </w:r>
      <w:r>
        <w:rPr>
          <w:color w:val="4470C4"/>
        </w:rPr>
        <w:t>in</w:t>
      </w:r>
      <w:r>
        <w:rPr>
          <w:color w:val="4470C4"/>
          <w:spacing w:val="-6"/>
        </w:rPr>
        <w:t xml:space="preserve"> </w:t>
      </w:r>
      <w:r>
        <w:rPr>
          <w:color w:val="4470C4"/>
        </w:rPr>
        <w:t>2019.</w:t>
      </w:r>
      <w:r>
        <w:rPr>
          <w:color w:val="4470C4"/>
          <w:spacing w:val="39"/>
        </w:rPr>
        <w:t xml:space="preserve"> </w:t>
      </w:r>
      <w:r>
        <w:rPr>
          <w:color w:val="4470C4"/>
        </w:rPr>
        <w:t>These</w:t>
      </w:r>
      <w:r>
        <w:rPr>
          <w:color w:val="4470C4"/>
          <w:spacing w:val="-7"/>
        </w:rPr>
        <w:t xml:space="preserve"> </w:t>
      </w:r>
      <w:r>
        <w:rPr>
          <w:color w:val="4470C4"/>
        </w:rPr>
        <w:t>events</w:t>
      </w:r>
      <w:r>
        <w:rPr>
          <w:color w:val="4470C4"/>
          <w:spacing w:val="-8"/>
        </w:rPr>
        <w:t xml:space="preserve"> </w:t>
      </w:r>
      <w:r>
        <w:rPr>
          <w:color w:val="4470C4"/>
        </w:rPr>
        <w:t>were</w:t>
      </w:r>
      <w:r>
        <w:rPr>
          <w:color w:val="4470C4"/>
          <w:spacing w:val="-5"/>
        </w:rPr>
        <w:t xml:space="preserve"> </w:t>
      </w:r>
      <w:r>
        <w:rPr>
          <w:color w:val="4470C4"/>
        </w:rPr>
        <w:t>attended</w:t>
      </w:r>
      <w:r>
        <w:rPr>
          <w:color w:val="4470C4"/>
          <w:spacing w:val="-7"/>
        </w:rPr>
        <w:t xml:space="preserve"> </w:t>
      </w:r>
      <w:r>
        <w:rPr>
          <w:color w:val="4470C4"/>
        </w:rPr>
        <w:t>by</w:t>
      </w:r>
      <w:r>
        <w:rPr>
          <w:color w:val="4470C4"/>
          <w:spacing w:val="-48"/>
        </w:rPr>
        <w:t xml:space="preserve"> </w:t>
      </w:r>
      <w:r>
        <w:rPr>
          <w:color w:val="4470C4"/>
        </w:rPr>
        <w:t>sending middle and high schools but were also open to the public so all of our OSY participants were</w:t>
      </w:r>
      <w:r>
        <w:rPr>
          <w:color w:val="4470C4"/>
          <w:spacing w:val="1"/>
        </w:rPr>
        <w:t xml:space="preserve"> </w:t>
      </w:r>
      <w:r>
        <w:rPr>
          <w:color w:val="4470C4"/>
        </w:rPr>
        <w:t>invited</w:t>
      </w:r>
      <w:r>
        <w:rPr>
          <w:color w:val="4470C4"/>
          <w:spacing w:val="-4"/>
        </w:rPr>
        <w:t xml:space="preserve"> </w:t>
      </w:r>
      <w:r>
        <w:rPr>
          <w:color w:val="4470C4"/>
        </w:rPr>
        <w:t>to</w:t>
      </w:r>
      <w:r>
        <w:rPr>
          <w:color w:val="4470C4"/>
          <w:spacing w:val="1"/>
        </w:rPr>
        <w:t xml:space="preserve"> </w:t>
      </w:r>
      <w:r>
        <w:rPr>
          <w:color w:val="4470C4"/>
        </w:rPr>
        <w:t>attend</w:t>
      </w:r>
      <w:r>
        <w:rPr>
          <w:color w:val="4470C4"/>
          <w:spacing w:val="-3"/>
        </w:rPr>
        <w:t xml:space="preserve"> </w:t>
      </w:r>
      <w:r>
        <w:rPr>
          <w:color w:val="4470C4"/>
        </w:rPr>
        <w:t>the</w:t>
      </w:r>
      <w:r>
        <w:rPr>
          <w:color w:val="4470C4"/>
          <w:spacing w:val="-2"/>
        </w:rPr>
        <w:t xml:space="preserve"> </w:t>
      </w:r>
      <w:r>
        <w:rPr>
          <w:color w:val="4470C4"/>
        </w:rPr>
        <w:t>event</w:t>
      </w:r>
      <w:r>
        <w:rPr>
          <w:color w:val="4470C4"/>
          <w:spacing w:val="-4"/>
        </w:rPr>
        <w:t xml:space="preserve"> </w:t>
      </w:r>
      <w:r>
        <w:rPr>
          <w:color w:val="4470C4"/>
        </w:rPr>
        <w:t>in</w:t>
      </w:r>
      <w:r>
        <w:rPr>
          <w:color w:val="4470C4"/>
          <w:spacing w:val="-1"/>
        </w:rPr>
        <w:t xml:space="preserve"> </w:t>
      </w:r>
      <w:r>
        <w:rPr>
          <w:color w:val="4470C4"/>
        </w:rPr>
        <w:t>their area.</w:t>
      </w:r>
    </w:p>
    <w:p w:rsidR="00A90D9B" w:rsidRDefault="00A90D9B">
      <w:pPr>
        <w:jc w:val="both"/>
        <w:sectPr w:rsidR="00A90D9B">
          <w:pgSz w:w="12240" w:h="15840"/>
          <w:pgMar w:top="1120" w:right="140" w:bottom="1200" w:left="260" w:header="0" w:footer="987" w:gutter="0"/>
          <w:cols w:space="720"/>
        </w:sectPr>
      </w:pPr>
    </w:p>
    <w:p w:rsidR="00A90D9B" w:rsidRDefault="007B7A71">
      <w:pPr>
        <w:pStyle w:val="BodyText"/>
        <w:spacing w:before="43"/>
        <w:ind w:left="1179" w:right="1287"/>
        <w:jc w:val="both"/>
      </w:pPr>
      <w:r>
        <w:rPr>
          <w:color w:val="4470C4"/>
        </w:rPr>
        <w:lastRenderedPageBreak/>
        <w:t>The Scholars at Work Program is for out-of-school youth and young adults (ages 17-24). It is designed to</w:t>
      </w:r>
      <w:r>
        <w:rPr>
          <w:color w:val="4470C4"/>
          <w:spacing w:val="1"/>
        </w:rPr>
        <w:t xml:space="preserve"> </w:t>
      </w:r>
      <w:r>
        <w:rPr>
          <w:color w:val="4470C4"/>
        </w:rPr>
        <w:t>attract youth who have chosen or might otherwise choose working over pursuing their education. The</w:t>
      </w:r>
      <w:r>
        <w:rPr>
          <w:color w:val="4470C4"/>
          <w:spacing w:val="1"/>
        </w:rPr>
        <w:t xml:space="preserve"> </w:t>
      </w:r>
      <w:r>
        <w:rPr>
          <w:color w:val="4470C4"/>
          <w:spacing w:val="-1"/>
        </w:rPr>
        <w:t>intent</w:t>
      </w:r>
      <w:r>
        <w:rPr>
          <w:color w:val="4470C4"/>
          <w:spacing w:val="-11"/>
        </w:rPr>
        <w:t xml:space="preserve"> </w:t>
      </w:r>
      <w:r>
        <w:rPr>
          <w:color w:val="4470C4"/>
          <w:spacing w:val="-1"/>
        </w:rPr>
        <w:t>of</w:t>
      </w:r>
      <w:r>
        <w:rPr>
          <w:color w:val="4470C4"/>
          <w:spacing w:val="-10"/>
        </w:rPr>
        <w:t xml:space="preserve"> </w:t>
      </w:r>
      <w:r>
        <w:rPr>
          <w:color w:val="4470C4"/>
          <w:spacing w:val="-1"/>
        </w:rPr>
        <w:t>the</w:t>
      </w:r>
      <w:r>
        <w:rPr>
          <w:color w:val="4470C4"/>
          <w:spacing w:val="-9"/>
        </w:rPr>
        <w:t xml:space="preserve"> </w:t>
      </w:r>
      <w:r>
        <w:rPr>
          <w:color w:val="4470C4"/>
          <w:spacing w:val="-1"/>
        </w:rPr>
        <w:t>program</w:t>
      </w:r>
      <w:r>
        <w:rPr>
          <w:color w:val="4470C4"/>
          <w:spacing w:val="-11"/>
        </w:rPr>
        <w:t xml:space="preserve"> </w:t>
      </w:r>
      <w:r>
        <w:rPr>
          <w:color w:val="4470C4"/>
        </w:rPr>
        <w:t>is</w:t>
      </w:r>
      <w:r>
        <w:rPr>
          <w:color w:val="4470C4"/>
          <w:spacing w:val="-12"/>
        </w:rPr>
        <w:t xml:space="preserve"> </w:t>
      </w:r>
      <w:r>
        <w:rPr>
          <w:color w:val="4470C4"/>
        </w:rPr>
        <w:t>to</w:t>
      </w:r>
      <w:r>
        <w:rPr>
          <w:color w:val="4470C4"/>
          <w:spacing w:val="-13"/>
        </w:rPr>
        <w:t xml:space="preserve"> </w:t>
      </w:r>
      <w:r>
        <w:rPr>
          <w:color w:val="4470C4"/>
        </w:rPr>
        <w:t>allow</w:t>
      </w:r>
      <w:r>
        <w:rPr>
          <w:color w:val="4470C4"/>
          <w:spacing w:val="-11"/>
        </w:rPr>
        <w:t xml:space="preserve"> </w:t>
      </w:r>
      <w:r>
        <w:rPr>
          <w:color w:val="4470C4"/>
        </w:rPr>
        <w:t>youth</w:t>
      </w:r>
      <w:r>
        <w:rPr>
          <w:color w:val="4470C4"/>
          <w:spacing w:val="-10"/>
        </w:rPr>
        <w:t xml:space="preserve"> </w:t>
      </w:r>
      <w:r>
        <w:rPr>
          <w:color w:val="4470C4"/>
        </w:rPr>
        <w:t>and</w:t>
      </w:r>
      <w:r>
        <w:rPr>
          <w:color w:val="4470C4"/>
          <w:spacing w:val="-13"/>
        </w:rPr>
        <w:t xml:space="preserve"> </w:t>
      </w:r>
      <w:r>
        <w:rPr>
          <w:color w:val="4470C4"/>
        </w:rPr>
        <w:t>young</w:t>
      </w:r>
      <w:r>
        <w:rPr>
          <w:color w:val="4470C4"/>
          <w:spacing w:val="-13"/>
        </w:rPr>
        <w:t xml:space="preserve"> </w:t>
      </w:r>
      <w:r>
        <w:rPr>
          <w:color w:val="4470C4"/>
        </w:rPr>
        <w:t>adults</w:t>
      </w:r>
      <w:r>
        <w:rPr>
          <w:color w:val="4470C4"/>
          <w:spacing w:val="-9"/>
        </w:rPr>
        <w:t xml:space="preserve"> </w:t>
      </w:r>
      <w:r>
        <w:rPr>
          <w:color w:val="4470C4"/>
        </w:rPr>
        <w:t>to</w:t>
      </w:r>
      <w:r>
        <w:rPr>
          <w:color w:val="4470C4"/>
          <w:spacing w:val="-11"/>
        </w:rPr>
        <w:t xml:space="preserve"> </w:t>
      </w:r>
      <w:r>
        <w:rPr>
          <w:color w:val="4470C4"/>
        </w:rPr>
        <w:t>complete</w:t>
      </w:r>
      <w:r>
        <w:rPr>
          <w:color w:val="4470C4"/>
          <w:spacing w:val="-11"/>
        </w:rPr>
        <w:t xml:space="preserve"> </w:t>
      </w:r>
      <w:r>
        <w:rPr>
          <w:color w:val="4470C4"/>
        </w:rPr>
        <w:t>their</w:t>
      </w:r>
      <w:r>
        <w:rPr>
          <w:color w:val="4470C4"/>
          <w:spacing w:val="-10"/>
        </w:rPr>
        <w:t xml:space="preserve"> </w:t>
      </w:r>
      <w:r>
        <w:rPr>
          <w:color w:val="4470C4"/>
        </w:rPr>
        <w:t>HSE</w:t>
      </w:r>
      <w:r>
        <w:rPr>
          <w:color w:val="4470C4"/>
          <w:spacing w:val="-12"/>
        </w:rPr>
        <w:t xml:space="preserve"> </w:t>
      </w:r>
      <w:r>
        <w:rPr>
          <w:color w:val="4470C4"/>
        </w:rPr>
        <w:t>in</w:t>
      </w:r>
      <w:r>
        <w:rPr>
          <w:color w:val="4470C4"/>
          <w:spacing w:val="-13"/>
        </w:rPr>
        <w:t xml:space="preserve"> </w:t>
      </w:r>
      <w:r>
        <w:rPr>
          <w:color w:val="4470C4"/>
        </w:rPr>
        <w:t>conjunction</w:t>
      </w:r>
      <w:r>
        <w:rPr>
          <w:color w:val="4470C4"/>
          <w:spacing w:val="-10"/>
        </w:rPr>
        <w:t xml:space="preserve"> </w:t>
      </w:r>
      <w:r>
        <w:rPr>
          <w:color w:val="4470C4"/>
        </w:rPr>
        <w:t>with</w:t>
      </w:r>
      <w:r>
        <w:rPr>
          <w:color w:val="4470C4"/>
          <w:spacing w:val="-10"/>
        </w:rPr>
        <w:t xml:space="preserve"> </w:t>
      </w:r>
      <w:r>
        <w:rPr>
          <w:color w:val="4470C4"/>
        </w:rPr>
        <w:t>earning</w:t>
      </w:r>
      <w:r>
        <w:rPr>
          <w:color w:val="4470C4"/>
          <w:spacing w:val="-47"/>
        </w:rPr>
        <w:t xml:space="preserve"> </w:t>
      </w:r>
      <w:r>
        <w:rPr>
          <w:color w:val="4470C4"/>
          <w:spacing w:val="-1"/>
        </w:rPr>
        <w:t>income</w:t>
      </w:r>
      <w:r>
        <w:rPr>
          <w:color w:val="4470C4"/>
          <w:spacing w:val="-10"/>
        </w:rPr>
        <w:t xml:space="preserve"> </w:t>
      </w:r>
      <w:r>
        <w:rPr>
          <w:color w:val="4470C4"/>
          <w:spacing w:val="-1"/>
        </w:rPr>
        <w:t>and</w:t>
      </w:r>
      <w:r>
        <w:rPr>
          <w:color w:val="4470C4"/>
          <w:spacing w:val="-10"/>
        </w:rPr>
        <w:t xml:space="preserve"> </w:t>
      </w:r>
      <w:r>
        <w:rPr>
          <w:color w:val="4470C4"/>
          <w:spacing w:val="-1"/>
        </w:rPr>
        <w:t>learning</w:t>
      </w:r>
      <w:r>
        <w:rPr>
          <w:color w:val="4470C4"/>
          <w:spacing w:val="-11"/>
        </w:rPr>
        <w:t xml:space="preserve"> </w:t>
      </w:r>
      <w:r>
        <w:rPr>
          <w:color w:val="4470C4"/>
          <w:spacing w:val="-1"/>
        </w:rPr>
        <w:t>important</w:t>
      </w:r>
      <w:r>
        <w:rPr>
          <w:color w:val="4470C4"/>
          <w:spacing w:val="-9"/>
        </w:rPr>
        <w:t xml:space="preserve"> </w:t>
      </w:r>
      <w:r>
        <w:rPr>
          <w:color w:val="4470C4"/>
        </w:rPr>
        <w:t>soft</w:t>
      </w:r>
      <w:r>
        <w:rPr>
          <w:color w:val="4470C4"/>
          <w:spacing w:val="-10"/>
        </w:rPr>
        <w:t xml:space="preserve"> </w:t>
      </w:r>
      <w:r>
        <w:rPr>
          <w:color w:val="4470C4"/>
        </w:rPr>
        <w:t>skills</w:t>
      </w:r>
      <w:r>
        <w:rPr>
          <w:color w:val="4470C4"/>
          <w:spacing w:val="-12"/>
        </w:rPr>
        <w:t xml:space="preserve"> </w:t>
      </w:r>
      <w:r>
        <w:rPr>
          <w:color w:val="4470C4"/>
        </w:rPr>
        <w:t>to</w:t>
      </w:r>
      <w:r>
        <w:rPr>
          <w:color w:val="4470C4"/>
          <w:spacing w:val="-12"/>
        </w:rPr>
        <w:t xml:space="preserve"> </w:t>
      </w:r>
      <w:r>
        <w:rPr>
          <w:color w:val="4470C4"/>
        </w:rPr>
        <w:t>apply</w:t>
      </w:r>
      <w:r>
        <w:rPr>
          <w:color w:val="4470C4"/>
          <w:spacing w:val="-9"/>
        </w:rPr>
        <w:t xml:space="preserve"> </w:t>
      </w:r>
      <w:r>
        <w:rPr>
          <w:color w:val="4470C4"/>
        </w:rPr>
        <w:t>in</w:t>
      </w:r>
      <w:r>
        <w:rPr>
          <w:color w:val="4470C4"/>
          <w:spacing w:val="-10"/>
        </w:rPr>
        <w:t xml:space="preserve"> </w:t>
      </w:r>
      <w:r>
        <w:rPr>
          <w:color w:val="4470C4"/>
        </w:rPr>
        <w:t>their</w:t>
      </w:r>
      <w:r>
        <w:rPr>
          <w:color w:val="4470C4"/>
          <w:spacing w:val="-11"/>
        </w:rPr>
        <w:t xml:space="preserve"> </w:t>
      </w:r>
      <w:r>
        <w:rPr>
          <w:color w:val="4470C4"/>
        </w:rPr>
        <w:t>future</w:t>
      </w:r>
      <w:r>
        <w:rPr>
          <w:color w:val="4470C4"/>
          <w:spacing w:val="-9"/>
        </w:rPr>
        <w:t xml:space="preserve"> </w:t>
      </w:r>
      <w:r>
        <w:rPr>
          <w:color w:val="4470C4"/>
        </w:rPr>
        <w:t>employment.</w:t>
      </w:r>
      <w:r>
        <w:rPr>
          <w:color w:val="4470C4"/>
          <w:spacing w:val="-10"/>
        </w:rPr>
        <w:t xml:space="preserve"> </w:t>
      </w:r>
      <w:r>
        <w:rPr>
          <w:color w:val="4470C4"/>
        </w:rPr>
        <w:t>The</w:t>
      </w:r>
      <w:r>
        <w:rPr>
          <w:color w:val="4470C4"/>
          <w:spacing w:val="-11"/>
        </w:rPr>
        <w:t xml:space="preserve"> </w:t>
      </w:r>
      <w:r>
        <w:rPr>
          <w:color w:val="4470C4"/>
        </w:rPr>
        <w:t>program</w:t>
      </w:r>
      <w:r>
        <w:rPr>
          <w:color w:val="4470C4"/>
          <w:spacing w:val="-9"/>
        </w:rPr>
        <w:t xml:space="preserve"> </w:t>
      </w:r>
      <w:r>
        <w:rPr>
          <w:color w:val="4470C4"/>
        </w:rPr>
        <w:t>provides</w:t>
      </w:r>
      <w:r>
        <w:rPr>
          <w:color w:val="4470C4"/>
          <w:spacing w:val="-9"/>
        </w:rPr>
        <w:t xml:space="preserve"> </w:t>
      </w:r>
      <w:r>
        <w:rPr>
          <w:color w:val="4470C4"/>
        </w:rPr>
        <w:t>them</w:t>
      </w:r>
      <w:r>
        <w:rPr>
          <w:color w:val="4470C4"/>
          <w:spacing w:val="-47"/>
        </w:rPr>
        <w:t xml:space="preserve"> </w:t>
      </w:r>
      <w:r>
        <w:rPr>
          <w:color w:val="4470C4"/>
        </w:rPr>
        <w:t>a way to avoid financial hardship while achieving their academic goals and supporting their career goals.</w:t>
      </w:r>
      <w:r>
        <w:rPr>
          <w:color w:val="4470C4"/>
          <w:spacing w:val="1"/>
        </w:rPr>
        <w:t xml:space="preserve"> </w:t>
      </w:r>
      <w:r>
        <w:rPr>
          <w:color w:val="4470C4"/>
        </w:rPr>
        <w:t>The</w:t>
      </w:r>
      <w:r>
        <w:rPr>
          <w:color w:val="4470C4"/>
          <w:spacing w:val="-1"/>
        </w:rPr>
        <w:t xml:space="preserve"> </w:t>
      </w:r>
      <w:r>
        <w:rPr>
          <w:color w:val="4470C4"/>
        </w:rPr>
        <w:t>program</w:t>
      </w:r>
      <w:r>
        <w:rPr>
          <w:color w:val="4470C4"/>
          <w:spacing w:val="-3"/>
        </w:rPr>
        <w:t xml:space="preserve"> </w:t>
      </w:r>
      <w:r>
        <w:rPr>
          <w:color w:val="4470C4"/>
        </w:rPr>
        <w:t>will</w:t>
      </w:r>
      <w:r>
        <w:rPr>
          <w:color w:val="4470C4"/>
          <w:spacing w:val="-4"/>
        </w:rPr>
        <w:t xml:space="preserve"> </w:t>
      </w:r>
      <w:r>
        <w:rPr>
          <w:color w:val="4470C4"/>
        </w:rPr>
        <w:t>operate</w:t>
      </w:r>
      <w:r>
        <w:rPr>
          <w:color w:val="4470C4"/>
          <w:spacing w:val="-4"/>
        </w:rPr>
        <w:t xml:space="preserve"> </w:t>
      </w:r>
      <w:r>
        <w:rPr>
          <w:color w:val="4470C4"/>
        </w:rPr>
        <w:t>similar</w:t>
      </w:r>
      <w:r>
        <w:rPr>
          <w:color w:val="4470C4"/>
          <w:spacing w:val="-5"/>
        </w:rPr>
        <w:t xml:space="preserve"> </w:t>
      </w:r>
      <w:r>
        <w:rPr>
          <w:color w:val="4470C4"/>
        </w:rPr>
        <w:t>to</w:t>
      </w:r>
      <w:r>
        <w:rPr>
          <w:color w:val="4470C4"/>
          <w:spacing w:val="-2"/>
        </w:rPr>
        <w:t xml:space="preserve"> </w:t>
      </w:r>
      <w:r>
        <w:rPr>
          <w:color w:val="4470C4"/>
        </w:rPr>
        <w:t>a</w:t>
      </w:r>
      <w:r>
        <w:rPr>
          <w:color w:val="4470C4"/>
          <w:spacing w:val="-4"/>
        </w:rPr>
        <w:t xml:space="preserve"> </w:t>
      </w:r>
      <w:r>
        <w:rPr>
          <w:color w:val="4470C4"/>
        </w:rPr>
        <w:t>traditional</w:t>
      </w:r>
      <w:r>
        <w:rPr>
          <w:color w:val="4470C4"/>
          <w:spacing w:val="-3"/>
        </w:rPr>
        <w:t xml:space="preserve"> </w:t>
      </w:r>
      <w:r>
        <w:rPr>
          <w:color w:val="4470C4"/>
        </w:rPr>
        <w:t>work</w:t>
      </w:r>
      <w:r>
        <w:rPr>
          <w:color w:val="4470C4"/>
          <w:spacing w:val="-6"/>
        </w:rPr>
        <w:t xml:space="preserve"> </w:t>
      </w:r>
      <w:r>
        <w:rPr>
          <w:color w:val="4470C4"/>
        </w:rPr>
        <w:t>experience;</w:t>
      </w:r>
      <w:r>
        <w:rPr>
          <w:color w:val="4470C4"/>
          <w:spacing w:val="-3"/>
        </w:rPr>
        <w:t xml:space="preserve"> </w:t>
      </w:r>
      <w:r>
        <w:rPr>
          <w:color w:val="4470C4"/>
        </w:rPr>
        <w:t>however,</w:t>
      </w:r>
      <w:r>
        <w:rPr>
          <w:color w:val="4470C4"/>
          <w:spacing w:val="-3"/>
        </w:rPr>
        <w:t xml:space="preserve"> </w:t>
      </w:r>
      <w:r>
        <w:rPr>
          <w:color w:val="4470C4"/>
        </w:rPr>
        <w:t>the</w:t>
      </w:r>
      <w:r>
        <w:rPr>
          <w:color w:val="4470C4"/>
          <w:spacing w:val="-4"/>
        </w:rPr>
        <w:t xml:space="preserve"> </w:t>
      </w:r>
      <w:r>
        <w:rPr>
          <w:color w:val="4470C4"/>
        </w:rPr>
        <w:t>job</w:t>
      </w:r>
      <w:r>
        <w:rPr>
          <w:color w:val="4470C4"/>
          <w:spacing w:val="-2"/>
        </w:rPr>
        <w:t xml:space="preserve"> </w:t>
      </w:r>
      <w:r>
        <w:rPr>
          <w:color w:val="4470C4"/>
        </w:rPr>
        <w:t>will</w:t>
      </w:r>
      <w:r>
        <w:rPr>
          <w:color w:val="4470C4"/>
          <w:spacing w:val="-1"/>
        </w:rPr>
        <w:t xml:space="preserve"> </w:t>
      </w:r>
      <w:r>
        <w:rPr>
          <w:color w:val="4470C4"/>
        </w:rPr>
        <w:t>be</w:t>
      </w:r>
      <w:r>
        <w:rPr>
          <w:color w:val="4470C4"/>
          <w:spacing w:val="-1"/>
        </w:rPr>
        <w:t xml:space="preserve"> </w:t>
      </w:r>
      <w:r>
        <w:rPr>
          <w:color w:val="4470C4"/>
        </w:rPr>
        <w:t>attending</w:t>
      </w:r>
      <w:r>
        <w:rPr>
          <w:color w:val="4470C4"/>
          <w:spacing w:val="-3"/>
        </w:rPr>
        <w:t xml:space="preserve"> </w:t>
      </w:r>
      <w:r>
        <w:rPr>
          <w:color w:val="4470C4"/>
        </w:rPr>
        <w:t>AEL</w:t>
      </w:r>
      <w:r>
        <w:rPr>
          <w:color w:val="4470C4"/>
          <w:spacing w:val="-47"/>
        </w:rPr>
        <w:t xml:space="preserve"> </w:t>
      </w:r>
      <w:r>
        <w:rPr>
          <w:color w:val="4470C4"/>
        </w:rPr>
        <w:t>classes while learning and being evaluated on workplace readiness soft skills. Case managers will assist</w:t>
      </w:r>
      <w:r>
        <w:rPr>
          <w:color w:val="4470C4"/>
          <w:spacing w:val="1"/>
        </w:rPr>
        <w:t xml:space="preserve"> </w:t>
      </w:r>
      <w:r>
        <w:rPr>
          <w:color w:val="4470C4"/>
        </w:rPr>
        <w:t>with</w:t>
      </w:r>
      <w:r>
        <w:rPr>
          <w:color w:val="4470C4"/>
          <w:spacing w:val="-4"/>
        </w:rPr>
        <w:t xml:space="preserve"> </w:t>
      </w:r>
      <w:r>
        <w:rPr>
          <w:color w:val="4470C4"/>
        </w:rPr>
        <w:t>additional</w:t>
      </w:r>
      <w:r>
        <w:rPr>
          <w:color w:val="4470C4"/>
          <w:spacing w:val="-2"/>
        </w:rPr>
        <w:t xml:space="preserve"> </w:t>
      </w:r>
      <w:r>
        <w:rPr>
          <w:color w:val="4470C4"/>
        </w:rPr>
        <w:t>job</w:t>
      </w:r>
      <w:r>
        <w:rPr>
          <w:color w:val="4470C4"/>
          <w:spacing w:val="-5"/>
        </w:rPr>
        <w:t xml:space="preserve"> </w:t>
      </w:r>
      <w:r>
        <w:rPr>
          <w:color w:val="4470C4"/>
        </w:rPr>
        <w:t>placements</w:t>
      </w:r>
      <w:r>
        <w:rPr>
          <w:color w:val="4470C4"/>
          <w:spacing w:val="-3"/>
        </w:rPr>
        <w:t xml:space="preserve"> </w:t>
      </w:r>
      <w:r>
        <w:rPr>
          <w:color w:val="4470C4"/>
        </w:rPr>
        <w:t>for</w:t>
      </w:r>
      <w:r>
        <w:rPr>
          <w:color w:val="4470C4"/>
          <w:spacing w:val="-2"/>
        </w:rPr>
        <w:t xml:space="preserve"> </w:t>
      </w:r>
      <w:r>
        <w:rPr>
          <w:color w:val="4470C4"/>
        </w:rPr>
        <w:t>those participants</w:t>
      </w:r>
      <w:r>
        <w:rPr>
          <w:color w:val="4470C4"/>
          <w:spacing w:val="-4"/>
        </w:rPr>
        <w:t xml:space="preserve"> </w:t>
      </w:r>
      <w:r>
        <w:rPr>
          <w:color w:val="4470C4"/>
        </w:rPr>
        <w:t>needing</w:t>
      </w:r>
      <w:r>
        <w:rPr>
          <w:color w:val="4470C4"/>
          <w:spacing w:val="-3"/>
        </w:rPr>
        <w:t xml:space="preserve"> </w:t>
      </w:r>
      <w:r>
        <w:rPr>
          <w:color w:val="4470C4"/>
        </w:rPr>
        <w:t>full-time</w:t>
      </w:r>
      <w:r>
        <w:rPr>
          <w:color w:val="4470C4"/>
          <w:spacing w:val="-4"/>
        </w:rPr>
        <w:t xml:space="preserve"> </w:t>
      </w:r>
      <w:r>
        <w:rPr>
          <w:color w:val="4470C4"/>
        </w:rPr>
        <w:t>wages.</w:t>
      </w:r>
    </w:p>
    <w:p w:rsidR="00A90D9B" w:rsidRDefault="007B7A71">
      <w:pPr>
        <w:pStyle w:val="Heading9"/>
        <w:tabs>
          <w:tab w:val="left" w:pos="10568"/>
        </w:tabs>
        <w:spacing w:before="134"/>
        <w:jc w:val="both"/>
      </w:pPr>
      <w:r>
        <w:rPr>
          <w:color w:val="000000"/>
          <w:spacing w:val="-22"/>
          <w:shd w:val="clear" w:color="auto" w:fill="F87DD4"/>
        </w:rPr>
        <w:t xml:space="preserve"> </w:t>
      </w:r>
      <w:r>
        <w:rPr>
          <w:color w:val="000000"/>
          <w:shd w:val="clear" w:color="auto" w:fill="F87DD4"/>
        </w:rPr>
        <w:t>Agricultural</w:t>
      </w:r>
      <w:r>
        <w:rPr>
          <w:color w:val="000000"/>
          <w:spacing w:val="-7"/>
          <w:shd w:val="clear" w:color="auto" w:fill="F87DD4"/>
        </w:rPr>
        <w:t xml:space="preserve"> </w:t>
      </w:r>
      <w:r>
        <w:rPr>
          <w:color w:val="000000"/>
          <w:shd w:val="clear" w:color="auto" w:fill="F87DD4"/>
        </w:rPr>
        <w:t>Employment</w:t>
      </w:r>
      <w:r>
        <w:rPr>
          <w:color w:val="000000"/>
          <w:spacing w:val="-9"/>
          <w:shd w:val="clear" w:color="auto" w:fill="F87DD4"/>
        </w:rPr>
        <w:t xml:space="preserve"> </w:t>
      </w:r>
      <w:r>
        <w:rPr>
          <w:color w:val="000000"/>
          <w:shd w:val="clear" w:color="auto" w:fill="F87DD4"/>
        </w:rPr>
        <w:t>Services</w:t>
      </w:r>
      <w:r>
        <w:rPr>
          <w:color w:val="000000"/>
          <w:spacing w:val="-6"/>
          <w:shd w:val="clear" w:color="auto" w:fill="F87DD4"/>
        </w:rPr>
        <w:t xml:space="preserve"> </w:t>
      </w:r>
      <w:r>
        <w:rPr>
          <w:color w:val="000000"/>
          <w:shd w:val="clear" w:color="auto" w:fill="F87DD4"/>
        </w:rPr>
        <w:t>(AES)</w:t>
      </w:r>
      <w:r>
        <w:rPr>
          <w:color w:val="000000"/>
          <w:shd w:val="clear" w:color="auto" w:fill="F87DD4"/>
        </w:rPr>
        <w:tab/>
      </w:r>
    </w:p>
    <w:p w:rsidR="00A90D9B" w:rsidRDefault="00B264A2">
      <w:pPr>
        <w:pStyle w:val="BodyText"/>
        <w:spacing w:before="11"/>
        <w:rPr>
          <w:b/>
          <w:sz w:val="19"/>
        </w:rPr>
      </w:pPr>
      <w:r>
        <w:rPr>
          <w:noProof/>
        </w:rPr>
        <mc:AlternateContent>
          <mc:Choice Requires="wpg">
            <w:drawing>
              <wp:anchor distT="0" distB="0" distL="0" distR="0" simplePos="0" relativeHeight="487638528" behindDoc="1" locked="0" layoutInCell="1" allowOverlap="1">
                <wp:simplePos x="0" y="0"/>
                <wp:positionH relativeFrom="page">
                  <wp:posOffset>895985</wp:posOffset>
                </wp:positionH>
                <wp:positionV relativeFrom="paragraph">
                  <wp:posOffset>170180</wp:posOffset>
                </wp:positionV>
                <wp:extent cx="5980430" cy="172720"/>
                <wp:effectExtent l="0" t="0" r="0" b="0"/>
                <wp:wrapTopAndBottom/>
                <wp:docPr id="133" name="docshapegroup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8"/>
                          <a:chExt cx="9418" cy="272"/>
                        </a:xfrm>
                      </wpg:grpSpPr>
                      <wps:wsp>
                        <wps:cNvPr id="134" name="docshape325"/>
                        <wps:cNvSpPr txBox="1">
                          <a:spLocks noChangeArrowheads="1"/>
                        </wps:cNvSpPr>
                        <wps:spPr bwMode="auto">
                          <a:xfrm>
                            <a:off x="1773" y="267"/>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Migrant</w:t>
                              </w:r>
                              <w:r>
                                <w:rPr>
                                  <w:b/>
                                  <w:color w:val="000000"/>
                                  <w:spacing w:val="-8"/>
                                </w:rPr>
                                <w:t xml:space="preserve"> </w:t>
                              </w:r>
                              <w:r>
                                <w:rPr>
                                  <w:b/>
                                  <w:color w:val="000000"/>
                                </w:rPr>
                                <w:t>and</w:t>
                              </w:r>
                              <w:r>
                                <w:rPr>
                                  <w:b/>
                                  <w:color w:val="000000"/>
                                  <w:spacing w:val="-9"/>
                                </w:rPr>
                                <w:t xml:space="preserve"> </w:t>
                              </w:r>
                              <w:r>
                                <w:rPr>
                                  <w:b/>
                                  <w:color w:val="000000"/>
                                </w:rPr>
                                <w:t>Seasonal</w:t>
                              </w:r>
                              <w:r>
                                <w:rPr>
                                  <w:b/>
                                  <w:color w:val="000000"/>
                                  <w:spacing w:val="-7"/>
                                </w:rPr>
                                <w:t xml:space="preserve"> </w:t>
                              </w:r>
                              <w:r>
                                <w:rPr>
                                  <w:b/>
                                  <w:color w:val="000000"/>
                                </w:rPr>
                                <w:t>Farmworkers</w:t>
                              </w:r>
                              <w:r>
                                <w:rPr>
                                  <w:b/>
                                  <w:color w:val="000000"/>
                                  <w:spacing w:val="-9"/>
                                </w:rPr>
                                <w:t xml:space="preserve"> </w:t>
                              </w:r>
                              <w:r>
                                <w:rPr>
                                  <w:b/>
                                  <w:color w:val="000000"/>
                                </w:rPr>
                                <w:t>/</w:t>
                              </w:r>
                              <w:r>
                                <w:rPr>
                                  <w:b/>
                                  <w:color w:val="000000"/>
                                  <w:spacing w:val="-9"/>
                                </w:rPr>
                                <w:t xml:space="preserve"> </w:t>
                              </w:r>
                              <w:r>
                                <w:rPr>
                                  <w:b/>
                                  <w:color w:val="000000"/>
                                </w:rPr>
                                <w:t>Agricultural</w:t>
                              </w:r>
                              <w:r>
                                <w:rPr>
                                  <w:b/>
                                  <w:color w:val="000000"/>
                                  <w:spacing w:val="-7"/>
                                </w:rPr>
                                <w:t xml:space="preserve"> </w:t>
                              </w:r>
                              <w:r>
                                <w:rPr>
                                  <w:b/>
                                  <w:color w:val="000000"/>
                                </w:rPr>
                                <w:t>Employment</w:t>
                              </w:r>
                              <w:r>
                                <w:rPr>
                                  <w:b/>
                                  <w:color w:val="000000"/>
                                  <w:spacing w:val="-10"/>
                                </w:rPr>
                                <w:t xml:space="preserve"> </w:t>
                              </w:r>
                              <w:r>
                                <w:rPr>
                                  <w:b/>
                                  <w:color w:val="000000"/>
                                </w:rPr>
                                <w:t>Services</w:t>
                              </w:r>
                            </w:p>
                          </w:txbxContent>
                        </wps:txbx>
                        <wps:bodyPr rot="0" vert="horz" wrap="square" lIns="0" tIns="0" rIns="0" bIns="0" anchor="t" anchorCtr="0" upright="1">
                          <a:noAutofit/>
                        </wps:bodyPr>
                      </wps:wsp>
                      <wps:wsp>
                        <wps:cNvPr id="135" name="docshape326"/>
                        <wps:cNvSpPr txBox="1">
                          <a:spLocks noChangeArrowheads="1"/>
                        </wps:cNvSpPr>
                        <wps:spPr bwMode="auto">
                          <a:xfrm>
                            <a:off x="1411" y="267"/>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24" o:spid="_x0000_s1144" style="position:absolute;margin-left:70.55pt;margin-top:13.4pt;width:470.9pt;height:13.6pt;z-index:-15677952;mso-wrap-distance-left:0;mso-wrap-distance-right:0;mso-position-horizontal-relative:page;mso-position-vertical-relative:text" coordorigin="1411,268"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">
                <v:shape id="docshape325" o:spid="_x0000_s1145" type="#_x0000_t202" style="position:absolute;left:1773;top:267;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" fillcolor="#fbd5f0" stroked="f">
                  <v:textbox inset="0,0,0,0">
                    <w:txbxContent>
                      <w:p w:rsidR="001860AB" w:rsidRDefault="001860AB">
                        <w:pPr>
                          <w:spacing w:before="1"/>
                          <w:ind w:left="-1"/>
                          <w:rPr>
                            <w:b/>
                            <w:color w:val="000000"/>
                          </w:rPr>
                        </w:pPr>
                        <w:r>
                          <w:rPr>
                            <w:b/>
                            <w:color w:val="000000"/>
                          </w:rPr>
                          <w:t>Migrant</w:t>
                        </w:r>
                        <w:r>
                          <w:rPr>
                            <w:b/>
                            <w:color w:val="000000"/>
                            <w:spacing w:val="-8"/>
                          </w:rPr>
                          <w:t xml:space="preserve"> </w:t>
                        </w:r>
                        <w:r>
                          <w:rPr>
                            <w:b/>
                            <w:color w:val="000000"/>
                          </w:rPr>
                          <w:t>and</w:t>
                        </w:r>
                        <w:r>
                          <w:rPr>
                            <w:b/>
                            <w:color w:val="000000"/>
                            <w:spacing w:val="-9"/>
                          </w:rPr>
                          <w:t xml:space="preserve"> </w:t>
                        </w:r>
                        <w:r>
                          <w:rPr>
                            <w:b/>
                            <w:color w:val="000000"/>
                          </w:rPr>
                          <w:t>Seasonal</w:t>
                        </w:r>
                        <w:r>
                          <w:rPr>
                            <w:b/>
                            <w:color w:val="000000"/>
                            <w:spacing w:val="-7"/>
                          </w:rPr>
                          <w:t xml:space="preserve"> </w:t>
                        </w:r>
                        <w:r>
                          <w:rPr>
                            <w:b/>
                            <w:color w:val="000000"/>
                          </w:rPr>
                          <w:t>Farmworkers</w:t>
                        </w:r>
                        <w:r>
                          <w:rPr>
                            <w:b/>
                            <w:color w:val="000000"/>
                            <w:spacing w:val="-9"/>
                          </w:rPr>
                          <w:t xml:space="preserve"> </w:t>
                        </w:r>
                        <w:r>
                          <w:rPr>
                            <w:b/>
                            <w:color w:val="000000"/>
                          </w:rPr>
                          <w:t>/</w:t>
                        </w:r>
                        <w:r>
                          <w:rPr>
                            <w:b/>
                            <w:color w:val="000000"/>
                            <w:spacing w:val="-9"/>
                          </w:rPr>
                          <w:t xml:space="preserve"> </w:t>
                        </w:r>
                        <w:r>
                          <w:rPr>
                            <w:b/>
                            <w:color w:val="000000"/>
                          </w:rPr>
                          <w:t>Agricultural</w:t>
                        </w:r>
                        <w:r>
                          <w:rPr>
                            <w:b/>
                            <w:color w:val="000000"/>
                            <w:spacing w:val="-7"/>
                          </w:rPr>
                          <w:t xml:space="preserve"> </w:t>
                        </w:r>
                        <w:r>
                          <w:rPr>
                            <w:b/>
                            <w:color w:val="000000"/>
                          </w:rPr>
                          <w:t>Employment</w:t>
                        </w:r>
                        <w:r>
                          <w:rPr>
                            <w:b/>
                            <w:color w:val="000000"/>
                            <w:spacing w:val="-10"/>
                          </w:rPr>
                          <w:t xml:space="preserve"> </w:t>
                        </w:r>
                        <w:r>
                          <w:rPr>
                            <w:b/>
                            <w:color w:val="000000"/>
                          </w:rPr>
                          <w:t>Services</w:t>
                        </w:r>
                      </w:p>
                    </w:txbxContent>
                  </v:textbox>
                </v:shape>
                <v:shape id="docshape326" o:spid="_x0000_s1146" type="#_x0000_t202" style="position:absolute;left:1411;top:267;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61.</w:t>
                        </w:r>
                      </w:p>
                    </w:txbxContent>
                  </v:textbox>
                </v:shape>
                <w10:wrap type="topAndBottom" anchorx="page"/>
              </v:group>
            </w:pict>
          </mc:Fallback>
        </mc:AlternateContent>
      </w:r>
    </w:p>
    <w:p w:rsidR="00A90D9B" w:rsidRDefault="007B7A71">
      <w:pPr>
        <w:pStyle w:val="BodyText"/>
        <w:ind w:left="1179" w:right="1263"/>
        <w:jc w:val="both"/>
      </w:pPr>
      <w:r>
        <w:t>WIOA section 167 provides the framework for agricultural services delivery. National Farmworkers Jobs</w:t>
      </w:r>
      <w:r>
        <w:rPr>
          <w:spacing w:val="1"/>
        </w:rPr>
        <w:t xml:space="preserve"> </w:t>
      </w:r>
      <w:r>
        <w:t>Program</w:t>
      </w:r>
      <w:r>
        <w:rPr>
          <w:spacing w:val="-8"/>
        </w:rPr>
        <w:t xml:space="preserve"> </w:t>
      </w:r>
      <w:r>
        <w:t>(NFJP)</w:t>
      </w:r>
      <w:r>
        <w:rPr>
          <w:spacing w:val="-8"/>
        </w:rPr>
        <w:t xml:space="preserve"> </w:t>
      </w:r>
      <w:r>
        <w:t>services</w:t>
      </w:r>
      <w:r>
        <w:rPr>
          <w:spacing w:val="-9"/>
        </w:rPr>
        <w:t xml:space="preserve"> </w:t>
      </w:r>
      <w:r>
        <w:t>and</w:t>
      </w:r>
      <w:r>
        <w:rPr>
          <w:spacing w:val="-6"/>
        </w:rPr>
        <w:t xml:space="preserve"> </w:t>
      </w:r>
      <w:r>
        <w:t>grants</w:t>
      </w:r>
      <w:r>
        <w:rPr>
          <w:spacing w:val="-7"/>
        </w:rPr>
        <w:t xml:space="preserve"> </w:t>
      </w:r>
      <w:r>
        <w:t>are</w:t>
      </w:r>
      <w:r>
        <w:rPr>
          <w:spacing w:val="-7"/>
        </w:rPr>
        <w:t xml:space="preserve"> </w:t>
      </w:r>
      <w:r>
        <w:t>implemented</w:t>
      </w:r>
      <w:r>
        <w:rPr>
          <w:spacing w:val="-9"/>
        </w:rPr>
        <w:t xml:space="preserve"> </w:t>
      </w:r>
      <w:r>
        <w:t>at</w:t>
      </w:r>
      <w:r>
        <w:rPr>
          <w:spacing w:val="-6"/>
        </w:rPr>
        <w:t xml:space="preserve"> </w:t>
      </w:r>
      <w:r>
        <w:t>20</w:t>
      </w:r>
      <w:r>
        <w:rPr>
          <w:spacing w:val="-5"/>
        </w:rPr>
        <w:t xml:space="preserve"> </w:t>
      </w:r>
      <w:r>
        <w:t>CFR</w:t>
      </w:r>
      <w:r>
        <w:rPr>
          <w:spacing w:val="-11"/>
        </w:rPr>
        <w:t xml:space="preserve"> </w:t>
      </w:r>
      <w:r>
        <w:t>Part</w:t>
      </w:r>
      <w:r>
        <w:rPr>
          <w:spacing w:val="-8"/>
        </w:rPr>
        <w:t xml:space="preserve"> </w:t>
      </w:r>
      <w:r>
        <w:t>685,</w:t>
      </w:r>
      <w:r>
        <w:rPr>
          <w:spacing w:val="-9"/>
        </w:rPr>
        <w:t xml:space="preserve"> </w:t>
      </w:r>
      <w:r>
        <w:t>as</w:t>
      </w:r>
      <w:r>
        <w:rPr>
          <w:spacing w:val="-6"/>
        </w:rPr>
        <w:t xml:space="preserve"> </w:t>
      </w:r>
      <w:r>
        <w:t>proposed.</w:t>
      </w:r>
      <w:r>
        <w:rPr>
          <w:spacing w:val="-7"/>
        </w:rPr>
        <w:t xml:space="preserve"> </w:t>
      </w:r>
      <w:r>
        <w:t>The</w:t>
      </w:r>
      <w:r>
        <w:rPr>
          <w:spacing w:val="-7"/>
        </w:rPr>
        <w:t xml:space="preserve"> </w:t>
      </w:r>
      <w:r>
        <w:t>current</w:t>
      </w:r>
      <w:r>
        <w:rPr>
          <w:spacing w:val="-5"/>
        </w:rPr>
        <w:t xml:space="preserve"> </w:t>
      </w:r>
      <w:r>
        <w:t>Section</w:t>
      </w:r>
      <w:r>
        <w:rPr>
          <w:spacing w:val="-48"/>
        </w:rPr>
        <w:t xml:space="preserve"> </w:t>
      </w:r>
      <w:r>
        <w:t>167 Grantee, UMOS—United Migrant Opportunity Services, must be included in the MOU as the NFJP</w:t>
      </w:r>
      <w:r>
        <w:rPr>
          <w:spacing w:val="1"/>
        </w:rPr>
        <w:t xml:space="preserve"> </w:t>
      </w:r>
      <w:r>
        <w:t>partner. The Plan should address how the LWDB will cooperate with UMOS and the State Agricultural</w:t>
      </w:r>
      <w:r>
        <w:rPr>
          <w:spacing w:val="1"/>
        </w:rPr>
        <w:t xml:space="preserve"> </w:t>
      </w:r>
      <w:r>
        <w:t>Employment</w:t>
      </w:r>
      <w:r>
        <w:rPr>
          <w:spacing w:val="-3"/>
        </w:rPr>
        <w:t xml:space="preserve"> </w:t>
      </w:r>
      <w:r>
        <w:t>Services</w:t>
      </w:r>
      <w:r>
        <w:rPr>
          <w:spacing w:val="-5"/>
        </w:rPr>
        <w:t xml:space="preserve"> </w:t>
      </w:r>
      <w:r>
        <w:t>office</w:t>
      </w:r>
      <w:r>
        <w:rPr>
          <w:spacing w:val="-4"/>
        </w:rPr>
        <w:t xml:space="preserve"> </w:t>
      </w:r>
      <w:r>
        <w:t>to</w:t>
      </w:r>
      <w:r>
        <w:rPr>
          <w:spacing w:val="-2"/>
        </w:rPr>
        <w:t xml:space="preserve"> </w:t>
      </w:r>
      <w:r>
        <w:t>provide</w:t>
      </w:r>
      <w:r>
        <w:rPr>
          <w:spacing w:val="-4"/>
        </w:rPr>
        <w:t xml:space="preserve"> </w:t>
      </w:r>
      <w:r>
        <w:t>employment</w:t>
      </w:r>
      <w:r>
        <w:rPr>
          <w:spacing w:val="-3"/>
        </w:rPr>
        <w:t xml:space="preserve"> </w:t>
      </w:r>
      <w:r>
        <w:t>and</w:t>
      </w:r>
      <w:r>
        <w:rPr>
          <w:spacing w:val="-6"/>
        </w:rPr>
        <w:t xml:space="preserve"> </w:t>
      </w:r>
      <w:r>
        <w:t>training</w:t>
      </w:r>
      <w:r>
        <w:rPr>
          <w:spacing w:val="-3"/>
        </w:rPr>
        <w:t xml:space="preserve"> </w:t>
      </w:r>
      <w:r>
        <w:t>services</w:t>
      </w:r>
      <w:r>
        <w:rPr>
          <w:spacing w:val="-8"/>
        </w:rPr>
        <w:t xml:space="preserve"> </w:t>
      </w:r>
      <w:r>
        <w:t>to</w:t>
      </w:r>
      <w:r>
        <w:rPr>
          <w:spacing w:val="-3"/>
        </w:rPr>
        <w:t xml:space="preserve"> </w:t>
      </w:r>
      <w:r>
        <w:t>this</w:t>
      </w:r>
      <w:r>
        <w:rPr>
          <w:spacing w:val="-6"/>
        </w:rPr>
        <w:t xml:space="preserve"> </w:t>
      </w:r>
      <w:r>
        <w:t>population.</w:t>
      </w:r>
    </w:p>
    <w:p w:rsidR="00A90D9B" w:rsidRDefault="007B7A71">
      <w:pPr>
        <w:pStyle w:val="BodyText"/>
        <w:spacing w:before="5" w:line="265" w:lineRule="exact"/>
        <w:ind w:left="1180"/>
        <w:jc w:val="both"/>
      </w:pPr>
      <w:r>
        <w:rPr>
          <w:color w:val="4470C4"/>
        </w:rPr>
        <w:t>Northeast</w:t>
      </w:r>
      <w:r>
        <w:rPr>
          <w:color w:val="4470C4"/>
          <w:spacing w:val="-4"/>
        </w:rPr>
        <w:t xml:space="preserve"> </w:t>
      </w:r>
      <w:r>
        <w:rPr>
          <w:color w:val="4470C4"/>
        </w:rPr>
        <w:t>Workforce</w:t>
      </w:r>
      <w:r>
        <w:rPr>
          <w:color w:val="4470C4"/>
          <w:spacing w:val="-8"/>
        </w:rPr>
        <w:t xml:space="preserve"> </w:t>
      </w:r>
      <w:r>
        <w:rPr>
          <w:color w:val="4470C4"/>
        </w:rPr>
        <w:t>Development Board</w:t>
      </w:r>
      <w:r>
        <w:rPr>
          <w:color w:val="4470C4"/>
          <w:spacing w:val="-5"/>
        </w:rPr>
        <w:t xml:space="preserve"> </w:t>
      </w:r>
      <w:r>
        <w:rPr>
          <w:color w:val="4470C4"/>
        </w:rPr>
        <w:t>has</w:t>
      </w:r>
      <w:r>
        <w:rPr>
          <w:color w:val="4470C4"/>
          <w:spacing w:val="-6"/>
        </w:rPr>
        <w:t xml:space="preserve"> </w:t>
      </w:r>
      <w:r>
        <w:rPr>
          <w:color w:val="4470C4"/>
        </w:rPr>
        <w:t>a</w:t>
      </w:r>
      <w:r>
        <w:rPr>
          <w:color w:val="4470C4"/>
          <w:spacing w:val="-6"/>
        </w:rPr>
        <w:t xml:space="preserve"> </w:t>
      </w:r>
      <w:r>
        <w:rPr>
          <w:color w:val="4470C4"/>
        </w:rPr>
        <w:t>MOU</w:t>
      </w:r>
      <w:r>
        <w:rPr>
          <w:color w:val="4470C4"/>
          <w:spacing w:val="-8"/>
        </w:rPr>
        <w:t xml:space="preserve"> </w:t>
      </w:r>
      <w:r>
        <w:rPr>
          <w:color w:val="4470C4"/>
        </w:rPr>
        <w:t>with</w:t>
      </w:r>
      <w:r>
        <w:rPr>
          <w:color w:val="4470C4"/>
          <w:spacing w:val="-4"/>
        </w:rPr>
        <w:t xml:space="preserve"> </w:t>
      </w:r>
      <w:r>
        <w:rPr>
          <w:color w:val="4470C4"/>
        </w:rPr>
        <w:t>UMOS/AES</w:t>
      </w:r>
      <w:r>
        <w:rPr>
          <w:color w:val="4470C4"/>
          <w:spacing w:val="-4"/>
        </w:rPr>
        <w:t xml:space="preserve"> </w:t>
      </w:r>
      <w:r>
        <w:rPr>
          <w:color w:val="4470C4"/>
        </w:rPr>
        <w:t>in</w:t>
      </w:r>
      <w:r>
        <w:rPr>
          <w:color w:val="4470C4"/>
          <w:spacing w:val="-4"/>
        </w:rPr>
        <w:t xml:space="preserve"> </w:t>
      </w:r>
      <w:r>
        <w:rPr>
          <w:color w:val="4470C4"/>
        </w:rPr>
        <w:t>accordance</w:t>
      </w:r>
      <w:r>
        <w:rPr>
          <w:color w:val="4470C4"/>
          <w:spacing w:val="-3"/>
        </w:rPr>
        <w:t xml:space="preserve"> </w:t>
      </w:r>
      <w:r>
        <w:rPr>
          <w:color w:val="4470C4"/>
        </w:rPr>
        <w:t>with</w:t>
      </w:r>
      <w:r>
        <w:rPr>
          <w:color w:val="4470C4"/>
          <w:spacing w:val="-6"/>
        </w:rPr>
        <w:t xml:space="preserve"> </w:t>
      </w:r>
      <w:r>
        <w:rPr>
          <w:color w:val="4470C4"/>
        </w:rPr>
        <w:t>WIOA</w:t>
      </w:r>
    </w:p>
    <w:p w:rsidR="00A90D9B" w:rsidRDefault="007B7A71">
      <w:pPr>
        <w:pStyle w:val="BodyText"/>
        <w:ind w:left="1179" w:right="1291"/>
        <w:jc w:val="both"/>
      </w:pPr>
      <w:r>
        <w:rPr>
          <w:color w:val="4470C4"/>
          <w:spacing w:val="-1"/>
        </w:rPr>
        <w:t>section</w:t>
      </w:r>
      <w:r>
        <w:rPr>
          <w:color w:val="4470C4"/>
          <w:spacing w:val="-10"/>
        </w:rPr>
        <w:t xml:space="preserve"> </w:t>
      </w:r>
      <w:r>
        <w:rPr>
          <w:color w:val="4470C4"/>
          <w:spacing w:val="-1"/>
        </w:rPr>
        <w:t>167</w:t>
      </w:r>
      <w:r>
        <w:rPr>
          <w:color w:val="4470C4"/>
          <w:spacing w:val="-11"/>
        </w:rPr>
        <w:t xml:space="preserve"> </w:t>
      </w:r>
      <w:r>
        <w:rPr>
          <w:color w:val="4470C4"/>
          <w:spacing w:val="-1"/>
        </w:rPr>
        <w:t>to</w:t>
      </w:r>
      <w:r>
        <w:rPr>
          <w:color w:val="4470C4"/>
          <w:spacing w:val="-8"/>
        </w:rPr>
        <w:t xml:space="preserve"> </w:t>
      </w:r>
      <w:r>
        <w:rPr>
          <w:color w:val="4470C4"/>
          <w:spacing w:val="-1"/>
        </w:rPr>
        <w:t>provide</w:t>
      </w:r>
      <w:r>
        <w:rPr>
          <w:color w:val="4470C4"/>
          <w:spacing w:val="-9"/>
        </w:rPr>
        <w:t xml:space="preserve"> </w:t>
      </w:r>
      <w:r>
        <w:rPr>
          <w:color w:val="4470C4"/>
          <w:spacing w:val="-1"/>
        </w:rPr>
        <w:t>employment</w:t>
      </w:r>
      <w:r>
        <w:rPr>
          <w:color w:val="4470C4"/>
          <w:spacing w:val="-11"/>
        </w:rPr>
        <w:t xml:space="preserve"> </w:t>
      </w:r>
      <w:r>
        <w:rPr>
          <w:color w:val="4470C4"/>
          <w:spacing w:val="-1"/>
        </w:rPr>
        <w:t>and</w:t>
      </w:r>
      <w:r>
        <w:rPr>
          <w:color w:val="4470C4"/>
          <w:spacing w:val="-10"/>
        </w:rPr>
        <w:t xml:space="preserve"> </w:t>
      </w:r>
      <w:r>
        <w:rPr>
          <w:color w:val="4470C4"/>
          <w:spacing w:val="-1"/>
        </w:rPr>
        <w:t>training</w:t>
      </w:r>
      <w:r>
        <w:rPr>
          <w:color w:val="4470C4"/>
          <w:spacing w:val="-10"/>
        </w:rPr>
        <w:t xml:space="preserve"> </w:t>
      </w:r>
      <w:r>
        <w:rPr>
          <w:color w:val="4470C4"/>
        </w:rPr>
        <w:t>services</w:t>
      </w:r>
      <w:r>
        <w:rPr>
          <w:color w:val="4470C4"/>
          <w:spacing w:val="-9"/>
        </w:rPr>
        <w:t xml:space="preserve"> </w:t>
      </w:r>
      <w:r>
        <w:rPr>
          <w:color w:val="4470C4"/>
        </w:rPr>
        <w:t>to</w:t>
      </w:r>
      <w:r>
        <w:rPr>
          <w:color w:val="4470C4"/>
          <w:spacing w:val="-11"/>
        </w:rPr>
        <w:t xml:space="preserve"> </w:t>
      </w:r>
      <w:r>
        <w:rPr>
          <w:color w:val="4470C4"/>
        </w:rPr>
        <w:t>this</w:t>
      </w:r>
      <w:r>
        <w:rPr>
          <w:color w:val="4470C4"/>
          <w:spacing w:val="-9"/>
        </w:rPr>
        <w:t xml:space="preserve"> </w:t>
      </w:r>
      <w:r>
        <w:rPr>
          <w:color w:val="4470C4"/>
        </w:rPr>
        <w:t>population.</w:t>
      </w:r>
      <w:r>
        <w:rPr>
          <w:color w:val="4470C4"/>
          <w:spacing w:val="-10"/>
        </w:rPr>
        <w:t xml:space="preserve"> </w:t>
      </w:r>
      <w:r>
        <w:rPr>
          <w:color w:val="4470C4"/>
        </w:rPr>
        <w:t>When</w:t>
      </w:r>
      <w:r>
        <w:rPr>
          <w:color w:val="4470C4"/>
          <w:spacing w:val="-13"/>
        </w:rPr>
        <w:t xml:space="preserve"> </w:t>
      </w:r>
      <w:r>
        <w:rPr>
          <w:color w:val="4470C4"/>
        </w:rPr>
        <w:t>participants</w:t>
      </w:r>
      <w:r>
        <w:rPr>
          <w:color w:val="4470C4"/>
          <w:spacing w:val="-9"/>
        </w:rPr>
        <w:t xml:space="preserve"> </w:t>
      </w:r>
      <w:r>
        <w:rPr>
          <w:color w:val="4470C4"/>
        </w:rPr>
        <w:t>are</w:t>
      </w:r>
      <w:r>
        <w:rPr>
          <w:color w:val="4470C4"/>
          <w:spacing w:val="-9"/>
        </w:rPr>
        <w:t xml:space="preserve"> </w:t>
      </w:r>
      <w:r>
        <w:rPr>
          <w:color w:val="4470C4"/>
        </w:rPr>
        <w:t>eligible</w:t>
      </w:r>
      <w:r>
        <w:rPr>
          <w:color w:val="4470C4"/>
          <w:spacing w:val="-47"/>
        </w:rPr>
        <w:t xml:space="preserve"> </w:t>
      </w:r>
      <w:r>
        <w:rPr>
          <w:color w:val="4470C4"/>
        </w:rPr>
        <w:t>for WIOA and UMOS, we will refer them to the agency for dual enrollment. Allowing the co- enrollment</w:t>
      </w:r>
      <w:r>
        <w:rPr>
          <w:color w:val="4470C4"/>
          <w:spacing w:val="1"/>
        </w:rPr>
        <w:t xml:space="preserve"> </w:t>
      </w:r>
      <w:r>
        <w:rPr>
          <w:color w:val="4470C4"/>
        </w:rPr>
        <w:t>with both agencies will allow us to offer a wider variety of services for that participant and allow the</w:t>
      </w:r>
      <w:r>
        <w:rPr>
          <w:color w:val="4470C4"/>
          <w:spacing w:val="1"/>
        </w:rPr>
        <w:t xml:space="preserve"> </w:t>
      </w:r>
      <w:r>
        <w:rPr>
          <w:color w:val="4470C4"/>
        </w:rPr>
        <w:t>braiding</w:t>
      </w:r>
      <w:r>
        <w:rPr>
          <w:color w:val="4470C4"/>
          <w:spacing w:val="-7"/>
        </w:rPr>
        <w:t xml:space="preserve"> </w:t>
      </w:r>
      <w:r>
        <w:rPr>
          <w:color w:val="4470C4"/>
        </w:rPr>
        <w:t>of</w:t>
      </w:r>
      <w:r>
        <w:rPr>
          <w:color w:val="4470C4"/>
          <w:spacing w:val="-1"/>
        </w:rPr>
        <w:t xml:space="preserve"> </w:t>
      </w:r>
      <w:r>
        <w:rPr>
          <w:color w:val="4470C4"/>
        </w:rPr>
        <w:t>funding</w:t>
      </w:r>
      <w:r>
        <w:rPr>
          <w:color w:val="4470C4"/>
          <w:spacing w:val="-4"/>
        </w:rPr>
        <w:t xml:space="preserve"> </w:t>
      </w:r>
      <w:r>
        <w:rPr>
          <w:color w:val="4470C4"/>
        </w:rPr>
        <w:t>for</w:t>
      </w:r>
      <w:r>
        <w:rPr>
          <w:color w:val="4470C4"/>
          <w:spacing w:val="-2"/>
        </w:rPr>
        <w:t xml:space="preserve"> </w:t>
      </w:r>
      <w:r>
        <w:rPr>
          <w:color w:val="4470C4"/>
        </w:rPr>
        <w:t>any</w:t>
      </w:r>
      <w:r>
        <w:rPr>
          <w:color w:val="4470C4"/>
          <w:spacing w:val="-5"/>
        </w:rPr>
        <w:t xml:space="preserve"> </w:t>
      </w:r>
      <w:r>
        <w:rPr>
          <w:color w:val="4470C4"/>
        </w:rPr>
        <w:t>training</w:t>
      </w:r>
      <w:r>
        <w:rPr>
          <w:color w:val="4470C4"/>
          <w:spacing w:val="-4"/>
        </w:rPr>
        <w:t xml:space="preserve"> </w:t>
      </w:r>
      <w:r>
        <w:rPr>
          <w:color w:val="4470C4"/>
        </w:rPr>
        <w:t>and/or</w:t>
      </w:r>
      <w:r>
        <w:rPr>
          <w:color w:val="4470C4"/>
          <w:spacing w:val="-5"/>
        </w:rPr>
        <w:t xml:space="preserve"> </w:t>
      </w:r>
      <w:r>
        <w:rPr>
          <w:color w:val="4470C4"/>
        </w:rPr>
        <w:t>employment</w:t>
      </w:r>
      <w:r>
        <w:rPr>
          <w:color w:val="4470C4"/>
          <w:spacing w:val="-3"/>
        </w:rPr>
        <w:t xml:space="preserve"> </w:t>
      </w:r>
      <w:r>
        <w:rPr>
          <w:color w:val="4470C4"/>
        </w:rPr>
        <w:t>associated</w:t>
      </w:r>
      <w:r>
        <w:rPr>
          <w:color w:val="4470C4"/>
          <w:spacing w:val="-4"/>
        </w:rPr>
        <w:t xml:space="preserve"> </w:t>
      </w:r>
      <w:r>
        <w:rPr>
          <w:color w:val="4470C4"/>
        </w:rPr>
        <w:t>with</w:t>
      </w:r>
      <w:r>
        <w:rPr>
          <w:color w:val="4470C4"/>
          <w:spacing w:val="-5"/>
        </w:rPr>
        <w:t xml:space="preserve"> </w:t>
      </w:r>
      <w:r>
        <w:rPr>
          <w:color w:val="4470C4"/>
        </w:rPr>
        <w:t>the participant cost.</w:t>
      </w:r>
    </w:p>
    <w:p w:rsidR="00A90D9B" w:rsidRDefault="007B7A71">
      <w:pPr>
        <w:pStyle w:val="Heading9"/>
        <w:tabs>
          <w:tab w:val="left" w:pos="10568"/>
        </w:tabs>
        <w:spacing w:before="132"/>
        <w:jc w:val="both"/>
      </w:pPr>
      <w:r>
        <w:rPr>
          <w:color w:val="000000"/>
          <w:spacing w:val="-22"/>
          <w:shd w:val="clear" w:color="auto" w:fill="F87DD4"/>
        </w:rPr>
        <w:t xml:space="preserve"> </w:t>
      </w:r>
      <w:r>
        <w:rPr>
          <w:color w:val="000000"/>
          <w:shd w:val="clear" w:color="auto" w:fill="F87DD4"/>
        </w:rPr>
        <w:t>Business</w:t>
      </w:r>
      <w:r>
        <w:rPr>
          <w:color w:val="000000"/>
          <w:spacing w:val="-4"/>
          <w:shd w:val="clear" w:color="auto" w:fill="F87DD4"/>
        </w:rPr>
        <w:t xml:space="preserve"> </w:t>
      </w:r>
      <w:r>
        <w:rPr>
          <w:color w:val="000000"/>
          <w:shd w:val="clear" w:color="auto" w:fill="F87DD4"/>
        </w:rPr>
        <w:t>Services</w:t>
      </w:r>
      <w:r>
        <w:rPr>
          <w:color w:val="000000"/>
          <w:shd w:val="clear" w:color="auto" w:fill="F87DD4"/>
        </w:rPr>
        <w:tab/>
      </w:r>
    </w:p>
    <w:p w:rsidR="00A90D9B" w:rsidRDefault="00B264A2">
      <w:pPr>
        <w:pStyle w:val="BodyText"/>
        <w:spacing w:before="9"/>
        <w:rPr>
          <w:b/>
          <w:sz w:val="19"/>
        </w:rPr>
      </w:pPr>
      <w:r>
        <w:rPr>
          <w:noProof/>
        </w:rPr>
        <mc:AlternateContent>
          <mc:Choice Requires="wpg">
            <w:drawing>
              <wp:anchor distT="0" distB="0" distL="0" distR="0" simplePos="0" relativeHeight="487639040" behindDoc="1" locked="0" layoutInCell="1" allowOverlap="1">
                <wp:simplePos x="0" y="0"/>
                <wp:positionH relativeFrom="page">
                  <wp:posOffset>895985</wp:posOffset>
                </wp:positionH>
                <wp:positionV relativeFrom="paragraph">
                  <wp:posOffset>168275</wp:posOffset>
                </wp:positionV>
                <wp:extent cx="5980430" cy="172720"/>
                <wp:effectExtent l="0" t="0" r="0" b="0"/>
                <wp:wrapTopAndBottom/>
                <wp:docPr id="130" name="docshapegroup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5"/>
                          <a:chExt cx="9418" cy="272"/>
                        </a:xfrm>
                      </wpg:grpSpPr>
                      <wps:wsp>
                        <wps:cNvPr id="131" name="docshape328"/>
                        <wps:cNvSpPr txBox="1">
                          <a:spLocks noChangeArrowheads="1"/>
                        </wps:cNvSpPr>
                        <wps:spPr bwMode="auto">
                          <a:xfrm>
                            <a:off x="1773" y="265"/>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Employer</w:t>
                              </w:r>
                              <w:r>
                                <w:rPr>
                                  <w:b/>
                                  <w:color w:val="000000"/>
                                  <w:spacing w:val="-9"/>
                                </w:rPr>
                                <w:t xml:space="preserve"> </w:t>
                              </w:r>
                              <w:r>
                                <w:rPr>
                                  <w:b/>
                                  <w:color w:val="000000"/>
                                </w:rPr>
                                <w:t>Engagement</w:t>
                              </w:r>
                            </w:p>
                          </w:txbxContent>
                        </wps:txbx>
                        <wps:bodyPr rot="0" vert="horz" wrap="square" lIns="0" tIns="0" rIns="0" bIns="0" anchor="t" anchorCtr="0" upright="1">
                          <a:noAutofit/>
                        </wps:bodyPr>
                      </wps:wsp>
                      <wps:wsp>
                        <wps:cNvPr id="132" name="docshape329"/>
                        <wps:cNvSpPr txBox="1">
                          <a:spLocks noChangeArrowheads="1"/>
                        </wps:cNvSpPr>
                        <wps:spPr bwMode="auto">
                          <a:xfrm>
                            <a:off x="1411" y="265"/>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27" o:spid="_x0000_s1147" style="position:absolute;margin-left:70.55pt;margin-top:13.25pt;width:470.9pt;height:13.6pt;z-index:-15677440;mso-wrap-distance-left:0;mso-wrap-distance-right:0;mso-position-horizontal-relative:page;mso-position-vertical-relative:text" coordorigin="1411,265"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">
                <v:shape id="docshape328" o:spid="_x0000_s1148" type="#_x0000_t202" style="position:absolute;left:1773;top:265;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" fillcolor="#fbd5f0" stroked="f">
                  <v:textbox inset="0,0,0,0">
                    <w:txbxContent>
                      <w:p w:rsidR="001860AB" w:rsidRDefault="001860AB">
                        <w:pPr>
                          <w:spacing w:before="1"/>
                          <w:ind w:left="-1"/>
                          <w:rPr>
                            <w:b/>
                            <w:color w:val="000000"/>
                          </w:rPr>
                        </w:pPr>
                        <w:r>
                          <w:rPr>
                            <w:b/>
                            <w:color w:val="000000"/>
                          </w:rPr>
                          <w:t>Employer</w:t>
                        </w:r>
                        <w:r>
                          <w:rPr>
                            <w:b/>
                            <w:color w:val="000000"/>
                            <w:spacing w:val="-9"/>
                          </w:rPr>
                          <w:t xml:space="preserve"> </w:t>
                        </w:r>
                        <w:r>
                          <w:rPr>
                            <w:b/>
                            <w:color w:val="000000"/>
                          </w:rPr>
                          <w:t>Engagement</w:t>
                        </w:r>
                      </w:p>
                    </w:txbxContent>
                  </v:textbox>
                </v:shape>
                <v:shape id="docshape329" o:spid="_x0000_s1149" type="#_x0000_t202" style="position:absolute;left:1411;top:265;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62.</w:t>
                        </w:r>
                      </w:p>
                    </w:txbxContent>
                  </v:textbox>
                </v:shape>
                <w10:wrap type="topAndBottom" anchorx="page"/>
              </v:group>
            </w:pict>
          </mc:Fallback>
        </mc:AlternateContent>
      </w:r>
    </w:p>
    <w:p w:rsidR="00A90D9B" w:rsidRDefault="007B7A71">
      <w:pPr>
        <w:pStyle w:val="BodyText"/>
        <w:ind w:left="1179" w:right="1261"/>
        <w:jc w:val="both"/>
      </w:pPr>
      <w:r>
        <w:t>Describe the strategies and services that will be used in the LWDA facilitate engagement of employers in</w:t>
      </w:r>
      <w:r>
        <w:rPr>
          <w:spacing w:val="1"/>
        </w:rPr>
        <w:t xml:space="preserve"> </w:t>
      </w:r>
      <w:r>
        <w:t>workforce</w:t>
      </w:r>
      <w:r>
        <w:rPr>
          <w:spacing w:val="1"/>
        </w:rPr>
        <w:t xml:space="preserve"> </w:t>
      </w:r>
      <w:r>
        <w:t>development</w:t>
      </w:r>
      <w:r>
        <w:rPr>
          <w:spacing w:val="1"/>
        </w:rPr>
        <w:t xml:space="preserve"> </w:t>
      </w:r>
      <w:r>
        <w:t>programs,</w:t>
      </w:r>
      <w:r>
        <w:rPr>
          <w:spacing w:val="1"/>
        </w:rPr>
        <w:t xml:space="preserve"> </w:t>
      </w:r>
      <w:r>
        <w:t>including</w:t>
      </w:r>
      <w:r>
        <w:rPr>
          <w:spacing w:val="1"/>
        </w:rPr>
        <w:t xml:space="preserve"> </w:t>
      </w:r>
      <w:r>
        <w:t>small employers</w:t>
      </w:r>
      <w:r>
        <w:rPr>
          <w:spacing w:val="1"/>
        </w:rPr>
        <w:t xml:space="preserve"> </w:t>
      </w:r>
      <w:r>
        <w:t>and</w:t>
      </w:r>
      <w:r>
        <w:rPr>
          <w:spacing w:val="1"/>
        </w:rPr>
        <w:t xml:space="preserve"> </w:t>
      </w:r>
      <w:r>
        <w:t>employers in</w:t>
      </w:r>
      <w:r>
        <w:rPr>
          <w:spacing w:val="1"/>
        </w:rPr>
        <w:t xml:space="preserve"> </w:t>
      </w:r>
      <w:r>
        <w:t>in-demand</w:t>
      </w:r>
      <w:r>
        <w:rPr>
          <w:spacing w:val="1"/>
        </w:rPr>
        <w:t xml:space="preserve"> </w:t>
      </w:r>
      <w:r>
        <w:t>industry</w:t>
      </w:r>
      <w:r>
        <w:rPr>
          <w:spacing w:val="1"/>
        </w:rPr>
        <w:t xml:space="preserve"> </w:t>
      </w:r>
      <w:r>
        <w:t>sectors and</w:t>
      </w:r>
      <w:r>
        <w:rPr>
          <w:spacing w:val="-9"/>
        </w:rPr>
        <w:t xml:space="preserve"> </w:t>
      </w:r>
      <w:r>
        <w:t>occupations.</w:t>
      </w:r>
    </w:p>
    <w:p w:rsidR="00A90D9B" w:rsidRDefault="007B7A71">
      <w:pPr>
        <w:pStyle w:val="BodyText"/>
        <w:spacing w:before="134"/>
        <w:ind w:left="1179" w:right="1289" w:hanging="3"/>
        <w:jc w:val="both"/>
      </w:pPr>
      <w:r>
        <w:rPr>
          <w:color w:val="2D5294"/>
        </w:rPr>
        <w:t>The Workforce Board recognizes they have two client groups – the jobseekers and the businesses. We</w:t>
      </w:r>
      <w:r>
        <w:rPr>
          <w:color w:val="2D5294"/>
          <w:spacing w:val="1"/>
        </w:rPr>
        <w:t xml:space="preserve"> </w:t>
      </w:r>
      <w:r>
        <w:rPr>
          <w:color w:val="2D5294"/>
        </w:rPr>
        <w:t>know</w:t>
      </w:r>
      <w:r>
        <w:rPr>
          <w:color w:val="2D5294"/>
          <w:spacing w:val="-8"/>
        </w:rPr>
        <w:t xml:space="preserve"> </w:t>
      </w:r>
      <w:r>
        <w:rPr>
          <w:color w:val="2D5294"/>
        </w:rPr>
        <w:t>the</w:t>
      </w:r>
      <w:r>
        <w:rPr>
          <w:color w:val="2D5294"/>
          <w:spacing w:val="-8"/>
        </w:rPr>
        <w:t xml:space="preserve"> </w:t>
      </w:r>
      <w:r>
        <w:rPr>
          <w:color w:val="2D5294"/>
        </w:rPr>
        <w:t>businesses</w:t>
      </w:r>
      <w:r>
        <w:rPr>
          <w:color w:val="2D5294"/>
          <w:spacing w:val="-6"/>
        </w:rPr>
        <w:t xml:space="preserve"> </w:t>
      </w:r>
      <w:r>
        <w:rPr>
          <w:color w:val="2D5294"/>
        </w:rPr>
        <w:t>cannot</w:t>
      </w:r>
      <w:r>
        <w:rPr>
          <w:color w:val="2D5294"/>
          <w:spacing w:val="-6"/>
        </w:rPr>
        <w:t xml:space="preserve"> </w:t>
      </w:r>
      <w:r>
        <w:rPr>
          <w:color w:val="2D5294"/>
        </w:rPr>
        <w:t>succeed</w:t>
      </w:r>
      <w:r>
        <w:rPr>
          <w:color w:val="2D5294"/>
          <w:spacing w:val="-10"/>
        </w:rPr>
        <w:t xml:space="preserve"> </w:t>
      </w:r>
      <w:r>
        <w:rPr>
          <w:color w:val="2D5294"/>
        </w:rPr>
        <w:t>without</w:t>
      </w:r>
      <w:r>
        <w:rPr>
          <w:color w:val="2D5294"/>
          <w:spacing w:val="-8"/>
        </w:rPr>
        <w:t xml:space="preserve"> </w:t>
      </w:r>
      <w:r>
        <w:rPr>
          <w:color w:val="2D5294"/>
        </w:rPr>
        <w:t>workers.</w:t>
      </w:r>
      <w:r>
        <w:rPr>
          <w:color w:val="2D5294"/>
          <w:spacing w:val="-10"/>
        </w:rPr>
        <w:t xml:space="preserve"> </w:t>
      </w:r>
      <w:r>
        <w:rPr>
          <w:color w:val="2D5294"/>
        </w:rPr>
        <w:t>If</w:t>
      </w:r>
      <w:r>
        <w:rPr>
          <w:color w:val="2D5294"/>
          <w:spacing w:val="-7"/>
        </w:rPr>
        <w:t xml:space="preserve"> </w:t>
      </w:r>
      <w:r>
        <w:rPr>
          <w:color w:val="2D5294"/>
        </w:rPr>
        <w:t>the</w:t>
      </w:r>
      <w:r>
        <w:rPr>
          <w:color w:val="2D5294"/>
          <w:spacing w:val="-8"/>
        </w:rPr>
        <w:t xml:space="preserve"> </w:t>
      </w:r>
      <w:r>
        <w:rPr>
          <w:color w:val="2D5294"/>
        </w:rPr>
        <w:t>available</w:t>
      </w:r>
      <w:r>
        <w:rPr>
          <w:color w:val="2D5294"/>
          <w:spacing w:val="-8"/>
        </w:rPr>
        <w:t xml:space="preserve"> </w:t>
      </w:r>
      <w:r>
        <w:rPr>
          <w:color w:val="2D5294"/>
        </w:rPr>
        <w:t>workforce</w:t>
      </w:r>
      <w:r>
        <w:rPr>
          <w:color w:val="2D5294"/>
          <w:spacing w:val="-6"/>
        </w:rPr>
        <w:t xml:space="preserve"> </w:t>
      </w:r>
      <w:r>
        <w:rPr>
          <w:color w:val="2D5294"/>
        </w:rPr>
        <w:t>is</w:t>
      </w:r>
      <w:r>
        <w:rPr>
          <w:color w:val="2D5294"/>
          <w:spacing w:val="-9"/>
        </w:rPr>
        <w:t xml:space="preserve"> </w:t>
      </w:r>
      <w:r>
        <w:rPr>
          <w:color w:val="2D5294"/>
        </w:rPr>
        <w:t>not</w:t>
      </w:r>
      <w:r>
        <w:rPr>
          <w:color w:val="2D5294"/>
          <w:spacing w:val="-9"/>
        </w:rPr>
        <w:t xml:space="preserve"> </w:t>
      </w:r>
      <w:r>
        <w:rPr>
          <w:color w:val="2D5294"/>
        </w:rPr>
        <w:t>skilled</w:t>
      </w:r>
      <w:r>
        <w:rPr>
          <w:color w:val="2D5294"/>
          <w:spacing w:val="-7"/>
        </w:rPr>
        <w:t xml:space="preserve"> </w:t>
      </w:r>
      <w:r>
        <w:rPr>
          <w:color w:val="2D5294"/>
        </w:rPr>
        <w:t>to</w:t>
      </w:r>
      <w:r>
        <w:rPr>
          <w:color w:val="2D5294"/>
          <w:spacing w:val="-7"/>
        </w:rPr>
        <w:t xml:space="preserve"> </w:t>
      </w:r>
      <w:r>
        <w:rPr>
          <w:color w:val="2D5294"/>
        </w:rPr>
        <w:t>meet</w:t>
      </w:r>
      <w:r>
        <w:rPr>
          <w:color w:val="2D5294"/>
          <w:spacing w:val="-8"/>
        </w:rPr>
        <w:t xml:space="preserve"> </w:t>
      </w:r>
      <w:r>
        <w:rPr>
          <w:color w:val="2D5294"/>
        </w:rPr>
        <w:t>the</w:t>
      </w:r>
      <w:r>
        <w:rPr>
          <w:color w:val="2D5294"/>
          <w:spacing w:val="-47"/>
        </w:rPr>
        <w:t xml:space="preserve"> </w:t>
      </w:r>
      <w:r>
        <w:rPr>
          <w:color w:val="2D5294"/>
        </w:rPr>
        <w:t>business</w:t>
      </w:r>
      <w:r>
        <w:rPr>
          <w:color w:val="2D5294"/>
          <w:spacing w:val="-1"/>
        </w:rPr>
        <w:t xml:space="preserve"> </w:t>
      </w:r>
      <w:r>
        <w:rPr>
          <w:color w:val="2D5294"/>
        </w:rPr>
        <w:t>needs,</w:t>
      </w:r>
      <w:r>
        <w:rPr>
          <w:color w:val="2D5294"/>
          <w:spacing w:val="-2"/>
        </w:rPr>
        <w:t xml:space="preserve"> </w:t>
      </w:r>
      <w:r>
        <w:rPr>
          <w:color w:val="2D5294"/>
        </w:rPr>
        <w:t>it</w:t>
      </w:r>
      <w:r>
        <w:rPr>
          <w:color w:val="2D5294"/>
          <w:spacing w:val="1"/>
        </w:rPr>
        <w:t xml:space="preserve"> </w:t>
      </w:r>
      <w:r>
        <w:rPr>
          <w:color w:val="2D5294"/>
        </w:rPr>
        <w:t>puts</w:t>
      </w:r>
      <w:r>
        <w:rPr>
          <w:color w:val="2D5294"/>
          <w:spacing w:val="-2"/>
        </w:rPr>
        <w:t xml:space="preserve"> </w:t>
      </w:r>
      <w:r>
        <w:rPr>
          <w:color w:val="2D5294"/>
        </w:rPr>
        <w:t>business at a</w:t>
      </w:r>
      <w:r>
        <w:rPr>
          <w:color w:val="2D5294"/>
          <w:spacing w:val="-3"/>
        </w:rPr>
        <w:t xml:space="preserve"> </w:t>
      </w:r>
      <w:r>
        <w:rPr>
          <w:color w:val="2D5294"/>
        </w:rPr>
        <w:t>competitive disadvantage.</w:t>
      </w:r>
    </w:p>
    <w:p w:rsidR="00A90D9B" w:rsidRDefault="007B7A71">
      <w:pPr>
        <w:pStyle w:val="BodyText"/>
        <w:spacing w:before="135"/>
        <w:ind w:left="1179" w:right="1288"/>
        <w:jc w:val="both"/>
      </w:pPr>
      <w:r>
        <w:rPr>
          <w:b/>
          <w:color w:val="2D5294"/>
        </w:rPr>
        <w:t xml:space="preserve">Our Vision: </w:t>
      </w:r>
      <w:r>
        <w:rPr>
          <w:color w:val="2D5294"/>
        </w:rPr>
        <w:t>The workforce development board’s vision is a skilled workforce that supports the current</w:t>
      </w:r>
      <w:r>
        <w:rPr>
          <w:color w:val="2D5294"/>
          <w:spacing w:val="1"/>
        </w:rPr>
        <w:t xml:space="preserve"> </w:t>
      </w:r>
      <w:r>
        <w:rPr>
          <w:color w:val="2D5294"/>
        </w:rPr>
        <w:t>and future needs of business and industry, and enhances the economic prosperity of the citizens of the</w:t>
      </w:r>
      <w:r>
        <w:rPr>
          <w:color w:val="2D5294"/>
          <w:spacing w:val="1"/>
        </w:rPr>
        <w:t xml:space="preserve"> </w:t>
      </w:r>
      <w:r>
        <w:rPr>
          <w:color w:val="2D5294"/>
        </w:rPr>
        <w:t>Northeast Region</w:t>
      </w:r>
      <w:r>
        <w:rPr>
          <w:color w:val="2D5294"/>
          <w:spacing w:val="-1"/>
        </w:rPr>
        <w:t xml:space="preserve"> </w:t>
      </w:r>
      <w:r>
        <w:rPr>
          <w:color w:val="2D5294"/>
        </w:rPr>
        <w:t>in</w:t>
      </w:r>
      <w:r>
        <w:rPr>
          <w:color w:val="2D5294"/>
          <w:spacing w:val="-5"/>
        </w:rPr>
        <w:t xml:space="preserve"> </w:t>
      </w:r>
      <w:r>
        <w:rPr>
          <w:color w:val="2D5294"/>
        </w:rPr>
        <w:t>Missouri.</w:t>
      </w:r>
    </w:p>
    <w:p w:rsidR="00A90D9B" w:rsidRDefault="007B7A71">
      <w:pPr>
        <w:pStyle w:val="BodyText"/>
        <w:spacing w:before="133"/>
        <w:ind w:left="1179" w:right="1291"/>
        <w:jc w:val="both"/>
      </w:pPr>
      <w:r>
        <w:rPr>
          <w:b/>
          <w:color w:val="2D5294"/>
          <w:spacing w:val="-1"/>
        </w:rPr>
        <w:t>Our</w:t>
      </w:r>
      <w:r>
        <w:rPr>
          <w:b/>
          <w:color w:val="2D5294"/>
          <w:spacing w:val="-11"/>
        </w:rPr>
        <w:t xml:space="preserve"> </w:t>
      </w:r>
      <w:r>
        <w:rPr>
          <w:b/>
          <w:color w:val="2D5294"/>
          <w:spacing w:val="-1"/>
        </w:rPr>
        <w:t>Strategy:</w:t>
      </w:r>
      <w:r>
        <w:rPr>
          <w:b/>
          <w:color w:val="2D5294"/>
          <w:spacing w:val="-13"/>
        </w:rPr>
        <w:t xml:space="preserve"> </w:t>
      </w:r>
      <w:r>
        <w:rPr>
          <w:color w:val="2D5294"/>
          <w:spacing w:val="-1"/>
        </w:rPr>
        <w:t>We</w:t>
      </w:r>
      <w:r>
        <w:rPr>
          <w:color w:val="2D5294"/>
          <w:spacing w:val="-11"/>
        </w:rPr>
        <w:t xml:space="preserve"> </w:t>
      </w:r>
      <w:r>
        <w:rPr>
          <w:color w:val="2D5294"/>
          <w:spacing w:val="-1"/>
        </w:rPr>
        <w:t>will</w:t>
      </w:r>
      <w:r>
        <w:rPr>
          <w:color w:val="2D5294"/>
          <w:spacing w:val="-12"/>
        </w:rPr>
        <w:t xml:space="preserve"> </w:t>
      </w:r>
      <w:r>
        <w:rPr>
          <w:color w:val="2D5294"/>
          <w:spacing w:val="-1"/>
        </w:rPr>
        <w:t>engage</w:t>
      </w:r>
      <w:r>
        <w:rPr>
          <w:color w:val="2D5294"/>
          <w:spacing w:val="-11"/>
        </w:rPr>
        <w:t xml:space="preserve"> </w:t>
      </w:r>
      <w:r>
        <w:rPr>
          <w:color w:val="2D5294"/>
        </w:rPr>
        <w:t>the</w:t>
      </w:r>
      <w:r>
        <w:rPr>
          <w:color w:val="2D5294"/>
          <w:spacing w:val="-11"/>
        </w:rPr>
        <w:t xml:space="preserve"> </w:t>
      </w:r>
      <w:r>
        <w:rPr>
          <w:color w:val="2D5294"/>
        </w:rPr>
        <w:t>business</w:t>
      </w:r>
      <w:r>
        <w:rPr>
          <w:color w:val="2D5294"/>
          <w:spacing w:val="-12"/>
        </w:rPr>
        <w:t xml:space="preserve"> </w:t>
      </w:r>
      <w:r>
        <w:rPr>
          <w:color w:val="2D5294"/>
        </w:rPr>
        <w:t>sector</w:t>
      </w:r>
      <w:r>
        <w:rPr>
          <w:color w:val="2D5294"/>
          <w:spacing w:val="-12"/>
        </w:rPr>
        <w:t xml:space="preserve"> </w:t>
      </w:r>
      <w:r>
        <w:rPr>
          <w:color w:val="2D5294"/>
        </w:rPr>
        <w:t>in</w:t>
      </w:r>
      <w:r>
        <w:rPr>
          <w:color w:val="2D5294"/>
          <w:spacing w:val="-13"/>
        </w:rPr>
        <w:t xml:space="preserve"> </w:t>
      </w:r>
      <w:r>
        <w:rPr>
          <w:color w:val="2D5294"/>
        </w:rPr>
        <w:t>relevant</w:t>
      </w:r>
      <w:r>
        <w:rPr>
          <w:color w:val="2D5294"/>
          <w:spacing w:val="-11"/>
        </w:rPr>
        <w:t xml:space="preserve"> </w:t>
      </w:r>
      <w:r>
        <w:rPr>
          <w:color w:val="2D5294"/>
        </w:rPr>
        <w:t>discussions</w:t>
      </w:r>
      <w:r>
        <w:rPr>
          <w:color w:val="2D5294"/>
          <w:spacing w:val="-14"/>
        </w:rPr>
        <w:t xml:space="preserve"> </w:t>
      </w:r>
      <w:r>
        <w:rPr>
          <w:color w:val="2D5294"/>
        </w:rPr>
        <w:t>on</w:t>
      </w:r>
      <w:r>
        <w:rPr>
          <w:color w:val="2D5294"/>
          <w:spacing w:val="-13"/>
        </w:rPr>
        <w:t xml:space="preserve"> </w:t>
      </w:r>
      <w:r>
        <w:rPr>
          <w:color w:val="2D5294"/>
        </w:rPr>
        <w:t>workforce</w:t>
      </w:r>
      <w:r>
        <w:rPr>
          <w:color w:val="2D5294"/>
          <w:spacing w:val="-11"/>
        </w:rPr>
        <w:t xml:space="preserve"> </w:t>
      </w:r>
      <w:r>
        <w:rPr>
          <w:color w:val="2D5294"/>
        </w:rPr>
        <w:t>development</w:t>
      </w:r>
      <w:r>
        <w:rPr>
          <w:color w:val="2D5294"/>
          <w:spacing w:val="-13"/>
        </w:rPr>
        <w:t xml:space="preserve"> </w:t>
      </w:r>
      <w:r>
        <w:rPr>
          <w:color w:val="2D5294"/>
        </w:rPr>
        <w:t>needs</w:t>
      </w:r>
      <w:r>
        <w:rPr>
          <w:color w:val="2D5294"/>
          <w:spacing w:val="-48"/>
        </w:rPr>
        <w:t xml:space="preserve"> </w:t>
      </w:r>
      <w:r>
        <w:rPr>
          <w:color w:val="2D5294"/>
        </w:rPr>
        <w:t>to prepare</w:t>
      </w:r>
      <w:r>
        <w:rPr>
          <w:color w:val="2D5294"/>
          <w:spacing w:val="1"/>
        </w:rPr>
        <w:t xml:space="preserve"> </w:t>
      </w:r>
      <w:r>
        <w:rPr>
          <w:color w:val="2D5294"/>
        </w:rPr>
        <w:t>for future</w:t>
      </w:r>
      <w:r>
        <w:rPr>
          <w:color w:val="2D5294"/>
          <w:spacing w:val="-2"/>
        </w:rPr>
        <w:t xml:space="preserve"> </w:t>
      </w:r>
      <w:r>
        <w:rPr>
          <w:color w:val="2D5294"/>
        </w:rPr>
        <w:t>demands.</w:t>
      </w:r>
    </w:p>
    <w:p w:rsidR="00A90D9B" w:rsidRDefault="007B7A71">
      <w:pPr>
        <w:pStyle w:val="BodyText"/>
        <w:spacing w:before="134"/>
        <w:ind w:left="1179" w:right="1288"/>
        <w:jc w:val="both"/>
      </w:pPr>
      <w:r>
        <w:rPr>
          <w:b/>
          <w:color w:val="2D5294"/>
        </w:rPr>
        <w:t>Strategy 1</w:t>
      </w:r>
      <w:r>
        <w:rPr>
          <w:color w:val="2D5294"/>
        </w:rPr>
        <w:t>: Each WIOA partner is committed to providing the highest customer service possible. We will</w:t>
      </w:r>
      <w:r>
        <w:rPr>
          <w:color w:val="2D5294"/>
          <w:spacing w:val="1"/>
        </w:rPr>
        <w:t xml:space="preserve"> </w:t>
      </w:r>
      <w:r>
        <w:rPr>
          <w:color w:val="2D5294"/>
        </w:rPr>
        <w:t>develop strategies</w:t>
      </w:r>
      <w:r>
        <w:rPr>
          <w:color w:val="2D5294"/>
          <w:spacing w:val="1"/>
        </w:rPr>
        <w:t xml:space="preserve"> </w:t>
      </w:r>
      <w:r>
        <w:rPr>
          <w:color w:val="2D5294"/>
        </w:rPr>
        <w:t>to</w:t>
      </w:r>
      <w:r>
        <w:rPr>
          <w:color w:val="2D5294"/>
          <w:spacing w:val="1"/>
        </w:rPr>
        <w:t xml:space="preserve"> </w:t>
      </w:r>
      <w:r>
        <w:rPr>
          <w:color w:val="2D5294"/>
        </w:rPr>
        <w:t>better</w:t>
      </w:r>
      <w:r>
        <w:rPr>
          <w:color w:val="2D5294"/>
          <w:spacing w:val="1"/>
        </w:rPr>
        <w:t xml:space="preserve"> </w:t>
      </w:r>
      <w:r>
        <w:rPr>
          <w:color w:val="2D5294"/>
        </w:rPr>
        <w:t>communicate</w:t>
      </w:r>
      <w:r>
        <w:rPr>
          <w:color w:val="2D5294"/>
          <w:spacing w:val="1"/>
        </w:rPr>
        <w:t xml:space="preserve"> </w:t>
      </w:r>
      <w:r>
        <w:rPr>
          <w:color w:val="2D5294"/>
        </w:rPr>
        <w:t>to</w:t>
      </w:r>
      <w:r>
        <w:rPr>
          <w:color w:val="2D5294"/>
          <w:spacing w:val="1"/>
        </w:rPr>
        <w:t xml:space="preserve"> </w:t>
      </w:r>
      <w:r>
        <w:rPr>
          <w:color w:val="2D5294"/>
        </w:rPr>
        <w:t>employers,</w:t>
      </w:r>
      <w:r>
        <w:rPr>
          <w:color w:val="2D5294"/>
          <w:spacing w:val="1"/>
        </w:rPr>
        <w:t xml:space="preserve"> </w:t>
      </w:r>
      <w:r>
        <w:rPr>
          <w:color w:val="2D5294"/>
        </w:rPr>
        <w:t>workers</w:t>
      </w:r>
      <w:r>
        <w:rPr>
          <w:color w:val="2D5294"/>
          <w:spacing w:val="1"/>
        </w:rPr>
        <w:t xml:space="preserve"> </w:t>
      </w:r>
      <w:r>
        <w:rPr>
          <w:color w:val="2D5294"/>
        </w:rPr>
        <w:t>and</w:t>
      </w:r>
      <w:r>
        <w:rPr>
          <w:color w:val="2D5294"/>
          <w:spacing w:val="1"/>
        </w:rPr>
        <w:t xml:space="preserve"> </w:t>
      </w:r>
      <w:r>
        <w:rPr>
          <w:color w:val="2D5294"/>
        </w:rPr>
        <w:t>jobseekers</w:t>
      </w:r>
      <w:r>
        <w:rPr>
          <w:color w:val="2D5294"/>
          <w:spacing w:val="1"/>
        </w:rPr>
        <w:t xml:space="preserve"> </w:t>
      </w:r>
      <w:r>
        <w:rPr>
          <w:color w:val="2D5294"/>
        </w:rPr>
        <w:t>about</w:t>
      </w:r>
      <w:r>
        <w:rPr>
          <w:color w:val="2D5294"/>
          <w:spacing w:val="1"/>
        </w:rPr>
        <w:t xml:space="preserve"> </w:t>
      </w:r>
      <w:r>
        <w:rPr>
          <w:color w:val="2D5294"/>
        </w:rPr>
        <w:t>all</w:t>
      </w:r>
      <w:r>
        <w:rPr>
          <w:color w:val="2D5294"/>
          <w:spacing w:val="1"/>
        </w:rPr>
        <w:t xml:space="preserve"> </w:t>
      </w:r>
      <w:r>
        <w:rPr>
          <w:color w:val="2D5294"/>
        </w:rPr>
        <w:t>partner</w:t>
      </w:r>
      <w:r>
        <w:rPr>
          <w:color w:val="2D5294"/>
          <w:spacing w:val="1"/>
        </w:rPr>
        <w:t xml:space="preserve"> </w:t>
      </w:r>
      <w:r>
        <w:rPr>
          <w:color w:val="2D5294"/>
        </w:rPr>
        <w:t>services available through the workforce system. We will increase communication and collaboration</w:t>
      </w:r>
      <w:r>
        <w:rPr>
          <w:color w:val="2D5294"/>
          <w:spacing w:val="1"/>
        </w:rPr>
        <w:t xml:space="preserve"> </w:t>
      </w:r>
      <w:r>
        <w:rPr>
          <w:color w:val="2D5294"/>
        </w:rPr>
        <w:t>between education, the workforce board and economic development agencies as it relates to industry</w:t>
      </w:r>
      <w:r>
        <w:rPr>
          <w:color w:val="2D5294"/>
          <w:spacing w:val="1"/>
        </w:rPr>
        <w:t xml:space="preserve"> </w:t>
      </w:r>
      <w:r>
        <w:rPr>
          <w:color w:val="2D5294"/>
        </w:rPr>
        <w:t>supply and</w:t>
      </w:r>
      <w:r>
        <w:rPr>
          <w:color w:val="2D5294"/>
          <w:spacing w:val="-1"/>
        </w:rPr>
        <w:t xml:space="preserve"> </w:t>
      </w:r>
      <w:r>
        <w:rPr>
          <w:color w:val="2D5294"/>
        </w:rPr>
        <w:t>demand</w:t>
      </w:r>
      <w:r>
        <w:rPr>
          <w:color w:val="2D5294"/>
          <w:spacing w:val="-3"/>
        </w:rPr>
        <w:t xml:space="preserve"> </w:t>
      </w:r>
      <w:r>
        <w:rPr>
          <w:color w:val="2D5294"/>
        </w:rPr>
        <w:t>of</w:t>
      </w:r>
      <w:r>
        <w:rPr>
          <w:color w:val="2D5294"/>
          <w:spacing w:val="-2"/>
        </w:rPr>
        <w:t xml:space="preserve"> </w:t>
      </w:r>
      <w:r>
        <w:rPr>
          <w:color w:val="2D5294"/>
        </w:rPr>
        <w:t>the</w:t>
      </w:r>
      <w:r>
        <w:rPr>
          <w:color w:val="2D5294"/>
          <w:spacing w:val="-4"/>
        </w:rPr>
        <w:t xml:space="preserve"> </w:t>
      </w:r>
      <w:r>
        <w:rPr>
          <w:color w:val="2D5294"/>
        </w:rPr>
        <w:t>needed</w:t>
      </w:r>
      <w:r>
        <w:rPr>
          <w:color w:val="2D5294"/>
          <w:spacing w:val="-3"/>
        </w:rPr>
        <w:t xml:space="preserve"> </w:t>
      </w:r>
      <w:r>
        <w:rPr>
          <w:color w:val="2D5294"/>
        </w:rPr>
        <w:t>talent</w:t>
      </w:r>
      <w:r>
        <w:rPr>
          <w:color w:val="2D5294"/>
          <w:spacing w:val="1"/>
        </w:rPr>
        <w:t xml:space="preserve"> </w:t>
      </w:r>
      <w:r>
        <w:rPr>
          <w:color w:val="2D5294"/>
        </w:rPr>
        <w:t>pipeline.</w:t>
      </w:r>
    </w:p>
    <w:p w:rsidR="00A90D9B" w:rsidRDefault="007B7A71">
      <w:pPr>
        <w:pStyle w:val="BodyText"/>
        <w:spacing w:before="133"/>
        <w:ind w:left="1179" w:right="1289"/>
        <w:jc w:val="both"/>
      </w:pPr>
      <w:r>
        <w:rPr>
          <w:color w:val="2D5294"/>
        </w:rPr>
        <w:t>We have identified barriers and some means for removing barriers to employment with workforce</w:t>
      </w:r>
      <w:r>
        <w:rPr>
          <w:color w:val="2D5294"/>
          <w:spacing w:val="1"/>
        </w:rPr>
        <w:t xml:space="preserve"> </w:t>
      </w:r>
      <w:r>
        <w:rPr>
          <w:color w:val="2D5294"/>
        </w:rPr>
        <w:t>development activities carried out through the workforce system. We will support low-skilled adults,</w:t>
      </w:r>
      <w:r>
        <w:rPr>
          <w:color w:val="2D5294"/>
          <w:spacing w:val="1"/>
        </w:rPr>
        <w:t xml:space="preserve"> </w:t>
      </w:r>
      <w:r>
        <w:rPr>
          <w:color w:val="2D5294"/>
          <w:spacing w:val="-1"/>
        </w:rPr>
        <w:t>youth,</w:t>
      </w:r>
      <w:r>
        <w:rPr>
          <w:color w:val="2D5294"/>
          <w:spacing w:val="-9"/>
        </w:rPr>
        <w:t xml:space="preserve"> </w:t>
      </w:r>
      <w:r>
        <w:rPr>
          <w:color w:val="2D5294"/>
          <w:spacing w:val="-1"/>
        </w:rPr>
        <w:t>and</w:t>
      </w:r>
      <w:r>
        <w:rPr>
          <w:color w:val="2D5294"/>
          <w:spacing w:val="-10"/>
        </w:rPr>
        <w:t xml:space="preserve"> </w:t>
      </w:r>
      <w:r>
        <w:rPr>
          <w:color w:val="2D5294"/>
          <w:spacing w:val="-1"/>
        </w:rPr>
        <w:t>individuals</w:t>
      </w:r>
      <w:r>
        <w:rPr>
          <w:color w:val="2D5294"/>
          <w:spacing w:val="-9"/>
        </w:rPr>
        <w:t xml:space="preserve"> </w:t>
      </w:r>
      <w:r>
        <w:rPr>
          <w:color w:val="2D5294"/>
          <w:spacing w:val="-1"/>
        </w:rPr>
        <w:t>with</w:t>
      </w:r>
      <w:r>
        <w:rPr>
          <w:color w:val="2D5294"/>
          <w:spacing w:val="-13"/>
        </w:rPr>
        <w:t xml:space="preserve"> </w:t>
      </w:r>
      <w:r>
        <w:rPr>
          <w:color w:val="2D5294"/>
        </w:rPr>
        <w:t>barriers</w:t>
      </w:r>
      <w:r>
        <w:rPr>
          <w:color w:val="2D5294"/>
          <w:spacing w:val="-9"/>
        </w:rPr>
        <w:t xml:space="preserve"> </w:t>
      </w:r>
      <w:r>
        <w:rPr>
          <w:color w:val="2D5294"/>
        </w:rPr>
        <w:t>to</w:t>
      </w:r>
      <w:r>
        <w:rPr>
          <w:color w:val="2D5294"/>
          <w:spacing w:val="-8"/>
        </w:rPr>
        <w:t xml:space="preserve"> </w:t>
      </w:r>
      <w:r>
        <w:rPr>
          <w:color w:val="2D5294"/>
        </w:rPr>
        <w:t>employment</w:t>
      </w:r>
      <w:r>
        <w:rPr>
          <w:color w:val="2D5294"/>
          <w:spacing w:val="-11"/>
        </w:rPr>
        <w:t xml:space="preserve"> </w:t>
      </w:r>
      <w:r>
        <w:rPr>
          <w:color w:val="2D5294"/>
        </w:rPr>
        <w:t>with</w:t>
      </w:r>
      <w:r>
        <w:rPr>
          <w:color w:val="2D5294"/>
          <w:spacing w:val="-10"/>
        </w:rPr>
        <w:t xml:space="preserve"> </w:t>
      </w:r>
      <w:r>
        <w:rPr>
          <w:color w:val="2D5294"/>
        </w:rPr>
        <w:t>workforce</w:t>
      </w:r>
      <w:r>
        <w:rPr>
          <w:color w:val="2D5294"/>
          <w:spacing w:val="-9"/>
        </w:rPr>
        <w:t xml:space="preserve"> </w:t>
      </w:r>
      <w:r>
        <w:rPr>
          <w:color w:val="2D5294"/>
        </w:rPr>
        <w:t>development</w:t>
      </w:r>
      <w:r>
        <w:rPr>
          <w:color w:val="2D5294"/>
          <w:spacing w:val="-9"/>
        </w:rPr>
        <w:t xml:space="preserve"> </w:t>
      </w:r>
      <w:r>
        <w:rPr>
          <w:color w:val="2D5294"/>
        </w:rPr>
        <w:t>activities,</w:t>
      </w:r>
      <w:r>
        <w:rPr>
          <w:color w:val="2D5294"/>
          <w:spacing w:val="-8"/>
        </w:rPr>
        <w:t xml:space="preserve"> </w:t>
      </w:r>
      <w:r>
        <w:rPr>
          <w:color w:val="2D5294"/>
        </w:rPr>
        <w:t>education</w:t>
      </w:r>
      <w:r>
        <w:rPr>
          <w:color w:val="2D5294"/>
          <w:spacing w:val="-10"/>
        </w:rPr>
        <w:t xml:space="preserve"> </w:t>
      </w:r>
      <w:r>
        <w:rPr>
          <w:color w:val="2D5294"/>
        </w:rPr>
        <w:t>and</w:t>
      </w:r>
      <w:r>
        <w:rPr>
          <w:color w:val="2D5294"/>
          <w:spacing w:val="-48"/>
        </w:rPr>
        <w:t xml:space="preserve"> </w:t>
      </w:r>
      <w:r>
        <w:rPr>
          <w:color w:val="2D5294"/>
        </w:rPr>
        <w:t>supportive services</w:t>
      </w:r>
      <w:r>
        <w:rPr>
          <w:color w:val="2D5294"/>
          <w:spacing w:val="-2"/>
        </w:rPr>
        <w:t xml:space="preserve"> </w:t>
      </w:r>
      <w:r>
        <w:rPr>
          <w:color w:val="2D5294"/>
        </w:rPr>
        <w:t>to</w:t>
      </w:r>
      <w:r>
        <w:rPr>
          <w:color w:val="2D5294"/>
          <w:spacing w:val="-1"/>
        </w:rPr>
        <w:t xml:space="preserve"> </w:t>
      </w:r>
      <w:r>
        <w:rPr>
          <w:color w:val="2D5294"/>
        </w:rPr>
        <w:t>enter</w:t>
      </w:r>
      <w:r>
        <w:rPr>
          <w:color w:val="2D5294"/>
          <w:spacing w:val="-3"/>
        </w:rPr>
        <w:t xml:space="preserve"> </w:t>
      </w:r>
      <w:r>
        <w:rPr>
          <w:color w:val="2D5294"/>
        </w:rPr>
        <w:t>or retain</w:t>
      </w:r>
      <w:r>
        <w:rPr>
          <w:color w:val="2D5294"/>
          <w:spacing w:val="-3"/>
        </w:rPr>
        <w:t xml:space="preserve"> </w:t>
      </w:r>
      <w:r>
        <w:rPr>
          <w:color w:val="2D5294"/>
        </w:rPr>
        <w:t>employment.</w:t>
      </w:r>
    </w:p>
    <w:p w:rsidR="00A90D9B" w:rsidRDefault="00A90D9B">
      <w:pPr>
        <w:jc w:val="both"/>
        <w:sectPr w:rsidR="00A90D9B">
          <w:pgSz w:w="12240" w:h="15840"/>
          <w:pgMar w:top="1240" w:right="140" w:bottom="1200" w:left="260" w:header="0" w:footer="987" w:gutter="0"/>
          <w:cols w:space="720"/>
        </w:sectPr>
      </w:pPr>
    </w:p>
    <w:p w:rsidR="00A90D9B" w:rsidRDefault="007B7A71">
      <w:pPr>
        <w:pStyle w:val="BodyText"/>
        <w:spacing w:before="31" w:line="259" w:lineRule="auto"/>
        <w:ind w:left="1180" w:right="1288"/>
        <w:jc w:val="both"/>
      </w:pPr>
      <w:r>
        <w:rPr>
          <w:b/>
          <w:color w:val="2D5294"/>
        </w:rPr>
        <w:lastRenderedPageBreak/>
        <w:t>Strategy 2</w:t>
      </w:r>
      <w:r>
        <w:rPr>
          <w:color w:val="2D5294"/>
        </w:rPr>
        <w:t>: We have identified our sector strategies for the region that are data driven, regionally</w:t>
      </w:r>
      <w:r>
        <w:rPr>
          <w:color w:val="2D5294"/>
          <w:spacing w:val="1"/>
        </w:rPr>
        <w:t xml:space="preserve"> </w:t>
      </w:r>
      <w:r>
        <w:rPr>
          <w:color w:val="2D5294"/>
        </w:rPr>
        <w:t>designed, and guided by business and industry. The sectors identified by the Northeast Missouri Talent</w:t>
      </w:r>
      <w:r>
        <w:rPr>
          <w:color w:val="2D5294"/>
          <w:spacing w:val="1"/>
        </w:rPr>
        <w:t xml:space="preserve"> </w:t>
      </w:r>
      <w:r>
        <w:rPr>
          <w:color w:val="2D5294"/>
        </w:rPr>
        <w:t>Pipeline</w:t>
      </w:r>
      <w:r>
        <w:rPr>
          <w:color w:val="2D5294"/>
          <w:spacing w:val="1"/>
        </w:rPr>
        <w:t xml:space="preserve"> </w:t>
      </w:r>
      <w:r>
        <w:rPr>
          <w:color w:val="2D5294"/>
        </w:rPr>
        <w:t>committee</w:t>
      </w:r>
      <w:r>
        <w:rPr>
          <w:color w:val="2D5294"/>
          <w:spacing w:val="1"/>
        </w:rPr>
        <w:t xml:space="preserve"> </w:t>
      </w:r>
      <w:r>
        <w:rPr>
          <w:color w:val="2D5294"/>
        </w:rPr>
        <w:t>are</w:t>
      </w:r>
      <w:r>
        <w:rPr>
          <w:color w:val="2D5294"/>
          <w:spacing w:val="1"/>
        </w:rPr>
        <w:t xml:space="preserve"> </w:t>
      </w:r>
      <w:r>
        <w:rPr>
          <w:color w:val="2D5294"/>
        </w:rPr>
        <w:t>Health</w:t>
      </w:r>
      <w:r>
        <w:rPr>
          <w:color w:val="2D5294"/>
          <w:spacing w:val="1"/>
        </w:rPr>
        <w:t xml:space="preserve"> </w:t>
      </w:r>
      <w:r>
        <w:rPr>
          <w:color w:val="2D5294"/>
        </w:rPr>
        <w:t>Care,</w:t>
      </w:r>
      <w:r>
        <w:rPr>
          <w:color w:val="2D5294"/>
          <w:spacing w:val="1"/>
        </w:rPr>
        <w:t xml:space="preserve"> </w:t>
      </w:r>
      <w:r>
        <w:rPr>
          <w:color w:val="2D5294"/>
        </w:rPr>
        <w:t>Advanced</w:t>
      </w:r>
      <w:r>
        <w:rPr>
          <w:color w:val="2D5294"/>
          <w:spacing w:val="1"/>
        </w:rPr>
        <w:t xml:space="preserve"> </w:t>
      </w:r>
      <w:r>
        <w:rPr>
          <w:color w:val="2D5294"/>
        </w:rPr>
        <w:t>Manufacturing</w:t>
      </w:r>
      <w:r>
        <w:rPr>
          <w:color w:val="2D5294"/>
          <w:spacing w:val="1"/>
        </w:rPr>
        <w:t xml:space="preserve"> </w:t>
      </w:r>
      <w:r>
        <w:rPr>
          <w:color w:val="2D5294"/>
        </w:rPr>
        <w:t>with</w:t>
      </w:r>
      <w:r>
        <w:rPr>
          <w:color w:val="2D5294"/>
          <w:spacing w:val="1"/>
        </w:rPr>
        <w:t xml:space="preserve"> </w:t>
      </w:r>
      <w:r>
        <w:rPr>
          <w:color w:val="2D5294"/>
        </w:rPr>
        <w:t>an</w:t>
      </w:r>
      <w:r>
        <w:rPr>
          <w:color w:val="2D5294"/>
          <w:spacing w:val="1"/>
        </w:rPr>
        <w:t xml:space="preserve"> </w:t>
      </w:r>
      <w:r>
        <w:rPr>
          <w:color w:val="2D5294"/>
        </w:rPr>
        <w:t>emphasis</w:t>
      </w:r>
      <w:r>
        <w:rPr>
          <w:color w:val="2D5294"/>
          <w:spacing w:val="1"/>
        </w:rPr>
        <w:t xml:space="preserve"> </w:t>
      </w:r>
      <w:r>
        <w:rPr>
          <w:color w:val="2D5294"/>
        </w:rPr>
        <w:t>on</w:t>
      </w:r>
      <w:r>
        <w:rPr>
          <w:color w:val="2D5294"/>
          <w:spacing w:val="1"/>
        </w:rPr>
        <w:t xml:space="preserve"> </w:t>
      </w:r>
      <w:r>
        <w:rPr>
          <w:color w:val="2D5294"/>
        </w:rPr>
        <w:t>welding,</w:t>
      </w:r>
      <w:r>
        <w:rPr>
          <w:color w:val="2D5294"/>
          <w:spacing w:val="-47"/>
        </w:rPr>
        <w:t xml:space="preserve"> </w:t>
      </w:r>
      <w:r>
        <w:rPr>
          <w:color w:val="2D5294"/>
          <w:spacing w:val="-1"/>
        </w:rPr>
        <w:t>Transportation/Logistics</w:t>
      </w:r>
      <w:r>
        <w:rPr>
          <w:color w:val="2D5294"/>
          <w:spacing w:val="-12"/>
        </w:rPr>
        <w:t xml:space="preserve"> </w:t>
      </w:r>
      <w:r>
        <w:rPr>
          <w:color w:val="2D5294"/>
          <w:spacing w:val="-1"/>
        </w:rPr>
        <w:t>and</w:t>
      </w:r>
      <w:r>
        <w:rPr>
          <w:color w:val="2D5294"/>
          <w:spacing w:val="-9"/>
        </w:rPr>
        <w:t xml:space="preserve"> </w:t>
      </w:r>
      <w:r>
        <w:rPr>
          <w:color w:val="2D5294"/>
          <w:spacing w:val="-1"/>
        </w:rPr>
        <w:t>Agriculture.</w:t>
      </w:r>
      <w:r>
        <w:rPr>
          <w:color w:val="2D5294"/>
          <w:spacing w:val="-10"/>
        </w:rPr>
        <w:t xml:space="preserve"> </w:t>
      </w:r>
      <w:r w:rsidR="00B96E68" w:rsidRPr="00B96E68">
        <w:rPr>
          <w:color w:val="2D5294"/>
          <w:spacing w:val="-10"/>
          <w:shd w:val="clear" w:color="auto" w:fill="FFFF00"/>
        </w:rPr>
        <w:t xml:space="preserve">Due to economic changes and updated Local Market Data and Demand, the NEMO Workforce Board has opted to add Construction to the targeted sector strategies. </w:t>
      </w:r>
      <w:r w:rsidR="00B96E68">
        <w:rPr>
          <w:color w:val="2D5294"/>
          <w:spacing w:val="-10"/>
        </w:rPr>
        <w:t xml:space="preserve"> </w:t>
      </w:r>
      <w:r>
        <w:rPr>
          <w:color w:val="2D5294"/>
          <w:spacing w:val="-1"/>
        </w:rPr>
        <w:t>The</w:t>
      </w:r>
      <w:r>
        <w:rPr>
          <w:color w:val="2D5294"/>
          <w:spacing w:val="-8"/>
        </w:rPr>
        <w:t xml:space="preserve"> </w:t>
      </w:r>
      <w:r>
        <w:rPr>
          <w:color w:val="2D5294"/>
          <w:spacing w:val="-1"/>
        </w:rPr>
        <w:t>employer</w:t>
      </w:r>
      <w:r>
        <w:rPr>
          <w:color w:val="2D5294"/>
          <w:spacing w:val="-8"/>
        </w:rPr>
        <w:t xml:space="preserve"> </w:t>
      </w:r>
      <w:r>
        <w:rPr>
          <w:color w:val="2D5294"/>
        </w:rPr>
        <w:t>engagement</w:t>
      </w:r>
      <w:r>
        <w:rPr>
          <w:color w:val="2D5294"/>
          <w:spacing w:val="-8"/>
        </w:rPr>
        <w:t xml:space="preserve"> </w:t>
      </w:r>
      <w:r>
        <w:rPr>
          <w:color w:val="2D5294"/>
        </w:rPr>
        <w:t>committee</w:t>
      </w:r>
      <w:r>
        <w:rPr>
          <w:color w:val="2D5294"/>
          <w:spacing w:val="-9"/>
        </w:rPr>
        <w:t xml:space="preserve"> </w:t>
      </w:r>
      <w:r>
        <w:rPr>
          <w:color w:val="2D5294"/>
        </w:rPr>
        <w:t>will</w:t>
      </w:r>
      <w:r>
        <w:rPr>
          <w:color w:val="2D5294"/>
          <w:spacing w:val="-9"/>
        </w:rPr>
        <w:t xml:space="preserve"> </w:t>
      </w:r>
      <w:r>
        <w:rPr>
          <w:color w:val="2D5294"/>
        </w:rPr>
        <w:t>annually</w:t>
      </w:r>
      <w:r>
        <w:rPr>
          <w:color w:val="2D5294"/>
          <w:spacing w:val="-8"/>
        </w:rPr>
        <w:t xml:space="preserve"> </w:t>
      </w:r>
      <w:r>
        <w:rPr>
          <w:color w:val="2D5294"/>
        </w:rPr>
        <w:t>convene</w:t>
      </w:r>
      <w:r>
        <w:rPr>
          <w:color w:val="2D5294"/>
          <w:spacing w:val="-9"/>
        </w:rPr>
        <w:t xml:space="preserve"> </w:t>
      </w:r>
      <w:r>
        <w:rPr>
          <w:color w:val="2D5294"/>
        </w:rPr>
        <w:t>the</w:t>
      </w:r>
      <w:r>
        <w:rPr>
          <w:color w:val="2D5294"/>
          <w:spacing w:val="1"/>
        </w:rPr>
        <w:t xml:space="preserve"> </w:t>
      </w:r>
      <w:r>
        <w:rPr>
          <w:color w:val="2D5294"/>
        </w:rPr>
        <w:t>pipeline committee</w:t>
      </w:r>
      <w:r>
        <w:rPr>
          <w:color w:val="2D5294"/>
          <w:spacing w:val="-2"/>
        </w:rPr>
        <w:t xml:space="preserve"> </w:t>
      </w:r>
      <w:r>
        <w:rPr>
          <w:color w:val="2D5294"/>
        </w:rPr>
        <w:t>to</w:t>
      </w:r>
      <w:r>
        <w:rPr>
          <w:color w:val="2D5294"/>
          <w:spacing w:val="-1"/>
        </w:rPr>
        <w:t xml:space="preserve"> </w:t>
      </w:r>
      <w:r>
        <w:rPr>
          <w:color w:val="2D5294"/>
        </w:rPr>
        <w:t>re-evaluate</w:t>
      </w:r>
      <w:r>
        <w:rPr>
          <w:color w:val="2D5294"/>
          <w:spacing w:val="-4"/>
        </w:rPr>
        <w:t xml:space="preserve"> </w:t>
      </w:r>
      <w:r>
        <w:rPr>
          <w:color w:val="2D5294"/>
        </w:rPr>
        <w:t>our</w:t>
      </w:r>
      <w:r>
        <w:rPr>
          <w:color w:val="2D5294"/>
          <w:spacing w:val="-1"/>
        </w:rPr>
        <w:t xml:space="preserve"> </w:t>
      </w:r>
      <w:r>
        <w:rPr>
          <w:color w:val="2D5294"/>
        </w:rPr>
        <w:t>current</w:t>
      </w:r>
      <w:r>
        <w:rPr>
          <w:color w:val="2D5294"/>
          <w:spacing w:val="1"/>
        </w:rPr>
        <w:t xml:space="preserve"> </w:t>
      </w:r>
      <w:r>
        <w:rPr>
          <w:color w:val="2D5294"/>
        </w:rPr>
        <w:t>sector</w:t>
      </w:r>
      <w:r>
        <w:rPr>
          <w:color w:val="2D5294"/>
          <w:spacing w:val="-2"/>
        </w:rPr>
        <w:t xml:space="preserve"> </w:t>
      </w:r>
      <w:r>
        <w:rPr>
          <w:color w:val="2D5294"/>
        </w:rPr>
        <w:t>strategies.</w:t>
      </w:r>
    </w:p>
    <w:p w:rsidR="00A90D9B" w:rsidRDefault="007B7A71">
      <w:pPr>
        <w:pStyle w:val="BodyText"/>
        <w:spacing w:before="153"/>
        <w:ind w:left="1180" w:right="1288"/>
        <w:jc w:val="both"/>
      </w:pPr>
      <w:r>
        <w:rPr>
          <w:b/>
          <w:color w:val="2D5294"/>
        </w:rPr>
        <w:t xml:space="preserve">Strategy 3: </w:t>
      </w:r>
      <w:r>
        <w:rPr>
          <w:color w:val="2D5294"/>
        </w:rPr>
        <w:t>Career pathway-oriented workforce development has the goal of increasing individuals’</w:t>
      </w:r>
      <w:r>
        <w:rPr>
          <w:color w:val="2D5294"/>
          <w:spacing w:val="1"/>
        </w:rPr>
        <w:t xml:space="preserve"> </w:t>
      </w:r>
      <w:r>
        <w:rPr>
          <w:color w:val="2D5294"/>
        </w:rPr>
        <w:t>educational</w:t>
      </w:r>
      <w:r>
        <w:rPr>
          <w:color w:val="2D5294"/>
          <w:spacing w:val="-9"/>
        </w:rPr>
        <w:t xml:space="preserve"> </w:t>
      </w:r>
      <w:r>
        <w:rPr>
          <w:color w:val="2D5294"/>
        </w:rPr>
        <w:t>and</w:t>
      </w:r>
      <w:r>
        <w:rPr>
          <w:color w:val="2D5294"/>
          <w:spacing w:val="-7"/>
        </w:rPr>
        <w:t xml:space="preserve"> </w:t>
      </w:r>
      <w:r>
        <w:rPr>
          <w:color w:val="2D5294"/>
        </w:rPr>
        <w:t>skills</w:t>
      </w:r>
      <w:r>
        <w:rPr>
          <w:color w:val="2D5294"/>
          <w:spacing w:val="-8"/>
        </w:rPr>
        <w:t xml:space="preserve"> </w:t>
      </w:r>
      <w:r>
        <w:rPr>
          <w:color w:val="2D5294"/>
        </w:rPr>
        <w:t>attainment</w:t>
      </w:r>
      <w:r>
        <w:rPr>
          <w:color w:val="2D5294"/>
          <w:spacing w:val="-9"/>
        </w:rPr>
        <w:t xml:space="preserve"> </w:t>
      </w:r>
      <w:r>
        <w:rPr>
          <w:color w:val="2D5294"/>
        </w:rPr>
        <w:t>and</w:t>
      </w:r>
      <w:r>
        <w:rPr>
          <w:color w:val="2D5294"/>
          <w:spacing w:val="-7"/>
        </w:rPr>
        <w:t xml:space="preserve"> </w:t>
      </w:r>
      <w:r>
        <w:rPr>
          <w:color w:val="2D5294"/>
        </w:rPr>
        <w:t>improving</w:t>
      </w:r>
      <w:r>
        <w:rPr>
          <w:color w:val="2D5294"/>
          <w:spacing w:val="-6"/>
        </w:rPr>
        <w:t xml:space="preserve"> </w:t>
      </w:r>
      <w:r>
        <w:rPr>
          <w:color w:val="2D5294"/>
        </w:rPr>
        <w:t>their</w:t>
      </w:r>
      <w:r>
        <w:rPr>
          <w:color w:val="2D5294"/>
          <w:spacing w:val="-9"/>
        </w:rPr>
        <w:t xml:space="preserve"> </w:t>
      </w:r>
      <w:r>
        <w:rPr>
          <w:color w:val="2D5294"/>
        </w:rPr>
        <w:t>employment</w:t>
      </w:r>
      <w:r>
        <w:rPr>
          <w:color w:val="2D5294"/>
          <w:spacing w:val="-8"/>
        </w:rPr>
        <w:t xml:space="preserve"> </w:t>
      </w:r>
      <w:r>
        <w:rPr>
          <w:color w:val="2D5294"/>
        </w:rPr>
        <w:t>outcomes</w:t>
      </w:r>
      <w:r>
        <w:rPr>
          <w:color w:val="2D5294"/>
          <w:spacing w:val="-9"/>
        </w:rPr>
        <w:t xml:space="preserve"> </w:t>
      </w:r>
      <w:r>
        <w:rPr>
          <w:color w:val="2D5294"/>
        </w:rPr>
        <w:t>while</w:t>
      </w:r>
      <w:r>
        <w:rPr>
          <w:color w:val="2D5294"/>
          <w:spacing w:val="-8"/>
        </w:rPr>
        <w:t xml:space="preserve"> </w:t>
      </w:r>
      <w:r>
        <w:rPr>
          <w:color w:val="2D5294"/>
        </w:rPr>
        <w:t>meeting</w:t>
      </w:r>
      <w:r>
        <w:rPr>
          <w:color w:val="2D5294"/>
          <w:spacing w:val="-6"/>
        </w:rPr>
        <w:t xml:space="preserve"> </w:t>
      </w:r>
      <w:r>
        <w:rPr>
          <w:color w:val="2D5294"/>
        </w:rPr>
        <w:t>the</w:t>
      </w:r>
      <w:r>
        <w:rPr>
          <w:color w:val="2D5294"/>
          <w:spacing w:val="34"/>
        </w:rPr>
        <w:t xml:space="preserve"> </w:t>
      </w:r>
      <w:r>
        <w:rPr>
          <w:color w:val="2D5294"/>
        </w:rPr>
        <w:t>needs</w:t>
      </w:r>
      <w:r>
        <w:rPr>
          <w:color w:val="2D5294"/>
          <w:spacing w:val="-5"/>
        </w:rPr>
        <w:t xml:space="preserve"> </w:t>
      </w:r>
      <w:r>
        <w:rPr>
          <w:color w:val="2D5294"/>
        </w:rPr>
        <w:t>of</w:t>
      </w:r>
      <w:r>
        <w:rPr>
          <w:color w:val="2D5294"/>
          <w:spacing w:val="-48"/>
        </w:rPr>
        <w:t xml:space="preserve"> </w:t>
      </w:r>
      <w:r>
        <w:rPr>
          <w:color w:val="2D5294"/>
        </w:rPr>
        <w:t>local employers and growing sectors and industries. Career pathway programs offer a clear sequence, or</w:t>
      </w:r>
      <w:r>
        <w:rPr>
          <w:color w:val="2D5294"/>
          <w:spacing w:val="-47"/>
        </w:rPr>
        <w:t xml:space="preserve"> </w:t>
      </w:r>
      <w:r>
        <w:rPr>
          <w:color w:val="2D5294"/>
        </w:rPr>
        <w:t>pathway, of education coursework and/or training credentials aligned with employer-validated work</w:t>
      </w:r>
      <w:r>
        <w:rPr>
          <w:color w:val="2D5294"/>
          <w:spacing w:val="1"/>
        </w:rPr>
        <w:t xml:space="preserve"> </w:t>
      </w:r>
      <w:r>
        <w:rPr>
          <w:color w:val="2D5294"/>
        </w:rPr>
        <w:t>readiness</w:t>
      </w:r>
      <w:r>
        <w:rPr>
          <w:color w:val="2D5294"/>
          <w:spacing w:val="-3"/>
        </w:rPr>
        <w:t xml:space="preserve"> </w:t>
      </w:r>
      <w:r>
        <w:rPr>
          <w:color w:val="2D5294"/>
        </w:rPr>
        <w:t>standards and</w:t>
      </w:r>
      <w:r>
        <w:rPr>
          <w:color w:val="2D5294"/>
          <w:spacing w:val="-3"/>
        </w:rPr>
        <w:t xml:space="preserve"> </w:t>
      </w:r>
      <w:r>
        <w:rPr>
          <w:color w:val="2D5294"/>
        </w:rPr>
        <w:t>competencies.</w:t>
      </w:r>
    </w:p>
    <w:p w:rsidR="00A90D9B" w:rsidRDefault="007B7A71">
      <w:pPr>
        <w:pStyle w:val="BodyText"/>
        <w:spacing w:before="138"/>
        <w:ind w:left="1180" w:right="1285" w:hanging="1"/>
        <w:jc w:val="both"/>
      </w:pPr>
      <w:r>
        <w:rPr>
          <w:color w:val="2D5294"/>
          <w:spacing w:val="-1"/>
        </w:rPr>
        <w:t>This</w:t>
      </w:r>
      <w:r>
        <w:rPr>
          <w:color w:val="2D5294"/>
          <w:spacing w:val="-12"/>
        </w:rPr>
        <w:t xml:space="preserve"> </w:t>
      </w:r>
      <w:r>
        <w:rPr>
          <w:color w:val="2D5294"/>
          <w:spacing w:val="-1"/>
        </w:rPr>
        <w:t>systems</w:t>
      </w:r>
      <w:r>
        <w:rPr>
          <w:color w:val="2D5294"/>
          <w:spacing w:val="-11"/>
        </w:rPr>
        <w:t xml:space="preserve"> </w:t>
      </w:r>
      <w:r>
        <w:rPr>
          <w:color w:val="2D5294"/>
          <w:spacing w:val="-1"/>
        </w:rPr>
        <w:t>approach</w:t>
      </w:r>
      <w:r>
        <w:rPr>
          <w:color w:val="2D5294"/>
          <w:spacing w:val="-13"/>
        </w:rPr>
        <w:t xml:space="preserve"> </w:t>
      </w:r>
      <w:r>
        <w:rPr>
          <w:color w:val="2D5294"/>
        </w:rPr>
        <w:t>makes</w:t>
      </w:r>
      <w:r>
        <w:rPr>
          <w:color w:val="2D5294"/>
          <w:spacing w:val="-12"/>
        </w:rPr>
        <w:t xml:space="preserve"> </w:t>
      </w:r>
      <w:r>
        <w:rPr>
          <w:color w:val="2D5294"/>
        </w:rPr>
        <w:t>it</w:t>
      </w:r>
      <w:r>
        <w:rPr>
          <w:color w:val="2D5294"/>
          <w:spacing w:val="-11"/>
        </w:rPr>
        <w:t xml:space="preserve"> </w:t>
      </w:r>
      <w:r>
        <w:rPr>
          <w:color w:val="2D5294"/>
        </w:rPr>
        <w:t>easier</w:t>
      </w:r>
      <w:r>
        <w:rPr>
          <w:color w:val="2D5294"/>
          <w:spacing w:val="-12"/>
        </w:rPr>
        <w:t xml:space="preserve"> </w:t>
      </w:r>
      <w:r>
        <w:rPr>
          <w:color w:val="2D5294"/>
        </w:rPr>
        <w:t>for</w:t>
      </w:r>
      <w:r>
        <w:rPr>
          <w:color w:val="2D5294"/>
          <w:spacing w:val="-11"/>
        </w:rPr>
        <w:t xml:space="preserve"> </w:t>
      </w:r>
      <w:r>
        <w:rPr>
          <w:color w:val="2D5294"/>
        </w:rPr>
        <w:t>people</w:t>
      </w:r>
      <w:r>
        <w:rPr>
          <w:color w:val="2D5294"/>
          <w:spacing w:val="-11"/>
        </w:rPr>
        <w:t xml:space="preserve"> </w:t>
      </w:r>
      <w:r>
        <w:rPr>
          <w:color w:val="2D5294"/>
        </w:rPr>
        <w:t>to</w:t>
      </w:r>
      <w:r>
        <w:rPr>
          <w:color w:val="2D5294"/>
          <w:spacing w:val="-11"/>
        </w:rPr>
        <w:t xml:space="preserve"> </w:t>
      </w:r>
      <w:r>
        <w:rPr>
          <w:color w:val="2D5294"/>
        </w:rPr>
        <w:t>earn</w:t>
      </w:r>
      <w:r>
        <w:rPr>
          <w:color w:val="2D5294"/>
          <w:spacing w:val="-13"/>
        </w:rPr>
        <w:t xml:space="preserve"> </w:t>
      </w:r>
      <w:r>
        <w:rPr>
          <w:color w:val="2D5294"/>
        </w:rPr>
        <w:t>industry-recognized</w:t>
      </w:r>
      <w:r>
        <w:rPr>
          <w:color w:val="2D5294"/>
          <w:spacing w:val="-12"/>
        </w:rPr>
        <w:t xml:space="preserve"> </w:t>
      </w:r>
      <w:r>
        <w:rPr>
          <w:color w:val="2D5294"/>
        </w:rPr>
        <w:t>credentials</w:t>
      </w:r>
      <w:r>
        <w:rPr>
          <w:color w:val="2D5294"/>
          <w:spacing w:val="-12"/>
        </w:rPr>
        <w:t xml:space="preserve"> </w:t>
      </w:r>
      <w:r>
        <w:rPr>
          <w:color w:val="2D5294"/>
        </w:rPr>
        <w:t>through</w:t>
      </w:r>
      <w:r>
        <w:rPr>
          <w:color w:val="2D5294"/>
          <w:spacing w:val="-12"/>
        </w:rPr>
        <w:t xml:space="preserve"> </w:t>
      </w:r>
      <w:r>
        <w:rPr>
          <w:color w:val="2D5294"/>
        </w:rPr>
        <w:t>avenues</w:t>
      </w:r>
      <w:r>
        <w:rPr>
          <w:color w:val="2D5294"/>
          <w:spacing w:val="-48"/>
        </w:rPr>
        <w:t xml:space="preserve"> </w:t>
      </w:r>
      <w:r>
        <w:rPr>
          <w:color w:val="2D5294"/>
        </w:rPr>
        <w:t>that are more flexible and to attain marketable skills so that they can more easily find work in growing</w:t>
      </w:r>
      <w:r>
        <w:rPr>
          <w:color w:val="2D5294"/>
          <w:spacing w:val="1"/>
        </w:rPr>
        <w:t xml:space="preserve"> </w:t>
      </w:r>
      <w:r>
        <w:rPr>
          <w:color w:val="2D5294"/>
        </w:rPr>
        <w:t>careers. These comprehensive education and training systems are particularly suited to meet the needs</w:t>
      </w:r>
      <w:r>
        <w:rPr>
          <w:color w:val="2D5294"/>
          <w:spacing w:val="1"/>
        </w:rPr>
        <w:t xml:space="preserve"> </w:t>
      </w:r>
      <w:r>
        <w:rPr>
          <w:color w:val="2D5294"/>
          <w:spacing w:val="-1"/>
        </w:rPr>
        <w:t>of</w:t>
      </w:r>
      <w:r>
        <w:rPr>
          <w:color w:val="2D5294"/>
          <w:spacing w:val="-12"/>
        </w:rPr>
        <w:t xml:space="preserve"> </w:t>
      </w:r>
      <w:r>
        <w:rPr>
          <w:color w:val="2D5294"/>
          <w:spacing w:val="-1"/>
        </w:rPr>
        <w:t>working</w:t>
      </w:r>
      <w:r>
        <w:rPr>
          <w:color w:val="2D5294"/>
          <w:spacing w:val="-9"/>
        </w:rPr>
        <w:t xml:space="preserve"> </w:t>
      </w:r>
      <w:r>
        <w:rPr>
          <w:color w:val="2D5294"/>
          <w:spacing w:val="-1"/>
        </w:rPr>
        <w:t>learners</w:t>
      </w:r>
      <w:r>
        <w:rPr>
          <w:color w:val="2D5294"/>
          <w:spacing w:val="-11"/>
        </w:rPr>
        <w:t xml:space="preserve"> </w:t>
      </w:r>
      <w:r>
        <w:rPr>
          <w:color w:val="2D5294"/>
        </w:rPr>
        <w:t>and</w:t>
      </w:r>
      <w:r>
        <w:rPr>
          <w:color w:val="2D5294"/>
          <w:spacing w:val="-9"/>
        </w:rPr>
        <w:t xml:space="preserve"> </w:t>
      </w:r>
      <w:r>
        <w:rPr>
          <w:color w:val="2D5294"/>
        </w:rPr>
        <w:t>non-traditional</w:t>
      </w:r>
      <w:r>
        <w:rPr>
          <w:color w:val="2D5294"/>
          <w:spacing w:val="-12"/>
        </w:rPr>
        <w:t xml:space="preserve"> </w:t>
      </w:r>
      <w:r>
        <w:rPr>
          <w:color w:val="2D5294"/>
        </w:rPr>
        <w:t>students.</w:t>
      </w:r>
      <w:r>
        <w:rPr>
          <w:color w:val="2D5294"/>
          <w:spacing w:val="28"/>
        </w:rPr>
        <w:t xml:space="preserve"> </w:t>
      </w:r>
      <w:r>
        <w:rPr>
          <w:color w:val="2D5294"/>
        </w:rPr>
        <w:t>Career</w:t>
      </w:r>
      <w:r>
        <w:rPr>
          <w:color w:val="2D5294"/>
          <w:spacing w:val="-8"/>
        </w:rPr>
        <w:t xml:space="preserve"> </w:t>
      </w:r>
      <w:r>
        <w:rPr>
          <w:color w:val="2D5294"/>
        </w:rPr>
        <w:t>pathways</w:t>
      </w:r>
      <w:r>
        <w:rPr>
          <w:color w:val="2D5294"/>
          <w:spacing w:val="-9"/>
        </w:rPr>
        <w:t xml:space="preserve"> </w:t>
      </w:r>
      <w:r>
        <w:rPr>
          <w:color w:val="2D5294"/>
        </w:rPr>
        <w:t>are</w:t>
      </w:r>
      <w:r>
        <w:rPr>
          <w:color w:val="2D5294"/>
          <w:spacing w:val="-10"/>
        </w:rPr>
        <w:t xml:space="preserve"> </w:t>
      </w:r>
      <w:r>
        <w:rPr>
          <w:color w:val="2D5294"/>
        </w:rPr>
        <w:t>education,</w:t>
      </w:r>
      <w:r>
        <w:rPr>
          <w:color w:val="2D5294"/>
          <w:spacing w:val="-9"/>
        </w:rPr>
        <w:t xml:space="preserve"> </w:t>
      </w:r>
      <w:r>
        <w:rPr>
          <w:color w:val="2D5294"/>
        </w:rPr>
        <w:t>training,</w:t>
      </w:r>
      <w:r>
        <w:rPr>
          <w:color w:val="2D5294"/>
          <w:spacing w:val="-8"/>
        </w:rPr>
        <w:t xml:space="preserve"> </w:t>
      </w:r>
      <w:r>
        <w:rPr>
          <w:color w:val="2D5294"/>
        </w:rPr>
        <w:t>and</w:t>
      </w:r>
      <w:r>
        <w:rPr>
          <w:color w:val="2D5294"/>
          <w:spacing w:val="-10"/>
        </w:rPr>
        <w:t xml:space="preserve"> </w:t>
      </w:r>
      <w:r>
        <w:rPr>
          <w:color w:val="2D5294"/>
        </w:rPr>
        <w:t>credential</w:t>
      </w:r>
      <w:r>
        <w:rPr>
          <w:color w:val="2D5294"/>
          <w:spacing w:val="-47"/>
        </w:rPr>
        <w:t xml:space="preserve"> </w:t>
      </w:r>
      <w:r>
        <w:rPr>
          <w:color w:val="2D5294"/>
        </w:rPr>
        <w:t>sequences that align to talent needs of targeted industry sectors and are employer- driven. Pathways</w:t>
      </w:r>
      <w:r>
        <w:rPr>
          <w:color w:val="2D5294"/>
          <w:spacing w:val="1"/>
        </w:rPr>
        <w:t xml:space="preserve"> </w:t>
      </w:r>
      <w:r>
        <w:rPr>
          <w:color w:val="2D5294"/>
        </w:rPr>
        <w:t>articulate the full range of K-12, adult education, and post-secondary education assets and embed</w:t>
      </w:r>
      <w:r>
        <w:rPr>
          <w:color w:val="2D5294"/>
          <w:spacing w:val="1"/>
        </w:rPr>
        <w:t xml:space="preserve"> </w:t>
      </w:r>
      <w:r>
        <w:rPr>
          <w:color w:val="2D5294"/>
        </w:rPr>
        <w:t>“stackable” industry-recognized credentials. Career pathways accelerate educational attainment and</w:t>
      </w:r>
      <w:r>
        <w:rPr>
          <w:color w:val="2D5294"/>
          <w:spacing w:val="1"/>
        </w:rPr>
        <w:t xml:space="preserve"> </w:t>
      </w:r>
      <w:r>
        <w:rPr>
          <w:color w:val="2D5294"/>
        </w:rPr>
        <w:t>career advancement in high-demand occupational areas by making work a central context for learning,</w:t>
      </w:r>
      <w:r>
        <w:rPr>
          <w:color w:val="2D5294"/>
          <w:spacing w:val="1"/>
        </w:rPr>
        <w:t xml:space="preserve"> </w:t>
      </w:r>
      <w:r>
        <w:rPr>
          <w:color w:val="2D5294"/>
        </w:rPr>
        <w:t>integrating foundational and technical education, and providing students and</w:t>
      </w:r>
      <w:r w:rsidR="00822CA4">
        <w:rPr>
          <w:color w:val="2D5294"/>
        </w:rPr>
        <w:t xml:space="preserve"> </w:t>
      </w:r>
      <w:r>
        <w:rPr>
          <w:color w:val="2D5294"/>
        </w:rPr>
        <w:t>workers with key wrap-</w:t>
      </w:r>
      <w:r>
        <w:rPr>
          <w:color w:val="2D5294"/>
          <w:spacing w:val="1"/>
        </w:rPr>
        <w:t xml:space="preserve"> </w:t>
      </w:r>
      <w:r>
        <w:rPr>
          <w:color w:val="2D5294"/>
        </w:rPr>
        <w:t>around</w:t>
      </w:r>
      <w:r>
        <w:rPr>
          <w:color w:val="2D5294"/>
          <w:spacing w:val="-2"/>
        </w:rPr>
        <w:t xml:space="preserve"> </w:t>
      </w:r>
      <w:r>
        <w:rPr>
          <w:color w:val="2D5294"/>
        </w:rPr>
        <w:t>supports.</w:t>
      </w:r>
    </w:p>
    <w:p w:rsidR="00A90D9B" w:rsidRDefault="007B7A71">
      <w:pPr>
        <w:pStyle w:val="BodyText"/>
        <w:spacing w:before="134"/>
        <w:ind w:left="1181" w:right="1286"/>
        <w:jc w:val="both"/>
      </w:pPr>
      <w:r>
        <w:rPr>
          <w:b/>
          <w:color w:val="2D5294"/>
        </w:rPr>
        <w:t>Strategy 4</w:t>
      </w:r>
      <w:r>
        <w:rPr>
          <w:color w:val="2D5294"/>
        </w:rPr>
        <w:t>: The Board and OWD will continue to promote the National Career Readiness Certificate</w:t>
      </w:r>
      <w:r>
        <w:rPr>
          <w:color w:val="2D5294"/>
          <w:spacing w:val="1"/>
        </w:rPr>
        <w:t xml:space="preserve"> </w:t>
      </w:r>
      <w:r>
        <w:rPr>
          <w:color w:val="2D5294"/>
        </w:rPr>
        <w:t>program to ensure we can attract new business, grow jobs, and develop a strong pipeline for the</w:t>
      </w:r>
      <w:r>
        <w:rPr>
          <w:color w:val="2D5294"/>
          <w:spacing w:val="1"/>
        </w:rPr>
        <w:t xml:space="preserve"> </w:t>
      </w:r>
      <w:r>
        <w:rPr>
          <w:color w:val="2D5294"/>
          <w:spacing w:val="-1"/>
        </w:rPr>
        <w:t>businesses</w:t>
      </w:r>
      <w:r>
        <w:rPr>
          <w:color w:val="2D5294"/>
          <w:spacing w:val="-8"/>
        </w:rPr>
        <w:t xml:space="preserve"> </w:t>
      </w:r>
      <w:r>
        <w:rPr>
          <w:color w:val="2D5294"/>
          <w:spacing w:val="-1"/>
        </w:rPr>
        <w:t>in</w:t>
      </w:r>
      <w:r>
        <w:rPr>
          <w:color w:val="2D5294"/>
          <w:spacing w:val="-8"/>
        </w:rPr>
        <w:t xml:space="preserve"> </w:t>
      </w:r>
      <w:r>
        <w:rPr>
          <w:color w:val="2D5294"/>
          <w:spacing w:val="-1"/>
        </w:rPr>
        <w:t>the</w:t>
      </w:r>
      <w:r>
        <w:rPr>
          <w:color w:val="2D5294"/>
          <w:spacing w:val="-6"/>
        </w:rPr>
        <w:t xml:space="preserve"> </w:t>
      </w:r>
      <w:r>
        <w:rPr>
          <w:color w:val="2D5294"/>
          <w:spacing w:val="-1"/>
        </w:rPr>
        <w:t>Northeast</w:t>
      </w:r>
      <w:r>
        <w:rPr>
          <w:color w:val="2D5294"/>
          <w:spacing w:val="-9"/>
        </w:rPr>
        <w:t xml:space="preserve"> </w:t>
      </w:r>
      <w:r>
        <w:rPr>
          <w:color w:val="2D5294"/>
        </w:rPr>
        <w:t>Workforce</w:t>
      </w:r>
      <w:r>
        <w:rPr>
          <w:color w:val="2D5294"/>
          <w:spacing w:val="-10"/>
        </w:rPr>
        <w:t xml:space="preserve"> </w:t>
      </w:r>
      <w:r>
        <w:rPr>
          <w:color w:val="2D5294"/>
        </w:rPr>
        <w:t>Development</w:t>
      </w:r>
      <w:r>
        <w:rPr>
          <w:color w:val="2D5294"/>
          <w:spacing w:val="-6"/>
        </w:rPr>
        <w:t xml:space="preserve"> </w:t>
      </w:r>
      <w:r>
        <w:rPr>
          <w:color w:val="2D5294"/>
        </w:rPr>
        <w:t>Board</w:t>
      </w:r>
      <w:r>
        <w:rPr>
          <w:color w:val="2D5294"/>
          <w:spacing w:val="-8"/>
        </w:rPr>
        <w:t xml:space="preserve"> </w:t>
      </w:r>
      <w:r>
        <w:rPr>
          <w:color w:val="2D5294"/>
        </w:rPr>
        <w:t>Region.</w:t>
      </w:r>
      <w:r>
        <w:rPr>
          <w:color w:val="2D5294"/>
          <w:spacing w:val="-7"/>
        </w:rPr>
        <w:t xml:space="preserve"> </w:t>
      </w:r>
      <w:r>
        <w:rPr>
          <w:color w:val="2D5294"/>
        </w:rPr>
        <w:t>We</w:t>
      </w:r>
      <w:r>
        <w:rPr>
          <w:color w:val="2D5294"/>
          <w:spacing w:val="-6"/>
        </w:rPr>
        <w:t xml:space="preserve"> </w:t>
      </w:r>
      <w:r>
        <w:rPr>
          <w:color w:val="2D5294"/>
        </w:rPr>
        <w:t>will</w:t>
      </w:r>
      <w:r>
        <w:rPr>
          <w:color w:val="2D5294"/>
          <w:spacing w:val="-11"/>
        </w:rPr>
        <w:t xml:space="preserve"> </w:t>
      </w:r>
      <w:r>
        <w:rPr>
          <w:color w:val="2D5294"/>
        </w:rPr>
        <w:t>continue</w:t>
      </w:r>
      <w:r>
        <w:rPr>
          <w:color w:val="2D5294"/>
          <w:spacing w:val="-6"/>
        </w:rPr>
        <w:t xml:space="preserve"> </w:t>
      </w:r>
      <w:r>
        <w:rPr>
          <w:color w:val="2D5294"/>
        </w:rPr>
        <w:t>to</w:t>
      </w:r>
      <w:r>
        <w:rPr>
          <w:color w:val="2D5294"/>
          <w:spacing w:val="-8"/>
        </w:rPr>
        <w:t xml:space="preserve"> </w:t>
      </w:r>
      <w:r>
        <w:rPr>
          <w:color w:val="2D5294"/>
        </w:rPr>
        <w:t>work</w:t>
      </w:r>
      <w:r>
        <w:rPr>
          <w:color w:val="2D5294"/>
          <w:spacing w:val="-9"/>
        </w:rPr>
        <w:t xml:space="preserve"> </w:t>
      </w:r>
      <w:r>
        <w:rPr>
          <w:color w:val="2D5294"/>
        </w:rPr>
        <w:t>towards</w:t>
      </w:r>
      <w:r>
        <w:rPr>
          <w:color w:val="2D5294"/>
          <w:spacing w:val="-12"/>
        </w:rPr>
        <w:t xml:space="preserve"> </w:t>
      </w:r>
      <w:r>
        <w:rPr>
          <w:color w:val="2D5294"/>
        </w:rPr>
        <w:t>our</w:t>
      </w:r>
      <w:r>
        <w:rPr>
          <w:color w:val="2D5294"/>
          <w:spacing w:val="-48"/>
        </w:rPr>
        <w:t xml:space="preserve"> </w:t>
      </w:r>
      <w:r>
        <w:rPr>
          <w:color w:val="2D5294"/>
        </w:rPr>
        <w:t>goal of all our communities being a Certified Work Ready Community. This is a voluntary effort that</w:t>
      </w:r>
      <w:r w:rsidR="00822CA4">
        <w:rPr>
          <w:color w:val="2D5294"/>
        </w:rPr>
        <w:t xml:space="preserve"> </w:t>
      </w:r>
      <w:r>
        <w:rPr>
          <w:color w:val="2D5294"/>
        </w:rPr>
        <w:t>is</w:t>
      </w:r>
      <w:r>
        <w:rPr>
          <w:color w:val="2D5294"/>
          <w:spacing w:val="1"/>
        </w:rPr>
        <w:t xml:space="preserve"> </w:t>
      </w:r>
      <w:r>
        <w:rPr>
          <w:color w:val="2D5294"/>
        </w:rPr>
        <w:t>guided</w:t>
      </w:r>
      <w:r>
        <w:rPr>
          <w:color w:val="2D5294"/>
          <w:spacing w:val="1"/>
        </w:rPr>
        <w:t xml:space="preserve"> </w:t>
      </w:r>
      <w:r>
        <w:rPr>
          <w:color w:val="2D5294"/>
        </w:rPr>
        <w:t>by</w:t>
      </w:r>
      <w:r>
        <w:rPr>
          <w:color w:val="2D5294"/>
          <w:spacing w:val="1"/>
        </w:rPr>
        <w:t xml:space="preserve"> </w:t>
      </w:r>
      <w:r>
        <w:rPr>
          <w:color w:val="2D5294"/>
        </w:rPr>
        <w:t>our</w:t>
      </w:r>
      <w:r>
        <w:rPr>
          <w:color w:val="2D5294"/>
          <w:spacing w:val="1"/>
        </w:rPr>
        <w:t xml:space="preserve"> </w:t>
      </w:r>
      <w:r>
        <w:rPr>
          <w:color w:val="2D5294"/>
        </w:rPr>
        <w:t>key</w:t>
      </w:r>
      <w:r>
        <w:rPr>
          <w:color w:val="2D5294"/>
          <w:spacing w:val="1"/>
        </w:rPr>
        <w:t xml:space="preserve"> </w:t>
      </w:r>
      <w:r>
        <w:rPr>
          <w:color w:val="2D5294"/>
        </w:rPr>
        <w:t>community</w:t>
      </w:r>
      <w:r>
        <w:rPr>
          <w:color w:val="2D5294"/>
          <w:spacing w:val="1"/>
        </w:rPr>
        <w:t xml:space="preserve"> </w:t>
      </w:r>
      <w:r>
        <w:rPr>
          <w:color w:val="2D5294"/>
        </w:rPr>
        <w:t>leaders</w:t>
      </w:r>
      <w:r>
        <w:rPr>
          <w:color w:val="2D5294"/>
          <w:spacing w:val="1"/>
        </w:rPr>
        <w:t xml:space="preserve"> </w:t>
      </w:r>
      <w:r>
        <w:rPr>
          <w:color w:val="2D5294"/>
        </w:rPr>
        <w:t>(elected</w:t>
      </w:r>
      <w:r>
        <w:rPr>
          <w:color w:val="2D5294"/>
          <w:spacing w:val="1"/>
        </w:rPr>
        <w:t xml:space="preserve"> </w:t>
      </w:r>
      <w:r>
        <w:rPr>
          <w:color w:val="2D5294"/>
        </w:rPr>
        <w:t>officials,</w:t>
      </w:r>
      <w:r>
        <w:rPr>
          <w:color w:val="2D5294"/>
          <w:spacing w:val="1"/>
        </w:rPr>
        <w:t xml:space="preserve"> </w:t>
      </w:r>
      <w:r>
        <w:rPr>
          <w:color w:val="2D5294"/>
        </w:rPr>
        <w:t>economic</w:t>
      </w:r>
      <w:r>
        <w:rPr>
          <w:color w:val="2D5294"/>
          <w:spacing w:val="1"/>
        </w:rPr>
        <w:t xml:space="preserve"> </w:t>
      </w:r>
      <w:r>
        <w:rPr>
          <w:color w:val="2D5294"/>
        </w:rPr>
        <w:t>development,</w:t>
      </w:r>
      <w:r>
        <w:rPr>
          <w:color w:val="2D5294"/>
          <w:spacing w:val="1"/>
        </w:rPr>
        <w:t xml:space="preserve"> </w:t>
      </w:r>
      <w:r>
        <w:rPr>
          <w:color w:val="2D5294"/>
        </w:rPr>
        <w:t>business</w:t>
      </w:r>
      <w:r>
        <w:rPr>
          <w:color w:val="2D5294"/>
          <w:spacing w:val="1"/>
        </w:rPr>
        <w:t xml:space="preserve"> </w:t>
      </w:r>
      <w:r>
        <w:rPr>
          <w:color w:val="2D5294"/>
        </w:rPr>
        <w:t>leaders,</w:t>
      </w:r>
      <w:r>
        <w:rPr>
          <w:color w:val="2D5294"/>
          <w:spacing w:val="1"/>
        </w:rPr>
        <w:t xml:space="preserve"> </w:t>
      </w:r>
      <w:r>
        <w:rPr>
          <w:color w:val="2D5294"/>
        </w:rPr>
        <w:t>chambers</w:t>
      </w:r>
      <w:r>
        <w:rPr>
          <w:color w:val="2D5294"/>
          <w:spacing w:val="-8"/>
        </w:rPr>
        <w:t xml:space="preserve"> </w:t>
      </w:r>
      <w:r>
        <w:rPr>
          <w:color w:val="2D5294"/>
        </w:rPr>
        <w:t>of</w:t>
      </w:r>
      <w:r>
        <w:rPr>
          <w:color w:val="2D5294"/>
          <w:spacing w:val="-2"/>
        </w:rPr>
        <w:t xml:space="preserve"> </w:t>
      </w:r>
      <w:r>
        <w:rPr>
          <w:color w:val="2D5294"/>
        </w:rPr>
        <w:t>commerce,</w:t>
      </w:r>
      <w:r>
        <w:rPr>
          <w:color w:val="2D5294"/>
          <w:spacing w:val="-5"/>
        </w:rPr>
        <w:t xml:space="preserve"> </w:t>
      </w:r>
      <w:r>
        <w:rPr>
          <w:color w:val="2D5294"/>
        </w:rPr>
        <w:t>educators</w:t>
      </w:r>
      <w:r>
        <w:rPr>
          <w:color w:val="2D5294"/>
          <w:spacing w:val="-3"/>
        </w:rPr>
        <w:t xml:space="preserve"> </w:t>
      </w:r>
      <w:r>
        <w:rPr>
          <w:color w:val="2D5294"/>
        </w:rPr>
        <w:t>and</w:t>
      </w:r>
      <w:r>
        <w:rPr>
          <w:color w:val="2D5294"/>
          <w:spacing w:val="-3"/>
        </w:rPr>
        <w:t xml:space="preserve"> </w:t>
      </w:r>
      <w:r>
        <w:rPr>
          <w:color w:val="2D5294"/>
        </w:rPr>
        <w:t>workforce</w:t>
      </w:r>
      <w:r>
        <w:rPr>
          <w:color w:val="2D5294"/>
          <w:spacing w:val="-2"/>
        </w:rPr>
        <w:t xml:space="preserve"> </w:t>
      </w:r>
      <w:r>
        <w:rPr>
          <w:color w:val="2D5294"/>
        </w:rPr>
        <w:t>development,</w:t>
      </w:r>
      <w:r>
        <w:rPr>
          <w:color w:val="2D5294"/>
          <w:spacing w:val="-4"/>
        </w:rPr>
        <w:t xml:space="preserve"> </w:t>
      </w:r>
      <w:r>
        <w:rPr>
          <w:color w:val="2D5294"/>
        </w:rPr>
        <w:t>in</w:t>
      </w:r>
      <w:r>
        <w:rPr>
          <w:color w:val="2D5294"/>
          <w:spacing w:val="-3"/>
        </w:rPr>
        <w:t xml:space="preserve"> </w:t>
      </w:r>
      <w:r>
        <w:rPr>
          <w:color w:val="2D5294"/>
        </w:rPr>
        <w:t>each</w:t>
      </w:r>
      <w:r>
        <w:rPr>
          <w:color w:val="2D5294"/>
          <w:spacing w:val="-3"/>
        </w:rPr>
        <w:t xml:space="preserve"> </w:t>
      </w:r>
      <w:r>
        <w:rPr>
          <w:color w:val="2D5294"/>
        </w:rPr>
        <w:t>county).</w:t>
      </w:r>
    </w:p>
    <w:p w:rsidR="00A90D9B" w:rsidRDefault="007B7A71">
      <w:pPr>
        <w:pStyle w:val="BodyText"/>
        <w:spacing w:before="130"/>
        <w:ind w:left="1181" w:right="1291" w:hanging="1"/>
        <w:jc w:val="both"/>
      </w:pPr>
      <w:r>
        <w:rPr>
          <w:b/>
          <w:color w:val="2D5294"/>
        </w:rPr>
        <w:t xml:space="preserve">Strategy 5: </w:t>
      </w:r>
      <w:r>
        <w:rPr>
          <w:color w:val="2D5294"/>
        </w:rPr>
        <w:t>We will reach out to the U.S. Small Business administration and make them available to our</w:t>
      </w:r>
      <w:r>
        <w:rPr>
          <w:color w:val="2D5294"/>
          <w:spacing w:val="1"/>
        </w:rPr>
        <w:t xml:space="preserve"> </w:t>
      </w:r>
      <w:r>
        <w:rPr>
          <w:color w:val="2D5294"/>
        </w:rPr>
        <w:t>local</w:t>
      </w:r>
      <w:r>
        <w:rPr>
          <w:color w:val="2D5294"/>
          <w:spacing w:val="-3"/>
        </w:rPr>
        <w:t xml:space="preserve"> </w:t>
      </w:r>
      <w:r>
        <w:rPr>
          <w:color w:val="2D5294"/>
        </w:rPr>
        <w:t>businesses</w:t>
      </w:r>
      <w:r>
        <w:rPr>
          <w:color w:val="2D5294"/>
          <w:spacing w:val="-2"/>
        </w:rPr>
        <w:t xml:space="preserve"> </w:t>
      </w:r>
      <w:r>
        <w:rPr>
          <w:color w:val="2D5294"/>
        </w:rPr>
        <w:t>and</w:t>
      </w:r>
      <w:r>
        <w:rPr>
          <w:color w:val="2D5294"/>
          <w:spacing w:val="-1"/>
        </w:rPr>
        <w:t xml:space="preserve"> </w:t>
      </w:r>
      <w:r>
        <w:rPr>
          <w:color w:val="2D5294"/>
        </w:rPr>
        <w:t>possible startup</w:t>
      </w:r>
      <w:r>
        <w:rPr>
          <w:color w:val="2D5294"/>
          <w:spacing w:val="-5"/>
        </w:rPr>
        <w:t xml:space="preserve"> </w:t>
      </w:r>
      <w:r>
        <w:rPr>
          <w:color w:val="2D5294"/>
        </w:rPr>
        <w:t>companies.</w:t>
      </w:r>
    </w:p>
    <w:p w:rsidR="00A90D9B" w:rsidRDefault="007B7A71">
      <w:pPr>
        <w:spacing w:line="162" w:lineRule="exact"/>
        <w:ind w:left="1181"/>
      </w:pPr>
      <w:r>
        <w:rPr>
          <w:color w:val="2D5294"/>
        </w:rPr>
        <w:t>.</w:t>
      </w:r>
    </w:p>
    <w:p w:rsidR="00A90D9B" w:rsidRDefault="007B7A71">
      <w:pPr>
        <w:pStyle w:val="BodyText"/>
        <w:spacing w:line="232" w:lineRule="auto"/>
        <w:ind w:left="1180" w:right="1112"/>
      </w:pPr>
      <w:r>
        <w:rPr>
          <w:b/>
          <w:color w:val="2D5294"/>
        </w:rPr>
        <w:t>Strategy 6</w:t>
      </w:r>
      <w:r>
        <w:rPr>
          <w:color w:val="2D5294"/>
        </w:rPr>
        <w:t>:</w:t>
      </w:r>
      <w:r>
        <w:rPr>
          <w:color w:val="2D5294"/>
          <w:spacing w:val="1"/>
        </w:rPr>
        <w:t xml:space="preserve"> </w:t>
      </w:r>
      <w:r>
        <w:rPr>
          <w:color w:val="2D5294"/>
        </w:rPr>
        <w:t>We will continue</w:t>
      </w:r>
      <w:r>
        <w:rPr>
          <w:color w:val="2D5294"/>
          <w:spacing w:val="1"/>
        </w:rPr>
        <w:t xml:space="preserve"> </w:t>
      </w:r>
      <w:r>
        <w:rPr>
          <w:color w:val="2D5294"/>
        </w:rPr>
        <w:t>to</w:t>
      </w:r>
      <w:r>
        <w:rPr>
          <w:color w:val="2D5294"/>
          <w:spacing w:val="1"/>
        </w:rPr>
        <w:t xml:space="preserve"> </w:t>
      </w:r>
      <w:r>
        <w:rPr>
          <w:color w:val="2D5294"/>
        </w:rPr>
        <w:t>help our</w:t>
      </w:r>
      <w:r>
        <w:rPr>
          <w:color w:val="2D5294"/>
          <w:spacing w:val="1"/>
        </w:rPr>
        <w:t xml:space="preserve"> </w:t>
      </w:r>
      <w:r>
        <w:rPr>
          <w:color w:val="2D5294"/>
        </w:rPr>
        <w:t>local businesses with the</w:t>
      </w:r>
      <w:r>
        <w:rPr>
          <w:color w:val="2D5294"/>
          <w:spacing w:val="1"/>
        </w:rPr>
        <w:t xml:space="preserve"> </w:t>
      </w:r>
      <w:r>
        <w:rPr>
          <w:color w:val="2D5294"/>
        </w:rPr>
        <w:t>latest</w:t>
      </w:r>
      <w:r>
        <w:rPr>
          <w:color w:val="2D5294"/>
          <w:spacing w:val="1"/>
        </w:rPr>
        <w:t xml:space="preserve"> </w:t>
      </w:r>
      <w:r>
        <w:rPr>
          <w:color w:val="2D5294"/>
        </w:rPr>
        <w:t>labor market</w:t>
      </w:r>
      <w:r>
        <w:rPr>
          <w:color w:val="2D5294"/>
          <w:spacing w:val="1"/>
        </w:rPr>
        <w:t xml:space="preserve"> </w:t>
      </w:r>
      <w:r>
        <w:rPr>
          <w:color w:val="2D5294"/>
        </w:rPr>
        <w:t>information for</w:t>
      </w:r>
      <w:r>
        <w:rPr>
          <w:color w:val="2D5294"/>
          <w:spacing w:val="-47"/>
        </w:rPr>
        <w:t xml:space="preserve"> </w:t>
      </w:r>
      <w:r>
        <w:rPr>
          <w:color w:val="2D5294"/>
        </w:rPr>
        <w:t>Missouri</w:t>
      </w:r>
      <w:r>
        <w:rPr>
          <w:color w:val="2D5294"/>
          <w:spacing w:val="23"/>
        </w:rPr>
        <w:t xml:space="preserve"> </w:t>
      </w:r>
      <w:r>
        <w:rPr>
          <w:color w:val="2D5294"/>
        </w:rPr>
        <w:t>including</w:t>
      </w:r>
      <w:r>
        <w:rPr>
          <w:color w:val="2D5294"/>
          <w:spacing w:val="23"/>
        </w:rPr>
        <w:t xml:space="preserve"> </w:t>
      </w:r>
      <w:r>
        <w:rPr>
          <w:color w:val="2D5294"/>
        </w:rPr>
        <w:t>real</w:t>
      </w:r>
      <w:r>
        <w:rPr>
          <w:color w:val="2D5294"/>
          <w:spacing w:val="22"/>
        </w:rPr>
        <w:t xml:space="preserve"> </w:t>
      </w:r>
      <w:r>
        <w:rPr>
          <w:color w:val="2D5294"/>
        </w:rPr>
        <w:t>time</w:t>
      </w:r>
      <w:r>
        <w:rPr>
          <w:color w:val="2D5294"/>
          <w:spacing w:val="21"/>
        </w:rPr>
        <w:t xml:space="preserve"> </w:t>
      </w:r>
      <w:r>
        <w:rPr>
          <w:color w:val="2D5294"/>
        </w:rPr>
        <w:t>economic</w:t>
      </w:r>
      <w:r>
        <w:rPr>
          <w:color w:val="2D5294"/>
          <w:spacing w:val="22"/>
        </w:rPr>
        <w:t xml:space="preserve"> </w:t>
      </w:r>
      <w:r>
        <w:rPr>
          <w:color w:val="2D5294"/>
        </w:rPr>
        <w:t>indicators,</w:t>
      </w:r>
      <w:r>
        <w:rPr>
          <w:color w:val="2D5294"/>
          <w:spacing w:val="21"/>
        </w:rPr>
        <w:t xml:space="preserve"> </w:t>
      </w:r>
      <w:r>
        <w:rPr>
          <w:color w:val="2D5294"/>
        </w:rPr>
        <w:t>industry</w:t>
      </w:r>
      <w:r>
        <w:rPr>
          <w:color w:val="2D5294"/>
          <w:spacing w:val="22"/>
        </w:rPr>
        <w:t xml:space="preserve"> </w:t>
      </w:r>
      <w:r>
        <w:rPr>
          <w:color w:val="2D5294"/>
        </w:rPr>
        <w:t>employment</w:t>
      </w:r>
      <w:r>
        <w:rPr>
          <w:color w:val="2D5294"/>
          <w:spacing w:val="22"/>
        </w:rPr>
        <w:t xml:space="preserve"> </w:t>
      </w:r>
      <w:r>
        <w:rPr>
          <w:color w:val="2D5294"/>
        </w:rPr>
        <w:t>and</w:t>
      </w:r>
      <w:r>
        <w:rPr>
          <w:color w:val="2D5294"/>
          <w:spacing w:val="20"/>
        </w:rPr>
        <w:t xml:space="preserve"> </w:t>
      </w:r>
      <w:r>
        <w:rPr>
          <w:color w:val="2D5294"/>
        </w:rPr>
        <w:t>wages,</w:t>
      </w:r>
      <w:r>
        <w:rPr>
          <w:color w:val="2D5294"/>
          <w:spacing w:val="24"/>
        </w:rPr>
        <w:t xml:space="preserve"> </w:t>
      </w:r>
      <w:r>
        <w:rPr>
          <w:color w:val="2D5294"/>
        </w:rPr>
        <w:t>and</w:t>
      </w:r>
      <w:r>
        <w:rPr>
          <w:color w:val="2D5294"/>
          <w:spacing w:val="20"/>
        </w:rPr>
        <w:t xml:space="preserve"> </w:t>
      </w:r>
      <w:r>
        <w:rPr>
          <w:color w:val="2D5294"/>
        </w:rPr>
        <w:t>statewide</w:t>
      </w:r>
      <w:r>
        <w:rPr>
          <w:color w:val="2D5294"/>
          <w:spacing w:val="24"/>
        </w:rPr>
        <w:t xml:space="preserve"> </w:t>
      </w:r>
      <w:r>
        <w:rPr>
          <w:color w:val="2D5294"/>
        </w:rPr>
        <w:t>job</w:t>
      </w:r>
    </w:p>
    <w:p w:rsidR="00A90D9B" w:rsidRDefault="007B7A71">
      <w:pPr>
        <w:pStyle w:val="BodyText"/>
        <w:ind w:left="1181" w:right="1112" w:hanging="1"/>
      </w:pPr>
      <w:r>
        <w:rPr>
          <w:color w:val="2D5294"/>
        </w:rPr>
        <w:t>trends.</w:t>
      </w:r>
      <w:r>
        <w:rPr>
          <w:color w:val="2D5294"/>
          <w:spacing w:val="-9"/>
        </w:rPr>
        <w:t xml:space="preserve"> </w:t>
      </w:r>
      <w:r>
        <w:rPr>
          <w:color w:val="2D5294"/>
        </w:rPr>
        <w:t>The</w:t>
      </w:r>
      <w:r>
        <w:rPr>
          <w:color w:val="2D5294"/>
          <w:spacing w:val="-8"/>
        </w:rPr>
        <w:t xml:space="preserve"> </w:t>
      </w:r>
      <w:r>
        <w:rPr>
          <w:color w:val="2D5294"/>
        </w:rPr>
        <w:t>Board</w:t>
      </w:r>
      <w:r>
        <w:rPr>
          <w:color w:val="2D5294"/>
          <w:spacing w:val="-9"/>
        </w:rPr>
        <w:t xml:space="preserve"> </w:t>
      </w:r>
      <w:r>
        <w:rPr>
          <w:color w:val="2D5294"/>
        </w:rPr>
        <w:t>uses</w:t>
      </w:r>
      <w:r>
        <w:rPr>
          <w:color w:val="2D5294"/>
          <w:spacing w:val="-9"/>
        </w:rPr>
        <w:t xml:space="preserve"> </w:t>
      </w:r>
      <w:r>
        <w:rPr>
          <w:color w:val="2D5294"/>
        </w:rPr>
        <w:t>Missouri</w:t>
      </w:r>
      <w:r>
        <w:rPr>
          <w:color w:val="2D5294"/>
          <w:spacing w:val="-9"/>
        </w:rPr>
        <w:t xml:space="preserve"> </w:t>
      </w:r>
      <w:r>
        <w:rPr>
          <w:color w:val="2D5294"/>
        </w:rPr>
        <w:t>Economic</w:t>
      </w:r>
      <w:r>
        <w:rPr>
          <w:color w:val="2D5294"/>
          <w:spacing w:val="-8"/>
        </w:rPr>
        <w:t xml:space="preserve"> </w:t>
      </w:r>
      <w:r>
        <w:rPr>
          <w:color w:val="2D5294"/>
        </w:rPr>
        <w:t>Research</w:t>
      </w:r>
      <w:r>
        <w:rPr>
          <w:color w:val="2D5294"/>
          <w:spacing w:val="-10"/>
        </w:rPr>
        <w:t xml:space="preserve"> </w:t>
      </w:r>
      <w:r>
        <w:rPr>
          <w:color w:val="2D5294"/>
        </w:rPr>
        <w:t>and</w:t>
      </w:r>
      <w:r>
        <w:rPr>
          <w:color w:val="2D5294"/>
          <w:spacing w:val="-9"/>
        </w:rPr>
        <w:t xml:space="preserve"> </w:t>
      </w:r>
      <w:r>
        <w:rPr>
          <w:color w:val="2D5294"/>
        </w:rPr>
        <w:t>Information</w:t>
      </w:r>
      <w:r>
        <w:rPr>
          <w:color w:val="2D5294"/>
          <w:spacing w:val="-10"/>
        </w:rPr>
        <w:t xml:space="preserve"> </w:t>
      </w:r>
      <w:r>
        <w:rPr>
          <w:color w:val="2D5294"/>
        </w:rPr>
        <w:t>Center</w:t>
      </w:r>
      <w:r>
        <w:rPr>
          <w:color w:val="2D5294"/>
          <w:spacing w:val="-9"/>
        </w:rPr>
        <w:t xml:space="preserve"> </w:t>
      </w:r>
      <w:r>
        <w:rPr>
          <w:color w:val="2D5294"/>
        </w:rPr>
        <w:t>(MERIC),</w:t>
      </w:r>
      <w:r>
        <w:rPr>
          <w:color w:val="2D5294"/>
          <w:spacing w:val="-8"/>
        </w:rPr>
        <w:t xml:space="preserve"> </w:t>
      </w:r>
      <w:r>
        <w:rPr>
          <w:color w:val="2D5294"/>
        </w:rPr>
        <w:t>the</w:t>
      </w:r>
      <w:r>
        <w:rPr>
          <w:color w:val="2D5294"/>
          <w:spacing w:val="-8"/>
        </w:rPr>
        <w:t xml:space="preserve"> </w:t>
      </w:r>
      <w:r>
        <w:rPr>
          <w:color w:val="2D5294"/>
        </w:rPr>
        <w:t>Bureau</w:t>
      </w:r>
      <w:r>
        <w:rPr>
          <w:color w:val="2D5294"/>
          <w:spacing w:val="-11"/>
        </w:rPr>
        <w:t xml:space="preserve"> </w:t>
      </w:r>
      <w:r>
        <w:rPr>
          <w:color w:val="2D5294"/>
        </w:rPr>
        <w:t>of</w:t>
      </w:r>
      <w:r>
        <w:rPr>
          <w:color w:val="2D5294"/>
          <w:spacing w:val="-10"/>
        </w:rPr>
        <w:t xml:space="preserve"> </w:t>
      </w:r>
      <w:r>
        <w:rPr>
          <w:color w:val="2D5294"/>
        </w:rPr>
        <w:t>Labor</w:t>
      </w:r>
      <w:r>
        <w:rPr>
          <w:color w:val="2D5294"/>
          <w:spacing w:val="-47"/>
        </w:rPr>
        <w:t xml:space="preserve"> </w:t>
      </w:r>
      <w:r>
        <w:rPr>
          <w:color w:val="2D5294"/>
        </w:rPr>
        <w:t>Statistics</w:t>
      </w:r>
      <w:r w:rsidR="00B96E68">
        <w:rPr>
          <w:color w:val="2D5294"/>
        </w:rPr>
        <w:t xml:space="preserve">, </w:t>
      </w:r>
      <w:r w:rsidR="00B96E68" w:rsidRPr="00B96E68">
        <w:rPr>
          <w:color w:val="2D5294"/>
          <w:shd w:val="clear" w:color="auto" w:fill="FFFF00"/>
        </w:rPr>
        <w:t>EMSI,</w:t>
      </w:r>
      <w:r>
        <w:rPr>
          <w:color w:val="2D5294"/>
          <w:spacing w:val="-3"/>
        </w:rPr>
        <w:t xml:space="preserve"> </w:t>
      </w:r>
      <w:r>
        <w:rPr>
          <w:color w:val="2D5294"/>
        </w:rPr>
        <w:t>and</w:t>
      </w:r>
      <w:r>
        <w:rPr>
          <w:color w:val="2D5294"/>
          <w:spacing w:val="-1"/>
        </w:rPr>
        <w:t xml:space="preserve"> </w:t>
      </w:r>
      <w:r>
        <w:rPr>
          <w:color w:val="2D5294"/>
        </w:rPr>
        <w:t>regional</w:t>
      </w:r>
      <w:r>
        <w:rPr>
          <w:color w:val="2D5294"/>
          <w:spacing w:val="-3"/>
        </w:rPr>
        <w:t xml:space="preserve"> </w:t>
      </w:r>
      <w:r>
        <w:rPr>
          <w:color w:val="2D5294"/>
        </w:rPr>
        <w:t>economic development</w:t>
      </w:r>
      <w:r>
        <w:rPr>
          <w:color w:val="2D5294"/>
          <w:spacing w:val="-5"/>
        </w:rPr>
        <w:t xml:space="preserve"> </w:t>
      </w:r>
      <w:r>
        <w:rPr>
          <w:color w:val="2D5294"/>
        </w:rPr>
        <w:t>studies</w:t>
      </w:r>
      <w:r>
        <w:rPr>
          <w:color w:val="2D5294"/>
          <w:spacing w:val="-6"/>
        </w:rPr>
        <w:t xml:space="preserve"> </w:t>
      </w:r>
      <w:r>
        <w:rPr>
          <w:color w:val="2D5294"/>
        </w:rPr>
        <w:t>and</w:t>
      </w:r>
      <w:r>
        <w:rPr>
          <w:color w:val="2D5294"/>
          <w:spacing w:val="-1"/>
        </w:rPr>
        <w:t xml:space="preserve"> </w:t>
      </w:r>
      <w:r>
        <w:rPr>
          <w:color w:val="2D5294"/>
        </w:rPr>
        <w:t>tools</w:t>
      </w:r>
      <w:r>
        <w:rPr>
          <w:color w:val="2D5294"/>
          <w:spacing w:val="-5"/>
        </w:rPr>
        <w:t xml:space="preserve"> </w:t>
      </w:r>
      <w:r>
        <w:rPr>
          <w:color w:val="2D5294"/>
        </w:rPr>
        <w:t>to gather</w:t>
      </w:r>
      <w:r>
        <w:rPr>
          <w:color w:val="2D5294"/>
          <w:spacing w:val="-7"/>
        </w:rPr>
        <w:t xml:space="preserve"> </w:t>
      </w:r>
      <w:r>
        <w:rPr>
          <w:color w:val="2D5294"/>
        </w:rPr>
        <w:t>data.</w:t>
      </w:r>
    </w:p>
    <w:p w:rsidR="00A90D9B" w:rsidRDefault="007B7A71">
      <w:pPr>
        <w:pStyle w:val="BodyText"/>
        <w:spacing w:before="124"/>
        <w:ind w:left="1180" w:right="1285"/>
        <w:jc w:val="both"/>
      </w:pPr>
      <w:r>
        <w:rPr>
          <w:b/>
          <w:color w:val="2D5294"/>
        </w:rPr>
        <w:t>Strategy 7</w:t>
      </w:r>
      <w:r>
        <w:rPr>
          <w:color w:val="2D5294"/>
        </w:rPr>
        <w:t>: We will encourage and refer our adults and older workers to utilize the Missouri Fast Track</w:t>
      </w:r>
      <w:r>
        <w:rPr>
          <w:color w:val="2D5294"/>
          <w:spacing w:val="1"/>
        </w:rPr>
        <w:t xml:space="preserve"> </w:t>
      </w:r>
      <w:r>
        <w:rPr>
          <w:color w:val="2D5294"/>
        </w:rPr>
        <w:t>program, when possible, to close the skills gap and support business skilled workforce needs. The Fast</w:t>
      </w:r>
      <w:r>
        <w:rPr>
          <w:color w:val="2D5294"/>
          <w:spacing w:val="1"/>
        </w:rPr>
        <w:t xml:space="preserve"> </w:t>
      </w:r>
      <w:r>
        <w:rPr>
          <w:color w:val="2D5294"/>
        </w:rPr>
        <w:t>Track Workforce Incentive Grant is a new financial aid program for adults beginning with the 2019-20</w:t>
      </w:r>
      <w:r>
        <w:rPr>
          <w:color w:val="2D5294"/>
          <w:spacing w:val="1"/>
        </w:rPr>
        <w:t xml:space="preserve"> </w:t>
      </w:r>
      <w:r>
        <w:rPr>
          <w:color w:val="2D5294"/>
        </w:rPr>
        <w:t>academic year. The grant addresses workforce needs by helping adults pursue a certificate, degree, or</w:t>
      </w:r>
      <w:r>
        <w:rPr>
          <w:color w:val="2D5294"/>
          <w:spacing w:val="1"/>
        </w:rPr>
        <w:t xml:space="preserve"> </w:t>
      </w:r>
      <w:r>
        <w:rPr>
          <w:color w:val="2D5294"/>
        </w:rPr>
        <w:t>industry-recognized</w:t>
      </w:r>
      <w:r>
        <w:rPr>
          <w:color w:val="2D5294"/>
          <w:spacing w:val="1"/>
        </w:rPr>
        <w:t xml:space="preserve"> </w:t>
      </w:r>
      <w:r>
        <w:rPr>
          <w:color w:val="2D5294"/>
        </w:rPr>
        <w:t>credential</w:t>
      </w:r>
      <w:r>
        <w:rPr>
          <w:color w:val="2D5294"/>
          <w:spacing w:val="1"/>
        </w:rPr>
        <w:t xml:space="preserve"> </w:t>
      </w:r>
      <w:r>
        <w:rPr>
          <w:color w:val="2D5294"/>
        </w:rPr>
        <w:t>in</w:t>
      </w:r>
      <w:r>
        <w:rPr>
          <w:color w:val="2D5294"/>
          <w:spacing w:val="1"/>
        </w:rPr>
        <w:t xml:space="preserve"> </w:t>
      </w:r>
      <w:r>
        <w:rPr>
          <w:color w:val="2D5294"/>
        </w:rPr>
        <w:t>an</w:t>
      </w:r>
      <w:r>
        <w:rPr>
          <w:color w:val="2D5294"/>
          <w:spacing w:val="1"/>
        </w:rPr>
        <w:t xml:space="preserve"> </w:t>
      </w:r>
      <w:r>
        <w:rPr>
          <w:color w:val="2D5294"/>
        </w:rPr>
        <w:t>area</w:t>
      </w:r>
      <w:r>
        <w:rPr>
          <w:color w:val="2D5294"/>
          <w:spacing w:val="1"/>
        </w:rPr>
        <w:t xml:space="preserve"> </w:t>
      </w:r>
      <w:r>
        <w:rPr>
          <w:color w:val="2D5294"/>
        </w:rPr>
        <w:t>designated</w:t>
      </w:r>
      <w:r>
        <w:rPr>
          <w:color w:val="2D5294"/>
          <w:spacing w:val="1"/>
        </w:rPr>
        <w:t xml:space="preserve"> </w:t>
      </w:r>
      <w:r>
        <w:rPr>
          <w:color w:val="2D5294"/>
        </w:rPr>
        <w:t>as</w:t>
      </w:r>
      <w:r>
        <w:rPr>
          <w:color w:val="2D5294"/>
          <w:spacing w:val="1"/>
        </w:rPr>
        <w:t xml:space="preserve"> </w:t>
      </w:r>
      <w:r>
        <w:rPr>
          <w:color w:val="2D5294"/>
        </w:rPr>
        <w:t>high</w:t>
      </w:r>
      <w:r>
        <w:rPr>
          <w:color w:val="2D5294"/>
          <w:spacing w:val="1"/>
        </w:rPr>
        <w:t xml:space="preserve"> </w:t>
      </w:r>
      <w:r>
        <w:rPr>
          <w:color w:val="2D5294"/>
        </w:rPr>
        <w:t>need.</w:t>
      </w:r>
      <w:r>
        <w:rPr>
          <w:color w:val="2D5294"/>
          <w:spacing w:val="1"/>
        </w:rPr>
        <w:t xml:space="preserve"> </w:t>
      </w:r>
      <w:r>
        <w:rPr>
          <w:color w:val="2D5294"/>
        </w:rPr>
        <w:t>Grant</w:t>
      </w:r>
      <w:r>
        <w:rPr>
          <w:color w:val="2D5294"/>
          <w:spacing w:val="1"/>
        </w:rPr>
        <w:t xml:space="preserve"> </w:t>
      </w:r>
      <w:r>
        <w:rPr>
          <w:color w:val="2D5294"/>
        </w:rPr>
        <w:t>recipients</w:t>
      </w:r>
      <w:r>
        <w:rPr>
          <w:color w:val="2D5294"/>
          <w:spacing w:val="1"/>
        </w:rPr>
        <w:t xml:space="preserve"> </w:t>
      </w:r>
      <w:r>
        <w:rPr>
          <w:color w:val="2D5294"/>
        </w:rPr>
        <w:t>must maintain</w:t>
      </w:r>
      <w:r>
        <w:rPr>
          <w:color w:val="2D5294"/>
          <w:spacing w:val="1"/>
        </w:rPr>
        <w:t xml:space="preserve"> </w:t>
      </w:r>
      <w:r>
        <w:rPr>
          <w:color w:val="2D5294"/>
        </w:rPr>
        <w:t>Missouri residency and work in Missouri for three years after graduation to prevent the grant from</w:t>
      </w:r>
      <w:r>
        <w:rPr>
          <w:color w:val="2D5294"/>
          <w:spacing w:val="1"/>
        </w:rPr>
        <w:t xml:space="preserve"> </w:t>
      </w:r>
      <w:r>
        <w:rPr>
          <w:color w:val="2D5294"/>
        </w:rPr>
        <w:t>becoming</w:t>
      </w:r>
      <w:r>
        <w:rPr>
          <w:color w:val="2D5294"/>
          <w:spacing w:val="-4"/>
        </w:rPr>
        <w:t xml:space="preserve"> </w:t>
      </w:r>
      <w:r>
        <w:rPr>
          <w:color w:val="2D5294"/>
        </w:rPr>
        <w:t>a loan</w:t>
      </w:r>
      <w:r>
        <w:rPr>
          <w:color w:val="2D5294"/>
          <w:spacing w:val="-3"/>
        </w:rPr>
        <w:t xml:space="preserve"> </w:t>
      </w:r>
      <w:r>
        <w:rPr>
          <w:color w:val="2D5294"/>
        </w:rPr>
        <w:t>that</w:t>
      </w:r>
      <w:r>
        <w:rPr>
          <w:color w:val="2D5294"/>
          <w:spacing w:val="-4"/>
        </w:rPr>
        <w:t xml:space="preserve"> </w:t>
      </w:r>
      <w:r>
        <w:rPr>
          <w:color w:val="2D5294"/>
        </w:rPr>
        <w:t>must</w:t>
      </w:r>
      <w:r>
        <w:rPr>
          <w:color w:val="2D5294"/>
          <w:spacing w:val="-4"/>
        </w:rPr>
        <w:t xml:space="preserve"> </w:t>
      </w:r>
      <w:r>
        <w:rPr>
          <w:color w:val="2D5294"/>
        </w:rPr>
        <w:t>be</w:t>
      </w:r>
      <w:r>
        <w:rPr>
          <w:color w:val="2D5294"/>
          <w:spacing w:val="1"/>
        </w:rPr>
        <w:t xml:space="preserve"> </w:t>
      </w:r>
      <w:r>
        <w:rPr>
          <w:color w:val="2D5294"/>
        </w:rPr>
        <w:t>repaid</w:t>
      </w:r>
      <w:r>
        <w:rPr>
          <w:color w:val="2D5294"/>
          <w:spacing w:val="-1"/>
        </w:rPr>
        <w:t xml:space="preserve"> </w:t>
      </w:r>
      <w:r>
        <w:rPr>
          <w:color w:val="2D5294"/>
        </w:rPr>
        <w:t>with</w:t>
      </w:r>
      <w:r>
        <w:rPr>
          <w:color w:val="2D5294"/>
          <w:spacing w:val="-1"/>
        </w:rPr>
        <w:t xml:space="preserve"> </w:t>
      </w:r>
      <w:r>
        <w:rPr>
          <w:color w:val="2D5294"/>
        </w:rPr>
        <w:t>interest.</w:t>
      </w:r>
    </w:p>
    <w:p w:rsidR="00A90D9B" w:rsidRDefault="007B7A71">
      <w:pPr>
        <w:pStyle w:val="BodyText"/>
        <w:spacing w:before="138"/>
        <w:ind w:left="1180" w:right="1287" w:hanging="1"/>
        <w:jc w:val="both"/>
      </w:pPr>
      <w:r>
        <w:rPr>
          <w:b/>
          <w:color w:val="2D5294"/>
        </w:rPr>
        <w:t>Strategy 8</w:t>
      </w:r>
      <w:r>
        <w:rPr>
          <w:color w:val="2D5294"/>
        </w:rPr>
        <w:t>: The Board will refer business clients to Missouri One Start, a state wide upskilling and</w:t>
      </w:r>
      <w:r w:rsidR="00822CA4">
        <w:rPr>
          <w:color w:val="2D5294"/>
        </w:rPr>
        <w:t xml:space="preserve"> </w:t>
      </w:r>
      <w:r>
        <w:rPr>
          <w:color w:val="2D5294"/>
        </w:rPr>
        <w:t>training</w:t>
      </w:r>
      <w:r>
        <w:rPr>
          <w:color w:val="2D5294"/>
          <w:spacing w:val="-47"/>
        </w:rPr>
        <w:t xml:space="preserve"> </w:t>
      </w:r>
      <w:r>
        <w:rPr>
          <w:color w:val="2D5294"/>
        </w:rPr>
        <w:t>program tailored to make businesses more competitive, so they can create and retain jobs in Missouri.</w:t>
      </w:r>
      <w:r>
        <w:rPr>
          <w:color w:val="2D5294"/>
          <w:spacing w:val="1"/>
        </w:rPr>
        <w:t xml:space="preserve"> </w:t>
      </w:r>
      <w:r>
        <w:rPr>
          <w:color w:val="2D5294"/>
        </w:rPr>
        <w:t>They provide funding assistance and targeted marketing to assist businesses with recruiting and training</w:t>
      </w:r>
      <w:r>
        <w:rPr>
          <w:color w:val="2D5294"/>
          <w:spacing w:val="1"/>
        </w:rPr>
        <w:t xml:space="preserve"> </w:t>
      </w:r>
      <w:r>
        <w:rPr>
          <w:color w:val="2D5294"/>
        </w:rPr>
        <w:t>workers.</w:t>
      </w:r>
    </w:p>
    <w:p w:rsidR="00A90D9B" w:rsidRDefault="007B7A71">
      <w:pPr>
        <w:pStyle w:val="BodyText"/>
        <w:spacing w:before="133"/>
        <w:ind w:left="1181" w:right="1290" w:hanging="1"/>
        <w:jc w:val="both"/>
      </w:pPr>
      <w:r>
        <w:rPr>
          <w:b/>
          <w:color w:val="2D5294"/>
        </w:rPr>
        <w:lastRenderedPageBreak/>
        <w:t>Strategy 9</w:t>
      </w:r>
      <w:r>
        <w:rPr>
          <w:color w:val="2D5294"/>
        </w:rPr>
        <w:t>: NEMO Workforce Board will work to expand Registered Apprentice Opportunities to support</w:t>
      </w:r>
      <w:r>
        <w:rPr>
          <w:color w:val="2D5294"/>
          <w:spacing w:val="-47"/>
        </w:rPr>
        <w:t xml:space="preserve"> </w:t>
      </w:r>
      <w:r>
        <w:rPr>
          <w:color w:val="2D5294"/>
        </w:rPr>
        <w:t>our</w:t>
      </w:r>
      <w:r>
        <w:rPr>
          <w:color w:val="2D5294"/>
          <w:spacing w:val="-1"/>
        </w:rPr>
        <w:t xml:space="preserve"> </w:t>
      </w:r>
      <w:r>
        <w:rPr>
          <w:color w:val="2D5294"/>
        </w:rPr>
        <w:t>businesses’ needs and</w:t>
      </w:r>
      <w:r>
        <w:rPr>
          <w:color w:val="2D5294"/>
          <w:spacing w:val="-5"/>
        </w:rPr>
        <w:t xml:space="preserve"> </w:t>
      </w:r>
      <w:r>
        <w:rPr>
          <w:color w:val="2D5294"/>
        </w:rPr>
        <w:t>provide a</w:t>
      </w:r>
      <w:r>
        <w:rPr>
          <w:color w:val="2D5294"/>
          <w:spacing w:val="-5"/>
        </w:rPr>
        <w:t xml:space="preserve"> </w:t>
      </w:r>
      <w:r>
        <w:rPr>
          <w:color w:val="2D5294"/>
        </w:rPr>
        <w:t>skilled</w:t>
      </w:r>
      <w:r>
        <w:rPr>
          <w:color w:val="2D5294"/>
          <w:spacing w:val="-5"/>
        </w:rPr>
        <w:t xml:space="preserve"> </w:t>
      </w:r>
      <w:r>
        <w:rPr>
          <w:color w:val="2D5294"/>
        </w:rPr>
        <w:t>workforce</w:t>
      </w:r>
      <w:r>
        <w:rPr>
          <w:color w:val="2D5294"/>
          <w:spacing w:val="-4"/>
        </w:rPr>
        <w:t xml:space="preserve"> </w:t>
      </w:r>
      <w:r>
        <w:rPr>
          <w:color w:val="2D5294"/>
        </w:rPr>
        <w:t>for</w:t>
      </w:r>
      <w:r>
        <w:rPr>
          <w:color w:val="2D5294"/>
          <w:spacing w:val="-2"/>
        </w:rPr>
        <w:t xml:space="preserve"> </w:t>
      </w:r>
      <w:r>
        <w:rPr>
          <w:color w:val="2D5294"/>
        </w:rPr>
        <w:t>economic</w:t>
      </w:r>
      <w:r>
        <w:rPr>
          <w:color w:val="2D5294"/>
          <w:spacing w:val="-3"/>
        </w:rPr>
        <w:t xml:space="preserve"> </w:t>
      </w:r>
      <w:r>
        <w:rPr>
          <w:color w:val="2D5294"/>
        </w:rPr>
        <w:t>growth.</w:t>
      </w:r>
    </w:p>
    <w:p w:rsidR="00A90D9B" w:rsidRDefault="007B7A71">
      <w:pPr>
        <w:pStyle w:val="BodyText"/>
        <w:spacing w:before="29"/>
        <w:ind w:left="1180" w:right="1290" w:hanging="1"/>
        <w:jc w:val="both"/>
        <w:rPr>
          <w:color w:val="2D5294"/>
        </w:rPr>
      </w:pPr>
      <w:r>
        <w:rPr>
          <w:b/>
          <w:color w:val="2D5294"/>
        </w:rPr>
        <w:t>Strategy</w:t>
      </w:r>
      <w:r>
        <w:rPr>
          <w:b/>
          <w:color w:val="2D5294"/>
          <w:spacing w:val="1"/>
        </w:rPr>
        <w:t xml:space="preserve"> </w:t>
      </w:r>
      <w:r>
        <w:rPr>
          <w:b/>
          <w:color w:val="2D5294"/>
        </w:rPr>
        <w:t>10</w:t>
      </w:r>
      <w:r>
        <w:rPr>
          <w:color w:val="2D5294"/>
        </w:rPr>
        <w:t>:</w:t>
      </w:r>
      <w:r>
        <w:rPr>
          <w:color w:val="2D5294"/>
          <w:spacing w:val="1"/>
        </w:rPr>
        <w:t xml:space="preserve"> </w:t>
      </w:r>
      <w:r>
        <w:rPr>
          <w:color w:val="2D5294"/>
        </w:rPr>
        <w:t>We</w:t>
      </w:r>
      <w:r>
        <w:rPr>
          <w:color w:val="2D5294"/>
          <w:spacing w:val="1"/>
        </w:rPr>
        <w:t xml:space="preserve"> </w:t>
      </w:r>
      <w:r>
        <w:rPr>
          <w:color w:val="2D5294"/>
        </w:rPr>
        <w:t>will</w:t>
      </w:r>
      <w:r>
        <w:rPr>
          <w:color w:val="2D5294"/>
          <w:spacing w:val="1"/>
        </w:rPr>
        <w:t xml:space="preserve"> </w:t>
      </w:r>
      <w:r>
        <w:rPr>
          <w:color w:val="2D5294"/>
        </w:rPr>
        <w:t>continue</w:t>
      </w:r>
      <w:r>
        <w:rPr>
          <w:color w:val="2D5294"/>
          <w:spacing w:val="1"/>
        </w:rPr>
        <w:t xml:space="preserve"> </w:t>
      </w:r>
      <w:r>
        <w:rPr>
          <w:color w:val="2D5294"/>
        </w:rPr>
        <w:t>to</w:t>
      </w:r>
      <w:r>
        <w:rPr>
          <w:color w:val="2D5294"/>
          <w:spacing w:val="1"/>
        </w:rPr>
        <w:t xml:space="preserve"> </w:t>
      </w:r>
      <w:r>
        <w:rPr>
          <w:color w:val="2D5294"/>
        </w:rPr>
        <w:t>support</w:t>
      </w:r>
      <w:r>
        <w:rPr>
          <w:color w:val="2D5294"/>
          <w:spacing w:val="1"/>
        </w:rPr>
        <w:t xml:space="preserve"> </w:t>
      </w:r>
      <w:r>
        <w:rPr>
          <w:color w:val="2D5294"/>
        </w:rPr>
        <w:t>and</w:t>
      </w:r>
      <w:r>
        <w:rPr>
          <w:color w:val="2D5294"/>
          <w:spacing w:val="1"/>
        </w:rPr>
        <w:t xml:space="preserve"> </w:t>
      </w:r>
      <w:r>
        <w:rPr>
          <w:color w:val="2D5294"/>
        </w:rPr>
        <w:t>partner</w:t>
      </w:r>
      <w:r>
        <w:rPr>
          <w:color w:val="2D5294"/>
          <w:spacing w:val="1"/>
        </w:rPr>
        <w:t xml:space="preserve"> </w:t>
      </w:r>
      <w:r>
        <w:rPr>
          <w:color w:val="2D5294"/>
        </w:rPr>
        <w:t>with</w:t>
      </w:r>
      <w:r>
        <w:rPr>
          <w:color w:val="2D5294"/>
          <w:spacing w:val="1"/>
        </w:rPr>
        <w:t xml:space="preserve"> </w:t>
      </w:r>
      <w:r>
        <w:rPr>
          <w:color w:val="2D5294"/>
        </w:rPr>
        <w:t>Connections</w:t>
      </w:r>
      <w:r>
        <w:rPr>
          <w:color w:val="2D5294"/>
          <w:spacing w:val="1"/>
        </w:rPr>
        <w:t xml:space="preserve"> </w:t>
      </w:r>
      <w:r>
        <w:rPr>
          <w:color w:val="2D5294"/>
        </w:rPr>
        <w:t>to</w:t>
      </w:r>
      <w:r>
        <w:rPr>
          <w:color w:val="2D5294"/>
          <w:spacing w:val="1"/>
        </w:rPr>
        <w:t xml:space="preserve"> </w:t>
      </w:r>
      <w:r>
        <w:rPr>
          <w:color w:val="2D5294"/>
        </w:rPr>
        <w:t>Success,</w:t>
      </w:r>
      <w:r>
        <w:rPr>
          <w:color w:val="2D5294"/>
          <w:spacing w:val="1"/>
        </w:rPr>
        <w:t xml:space="preserve"> </w:t>
      </w:r>
      <w:r>
        <w:rPr>
          <w:color w:val="2D5294"/>
        </w:rPr>
        <w:t>a</w:t>
      </w:r>
      <w:r>
        <w:rPr>
          <w:color w:val="2D5294"/>
          <w:spacing w:val="1"/>
        </w:rPr>
        <w:t xml:space="preserve"> </w:t>
      </w:r>
      <w:r>
        <w:rPr>
          <w:color w:val="2D5294"/>
        </w:rPr>
        <w:t>nonprofit</w:t>
      </w:r>
      <w:r>
        <w:rPr>
          <w:color w:val="2D5294"/>
          <w:spacing w:val="1"/>
        </w:rPr>
        <w:t xml:space="preserve"> </w:t>
      </w:r>
      <w:r>
        <w:rPr>
          <w:color w:val="2D5294"/>
        </w:rPr>
        <w:t>organization,</w:t>
      </w:r>
      <w:r>
        <w:rPr>
          <w:color w:val="2D5294"/>
          <w:spacing w:val="1"/>
        </w:rPr>
        <w:t xml:space="preserve"> </w:t>
      </w:r>
      <w:r>
        <w:rPr>
          <w:color w:val="2D5294"/>
        </w:rPr>
        <w:t>whose</w:t>
      </w:r>
      <w:r>
        <w:rPr>
          <w:color w:val="2D5294"/>
          <w:spacing w:val="1"/>
        </w:rPr>
        <w:t xml:space="preserve"> </w:t>
      </w:r>
      <w:r>
        <w:rPr>
          <w:color w:val="2D5294"/>
        </w:rPr>
        <w:t>mission</w:t>
      </w:r>
      <w:r>
        <w:rPr>
          <w:color w:val="2D5294"/>
          <w:spacing w:val="1"/>
        </w:rPr>
        <w:t xml:space="preserve"> </w:t>
      </w:r>
      <w:r>
        <w:rPr>
          <w:color w:val="2D5294"/>
        </w:rPr>
        <w:t>is</w:t>
      </w:r>
      <w:r>
        <w:rPr>
          <w:color w:val="2D5294"/>
          <w:spacing w:val="1"/>
        </w:rPr>
        <w:t xml:space="preserve"> </w:t>
      </w:r>
      <w:r>
        <w:rPr>
          <w:color w:val="2D5294"/>
        </w:rPr>
        <w:t>to</w:t>
      </w:r>
      <w:r>
        <w:rPr>
          <w:color w:val="2D5294"/>
          <w:spacing w:val="1"/>
        </w:rPr>
        <w:t xml:space="preserve"> </w:t>
      </w:r>
      <w:r>
        <w:rPr>
          <w:color w:val="2D5294"/>
        </w:rPr>
        <w:t>empower</w:t>
      </w:r>
      <w:r>
        <w:rPr>
          <w:color w:val="2D5294"/>
          <w:spacing w:val="1"/>
        </w:rPr>
        <w:t xml:space="preserve"> </w:t>
      </w:r>
      <w:r>
        <w:rPr>
          <w:color w:val="2D5294"/>
        </w:rPr>
        <w:t>individuals</w:t>
      </w:r>
      <w:r>
        <w:rPr>
          <w:color w:val="2D5294"/>
          <w:spacing w:val="1"/>
        </w:rPr>
        <w:t xml:space="preserve"> </w:t>
      </w:r>
      <w:r>
        <w:rPr>
          <w:color w:val="2D5294"/>
        </w:rPr>
        <w:t>to</w:t>
      </w:r>
      <w:r>
        <w:rPr>
          <w:color w:val="2D5294"/>
          <w:spacing w:val="1"/>
        </w:rPr>
        <w:t xml:space="preserve"> </w:t>
      </w:r>
      <w:r>
        <w:rPr>
          <w:color w:val="2D5294"/>
        </w:rPr>
        <w:t>achieve</w:t>
      </w:r>
      <w:r>
        <w:rPr>
          <w:color w:val="2D5294"/>
          <w:spacing w:val="1"/>
        </w:rPr>
        <w:t xml:space="preserve"> </w:t>
      </w:r>
      <w:r>
        <w:rPr>
          <w:color w:val="2D5294"/>
        </w:rPr>
        <w:t>economic</w:t>
      </w:r>
      <w:r>
        <w:rPr>
          <w:color w:val="2D5294"/>
          <w:spacing w:val="1"/>
        </w:rPr>
        <w:t xml:space="preserve"> </w:t>
      </w:r>
      <w:r>
        <w:rPr>
          <w:color w:val="2D5294"/>
        </w:rPr>
        <w:t>self-reliance</w:t>
      </w:r>
      <w:r>
        <w:rPr>
          <w:color w:val="2D5294"/>
          <w:spacing w:val="1"/>
        </w:rPr>
        <w:t xml:space="preserve"> </w:t>
      </w:r>
      <w:r>
        <w:rPr>
          <w:color w:val="2D5294"/>
        </w:rPr>
        <w:t>through</w:t>
      </w:r>
      <w:r>
        <w:rPr>
          <w:color w:val="2D5294"/>
          <w:spacing w:val="1"/>
        </w:rPr>
        <w:t xml:space="preserve"> </w:t>
      </w:r>
      <w:r>
        <w:rPr>
          <w:color w:val="2D5294"/>
        </w:rPr>
        <w:t>professional development classes. Pathways to Success is just one of many programs offered to achieve</w:t>
      </w:r>
      <w:r>
        <w:rPr>
          <w:color w:val="2D5294"/>
          <w:spacing w:val="1"/>
        </w:rPr>
        <w:t xml:space="preserve"> </w:t>
      </w:r>
      <w:r>
        <w:rPr>
          <w:color w:val="2D5294"/>
        </w:rPr>
        <w:t>that</w:t>
      </w:r>
      <w:r>
        <w:rPr>
          <w:color w:val="2D5294"/>
          <w:spacing w:val="-5"/>
        </w:rPr>
        <w:t xml:space="preserve"> </w:t>
      </w:r>
      <w:r>
        <w:rPr>
          <w:color w:val="2D5294"/>
        </w:rPr>
        <w:t>mission.</w:t>
      </w:r>
      <w:r>
        <w:rPr>
          <w:color w:val="2D5294"/>
          <w:spacing w:val="-6"/>
        </w:rPr>
        <w:t xml:space="preserve"> </w:t>
      </w:r>
      <w:r>
        <w:rPr>
          <w:color w:val="2D5294"/>
        </w:rPr>
        <w:t>Our</w:t>
      </w:r>
      <w:r>
        <w:rPr>
          <w:color w:val="2D5294"/>
          <w:spacing w:val="-3"/>
        </w:rPr>
        <w:t xml:space="preserve"> </w:t>
      </w:r>
      <w:r>
        <w:rPr>
          <w:color w:val="2D5294"/>
        </w:rPr>
        <w:t>partnership</w:t>
      </w:r>
      <w:r>
        <w:rPr>
          <w:color w:val="2D5294"/>
          <w:spacing w:val="-4"/>
        </w:rPr>
        <w:t xml:space="preserve"> </w:t>
      </w:r>
      <w:r>
        <w:rPr>
          <w:color w:val="2D5294"/>
        </w:rPr>
        <w:t>was</w:t>
      </w:r>
      <w:r>
        <w:rPr>
          <w:color w:val="2D5294"/>
          <w:spacing w:val="-2"/>
        </w:rPr>
        <w:t xml:space="preserve"> </w:t>
      </w:r>
      <w:r>
        <w:rPr>
          <w:color w:val="2D5294"/>
        </w:rPr>
        <w:t>developed</w:t>
      </w:r>
      <w:r>
        <w:rPr>
          <w:color w:val="2D5294"/>
          <w:spacing w:val="-4"/>
        </w:rPr>
        <w:t xml:space="preserve"> </w:t>
      </w:r>
      <w:r>
        <w:rPr>
          <w:color w:val="2D5294"/>
        </w:rPr>
        <w:t>to</w:t>
      </w:r>
      <w:r>
        <w:rPr>
          <w:color w:val="2D5294"/>
          <w:spacing w:val="-4"/>
        </w:rPr>
        <w:t xml:space="preserve"> </w:t>
      </w:r>
      <w:r>
        <w:rPr>
          <w:color w:val="2D5294"/>
        </w:rPr>
        <w:t>work</w:t>
      </w:r>
      <w:r>
        <w:rPr>
          <w:color w:val="2D5294"/>
          <w:spacing w:val="-4"/>
        </w:rPr>
        <w:t xml:space="preserve"> </w:t>
      </w:r>
      <w:r>
        <w:rPr>
          <w:color w:val="2D5294"/>
        </w:rPr>
        <w:t>with</w:t>
      </w:r>
      <w:r>
        <w:rPr>
          <w:color w:val="2D5294"/>
          <w:spacing w:val="-4"/>
        </w:rPr>
        <w:t xml:space="preserve"> </w:t>
      </w:r>
      <w:r>
        <w:rPr>
          <w:color w:val="2D5294"/>
        </w:rPr>
        <w:t>Justice</w:t>
      </w:r>
      <w:r>
        <w:rPr>
          <w:color w:val="2D5294"/>
          <w:spacing w:val="-3"/>
        </w:rPr>
        <w:t xml:space="preserve"> </w:t>
      </w:r>
      <w:r>
        <w:rPr>
          <w:color w:val="2D5294"/>
        </w:rPr>
        <w:t>Involved</w:t>
      </w:r>
      <w:r>
        <w:rPr>
          <w:color w:val="2D5294"/>
          <w:spacing w:val="-4"/>
        </w:rPr>
        <w:t xml:space="preserve"> </w:t>
      </w:r>
      <w:r>
        <w:rPr>
          <w:color w:val="2D5294"/>
        </w:rPr>
        <w:t>Individuals</w:t>
      </w:r>
      <w:r>
        <w:rPr>
          <w:color w:val="2D5294"/>
          <w:spacing w:val="-4"/>
        </w:rPr>
        <w:t xml:space="preserve"> </w:t>
      </w:r>
      <w:r>
        <w:rPr>
          <w:color w:val="2D5294"/>
        </w:rPr>
        <w:t>in</w:t>
      </w:r>
      <w:r>
        <w:rPr>
          <w:color w:val="2D5294"/>
          <w:spacing w:val="-4"/>
        </w:rPr>
        <w:t xml:space="preserve"> </w:t>
      </w:r>
      <w:r>
        <w:rPr>
          <w:color w:val="2D5294"/>
        </w:rPr>
        <w:t>the region.</w:t>
      </w:r>
    </w:p>
    <w:p w:rsidR="00B96E68" w:rsidRPr="009524F3" w:rsidRDefault="00B96E68" w:rsidP="009524F3">
      <w:pPr>
        <w:pStyle w:val="BodyText"/>
        <w:shd w:val="clear" w:color="auto" w:fill="FFFF00"/>
        <w:spacing w:before="29"/>
        <w:ind w:left="1180" w:right="1290" w:hanging="1"/>
        <w:jc w:val="both"/>
        <w:rPr>
          <w:color w:val="365F91" w:themeColor="accent1" w:themeShade="BF"/>
        </w:rPr>
      </w:pPr>
      <w:r>
        <w:rPr>
          <w:b/>
          <w:color w:val="2D5294"/>
        </w:rPr>
        <w:t>Strategy 11</w:t>
      </w:r>
      <w:r w:rsidRPr="00B96E68">
        <w:t>:</w:t>
      </w:r>
      <w:r>
        <w:t xml:space="preserve">  </w:t>
      </w:r>
      <w:r w:rsidRPr="009524F3">
        <w:rPr>
          <w:color w:val="365F91" w:themeColor="accent1" w:themeShade="BF"/>
        </w:rPr>
        <w:t>To serve our employers better, we will work to create a One-Stop Access Point to connect business with the resources they need to recover and grow their business.</w:t>
      </w:r>
    </w:p>
    <w:p w:rsidR="00A90D9B" w:rsidRDefault="00A90D9B">
      <w:pPr>
        <w:pStyle w:val="BodyText"/>
        <w:spacing w:before="10"/>
        <w:rPr>
          <w:sz w:val="21"/>
        </w:rPr>
      </w:pPr>
    </w:p>
    <w:p w:rsidR="00A90D9B" w:rsidRDefault="007B7A71">
      <w:pPr>
        <w:spacing w:before="1"/>
        <w:ind w:left="1180"/>
        <w:jc w:val="both"/>
        <w:rPr>
          <w:b/>
        </w:rPr>
      </w:pPr>
      <w:r>
        <w:rPr>
          <w:b/>
          <w:color w:val="2D5294"/>
        </w:rPr>
        <w:t>Action</w:t>
      </w:r>
      <w:r>
        <w:rPr>
          <w:b/>
          <w:color w:val="2D5294"/>
          <w:spacing w:val="-4"/>
        </w:rPr>
        <w:t xml:space="preserve"> </w:t>
      </w:r>
      <w:r>
        <w:rPr>
          <w:b/>
          <w:color w:val="2D5294"/>
        </w:rPr>
        <w:t>Plan</w:t>
      </w:r>
    </w:p>
    <w:p w:rsidR="00A90D9B" w:rsidRDefault="00A90D9B">
      <w:pPr>
        <w:pStyle w:val="BodyText"/>
        <w:rPr>
          <w:b/>
        </w:rPr>
      </w:pPr>
    </w:p>
    <w:p w:rsidR="00A90D9B" w:rsidRDefault="007B7A71">
      <w:pPr>
        <w:pStyle w:val="BodyText"/>
        <w:ind w:left="1179" w:right="1288"/>
        <w:jc w:val="both"/>
      </w:pPr>
      <w:r>
        <w:rPr>
          <w:color w:val="2D5294"/>
        </w:rPr>
        <w:t>The Local Workforce Development Board will continue to</w:t>
      </w:r>
      <w:r>
        <w:rPr>
          <w:color w:val="2D5294"/>
          <w:spacing w:val="49"/>
        </w:rPr>
        <w:t xml:space="preserve"> </w:t>
      </w:r>
      <w:r>
        <w:rPr>
          <w:color w:val="2D5294"/>
        </w:rPr>
        <w:t>bring business, education and labor together</w:t>
      </w:r>
      <w:r>
        <w:rPr>
          <w:color w:val="2D5294"/>
          <w:spacing w:val="1"/>
        </w:rPr>
        <w:t xml:space="preserve"> </w:t>
      </w:r>
      <w:r>
        <w:rPr>
          <w:color w:val="2D5294"/>
        </w:rPr>
        <w:t>to develop a focused workforce plan. By engaging the employers to determine the skills and education</w:t>
      </w:r>
      <w:r>
        <w:rPr>
          <w:color w:val="2D5294"/>
          <w:spacing w:val="1"/>
        </w:rPr>
        <w:t xml:space="preserve"> </w:t>
      </w:r>
      <w:r>
        <w:rPr>
          <w:color w:val="2D5294"/>
        </w:rPr>
        <w:t>needed</w:t>
      </w:r>
      <w:r>
        <w:rPr>
          <w:color w:val="2D5294"/>
          <w:spacing w:val="-10"/>
        </w:rPr>
        <w:t xml:space="preserve"> </w:t>
      </w:r>
      <w:r>
        <w:rPr>
          <w:color w:val="2D5294"/>
        </w:rPr>
        <w:t>by</w:t>
      </w:r>
      <w:r>
        <w:rPr>
          <w:color w:val="2D5294"/>
          <w:spacing w:val="-7"/>
        </w:rPr>
        <w:t xml:space="preserve"> </w:t>
      </w:r>
      <w:r>
        <w:rPr>
          <w:color w:val="2D5294"/>
        </w:rPr>
        <w:t>business,</w:t>
      </w:r>
      <w:r>
        <w:rPr>
          <w:color w:val="2D5294"/>
          <w:spacing w:val="-8"/>
        </w:rPr>
        <w:t xml:space="preserve"> </w:t>
      </w:r>
      <w:r>
        <w:rPr>
          <w:color w:val="2D5294"/>
        </w:rPr>
        <w:t>the</w:t>
      </w:r>
      <w:r>
        <w:rPr>
          <w:color w:val="2D5294"/>
          <w:spacing w:val="-7"/>
        </w:rPr>
        <w:t xml:space="preserve"> </w:t>
      </w:r>
      <w:r>
        <w:rPr>
          <w:color w:val="2D5294"/>
        </w:rPr>
        <w:t>LWDB</w:t>
      </w:r>
      <w:r>
        <w:rPr>
          <w:color w:val="2D5294"/>
          <w:spacing w:val="-9"/>
        </w:rPr>
        <w:t xml:space="preserve"> </w:t>
      </w:r>
      <w:r>
        <w:rPr>
          <w:color w:val="2D5294"/>
        </w:rPr>
        <w:t>can</w:t>
      </w:r>
      <w:r>
        <w:rPr>
          <w:color w:val="2D5294"/>
          <w:spacing w:val="-11"/>
        </w:rPr>
        <w:t xml:space="preserve"> </w:t>
      </w:r>
      <w:r>
        <w:rPr>
          <w:color w:val="2D5294"/>
        </w:rPr>
        <w:t>work</w:t>
      </w:r>
      <w:r>
        <w:rPr>
          <w:color w:val="2D5294"/>
          <w:spacing w:val="-8"/>
        </w:rPr>
        <w:t xml:space="preserve"> </w:t>
      </w:r>
      <w:r>
        <w:rPr>
          <w:color w:val="2D5294"/>
        </w:rPr>
        <w:t>with</w:t>
      </w:r>
      <w:r>
        <w:rPr>
          <w:color w:val="2D5294"/>
          <w:spacing w:val="-9"/>
        </w:rPr>
        <w:t xml:space="preserve"> </w:t>
      </w:r>
      <w:r>
        <w:rPr>
          <w:color w:val="2D5294"/>
        </w:rPr>
        <w:t>local</w:t>
      </w:r>
      <w:r>
        <w:rPr>
          <w:color w:val="2D5294"/>
          <w:spacing w:val="-8"/>
        </w:rPr>
        <w:t xml:space="preserve"> </w:t>
      </w:r>
      <w:r>
        <w:rPr>
          <w:color w:val="2D5294"/>
        </w:rPr>
        <w:t>educators</w:t>
      </w:r>
      <w:r>
        <w:rPr>
          <w:color w:val="2D5294"/>
          <w:spacing w:val="-8"/>
        </w:rPr>
        <w:t xml:space="preserve"> </w:t>
      </w:r>
      <w:r>
        <w:rPr>
          <w:color w:val="2D5294"/>
        </w:rPr>
        <w:t>to</w:t>
      </w:r>
      <w:r>
        <w:rPr>
          <w:color w:val="2D5294"/>
          <w:spacing w:val="-8"/>
        </w:rPr>
        <w:t xml:space="preserve"> </w:t>
      </w:r>
      <w:r>
        <w:rPr>
          <w:color w:val="2D5294"/>
        </w:rPr>
        <w:t>develop</w:t>
      </w:r>
      <w:r>
        <w:rPr>
          <w:color w:val="2D5294"/>
          <w:spacing w:val="-9"/>
        </w:rPr>
        <w:t xml:space="preserve"> </w:t>
      </w:r>
      <w:r>
        <w:rPr>
          <w:color w:val="2D5294"/>
        </w:rPr>
        <w:t>the</w:t>
      </w:r>
      <w:r>
        <w:rPr>
          <w:color w:val="2D5294"/>
          <w:spacing w:val="-7"/>
        </w:rPr>
        <w:t xml:space="preserve"> </w:t>
      </w:r>
      <w:r>
        <w:rPr>
          <w:color w:val="2D5294"/>
        </w:rPr>
        <w:t>training</w:t>
      </w:r>
      <w:r>
        <w:rPr>
          <w:color w:val="2D5294"/>
          <w:spacing w:val="-9"/>
        </w:rPr>
        <w:t xml:space="preserve"> </w:t>
      </w:r>
      <w:r>
        <w:rPr>
          <w:color w:val="2D5294"/>
        </w:rPr>
        <w:t>programs.</w:t>
      </w:r>
      <w:r>
        <w:rPr>
          <w:color w:val="2D5294"/>
          <w:spacing w:val="-9"/>
        </w:rPr>
        <w:t xml:space="preserve"> </w:t>
      </w:r>
      <w:r>
        <w:rPr>
          <w:color w:val="2D5294"/>
        </w:rPr>
        <w:t>The</w:t>
      </w:r>
      <w:r>
        <w:rPr>
          <w:color w:val="2D5294"/>
          <w:spacing w:val="-8"/>
        </w:rPr>
        <w:t xml:space="preserve"> </w:t>
      </w:r>
      <w:r>
        <w:rPr>
          <w:color w:val="2D5294"/>
        </w:rPr>
        <w:t>result</w:t>
      </w:r>
      <w:r>
        <w:rPr>
          <w:color w:val="2D5294"/>
          <w:spacing w:val="-47"/>
        </w:rPr>
        <w:t xml:space="preserve"> </w:t>
      </w:r>
      <w:r>
        <w:rPr>
          <w:color w:val="2D5294"/>
        </w:rPr>
        <w:t>will provide the employers with a strong pipeline of qualified workers and strengthen our region’s</w:t>
      </w:r>
      <w:r>
        <w:rPr>
          <w:color w:val="2D5294"/>
          <w:spacing w:val="1"/>
        </w:rPr>
        <w:t xml:space="preserve"> </w:t>
      </w:r>
      <w:r>
        <w:rPr>
          <w:color w:val="2D5294"/>
        </w:rPr>
        <w:t>economy.</w:t>
      </w:r>
    </w:p>
    <w:p w:rsidR="00A90D9B" w:rsidRDefault="00A90D9B">
      <w:pPr>
        <w:pStyle w:val="BodyText"/>
        <w:spacing w:before="1"/>
      </w:pPr>
    </w:p>
    <w:p w:rsidR="00A90D9B" w:rsidRDefault="007B7A71">
      <w:pPr>
        <w:pStyle w:val="BodyText"/>
        <w:ind w:left="1179" w:right="1288"/>
        <w:jc w:val="both"/>
      </w:pPr>
      <w:r>
        <w:rPr>
          <w:color w:val="2D5294"/>
        </w:rPr>
        <w:t>Our action plan is simple. We must develop evidence based business needs in order to improve the</w:t>
      </w:r>
      <w:r>
        <w:rPr>
          <w:color w:val="2D5294"/>
          <w:spacing w:val="1"/>
        </w:rPr>
        <w:t xml:space="preserve"> </w:t>
      </w:r>
      <w:r>
        <w:rPr>
          <w:color w:val="2D5294"/>
        </w:rPr>
        <w:t>response from our partners in education. Our job is to support economic development and the local</w:t>
      </w:r>
      <w:r>
        <w:rPr>
          <w:color w:val="2D5294"/>
          <w:spacing w:val="1"/>
        </w:rPr>
        <w:t xml:space="preserve"> </w:t>
      </w:r>
      <w:r>
        <w:rPr>
          <w:color w:val="2D5294"/>
        </w:rPr>
        <w:t>economy by building a</w:t>
      </w:r>
      <w:r>
        <w:rPr>
          <w:color w:val="2D5294"/>
          <w:spacing w:val="-4"/>
        </w:rPr>
        <w:t xml:space="preserve"> </w:t>
      </w:r>
      <w:r>
        <w:rPr>
          <w:color w:val="2D5294"/>
        </w:rPr>
        <w:t>regional talent pipe</w:t>
      </w:r>
      <w:r>
        <w:rPr>
          <w:color w:val="2D5294"/>
          <w:spacing w:val="1"/>
        </w:rPr>
        <w:t xml:space="preserve"> </w:t>
      </w:r>
      <w:r>
        <w:rPr>
          <w:color w:val="2D5294"/>
        </w:rPr>
        <w:t>line</w:t>
      </w:r>
      <w:r>
        <w:rPr>
          <w:color w:val="2D5294"/>
          <w:spacing w:val="-5"/>
        </w:rPr>
        <w:t xml:space="preserve"> </w:t>
      </w:r>
      <w:r>
        <w:rPr>
          <w:color w:val="2D5294"/>
        </w:rPr>
        <w:t>and</w:t>
      </w:r>
      <w:r>
        <w:rPr>
          <w:color w:val="2D5294"/>
          <w:spacing w:val="-1"/>
        </w:rPr>
        <w:t xml:space="preserve"> </w:t>
      </w:r>
      <w:r>
        <w:rPr>
          <w:color w:val="2D5294"/>
        </w:rPr>
        <w:t>work</w:t>
      </w:r>
      <w:r>
        <w:rPr>
          <w:color w:val="2D5294"/>
          <w:spacing w:val="-5"/>
        </w:rPr>
        <w:t xml:space="preserve"> </w:t>
      </w:r>
      <w:r>
        <w:rPr>
          <w:color w:val="2D5294"/>
        </w:rPr>
        <w:t>to</w:t>
      </w:r>
      <w:r>
        <w:rPr>
          <w:color w:val="2D5294"/>
          <w:spacing w:val="-1"/>
        </w:rPr>
        <w:t xml:space="preserve"> </w:t>
      </w:r>
      <w:r>
        <w:rPr>
          <w:color w:val="2D5294"/>
        </w:rPr>
        <w:t>address</w:t>
      </w:r>
      <w:r>
        <w:rPr>
          <w:color w:val="2D5294"/>
          <w:spacing w:val="-3"/>
        </w:rPr>
        <w:t xml:space="preserve"> </w:t>
      </w:r>
      <w:r>
        <w:rPr>
          <w:color w:val="2D5294"/>
        </w:rPr>
        <w:t>the</w:t>
      </w:r>
      <w:r>
        <w:rPr>
          <w:color w:val="2D5294"/>
          <w:spacing w:val="1"/>
        </w:rPr>
        <w:t xml:space="preserve"> </w:t>
      </w:r>
      <w:r>
        <w:rPr>
          <w:color w:val="2D5294"/>
        </w:rPr>
        <w:t>skills</w:t>
      </w:r>
      <w:r>
        <w:rPr>
          <w:color w:val="2D5294"/>
          <w:spacing w:val="-3"/>
        </w:rPr>
        <w:t xml:space="preserve"> </w:t>
      </w:r>
      <w:r>
        <w:rPr>
          <w:color w:val="2D5294"/>
        </w:rPr>
        <w:t>gaps.</w:t>
      </w:r>
    </w:p>
    <w:p w:rsidR="00A90D9B" w:rsidRDefault="00A90D9B">
      <w:pPr>
        <w:pStyle w:val="BodyText"/>
        <w:spacing w:before="1"/>
      </w:pPr>
    </w:p>
    <w:p w:rsidR="00A90D9B" w:rsidRDefault="007B7A71">
      <w:pPr>
        <w:pStyle w:val="BodyText"/>
        <w:spacing w:before="1"/>
        <w:ind w:left="1180" w:right="1284" w:hanging="1"/>
        <w:jc w:val="both"/>
      </w:pPr>
      <w:r>
        <w:rPr>
          <w:color w:val="2D5294"/>
        </w:rPr>
        <w:t>Item 1: We will continue to partner with the Missouri Hospital Association. Gov. Parson has made job</w:t>
      </w:r>
      <w:r>
        <w:rPr>
          <w:color w:val="2D5294"/>
          <w:spacing w:val="1"/>
        </w:rPr>
        <w:t xml:space="preserve"> </w:t>
      </w:r>
      <w:r>
        <w:rPr>
          <w:color w:val="2D5294"/>
        </w:rPr>
        <w:t>creation a pillar of his administration’s agenda. Building the health care workforce in rural Missouri is a</w:t>
      </w:r>
      <w:r>
        <w:rPr>
          <w:color w:val="2D5294"/>
          <w:spacing w:val="1"/>
        </w:rPr>
        <w:t xml:space="preserve"> </w:t>
      </w:r>
      <w:r>
        <w:rPr>
          <w:color w:val="2D5294"/>
        </w:rPr>
        <w:t>natural extension of the governor’s jobs program. Moreover, there are added benefits of strengthening</w:t>
      </w:r>
      <w:r>
        <w:rPr>
          <w:color w:val="2D5294"/>
          <w:spacing w:val="1"/>
        </w:rPr>
        <w:t xml:space="preserve"> </w:t>
      </w:r>
      <w:r>
        <w:rPr>
          <w:color w:val="2D5294"/>
          <w:spacing w:val="-1"/>
        </w:rPr>
        <w:t>the</w:t>
      </w:r>
      <w:r>
        <w:rPr>
          <w:color w:val="2D5294"/>
          <w:spacing w:val="-9"/>
        </w:rPr>
        <w:t xml:space="preserve"> </w:t>
      </w:r>
      <w:r>
        <w:rPr>
          <w:color w:val="2D5294"/>
          <w:spacing w:val="-1"/>
        </w:rPr>
        <w:t>rural</w:t>
      </w:r>
      <w:r>
        <w:rPr>
          <w:color w:val="2D5294"/>
          <w:spacing w:val="-9"/>
        </w:rPr>
        <w:t xml:space="preserve"> </w:t>
      </w:r>
      <w:r>
        <w:rPr>
          <w:color w:val="2D5294"/>
          <w:spacing w:val="-1"/>
        </w:rPr>
        <w:t>health</w:t>
      </w:r>
      <w:r>
        <w:rPr>
          <w:color w:val="2D5294"/>
          <w:spacing w:val="-10"/>
        </w:rPr>
        <w:t xml:space="preserve"> </w:t>
      </w:r>
      <w:r>
        <w:rPr>
          <w:color w:val="2D5294"/>
          <w:spacing w:val="-1"/>
        </w:rPr>
        <w:t>care</w:t>
      </w:r>
      <w:r>
        <w:rPr>
          <w:color w:val="2D5294"/>
          <w:spacing w:val="-8"/>
        </w:rPr>
        <w:t xml:space="preserve"> </w:t>
      </w:r>
      <w:r>
        <w:rPr>
          <w:color w:val="2D5294"/>
          <w:spacing w:val="-1"/>
        </w:rPr>
        <w:t>workforce,</w:t>
      </w:r>
      <w:r>
        <w:rPr>
          <w:color w:val="2D5294"/>
          <w:spacing w:val="-12"/>
        </w:rPr>
        <w:t xml:space="preserve"> </w:t>
      </w:r>
      <w:r>
        <w:rPr>
          <w:color w:val="2D5294"/>
          <w:spacing w:val="-1"/>
        </w:rPr>
        <w:t>including</w:t>
      </w:r>
      <w:r>
        <w:rPr>
          <w:color w:val="2D5294"/>
          <w:spacing w:val="-9"/>
        </w:rPr>
        <w:t xml:space="preserve"> </w:t>
      </w:r>
      <w:r>
        <w:rPr>
          <w:color w:val="2D5294"/>
          <w:spacing w:val="-1"/>
        </w:rPr>
        <w:t>maintaining</w:t>
      </w:r>
      <w:r>
        <w:rPr>
          <w:color w:val="2D5294"/>
          <w:spacing w:val="-13"/>
        </w:rPr>
        <w:t xml:space="preserve"> </w:t>
      </w:r>
      <w:r>
        <w:rPr>
          <w:color w:val="2D5294"/>
        </w:rPr>
        <w:t>high-skill</w:t>
      </w:r>
      <w:r>
        <w:rPr>
          <w:color w:val="2D5294"/>
          <w:spacing w:val="-9"/>
        </w:rPr>
        <w:t xml:space="preserve"> </w:t>
      </w:r>
      <w:r>
        <w:rPr>
          <w:color w:val="2D5294"/>
        </w:rPr>
        <w:t>and</w:t>
      </w:r>
      <w:r>
        <w:rPr>
          <w:color w:val="2D5294"/>
          <w:spacing w:val="-9"/>
        </w:rPr>
        <w:t xml:space="preserve"> </w:t>
      </w:r>
      <w:r>
        <w:rPr>
          <w:color w:val="2D5294"/>
        </w:rPr>
        <w:t>well-paying</w:t>
      </w:r>
      <w:r>
        <w:rPr>
          <w:color w:val="2D5294"/>
          <w:spacing w:val="-10"/>
        </w:rPr>
        <w:t xml:space="preserve"> </w:t>
      </w:r>
      <w:r>
        <w:rPr>
          <w:color w:val="2D5294"/>
        </w:rPr>
        <w:t>jobs</w:t>
      </w:r>
      <w:r>
        <w:rPr>
          <w:color w:val="2D5294"/>
          <w:spacing w:val="-8"/>
        </w:rPr>
        <w:t xml:space="preserve"> </w:t>
      </w:r>
      <w:r>
        <w:rPr>
          <w:color w:val="2D5294"/>
        </w:rPr>
        <w:t>in</w:t>
      </w:r>
      <w:r>
        <w:rPr>
          <w:color w:val="2D5294"/>
          <w:spacing w:val="-10"/>
        </w:rPr>
        <w:t xml:space="preserve"> </w:t>
      </w:r>
      <w:r>
        <w:rPr>
          <w:color w:val="2D5294"/>
        </w:rPr>
        <w:t>rural</w:t>
      </w:r>
      <w:r>
        <w:rPr>
          <w:color w:val="2D5294"/>
          <w:spacing w:val="-9"/>
        </w:rPr>
        <w:t xml:space="preserve"> </w:t>
      </w:r>
      <w:r>
        <w:rPr>
          <w:color w:val="2D5294"/>
        </w:rPr>
        <w:t>communities,</w:t>
      </w:r>
      <w:r>
        <w:rPr>
          <w:color w:val="2D5294"/>
          <w:spacing w:val="1"/>
        </w:rPr>
        <w:t xml:space="preserve"> </w:t>
      </w:r>
      <w:r>
        <w:rPr>
          <w:color w:val="2D5294"/>
        </w:rPr>
        <w:t>and ensuring rural Missourians can receive health services locally. We will continue to attend and</w:t>
      </w:r>
      <w:r>
        <w:rPr>
          <w:color w:val="2D5294"/>
          <w:spacing w:val="1"/>
        </w:rPr>
        <w:t xml:space="preserve"> </w:t>
      </w:r>
      <w:r>
        <w:rPr>
          <w:color w:val="2D5294"/>
          <w:spacing w:val="-1"/>
        </w:rPr>
        <w:t>participate</w:t>
      </w:r>
      <w:r>
        <w:rPr>
          <w:color w:val="2D5294"/>
          <w:spacing w:val="-9"/>
        </w:rPr>
        <w:t xml:space="preserve"> </w:t>
      </w:r>
      <w:r>
        <w:rPr>
          <w:color w:val="2D5294"/>
          <w:spacing w:val="-1"/>
        </w:rPr>
        <w:t>in</w:t>
      </w:r>
      <w:r>
        <w:rPr>
          <w:color w:val="2D5294"/>
          <w:spacing w:val="-13"/>
        </w:rPr>
        <w:t xml:space="preserve"> </w:t>
      </w:r>
      <w:r>
        <w:rPr>
          <w:color w:val="2D5294"/>
          <w:spacing w:val="-1"/>
        </w:rPr>
        <w:t>the</w:t>
      </w:r>
      <w:r>
        <w:rPr>
          <w:color w:val="2D5294"/>
          <w:spacing w:val="-9"/>
        </w:rPr>
        <w:t xml:space="preserve"> </w:t>
      </w:r>
      <w:r>
        <w:rPr>
          <w:color w:val="2D5294"/>
          <w:spacing w:val="-1"/>
        </w:rPr>
        <w:t>quarterly</w:t>
      </w:r>
      <w:r>
        <w:rPr>
          <w:color w:val="2D5294"/>
          <w:spacing w:val="-10"/>
        </w:rPr>
        <w:t xml:space="preserve"> </w:t>
      </w:r>
      <w:r>
        <w:rPr>
          <w:color w:val="2D5294"/>
          <w:spacing w:val="-1"/>
        </w:rPr>
        <w:t>round</w:t>
      </w:r>
      <w:r>
        <w:rPr>
          <w:color w:val="2D5294"/>
          <w:spacing w:val="-10"/>
        </w:rPr>
        <w:t xml:space="preserve"> </w:t>
      </w:r>
      <w:r>
        <w:rPr>
          <w:color w:val="2D5294"/>
        </w:rPr>
        <w:t>table</w:t>
      </w:r>
      <w:r>
        <w:rPr>
          <w:color w:val="2D5294"/>
          <w:spacing w:val="-11"/>
        </w:rPr>
        <w:t xml:space="preserve"> </w:t>
      </w:r>
      <w:r>
        <w:rPr>
          <w:color w:val="2D5294"/>
        </w:rPr>
        <w:t>events</w:t>
      </w:r>
      <w:r>
        <w:rPr>
          <w:color w:val="2D5294"/>
          <w:spacing w:val="-9"/>
        </w:rPr>
        <w:t xml:space="preserve"> </w:t>
      </w:r>
      <w:r>
        <w:rPr>
          <w:color w:val="2D5294"/>
        </w:rPr>
        <w:t>with</w:t>
      </w:r>
      <w:r>
        <w:rPr>
          <w:color w:val="2D5294"/>
          <w:spacing w:val="-9"/>
        </w:rPr>
        <w:t xml:space="preserve"> </w:t>
      </w:r>
      <w:r>
        <w:rPr>
          <w:color w:val="2D5294"/>
        </w:rPr>
        <w:t>the</w:t>
      </w:r>
      <w:r>
        <w:rPr>
          <w:color w:val="2D5294"/>
          <w:spacing w:val="-11"/>
        </w:rPr>
        <w:t xml:space="preserve"> </w:t>
      </w:r>
      <w:r>
        <w:rPr>
          <w:color w:val="2D5294"/>
        </w:rPr>
        <w:t>Missouri</w:t>
      </w:r>
      <w:r>
        <w:rPr>
          <w:color w:val="2D5294"/>
          <w:spacing w:val="-10"/>
        </w:rPr>
        <w:t xml:space="preserve"> </w:t>
      </w:r>
      <w:r>
        <w:rPr>
          <w:color w:val="2D5294"/>
        </w:rPr>
        <w:t>Hospital</w:t>
      </w:r>
      <w:r>
        <w:rPr>
          <w:color w:val="2D5294"/>
          <w:spacing w:val="-10"/>
        </w:rPr>
        <w:t xml:space="preserve"> </w:t>
      </w:r>
      <w:r>
        <w:rPr>
          <w:color w:val="2D5294"/>
        </w:rPr>
        <w:t>Association,</w:t>
      </w:r>
      <w:r>
        <w:rPr>
          <w:color w:val="2D5294"/>
          <w:spacing w:val="-8"/>
        </w:rPr>
        <w:t xml:space="preserve"> </w:t>
      </w:r>
      <w:r>
        <w:rPr>
          <w:color w:val="2D5294"/>
        </w:rPr>
        <w:t>which</w:t>
      </w:r>
      <w:r>
        <w:rPr>
          <w:color w:val="2D5294"/>
          <w:spacing w:val="-10"/>
        </w:rPr>
        <w:t xml:space="preserve"> </w:t>
      </w:r>
      <w:r>
        <w:rPr>
          <w:color w:val="2D5294"/>
        </w:rPr>
        <w:t>includes</w:t>
      </w:r>
      <w:r>
        <w:rPr>
          <w:color w:val="2D5294"/>
          <w:spacing w:val="-9"/>
        </w:rPr>
        <w:t xml:space="preserve"> </w:t>
      </w:r>
      <w:r>
        <w:rPr>
          <w:color w:val="2D5294"/>
        </w:rPr>
        <w:t>local</w:t>
      </w:r>
      <w:r>
        <w:rPr>
          <w:color w:val="2D5294"/>
          <w:spacing w:val="-47"/>
        </w:rPr>
        <w:t xml:space="preserve"> </w:t>
      </w:r>
      <w:r>
        <w:rPr>
          <w:color w:val="2D5294"/>
        </w:rPr>
        <w:t>hospital</w:t>
      </w:r>
      <w:r>
        <w:rPr>
          <w:color w:val="2D5294"/>
          <w:spacing w:val="-1"/>
        </w:rPr>
        <w:t xml:space="preserve"> </w:t>
      </w:r>
      <w:r>
        <w:rPr>
          <w:color w:val="2D5294"/>
        </w:rPr>
        <w:t>employers,</w:t>
      </w:r>
      <w:r>
        <w:rPr>
          <w:color w:val="2D5294"/>
          <w:spacing w:val="-3"/>
        </w:rPr>
        <w:t xml:space="preserve"> </w:t>
      </w:r>
      <w:r>
        <w:rPr>
          <w:color w:val="2D5294"/>
        </w:rPr>
        <w:t>LWDB</w:t>
      </w:r>
      <w:r>
        <w:rPr>
          <w:color w:val="2D5294"/>
          <w:spacing w:val="-2"/>
        </w:rPr>
        <w:t xml:space="preserve"> </w:t>
      </w:r>
      <w:r>
        <w:rPr>
          <w:color w:val="2D5294"/>
        </w:rPr>
        <w:t>members,</w:t>
      </w:r>
      <w:r>
        <w:rPr>
          <w:color w:val="2D5294"/>
          <w:spacing w:val="-3"/>
        </w:rPr>
        <w:t xml:space="preserve"> </w:t>
      </w:r>
      <w:r>
        <w:rPr>
          <w:color w:val="2D5294"/>
        </w:rPr>
        <w:t>Job</w:t>
      </w:r>
      <w:r>
        <w:rPr>
          <w:color w:val="2D5294"/>
          <w:spacing w:val="-1"/>
        </w:rPr>
        <w:t xml:space="preserve"> </w:t>
      </w:r>
      <w:r>
        <w:rPr>
          <w:color w:val="2D5294"/>
        </w:rPr>
        <w:t>Center</w:t>
      </w:r>
      <w:r>
        <w:rPr>
          <w:color w:val="2D5294"/>
          <w:spacing w:val="-3"/>
        </w:rPr>
        <w:t xml:space="preserve"> </w:t>
      </w:r>
      <w:r>
        <w:rPr>
          <w:color w:val="2D5294"/>
        </w:rPr>
        <w:t>Staff,</w:t>
      </w:r>
      <w:r>
        <w:rPr>
          <w:color w:val="2D5294"/>
          <w:spacing w:val="-3"/>
        </w:rPr>
        <w:t xml:space="preserve"> </w:t>
      </w:r>
      <w:r>
        <w:rPr>
          <w:color w:val="2D5294"/>
        </w:rPr>
        <w:t>Education</w:t>
      </w:r>
      <w:r>
        <w:rPr>
          <w:color w:val="2D5294"/>
          <w:spacing w:val="-3"/>
        </w:rPr>
        <w:t xml:space="preserve"> </w:t>
      </w:r>
      <w:r>
        <w:rPr>
          <w:color w:val="2D5294"/>
        </w:rPr>
        <w:t>Partners,</w:t>
      </w:r>
      <w:r>
        <w:rPr>
          <w:color w:val="2D5294"/>
          <w:spacing w:val="-1"/>
        </w:rPr>
        <w:t xml:space="preserve"> </w:t>
      </w:r>
      <w:r>
        <w:rPr>
          <w:color w:val="2D5294"/>
        </w:rPr>
        <w:t>and</w:t>
      </w:r>
      <w:r>
        <w:rPr>
          <w:color w:val="2D5294"/>
          <w:spacing w:val="-3"/>
        </w:rPr>
        <w:t xml:space="preserve"> </w:t>
      </w:r>
      <w:r>
        <w:rPr>
          <w:color w:val="2D5294"/>
        </w:rPr>
        <w:t>other</w:t>
      </w:r>
      <w:r>
        <w:rPr>
          <w:color w:val="2D5294"/>
          <w:spacing w:val="-1"/>
        </w:rPr>
        <w:t xml:space="preserve"> </w:t>
      </w:r>
      <w:r>
        <w:rPr>
          <w:color w:val="2D5294"/>
        </w:rPr>
        <w:t>Partner</w:t>
      </w:r>
      <w:r>
        <w:rPr>
          <w:color w:val="2D5294"/>
          <w:spacing w:val="-5"/>
        </w:rPr>
        <w:t xml:space="preserve"> </w:t>
      </w:r>
      <w:r>
        <w:rPr>
          <w:color w:val="2D5294"/>
        </w:rPr>
        <w:t>agencies.</w:t>
      </w:r>
    </w:p>
    <w:p w:rsidR="00A90D9B" w:rsidRDefault="00A90D9B">
      <w:pPr>
        <w:pStyle w:val="BodyText"/>
        <w:spacing w:before="11"/>
        <w:rPr>
          <w:sz w:val="21"/>
        </w:rPr>
      </w:pPr>
    </w:p>
    <w:p w:rsidR="00A90D9B" w:rsidRDefault="007B7A71">
      <w:pPr>
        <w:pStyle w:val="BodyText"/>
        <w:ind w:left="1179" w:right="1286"/>
        <w:jc w:val="both"/>
      </w:pPr>
      <w:r>
        <w:rPr>
          <w:color w:val="2D5294"/>
        </w:rPr>
        <w:t>Item 2: For the manufacturing sector strategy we will continue to work with our employers, economic</w:t>
      </w:r>
      <w:r>
        <w:rPr>
          <w:color w:val="2D5294"/>
          <w:spacing w:val="1"/>
        </w:rPr>
        <w:t xml:space="preserve"> </w:t>
      </w:r>
      <w:r>
        <w:rPr>
          <w:color w:val="2D5294"/>
        </w:rPr>
        <w:t>development, and education partners, to increase the training in the region. There is a high demand for</w:t>
      </w:r>
      <w:r>
        <w:rPr>
          <w:color w:val="2D5294"/>
          <w:spacing w:val="1"/>
        </w:rPr>
        <w:t xml:space="preserve"> </w:t>
      </w:r>
      <w:r>
        <w:rPr>
          <w:color w:val="2D5294"/>
        </w:rPr>
        <w:t>short-term training that leads to a credential. We are reaching out to employers to promote Registered</w:t>
      </w:r>
      <w:r>
        <w:rPr>
          <w:color w:val="2D5294"/>
          <w:spacing w:val="1"/>
        </w:rPr>
        <w:t xml:space="preserve"> </w:t>
      </w:r>
      <w:r>
        <w:rPr>
          <w:color w:val="2D5294"/>
        </w:rPr>
        <w:t>Apprenticeship,</w:t>
      </w:r>
      <w:r>
        <w:rPr>
          <w:color w:val="2D5294"/>
          <w:spacing w:val="-11"/>
        </w:rPr>
        <w:t xml:space="preserve"> </w:t>
      </w:r>
      <w:r>
        <w:rPr>
          <w:color w:val="2D5294"/>
        </w:rPr>
        <w:t>OJT,</w:t>
      </w:r>
      <w:r>
        <w:rPr>
          <w:color w:val="2D5294"/>
          <w:spacing w:val="-11"/>
        </w:rPr>
        <w:t xml:space="preserve"> </w:t>
      </w:r>
      <w:r>
        <w:rPr>
          <w:color w:val="2D5294"/>
        </w:rPr>
        <w:t>Incumbent</w:t>
      </w:r>
      <w:r>
        <w:rPr>
          <w:color w:val="2D5294"/>
          <w:spacing w:val="-11"/>
        </w:rPr>
        <w:t xml:space="preserve"> </w:t>
      </w:r>
      <w:r>
        <w:rPr>
          <w:color w:val="2D5294"/>
        </w:rPr>
        <w:t>Worker</w:t>
      </w:r>
      <w:r>
        <w:rPr>
          <w:color w:val="2D5294"/>
          <w:spacing w:val="-12"/>
        </w:rPr>
        <w:t xml:space="preserve"> </w:t>
      </w:r>
      <w:r>
        <w:rPr>
          <w:color w:val="2D5294"/>
        </w:rPr>
        <w:t>Training,</w:t>
      </w:r>
      <w:r>
        <w:rPr>
          <w:color w:val="2D5294"/>
          <w:spacing w:val="-10"/>
        </w:rPr>
        <w:t xml:space="preserve"> </w:t>
      </w:r>
      <w:r>
        <w:rPr>
          <w:color w:val="2D5294"/>
        </w:rPr>
        <w:t>and</w:t>
      </w:r>
      <w:r>
        <w:rPr>
          <w:color w:val="2D5294"/>
          <w:spacing w:val="-12"/>
        </w:rPr>
        <w:t xml:space="preserve"> </w:t>
      </w:r>
      <w:r>
        <w:rPr>
          <w:color w:val="2D5294"/>
        </w:rPr>
        <w:t>Work</w:t>
      </w:r>
      <w:r>
        <w:rPr>
          <w:color w:val="2D5294"/>
          <w:spacing w:val="-11"/>
        </w:rPr>
        <w:t xml:space="preserve"> </w:t>
      </w:r>
      <w:r>
        <w:rPr>
          <w:color w:val="2D5294"/>
        </w:rPr>
        <w:t>Experiences</w:t>
      </w:r>
      <w:r>
        <w:rPr>
          <w:color w:val="2D5294"/>
          <w:spacing w:val="-12"/>
        </w:rPr>
        <w:t xml:space="preserve"> </w:t>
      </w:r>
      <w:r>
        <w:rPr>
          <w:color w:val="2D5294"/>
        </w:rPr>
        <w:t>to</w:t>
      </w:r>
      <w:r>
        <w:rPr>
          <w:color w:val="2D5294"/>
          <w:spacing w:val="-9"/>
        </w:rPr>
        <w:t xml:space="preserve"> </w:t>
      </w:r>
      <w:r>
        <w:rPr>
          <w:color w:val="2D5294"/>
        </w:rPr>
        <w:t>meet</w:t>
      </w:r>
      <w:r>
        <w:rPr>
          <w:color w:val="2D5294"/>
          <w:spacing w:val="-11"/>
        </w:rPr>
        <w:t xml:space="preserve"> </w:t>
      </w:r>
      <w:r>
        <w:rPr>
          <w:color w:val="2D5294"/>
        </w:rPr>
        <w:t>the</w:t>
      </w:r>
      <w:r>
        <w:rPr>
          <w:color w:val="2D5294"/>
          <w:spacing w:val="-11"/>
        </w:rPr>
        <w:t xml:space="preserve"> </w:t>
      </w:r>
      <w:r>
        <w:rPr>
          <w:color w:val="2D5294"/>
        </w:rPr>
        <w:t>demand</w:t>
      </w:r>
      <w:r>
        <w:rPr>
          <w:color w:val="2D5294"/>
          <w:spacing w:val="-12"/>
        </w:rPr>
        <w:t xml:space="preserve"> </w:t>
      </w:r>
      <w:r>
        <w:rPr>
          <w:color w:val="2D5294"/>
        </w:rPr>
        <w:t>for</w:t>
      </w:r>
      <w:r>
        <w:rPr>
          <w:color w:val="2D5294"/>
          <w:spacing w:val="-10"/>
        </w:rPr>
        <w:t xml:space="preserve"> </w:t>
      </w:r>
      <w:r>
        <w:rPr>
          <w:color w:val="2D5294"/>
        </w:rPr>
        <w:t>Certified</w:t>
      </w:r>
      <w:r>
        <w:rPr>
          <w:color w:val="2D5294"/>
          <w:spacing w:val="-48"/>
        </w:rPr>
        <w:t xml:space="preserve"> </w:t>
      </w:r>
      <w:r>
        <w:rPr>
          <w:color w:val="2D5294"/>
        </w:rPr>
        <w:t>Production Technicians, Welders, CNC Programmers and Operators, to name a few. Our focus will be to</w:t>
      </w:r>
      <w:r>
        <w:rPr>
          <w:color w:val="2D5294"/>
          <w:spacing w:val="1"/>
        </w:rPr>
        <w:t xml:space="preserve"> </w:t>
      </w:r>
      <w:r>
        <w:rPr>
          <w:color w:val="2D5294"/>
        </w:rPr>
        <w:t>address the concerns of parents and students that manufacturing jobs are not all dirty and highly skilled</w:t>
      </w:r>
      <w:r>
        <w:rPr>
          <w:color w:val="2D5294"/>
          <w:spacing w:val="1"/>
        </w:rPr>
        <w:t xml:space="preserve"> </w:t>
      </w:r>
      <w:r>
        <w:rPr>
          <w:color w:val="2D5294"/>
        </w:rPr>
        <w:t>workers</w:t>
      </w:r>
      <w:r>
        <w:rPr>
          <w:color w:val="2D5294"/>
          <w:spacing w:val="1"/>
        </w:rPr>
        <w:t xml:space="preserve"> </w:t>
      </w:r>
      <w:r>
        <w:rPr>
          <w:color w:val="2D5294"/>
        </w:rPr>
        <w:t>are</w:t>
      </w:r>
      <w:r>
        <w:rPr>
          <w:color w:val="2D5294"/>
          <w:spacing w:val="1"/>
        </w:rPr>
        <w:t xml:space="preserve"> </w:t>
      </w:r>
      <w:r>
        <w:rPr>
          <w:color w:val="2D5294"/>
        </w:rPr>
        <w:t>needed</w:t>
      </w:r>
      <w:r>
        <w:rPr>
          <w:color w:val="2D5294"/>
          <w:spacing w:val="1"/>
        </w:rPr>
        <w:t xml:space="preserve"> </w:t>
      </w:r>
      <w:r>
        <w:rPr>
          <w:color w:val="2D5294"/>
        </w:rPr>
        <w:t>in</w:t>
      </w:r>
      <w:r>
        <w:rPr>
          <w:color w:val="2D5294"/>
          <w:spacing w:val="1"/>
        </w:rPr>
        <w:t xml:space="preserve"> </w:t>
      </w:r>
      <w:r>
        <w:rPr>
          <w:color w:val="2D5294"/>
        </w:rPr>
        <w:t>the</w:t>
      </w:r>
      <w:r>
        <w:rPr>
          <w:color w:val="2D5294"/>
          <w:spacing w:val="1"/>
        </w:rPr>
        <w:t xml:space="preserve"> </w:t>
      </w:r>
      <w:r>
        <w:rPr>
          <w:color w:val="2D5294"/>
        </w:rPr>
        <w:t>field.</w:t>
      </w:r>
      <w:r>
        <w:rPr>
          <w:color w:val="2D5294"/>
          <w:spacing w:val="1"/>
        </w:rPr>
        <w:t xml:space="preserve"> </w:t>
      </w:r>
      <w:r>
        <w:rPr>
          <w:color w:val="2D5294"/>
        </w:rPr>
        <w:t>We</w:t>
      </w:r>
      <w:r>
        <w:rPr>
          <w:color w:val="2D5294"/>
          <w:spacing w:val="1"/>
        </w:rPr>
        <w:t xml:space="preserve"> </w:t>
      </w:r>
      <w:r>
        <w:rPr>
          <w:color w:val="2D5294"/>
        </w:rPr>
        <w:t>need</w:t>
      </w:r>
      <w:r>
        <w:rPr>
          <w:color w:val="2D5294"/>
          <w:spacing w:val="1"/>
        </w:rPr>
        <w:t xml:space="preserve"> </w:t>
      </w:r>
      <w:r>
        <w:rPr>
          <w:color w:val="2D5294"/>
        </w:rPr>
        <w:t>to</w:t>
      </w:r>
      <w:r>
        <w:rPr>
          <w:color w:val="2D5294"/>
          <w:spacing w:val="1"/>
        </w:rPr>
        <w:t xml:space="preserve"> </w:t>
      </w:r>
      <w:r>
        <w:rPr>
          <w:color w:val="2D5294"/>
        </w:rPr>
        <w:t>educate</w:t>
      </w:r>
      <w:r>
        <w:rPr>
          <w:color w:val="2D5294"/>
          <w:spacing w:val="1"/>
        </w:rPr>
        <w:t xml:space="preserve"> </w:t>
      </w:r>
      <w:r>
        <w:rPr>
          <w:color w:val="2D5294"/>
        </w:rPr>
        <w:t>people</w:t>
      </w:r>
      <w:r>
        <w:rPr>
          <w:color w:val="2D5294"/>
          <w:spacing w:val="1"/>
        </w:rPr>
        <w:t xml:space="preserve"> </w:t>
      </w:r>
      <w:r>
        <w:rPr>
          <w:color w:val="2D5294"/>
        </w:rPr>
        <w:t>on</w:t>
      </w:r>
      <w:r>
        <w:rPr>
          <w:color w:val="2D5294"/>
          <w:spacing w:val="1"/>
        </w:rPr>
        <w:t xml:space="preserve"> </w:t>
      </w:r>
      <w:r>
        <w:rPr>
          <w:color w:val="2D5294"/>
        </w:rPr>
        <w:t>the</w:t>
      </w:r>
      <w:r>
        <w:rPr>
          <w:color w:val="2D5294"/>
          <w:spacing w:val="1"/>
        </w:rPr>
        <w:t xml:space="preserve"> </w:t>
      </w:r>
      <w:r>
        <w:rPr>
          <w:color w:val="2D5294"/>
        </w:rPr>
        <w:t>various</w:t>
      </w:r>
      <w:r>
        <w:rPr>
          <w:color w:val="2D5294"/>
          <w:spacing w:val="1"/>
        </w:rPr>
        <w:t xml:space="preserve"> </w:t>
      </w:r>
      <w:r>
        <w:rPr>
          <w:color w:val="2D5294"/>
        </w:rPr>
        <w:t>fields</w:t>
      </w:r>
      <w:r>
        <w:rPr>
          <w:color w:val="2D5294"/>
          <w:spacing w:val="1"/>
        </w:rPr>
        <w:t xml:space="preserve"> </w:t>
      </w:r>
      <w:r>
        <w:rPr>
          <w:color w:val="2D5294"/>
        </w:rPr>
        <w:t>available in</w:t>
      </w:r>
      <w:r>
        <w:rPr>
          <w:color w:val="2D5294"/>
          <w:spacing w:val="1"/>
        </w:rPr>
        <w:t xml:space="preserve"> </w:t>
      </w:r>
      <w:r>
        <w:rPr>
          <w:color w:val="2D5294"/>
        </w:rPr>
        <w:t>manufacturing</w:t>
      </w:r>
      <w:r>
        <w:rPr>
          <w:color w:val="2D5294"/>
          <w:spacing w:val="1"/>
        </w:rPr>
        <w:t xml:space="preserve"> </w:t>
      </w:r>
      <w:r>
        <w:rPr>
          <w:color w:val="2D5294"/>
        </w:rPr>
        <w:t>and</w:t>
      </w:r>
      <w:r>
        <w:rPr>
          <w:color w:val="2D5294"/>
          <w:spacing w:val="1"/>
        </w:rPr>
        <w:t xml:space="preserve"> </w:t>
      </w:r>
      <w:r>
        <w:rPr>
          <w:color w:val="2D5294"/>
        </w:rPr>
        <w:t>what</w:t>
      </w:r>
      <w:r>
        <w:rPr>
          <w:color w:val="2D5294"/>
          <w:spacing w:val="1"/>
        </w:rPr>
        <w:t xml:space="preserve"> </w:t>
      </w:r>
      <w:r>
        <w:rPr>
          <w:color w:val="2D5294"/>
        </w:rPr>
        <w:t>the</w:t>
      </w:r>
      <w:r>
        <w:rPr>
          <w:color w:val="2D5294"/>
          <w:spacing w:val="1"/>
        </w:rPr>
        <w:t xml:space="preserve"> </w:t>
      </w:r>
      <w:r>
        <w:rPr>
          <w:color w:val="2D5294"/>
        </w:rPr>
        <w:t>average</w:t>
      </w:r>
      <w:r>
        <w:rPr>
          <w:color w:val="2D5294"/>
          <w:spacing w:val="1"/>
        </w:rPr>
        <w:t xml:space="preserve"> </w:t>
      </w:r>
      <w:r>
        <w:rPr>
          <w:color w:val="2D5294"/>
        </w:rPr>
        <w:t>earnings</w:t>
      </w:r>
      <w:r>
        <w:rPr>
          <w:color w:val="2D5294"/>
          <w:spacing w:val="1"/>
        </w:rPr>
        <w:t xml:space="preserve"> </w:t>
      </w:r>
      <w:r>
        <w:rPr>
          <w:color w:val="2D5294"/>
        </w:rPr>
        <w:t>are.</w:t>
      </w:r>
      <w:r>
        <w:rPr>
          <w:color w:val="2D5294"/>
          <w:spacing w:val="1"/>
        </w:rPr>
        <w:t xml:space="preserve"> </w:t>
      </w:r>
      <w:r>
        <w:rPr>
          <w:color w:val="2D5294"/>
        </w:rPr>
        <w:t>We</w:t>
      </w:r>
      <w:r>
        <w:rPr>
          <w:color w:val="2D5294"/>
          <w:spacing w:val="1"/>
        </w:rPr>
        <w:t xml:space="preserve"> </w:t>
      </w:r>
      <w:r>
        <w:rPr>
          <w:color w:val="2D5294"/>
        </w:rPr>
        <w:t>will</w:t>
      </w:r>
      <w:r>
        <w:rPr>
          <w:color w:val="2D5294"/>
          <w:spacing w:val="1"/>
        </w:rPr>
        <w:t xml:space="preserve"> </w:t>
      </w:r>
      <w:r>
        <w:rPr>
          <w:color w:val="2D5294"/>
        </w:rPr>
        <w:t>continue</w:t>
      </w:r>
      <w:r>
        <w:rPr>
          <w:color w:val="2D5294"/>
          <w:spacing w:val="1"/>
        </w:rPr>
        <w:t xml:space="preserve"> </w:t>
      </w:r>
      <w:r>
        <w:rPr>
          <w:color w:val="2D5294"/>
        </w:rPr>
        <w:t>to</w:t>
      </w:r>
      <w:r>
        <w:rPr>
          <w:color w:val="2D5294"/>
          <w:spacing w:val="1"/>
        </w:rPr>
        <w:t xml:space="preserve"> </w:t>
      </w:r>
      <w:r>
        <w:rPr>
          <w:color w:val="2D5294"/>
        </w:rPr>
        <w:t>increase</w:t>
      </w:r>
      <w:r>
        <w:rPr>
          <w:color w:val="2D5294"/>
          <w:spacing w:val="1"/>
        </w:rPr>
        <w:t xml:space="preserve"> </w:t>
      </w:r>
      <w:r>
        <w:rPr>
          <w:color w:val="2D5294"/>
        </w:rPr>
        <w:t>the</w:t>
      </w:r>
      <w:r>
        <w:rPr>
          <w:color w:val="2D5294"/>
          <w:spacing w:val="1"/>
        </w:rPr>
        <w:t xml:space="preserve"> </w:t>
      </w:r>
      <w:r>
        <w:rPr>
          <w:color w:val="2D5294"/>
        </w:rPr>
        <w:t>number</w:t>
      </w:r>
      <w:r>
        <w:rPr>
          <w:color w:val="2D5294"/>
          <w:spacing w:val="1"/>
        </w:rPr>
        <w:t xml:space="preserve"> </w:t>
      </w:r>
      <w:r>
        <w:rPr>
          <w:color w:val="2D5294"/>
        </w:rPr>
        <w:t>of</w:t>
      </w:r>
      <w:r>
        <w:rPr>
          <w:color w:val="2D5294"/>
          <w:spacing w:val="1"/>
        </w:rPr>
        <w:t xml:space="preserve"> </w:t>
      </w:r>
      <w:r>
        <w:rPr>
          <w:color w:val="2D5294"/>
        </w:rPr>
        <w:t>manufacturers participating in our manufacturing day events designed to promote careers to our youth.</w:t>
      </w:r>
      <w:r>
        <w:rPr>
          <w:color w:val="2D5294"/>
          <w:spacing w:val="1"/>
        </w:rPr>
        <w:t xml:space="preserve"> </w:t>
      </w:r>
      <w:r>
        <w:rPr>
          <w:color w:val="2D5294"/>
        </w:rPr>
        <w:t>We</w:t>
      </w:r>
      <w:r>
        <w:rPr>
          <w:color w:val="2D5294"/>
          <w:spacing w:val="-5"/>
        </w:rPr>
        <w:t xml:space="preserve"> </w:t>
      </w:r>
      <w:r>
        <w:rPr>
          <w:color w:val="2D5294"/>
        </w:rPr>
        <w:t>will promote</w:t>
      </w:r>
      <w:r>
        <w:rPr>
          <w:color w:val="2D5294"/>
          <w:spacing w:val="-1"/>
        </w:rPr>
        <w:t xml:space="preserve"> </w:t>
      </w:r>
      <w:r>
        <w:rPr>
          <w:color w:val="2D5294"/>
        </w:rPr>
        <w:t>the</w:t>
      </w:r>
      <w:r>
        <w:rPr>
          <w:color w:val="2D5294"/>
          <w:spacing w:val="-5"/>
        </w:rPr>
        <w:t xml:space="preserve"> </w:t>
      </w:r>
      <w:r>
        <w:rPr>
          <w:color w:val="2D5294"/>
        </w:rPr>
        <w:t>Missouri Manufacturing</w:t>
      </w:r>
      <w:r>
        <w:rPr>
          <w:color w:val="2D5294"/>
          <w:spacing w:val="-1"/>
        </w:rPr>
        <w:t xml:space="preserve"> </w:t>
      </w:r>
      <w:r>
        <w:rPr>
          <w:color w:val="2D5294"/>
        </w:rPr>
        <w:t>Association</w:t>
      </w:r>
      <w:r>
        <w:rPr>
          <w:color w:val="2D5294"/>
          <w:spacing w:val="-4"/>
        </w:rPr>
        <w:t xml:space="preserve"> </w:t>
      </w:r>
      <w:r>
        <w:rPr>
          <w:color w:val="2D5294"/>
        </w:rPr>
        <w:t>events</w:t>
      </w:r>
      <w:r>
        <w:rPr>
          <w:color w:val="2D5294"/>
          <w:spacing w:val="-2"/>
        </w:rPr>
        <w:t xml:space="preserve"> </w:t>
      </w:r>
      <w:r>
        <w:rPr>
          <w:color w:val="2D5294"/>
        </w:rPr>
        <w:t>in</w:t>
      </w:r>
      <w:r>
        <w:rPr>
          <w:color w:val="2D5294"/>
          <w:spacing w:val="-3"/>
        </w:rPr>
        <w:t xml:space="preserve"> </w:t>
      </w:r>
      <w:r>
        <w:rPr>
          <w:color w:val="2D5294"/>
        </w:rPr>
        <w:t>our</w:t>
      </w:r>
      <w:r>
        <w:rPr>
          <w:color w:val="2D5294"/>
          <w:spacing w:val="-5"/>
        </w:rPr>
        <w:t xml:space="preserve"> </w:t>
      </w:r>
      <w:r>
        <w:rPr>
          <w:color w:val="2D5294"/>
        </w:rPr>
        <w:t>region.</w:t>
      </w:r>
    </w:p>
    <w:p w:rsidR="00A90D9B" w:rsidRDefault="00A90D9B">
      <w:pPr>
        <w:pStyle w:val="BodyText"/>
        <w:spacing w:before="10"/>
        <w:rPr>
          <w:sz w:val="21"/>
        </w:rPr>
      </w:pPr>
    </w:p>
    <w:p w:rsidR="00A90D9B" w:rsidRDefault="007B7A71">
      <w:pPr>
        <w:pStyle w:val="BodyText"/>
        <w:ind w:left="1180" w:right="1284" w:hanging="1"/>
        <w:jc w:val="both"/>
      </w:pPr>
      <w:r>
        <w:rPr>
          <w:color w:val="2D5294"/>
        </w:rPr>
        <w:t>Item</w:t>
      </w:r>
      <w:r>
        <w:rPr>
          <w:color w:val="2D5294"/>
          <w:spacing w:val="-7"/>
        </w:rPr>
        <w:t xml:space="preserve"> </w:t>
      </w:r>
      <w:r>
        <w:rPr>
          <w:color w:val="2D5294"/>
        </w:rPr>
        <w:t>3:</w:t>
      </w:r>
      <w:r>
        <w:rPr>
          <w:color w:val="2D5294"/>
          <w:spacing w:val="-7"/>
        </w:rPr>
        <w:t xml:space="preserve"> </w:t>
      </w:r>
      <w:r>
        <w:rPr>
          <w:color w:val="2D5294"/>
        </w:rPr>
        <w:t>For</w:t>
      </w:r>
      <w:r>
        <w:rPr>
          <w:color w:val="2D5294"/>
          <w:spacing w:val="-8"/>
        </w:rPr>
        <w:t xml:space="preserve"> </w:t>
      </w:r>
      <w:r>
        <w:rPr>
          <w:color w:val="2D5294"/>
        </w:rPr>
        <w:t>transportation</w:t>
      </w:r>
      <w:r>
        <w:rPr>
          <w:color w:val="2D5294"/>
          <w:spacing w:val="-11"/>
        </w:rPr>
        <w:t xml:space="preserve"> </w:t>
      </w:r>
      <w:r>
        <w:rPr>
          <w:color w:val="2D5294"/>
        </w:rPr>
        <w:t>and</w:t>
      </w:r>
      <w:r>
        <w:rPr>
          <w:color w:val="2D5294"/>
          <w:spacing w:val="-9"/>
        </w:rPr>
        <w:t xml:space="preserve"> </w:t>
      </w:r>
      <w:r>
        <w:rPr>
          <w:color w:val="2D5294"/>
        </w:rPr>
        <w:t>logistics</w:t>
      </w:r>
      <w:r>
        <w:rPr>
          <w:color w:val="2D5294"/>
          <w:spacing w:val="-7"/>
        </w:rPr>
        <w:t xml:space="preserve"> </w:t>
      </w:r>
      <w:r>
        <w:rPr>
          <w:color w:val="2D5294"/>
        </w:rPr>
        <w:t>we</w:t>
      </w:r>
      <w:r>
        <w:rPr>
          <w:color w:val="2D5294"/>
          <w:spacing w:val="-7"/>
        </w:rPr>
        <w:t xml:space="preserve"> </w:t>
      </w:r>
      <w:r>
        <w:rPr>
          <w:color w:val="2D5294"/>
        </w:rPr>
        <w:t>will</w:t>
      </w:r>
      <w:r>
        <w:rPr>
          <w:color w:val="2D5294"/>
          <w:spacing w:val="-8"/>
        </w:rPr>
        <w:t xml:space="preserve"> </w:t>
      </w:r>
      <w:r>
        <w:rPr>
          <w:color w:val="2D5294"/>
        </w:rPr>
        <w:t>create</w:t>
      </w:r>
      <w:r>
        <w:rPr>
          <w:color w:val="2D5294"/>
          <w:spacing w:val="-10"/>
        </w:rPr>
        <w:t xml:space="preserve"> </w:t>
      </w:r>
      <w:r>
        <w:rPr>
          <w:color w:val="2D5294"/>
        </w:rPr>
        <w:t>more</w:t>
      </w:r>
      <w:r>
        <w:rPr>
          <w:color w:val="2D5294"/>
          <w:spacing w:val="-7"/>
        </w:rPr>
        <w:t xml:space="preserve"> </w:t>
      </w:r>
      <w:r>
        <w:rPr>
          <w:color w:val="2D5294"/>
        </w:rPr>
        <w:t>opportunities</w:t>
      </w:r>
      <w:r>
        <w:rPr>
          <w:color w:val="2D5294"/>
          <w:spacing w:val="-8"/>
        </w:rPr>
        <w:t xml:space="preserve"> </w:t>
      </w:r>
      <w:r>
        <w:rPr>
          <w:color w:val="2D5294"/>
        </w:rPr>
        <w:t>through</w:t>
      </w:r>
      <w:r>
        <w:rPr>
          <w:color w:val="2D5294"/>
          <w:spacing w:val="-8"/>
        </w:rPr>
        <w:t xml:space="preserve"> </w:t>
      </w:r>
      <w:r>
        <w:rPr>
          <w:color w:val="2D5294"/>
        </w:rPr>
        <w:t>training</w:t>
      </w:r>
      <w:r>
        <w:rPr>
          <w:color w:val="2D5294"/>
          <w:spacing w:val="33"/>
        </w:rPr>
        <w:t xml:space="preserve"> </w:t>
      </w:r>
      <w:r>
        <w:rPr>
          <w:color w:val="2D5294"/>
        </w:rPr>
        <w:t>and</w:t>
      </w:r>
      <w:r>
        <w:rPr>
          <w:color w:val="2D5294"/>
          <w:spacing w:val="-6"/>
        </w:rPr>
        <w:t xml:space="preserve"> </w:t>
      </w:r>
      <w:r>
        <w:rPr>
          <w:color w:val="2D5294"/>
        </w:rPr>
        <w:t>education</w:t>
      </w:r>
      <w:r>
        <w:rPr>
          <w:color w:val="2D5294"/>
          <w:spacing w:val="-47"/>
        </w:rPr>
        <w:t xml:space="preserve"> </w:t>
      </w:r>
      <w:r>
        <w:rPr>
          <w:color w:val="2D5294"/>
        </w:rPr>
        <w:t>to</w:t>
      </w:r>
      <w:r>
        <w:rPr>
          <w:color w:val="2D5294"/>
          <w:spacing w:val="-8"/>
        </w:rPr>
        <w:t xml:space="preserve"> </w:t>
      </w:r>
      <w:r>
        <w:rPr>
          <w:color w:val="2D5294"/>
        </w:rPr>
        <w:t>fill</w:t>
      </w:r>
      <w:r>
        <w:rPr>
          <w:color w:val="2D5294"/>
          <w:spacing w:val="-11"/>
        </w:rPr>
        <w:t xml:space="preserve"> </w:t>
      </w:r>
      <w:r>
        <w:rPr>
          <w:color w:val="2D5294"/>
        </w:rPr>
        <w:t>the</w:t>
      </w:r>
      <w:r>
        <w:rPr>
          <w:color w:val="2D5294"/>
          <w:spacing w:val="-8"/>
        </w:rPr>
        <w:t xml:space="preserve"> </w:t>
      </w:r>
      <w:r>
        <w:rPr>
          <w:color w:val="2D5294"/>
        </w:rPr>
        <w:t>needs</w:t>
      </w:r>
      <w:r>
        <w:rPr>
          <w:color w:val="2D5294"/>
          <w:spacing w:val="-10"/>
        </w:rPr>
        <w:t xml:space="preserve"> </w:t>
      </w:r>
      <w:r>
        <w:rPr>
          <w:color w:val="2D5294"/>
        </w:rPr>
        <w:t>of</w:t>
      </w:r>
      <w:r>
        <w:rPr>
          <w:color w:val="2D5294"/>
          <w:spacing w:val="-9"/>
        </w:rPr>
        <w:t xml:space="preserve"> </w:t>
      </w:r>
      <w:r>
        <w:rPr>
          <w:color w:val="2D5294"/>
        </w:rPr>
        <w:t>local</w:t>
      </w:r>
      <w:r>
        <w:rPr>
          <w:color w:val="2D5294"/>
          <w:spacing w:val="-8"/>
        </w:rPr>
        <w:t xml:space="preserve"> </w:t>
      </w:r>
      <w:r>
        <w:rPr>
          <w:color w:val="2D5294"/>
        </w:rPr>
        <w:t>company’s</w:t>
      </w:r>
      <w:r>
        <w:rPr>
          <w:color w:val="2D5294"/>
          <w:spacing w:val="-11"/>
        </w:rPr>
        <w:t xml:space="preserve"> </w:t>
      </w:r>
      <w:r>
        <w:rPr>
          <w:color w:val="2D5294"/>
        </w:rPr>
        <w:t>needs.</w:t>
      </w:r>
      <w:r>
        <w:rPr>
          <w:color w:val="2D5294"/>
          <w:spacing w:val="-11"/>
        </w:rPr>
        <w:t xml:space="preserve"> </w:t>
      </w:r>
      <w:r>
        <w:rPr>
          <w:color w:val="2D5294"/>
        </w:rPr>
        <w:t>The</w:t>
      </w:r>
      <w:r>
        <w:rPr>
          <w:color w:val="2D5294"/>
          <w:spacing w:val="-8"/>
        </w:rPr>
        <w:t xml:space="preserve"> </w:t>
      </w:r>
      <w:r>
        <w:rPr>
          <w:color w:val="2D5294"/>
        </w:rPr>
        <w:t>Board</w:t>
      </w:r>
      <w:r>
        <w:rPr>
          <w:color w:val="2D5294"/>
          <w:spacing w:val="-9"/>
        </w:rPr>
        <w:t xml:space="preserve"> </w:t>
      </w:r>
      <w:r>
        <w:rPr>
          <w:color w:val="2D5294"/>
        </w:rPr>
        <w:t>is</w:t>
      </w:r>
      <w:r>
        <w:rPr>
          <w:color w:val="2D5294"/>
          <w:spacing w:val="-9"/>
        </w:rPr>
        <w:t xml:space="preserve"> </w:t>
      </w:r>
      <w:r>
        <w:rPr>
          <w:color w:val="2D5294"/>
        </w:rPr>
        <w:t>committed</w:t>
      </w:r>
      <w:r>
        <w:rPr>
          <w:color w:val="2D5294"/>
          <w:spacing w:val="-9"/>
        </w:rPr>
        <w:t xml:space="preserve"> </w:t>
      </w:r>
      <w:r>
        <w:rPr>
          <w:color w:val="2D5294"/>
        </w:rPr>
        <w:t>to</w:t>
      </w:r>
      <w:r>
        <w:rPr>
          <w:color w:val="2D5294"/>
          <w:spacing w:val="-8"/>
        </w:rPr>
        <w:t xml:space="preserve"> </w:t>
      </w:r>
      <w:r>
        <w:rPr>
          <w:color w:val="2D5294"/>
        </w:rPr>
        <w:t>holding</w:t>
      </w:r>
      <w:r>
        <w:rPr>
          <w:color w:val="2D5294"/>
          <w:spacing w:val="-9"/>
        </w:rPr>
        <w:t xml:space="preserve"> </w:t>
      </w:r>
      <w:r>
        <w:rPr>
          <w:color w:val="2D5294"/>
        </w:rPr>
        <w:t>employer-</w:t>
      </w:r>
      <w:r>
        <w:rPr>
          <w:color w:val="2D5294"/>
          <w:spacing w:val="-10"/>
        </w:rPr>
        <w:t xml:space="preserve"> </w:t>
      </w:r>
      <w:r>
        <w:rPr>
          <w:color w:val="2D5294"/>
        </w:rPr>
        <w:t>focused</w:t>
      </w:r>
      <w:r>
        <w:rPr>
          <w:color w:val="2D5294"/>
          <w:spacing w:val="-9"/>
        </w:rPr>
        <w:t xml:space="preserve"> </w:t>
      </w:r>
      <w:r>
        <w:rPr>
          <w:color w:val="2D5294"/>
        </w:rPr>
        <w:t>meetings</w:t>
      </w:r>
      <w:r>
        <w:rPr>
          <w:color w:val="2D5294"/>
          <w:spacing w:val="-48"/>
        </w:rPr>
        <w:t xml:space="preserve"> </w:t>
      </w:r>
      <w:r>
        <w:rPr>
          <w:color w:val="2D5294"/>
        </w:rPr>
        <w:t>which</w:t>
      </w:r>
      <w:r>
        <w:rPr>
          <w:color w:val="2D5294"/>
          <w:spacing w:val="-2"/>
        </w:rPr>
        <w:t xml:space="preserve"> </w:t>
      </w:r>
      <w:r>
        <w:rPr>
          <w:color w:val="2D5294"/>
        </w:rPr>
        <w:t>will</w:t>
      </w:r>
      <w:r>
        <w:rPr>
          <w:color w:val="2D5294"/>
          <w:spacing w:val="-1"/>
        </w:rPr>
        <w:t xml:space="preserve"> </w:t>
      </w:r>
      <w:r>
        <w:rPr>
          <w:color w:val="2D5294"/>
        </w:rPr>
        <w:t>include</w:t>
      </w:r>
      <w:r>
        <w:rPr>
          <w:color w:val="2D5294"/>
          <w:spacing w:val="-3"/>
        </w:rPr>
        <w:t xml:space="preserve"> </w:t>
      </w:r>
      <w:r>
        <w:rPr>
          <w:color w:val="2D5294"/>
        </w:rPr>
        <w:t>our</w:t>
      </w:r>
      <w:r>
        <w:rPr>
          <w:color w:val="2D5294"/>
          <w:spacing w:val="-2"/>
        </w:rPr>
        <w:t xml:space="preserve"> </w:t>
      </w:r>
      <w:r>
        <w:rPr>
          <w:color w:val="2D5294"/>
        </w:rPr>
        <w:t>economic</w:t>
      </w:r>
      <w:r>
        <w:rPr>
          <w:color w:val="2D5294"/>
          <w:spacing w:val="-1"/>
        </w:rPr>
        <w:t xml:space="preserve"> </w:t>
      </w:r>
      <w:r>
        <w:rPr>
          <w:color w:val="2D5294"/>
        </w:rPr>
        <w:t>development partners</w:t>
      </w:r>
      <w:r>
        <w:rPr>
          <w:color w:val="2D5294"/>
          <w:spacing w:val="-1"/>
        </w:rPr>
        <w:t xml:space="preserve"> </w:t>
      </w:r>
      <w:r>
        <w:rPr>
          <w:color w:val="2D5294"/>
        </w:rPr>
        <w:t>and</w:t>
      </w:r>
      <w:r>
        <w:rPr>
          <w:color w:val="2D5294"/>
          <w:spacing w:val="-1"/>
        </w:rPr>
        <w:t xml:space="preserve"> </w:t>
      </w:r>
      <w:r>
        <w:rPr>
          <w:color w:val="2D5294"/>
        </w:rPr>
        <w:t>education</w:t>
      </w:r>
      <w:r>
        <w:rPr>
          <w:color w:val="2D5294"/>
          <w:spacing w:val="-2"/>
        </w:rPr>
        <w:t xml:space="preserve"> </w:t>
      </w:r>
      <w:r>
        <w:rPr>
          <w:color w:val="2D5294"/>
        </w:rPr>
        <w:t>and</w:t>
      </w:r>
      <w:r>
        <w:rPr>
          <w:color w:val="2D5294"/>
          <w:spacing w:val="-2"/>
        </w:rPr>
        <w:t xml:space="preserve"> </w:t>
      </w:r>
      <w:r>
        <w:rPr>
          <w:color w:val="2D5294"/>
        </w:rPr>
        <w:t>training</w:t>
      </w:r>
      <w:r>
        <w:rPr>
          <w:color w:val="2D5294"/>
          <w:spacing w:val="-1"/>
        </w:rPr>
        <w:t xml:space="preserve"> </w:t>
      </w:r>
      <w:r>
        <w:rPr>
          <w:color w:val="2D5294"/>
        </w:rPr>
        <w:t>partners.</w:t>
      </w:r>
    </w:p>
    <w:p w:rsidR="00A90D9B" w:rsidRDefault="00A90D9B">
      <w:pPr>
        <w:pStyle w:val="BodyText"/>
        <w:spacing w:before="1"/>
      </w:pPr>
    </w:p>
    <w:p w:rsidR="00D162EE" w:rsidRPr="00025F13" w:rsidRDefault="007B7A71" w:rsidP="00D162EE">
      <w:pPr>
        <w:pStyle w:val="BodyText"/>
        <w:shd w:val="clear" w:color="auto" w:fill="FFFF00"/>
        <w:spacing w:before="138"/>
        <w:ind w:left="1179" w:right="1286"/>
        <w:jc w:val="both"/>
        <w:rPr>
          <w:b/>
        </w:rPr>
      </w:pPr>
      <w:r>
        <w:rPr>
          <w:color w:val="2D5294"/>
        </w:rPr>
        <w:t>Item</w:t>
      </w:r>
      <w:r>
        <w:rPr>
          <w:color w:val="2D5294"/>
          <w:spacing w:val="1"/>
        </w:rPr>
        <w:t xml:space="preserve"> </w:t>
      </w:r>
      <w:r>
        <w:rPr>
          <w:color w:val="2D5294"/>
        </w:rPr>
        <w:t>4:</w:t>
      </w:r>
      <w:r>
        <w:rPr>
          <w:color w:val="2D5294"/>
          <w:spacing w:val="1"/>
        </w:rPr>
        <w:t xml:space="preserve"> </w:t>
      </w:r>
      <w:r>
        <w:rPr>
          <w:color w:val="2D5294"/>
        </w:rPr>
        <w:t>For</w:t>
      </w:r>
      <w:r>
        <w:rPr>
          <w:color w:val="2D5294"/>
          <w:spacing w:val="1"/>
        </w:rPr>
        <w:t xml:space="preserve"> </w:t>
      </w:r>
      <w:r w:rsidR="009524F3">
        <w:rPr>
          <w:color w:val="2D5294"/>
        </w:rPr>
        <w:t>Agriculture,</w:t>
      </w:r>
      <w:r>
        <w:rPr>
          <w:color w:val="2D5294"/>
          <w:spacing w:val="1"/>
        </w:rPr>
        <w:t xml:space="preserve"> </w:t>
      </w:r>
      <w:r>
        <w:rPr>
          <w:color w:val="2D5294"/>
        </w:rPr>
        <w:t>we</w:t>
      </w:r>
      <w:r>
        <w:rPr>
          <w:color w:val="2D5294"/>
          <w:spacing w:val="1"/>
        </w:rPr>
        <w:t xml:space="preserve"> </w:t>
      </w:r>
      <w:r>
        <w:rPr>
          <w:color w:val="2D5294"/>
        </w:rPr>
        <w:t>will</w:t>
      </w:r>
      <w:r>
        <w:rPr>
          <w:color w:val="2D5294"/>
          <w:spacing w:val="1"/>
        </w:rPr>
        <w:t xml:space="preserve"> </w:t>
      </w:r>
      <w:r>
        <w:rPr>
          <w:color w:val="2D5294"/>
        </w:rPr>
        <w:t>participate</w:t>
      </w:r>
      <w:r>
        <w:rPr>
          <w:color w:val="2D5294"/>
          <w:spacing w:val="1"/>
        </w:rPr>
        <w:t xml:space="preserve"> </w:t>
      </w:r>
      <w:r>
        <w:rPr>
          <w:color w:val="2D5294"/>
        </w:rPr>
        <w:t>with</w:t>
      </w:r>
      <w:r>
        <w:rPr>
          <w:color w:val="2D5294"/>
          <w:spacing w:val="1"/>
        </w:rPr>
        <w:t xml:space="preserve"> </w:t>
      </w:r>
      <w:r>
        <w:rPr>
          <w:color w:val="2D5294"/>
        </w:rPr>
        <w:t>the</w:t>
      </w:r>
      <w:r>
        <w:rPr>
          <w:color w:val="2D5294"/>
          <w:spacing w:val="1"/>
        </w:rPr>
        <w:t xml:space="preserve"> </w:t>
      </w:r>
      <w:r>
        <w:rPr>
          <w:color w:val="2D5294"/>
        </w:rPr>
        <w:t>University</w:t>
      </w:r>
      <w:r>
        <w:rPr>
          <w:color w:val="2D5294"/>
          <w:spacing w:val="1"/>
        </w:rPr>
        <w:t xml:space="preserve"> </w:t>
      </w:r>
      <w:r>
        <w:rPr>
          <w:color w:val="2D5294"/>
        </w:rPr>
        <w:t>of</w:t>
      </w:r>
      <w:r>
        <w:rPr>
          <w:color w:val="2D5294"/>
          <w:spacing w:val="1"/>
        </w:rPr>
        <w:t xml:space="preserve"> </w:t>
      </w:r>
      <w:r>
        <w:rPr>
          <w:color w:val="2D5294"/>
        </w:rPr>
        <w:t>Missouri</w:t>
      </w:r>
      <w:r>
        <w:rPr>
          <w:color w:val="2D5294"/>
          <w:spacing w:val="1"/>
        </w:rPr>
        <w:t xml:space="preserve"> </w:t>
      </w:r>
      <w:r>
        <w:rPr>
          <w:color w:val="2D5294"/>
        </w:rPr>
        <w:t>Extension</w:t>
      </w:r>
      <w:r>
        <w:rPr>
          <w:color w:val="2D5294"/>
          <w:spacing w:val="1"/>
        </w:rPr>
        <w:t xml:space="preserve"> </w:t>
      </w:r>
      <w:r>
        <w:rPr>
          <w:color w:val="2D5294"/>
        </w:rPr>
        <w:t>on</w:t>
      </w:r>
      <w:r>
        <w:rPr>
          <w:color w:val="2D5294"/>
          <w:spacing w:val="1"/>
        </w:rPr>
        <w:t xml:space="preserve"> </w:t>
      </w:r>
      <w:r>
        <w:rPr>
          <w:color w:val="2D5294"/>
        </w:rPr>
        <w:t>Employer</w:t>
      </w:r>
      <w:r>
        <w:rPr>
          <w:color w:val="2D5294"/>
          <w:spacing w:val="1"/>
        </w:rPr>
        <w:t xml:space="preserve"> </w:t>
      </w:r>
      <w:r>
        <w:rPr>
          <w:color w:val="2D5294"/>
        </w:rPr>
        <w:t>Engagement</w:t>
      </w:r>
      <w:r>
        <w:rPr>
          <w:color w:val="2D5294"/>
          <w:spacing w:val="-11"/>
        </w:rPr>
        <w:t xml:space="preserve"> </w:t>
      </w:r>
      <w:r>
        <w:rPr>
          <w:color w:val="2D5294"/>
        </w:rPr>
        <w:t>focus</w:t>
      </w:r>
      <w:r>
        <w:rPr>
          <w:color w:val="2D5294"/>
          <w:spacing w:val="-11"/>
        </w:rPr>
        <w:t xml:space="preserve"> </w:t>
      </w:r>
      <w:r>
        <w:rPr>
          <w:color w:val="2D5294"/>
        </w:rPr>
        <w:t>groups</w:t>
      </w:r>
      <w:r>
        <w:rPr>
          <w:color w:val="2D5294"/>
          <w:spacing w:val="-11"/>
        </w:rPr>
        <w:t xml:space="preserve"> </w:t>
      </w:r>
      <w:r>
        <w:rPr>
          <w:color w:val="2D5294"/>
        </w:rPr>
        <w:t>to</w:t>
      </w:r>
      <w:r>
        <w:rPr>
          <w:color w:val="2D5294"/>
          <w:spacing w:val="-11"/>
        </w:rPr>
        <w:t xml:space="preserve"> </w:t>
      </w:r>
      <w:r>
        <w:rPr>
          <w:color w:val="2D5294"/>
        </w:rPr>
        <w:t>help</w:t>
      </w:r>
      <w:r>
        <w:rPr>
          <w:color w:val="2D5294"/>
          <w:spacing w:val="-12"/>
        </w:rPr>
        <w:t xml:space="preserve"> </w:t>
      </w:r>
      <w:r>
        <w:rPr>
          <w:color w:val="2D5294"/>
        </w:rPr>
        <w:t>us</w:t>
      </w:r>
      <w:r>
        <w:rPr>
          <w:color w:val="2D5294"/>
          <w:spacing w:val="-11"/>
        </w:rPr>
        <w:t xml:space="preserve"> </w:t>
      </w:r>
      <w:r>
        <w:rPr>
          <w:color w:val="2D5294"/>
        </w:rPr>
        <w:t>understand</w:t>
      </w:r>
      <w:r>
        <w:rPr>
          <w:color w:val="2D5294"/>
          <w:spacing w:val="-11"/>
        </w:rPr>
        <w:t xml:space="preserve"> </w:t>
      </w:r>
      <w:r>
        <w:rPr>
          <w:color w:val="2D5294"/>
        </w:rPr>
        <w:t>Agriculture</w:t>
      </w:r>
      <w:r>
        <w:rPr>
          <w:color w:val="2D5294"/>
          <w:spacing w:val="-11"/>
        </w:rPr>
        <w:t xml:space="preserve"> </w:t>
      </w:r>
      <w:r>
        <w:rPr>
          <w:color w:val="2D5294"/>
        </w:rPr>
        <w:t>workforce</w:t>
      </w:r>
      <w:r>
        <w:rPr>
          <w:color w:val="2D5294"/>
          <w:spacing w:val="-11"/>
        </w:rPr>
        <w:t xml:space="preserve"> </w:t>
      </w:r>
      <w:r>
        <w:rPr>
          <w:color w:val="2D5294"/>
        </w:rPr>
        <w:t>development</w:t>
      </w:r>
      <w:r>
        <w:rPr>
          <w:color w:val="2D5294"/>
          <w:spacing w:val="-11"/>
        </w:rPr>
        <w:t xml:space="preserve"> </w:t>
      </w:r>
      <w:r>
        <w:rPr>
          <w:color w:val="2D5294"/>
        </w:rPr>
        <w:t>needs</w:t>
      </w:r>
      <w:r>
        <w:rPr>
          <w:color w:val="2D5294"/>
          <w:spacing w:val="-11"/>
        </w:rPr>
        <w:t xml:space="preserve"> </w:t>
      </w:r>
      <w:r>
        <w:rPr>
          <w:color w:val="2D5294"/>
        </w:rPr>
        <w:t>so</w:t>
      </w:r>
      <w:r>
        <w:rPr>
          <w:color w:val="2D5294"/>
          <w:spacing w:val="-11"/>
        </w:rPr>
        <w:t xml:space="preserve"> </w:t>
      </w:r>
      <w:r>
        <w:rPr>
          <w:color w:val="2D5294"/>
        </w:rPr>
        <w:t>we</w:t>
      </w:r>
      <w:r>
        <w:rPr>
          <w:color w:val="2D5294"/>
          <w:spacing w:val="-11"/>
        </w:rPr>
        <w:t xml:space="preserve"> </w:t>
      </w:r>
      <w:r>
        <w:rPr>
          <w:color w:val="2D5294"/>
        </w:rPr>
        <w:t>are</w:t>
      </w:r>
      <w:r>
        <w:rPr>
          <w:color w:val="2D5294"/>
          <w:spacing w:val="-11"/>
        </w:rPr>
        <w:t xml:space="preserve"> </w:t>
      </w:r>
      <w:r>
        <w:rPr>
          <w:color w:val="2D5294"/>
        </w:rPr>
        <w:t>able</w:t>
      </w:r>
      <w:r>
        <w:rPr>
          <w:color w:val="2D5294"/>
          <w:spacing w:val="-47"/>
        </w:rPr>
        <w:t xml:space="preserve"> </w:t>
      </w:r>
      <w:r>
        <w:rPr>
          <w:color w:val="2D5294"/>
        </w:rPr>
        <w:t>to</w:t>
      </w:r>
      <w:r>
        <w:rPr>
          <w:color w:val="2D5294"/>
          <w:spacing w:val="-5"/>
        </w:rPr>
        <w:t xml:space="preserve"> </w:t>
      </w:r>
      <w:r>
        <w:rPr>
          <w:color w:val="2D5294"/>
        </w:rPr>
        <w:t>search</w:t>
      </w:r>
      <w:r>
        <w:rPr>
          <w:color w:val="2D5294"/>
          <w:spacing w:val="-6"/>
        </w:rPr>
        <w:t xml:space="preserve"> </w:t>
      </w:r>
      <w:r>
        <w:rPr>
          <w:color w:val="2D5294"/>
        </w:rPr>
        <w:t>for</w:t>
      </w:r>
      <w:r>
        <w:rPr>
          <w:color w:val="2D5294"/>
          <w:spacing w:val="-8"/>
        </w:rPr>
        <w:t xml:space="preserve"> </w:t>
      </w:r>
      <w:r>
        <w:rPr>
          <w:color w:val="2D5294"/>
        </w:rPr>
        <w:t>solutions.</w:t>
      </w:r>
      <w:r>
        <w:rPr>
          <w:color w:val="2D5294"/>
          <w:spacing w:val="-7"/>
        </w:rPr>
        <w:t xml:space="preserve"> </w:t>
      </w:r>
      <w:r>
        <w:rPr>
          <w:color w:val="2D5294"/>
        </w:rPr>
        <w:t>We</w:t>
      </w:r>
      <w:r>
        <w:rPr>
          <w:color w:val="2D5294"/>
          <w:spacing w:val="-7"/>
        </w:rPr>
        <w:t xml:space="preserve"> </w:t>
      </w:r>
      <w:r>
        <w:rPr>
          <w:color w:val="2D5294"/>
        </w:rPr>
        <w:t>are</w:t>
      </w:r>
      <w:r>
        <w:rPr>
          <w:color w:val="2D5294"/>
          <w:spacing w:val="-5"/>
        </w:rPr>
        <w:t xml:space="preserve"> </w:t>
      </w:r>
      <w:r>
        <w:rPr>
          <w:color w:val="2D5294"/>
        </w:rPr>
        <w:t>proceeding</w:t>
      </w:r>
      <w:r>
        <w:rPr>
          <w:color w:val="2D5294"/>
          <w:spacing w:val="-7"/>
        </w:rPr>
        <w:t xml:space="preserve"> </w:t>
      </w:r>
      <w:r>
        <w:rPr>
          <w:color w:val="2D5294"/>
        </w:rPr>
        <w:t>with</w:t>
      </w:r>
      <w:r>
        <w:rPr>
          <w:color w:val="2D5294"/>
          <w:spacing w:val="-6"/>
        </w:rPr>
        <w:t xml:space="preserve"> </w:t>
      </w:r>
      <w:r>
        <w:rPr>
          <w:color w:val="2D5294"/>
        </w:rPr>
        <w:t>a</w:t>
      </w:r>
      <w:r>
        <w:rPr>
          <w:color w:val="2D5294"/>
          <w:spacing w:val="-8"/>
        </w:rPr>
        <w:t xml:space="preserve"> </w:t>
      </w:r>
      <w:r>
        <w:rPr>
          <w:color w:val="2D5294"/>
        </w:rPr>
        <w:t>Registered</w:t>
      </w:r>
      <w:r>
        <w:rPr>
          <w:color w:val="2D5294"/>
          <w:spacing w:val="-6"/>
        </w:rPr>
        <w:t xml:space="preserve"> </w:t>
      </w:r>
      <w:r>
        <w:rPr>
          <w:color w:val="2D5294"/>
        </w:rPr>
        <w:t>Apprenticeship</w:t>
      </w:r>
      <w:r>
        <w:rPr>
          <w:color w:val="2D5294"/>
          <w:spacing w:val="-7"/>
        </w:rPr>
        <w:t xml:space="preserve"> </w:t>
      </w:r>
      <w:r>
        <w:rPr>
          <w:color w:val="2D5294"/>
        </w:rPr>
        <w:t>with</w:t>
      </w:r>
      <w:r>
        <w:rPr>
          <w:color w:val="2D5294"/>
          <w:spacing w:val="-6"/>
        </w:rPr>
        <w:t xml:space="preserve"> </w:t>
      </w:r>
      <w:r>
        <w:rPr>
          <w:color w:val="2D5294"/>
        </w:rPr>
        <w:t>the</w:t>
      </w:r>
      <w:r>
        <w:rPr>
          <w:color w:val="2D5294"/>
          <w:spacing w:val="-5"/>
        </w:rPr>
        <w:t xml:space="preserve"> </w:t>
      </w:r>
      <w:r>
        <w:rPr>
          <w:color w:val="2D5294"/>
        </w:rPr>
        <w:t>Pork</w:t>
      </w:r>
      <w:r>
        <w:rPr>
          <w:color w:val="2D5294"/>
          <w:spacing w:val="-8"/>
        </w:rPr>
        <w:t xml:space="preserve"> </w:t>
      </w:r>
      <w:r>
        <w:rPr>
          <w:color w:val="2D5294"/>
        </w:rPr>
        <w:t>Producers</w:t>
      </w:r>
      <w:r>
        <w:rPr>
          <w:color w:val="2D5294"/>
          <w:spacing w:val="-9"/>
        </w:rPr>
        <w:t xml:space="preserve"> </w:t>
      </w:r>
      <w:r>
        <w:rPr>
          <w:color w:val="2D5294"/>
        </w:rPr>
        <w:t>that</w:t>
      </w:r>
      <w:r>
        <w:rPr>
          <w:color w:val="2D5294"/>
          <w:spacing w:val="-47"/>
        </w:rPr>
        <w:t xml:space="preserve"> </w:t>
      </w:r>
      <w:r>
        <w:rPr>
          <w:color w:val="2D5294"/>
        </w:rPr>
        <w:t>will</w:t>
      </w:r>
      <w:r>
        <w:rPr>
          <w:color w:val="2D5294"/>
          <w:spacing w:val="-3"/>
        </w:rPr>
        <w:t xml:space="preserve"> </w:t>
      </w:r>
      <w:r>
        <w:rPr>
          <w:color w:val="2D5294"/>
        </w:rPr>
        <w:t>hire</w:t>
      </w:r>
      <w:r>
        <w:rPr>
          <w:color w:val="2D5294"/>
          <w:spacing w:val="-5"/>
        </w:rPr>
        <w:t xml:space="preserve"> </w:t>
      </w:r>
      <w:r>
        <w:rPr>
          <w:color w:val="2D5294"/>
        </w:rPr>
        <w:t>incarcerated</w:t>
      </w:r>
      <w:r>
        <w:rPr>
          <w:color w:val="2D5294"/>
          <w:spacing w:val="-5"/>
        </w:rPr>
        <w:t xml:space="preserve"> </w:t>
      </w:r>
      <w:r>
        <w:rPr>
          <w:color w:val="2D5294"/>
        </w:rPr>
        <w:t>workers</w:t>
      </w:r>
      <w:r>
        <w:rPr>
          <w:color w:val="2D5294"/>
          <w:spacing w:val="-2"/>
        </w:rPr>
        <w:t xml:space="preserve"> </w:t>
      </w:r>
      <w:r>
        <w:rPr>
          <w:color w:val="2D5294"/>
        </w:rPr>
        <w:t>from</w:t>
      </w:r>
      <w:r>
        <w:rPr>
          <w:color w:val="2D5294"/>
          <w:spacing w:val="-4"/>
        </w:rPr>
        <w:t xml:space="preserve"> </w:t>
      </w:r>
      <w:r>
        <w:rPr>
          <w:color w:val="2D5294"/>
        </w:rPr>
        <w:t>the</w:t>
      </w:r>
      <w:r>
        <w:rPr>
          <w:color w:val="2D5294"/>
          <w:spacing w:val="-4"/>
        </w:rPr>
        <w:t xml:space="preserve"> </w:t>
      </w:r>
      <w:r>
        <w:rPr>
          <w:color w:val="2D5294"/>
        </w:rPr>
        <w:t>Northeast</w:t>
      </w:r>
      <w:r>
        <w:rPr>
          <w:color w:val="2D5294"/>
          <w:spacing w:val="-5"/>
        </w:rPr>
        <w:t xml:space="preserve"> </w:t>
      </w:r>
      <w:r>
        <w:rPr>
          <w:color w:val="2D5294"/>
        </w:rPr>
        <w:t>Correctional</w:t>
      </w:r>
      <w:r>
        <w:rPr>
          <w:color w:val="2D5294"/>
          <w:spacing w:val="-2"/>
        </w:rPr>
        <w:t xml:space="preserve"> </w:t>
      </w:r>
      <w:r>
        <w:rPr>
          <w:color w:val="2D5294"/>
        </w:rPr>
        <w:t>Center.</w:t>
      </w:r>
      <w:r>
        <w:rPr>
          <w:color w:val="2D5294"/>
          <w:spacing w:val="-5"/>
        </w:rPr>
        <w:t xml:space="preserve"> </w:t>
      </w:r>
      <w:r>
        <w:rPr>
          <w:color w:val="2D5294"/>
        </w:rPr>
        <w:t>These</w:t>
      </w:r>
      <w:r>
        <w:rPr>
          <w:color w:val="2D5294"/>
          <w:spacing w:val="-2"/>
        </w:rPr>
        <w:t xml:space="preserve"> </w:t>
      </w:r>
      <w:r>
        <w:rPr>
          <w:color w:val="2D5294"/>
        </w:rPr>
        <w:t>individuals</w:t>
      </w:r>
      <w:r>
        <w:rPr>
          <w:color w:val="2D5294"/>
          <w:spacing w:val="-2"/>
        </w:rPr>
        <w:t xml:space="preserve"> </w:t>
      </w:r>
      <w:r>
        <w:rPr>
          <w:color w:val="2D5294"/>
        </w:rPr>
        <w:t>will</w:t>
      </w:r>
      <w:r>
        <w:rPr>
          <w:color w:val="2D5294"/>
          <w:spacing w:val="-6"/>
        </w:rPr>
        <w:t xml:space="preserve"> </w:t>
      </w:r>
      <w:r>
        <w:rPr>
          <w:color w:val="2D5294"/>
        </w:rPr>
        <w:t>be</w:t>
      </w:r>
      <w:r>
        <w:rPr>
          <w:color w:val="2D5294"/>
          <w:spacing w:val="-4"/>
        </w:rPr>
        <w:t xml:space="preserve"> </w:t>
      </w:r>
      <w:r>
        <w:rPr>
          <w:color w:val="2D5294"/>
        </w:rPr>
        <w:t>vetted</w:t>
      </w:r>
      <w:r>
        <w:rPr>
          <w:color w:val="2D5294"/>
          <w:spacing w:val="-5"/>
        </w:rPr>
        <w:t xml:space="preserve"> </w:t>
      </w:r>
      <w:r>
        <w:rPr>
          <w:color w:val="2D5294"/>
        </w:rPr>
        <w:t>to</w:t>
      </w:r>
      <w:r>
        <w:rPr>
          <w:color w:val="2D5294"/>
          <w:spacing w:val="-48"/>
        </w:rPr>
        <w:t xml:space="preserve"> </w:t>
      </w:r>
      <w:r>
        <w:rPr>
          <w:color w:val="2D5294"/>
        </w:rPr>
        <w:t>participate in</w:t>
      </w:r>
      <w:r>
        <w:rPr>
          <w:color w:val="2D5294"/>
          <w:spacing w:val="-4"/>
        </w:rPr>
        <w:t xml:space="preserve"> </w:t>
      </w:r>
      <w:r>
        <w:rPr>
          <w:color w:val="2D5294"/>
        </w:rPr>
        <w:t>the</w:t>
      </w:r>
      <w:r>
        <w:rPr>
          <w:color w:val="2D5294"/>
          <w:spacing w:val="-2"/>
        </w:rPr>
        <w:t xml:space="preserve"> </w:t>
      </w:r>
      <w:r>
        <w:rPr>
          <w:color w:val="2D5294"/>
        </w:rPr>
        <w:t>work-release program</w:t>
      </w:r>
      <w:r>
        <w:rPr>
          <w:color w:val="2D5294"/>
          <w:spacing w:val="-2"/>
        </w:rPr>
        <w:t xml:space="preserve"> </w:t>
      </w:r>
      <w:r>
        <w:rPr>
          <w:color w:val="2D5294"/>
        </w:rPr>
        <w:t>and</w:t>
      </w:r>
      <w:r>
        <w:rPr>
          <w:color w:val="2D5294"/>
          <w:spacing w:val="-1"/>
        </w:rPr>
        <w:t xml:space="preserve"> </w:t>
      </w:r>
      <w:r>
        <w:rPr>
          <w:color w:val="2D5294"/>
        </w:rPr>
        <w:t>will</w:t>
      </w:r>
      <w:r>
        <w:rPr>
          <w:color w:val="2D5294"/>
          <w:spacing w:val="-1"/>
        </w:rPr>
        <w:t xml:space="preserve"> </w:t>
      </w:r>
      <w:r>
        <w:rPr>
          <w:color w:val="2D5294"/>
        </w:rPr>
        <w:t>be</w:t>
      </w:r>
      <w:r>
        <w:rPr>
          <w:color w:val="2D5294"/>
          <w:spacing w:val="-3"/>
        </w:rPr>
        <w:t xml:space="preserve"> </w:t>
      </w:r>
      <w:r>
        <w:rPr>
          <w:color w:val="2D5294"/>
        </w:rPr>
        <w:t>transported</w:t>
      </w:r>
      <w:r>
        <w:rPr>
          <w:color w:val="2D5294"/>
          <w:spacing w:val="-3"/>
        </w:rPr>
        <w:t xml:space="preserve"> </w:t>
      </w:r>
      <w:r>
        <w:rPr>
          <w:color w:val="2D5294"/>
        </w:rPr>
        <w:t>to</w:t>
      </w:r>
      <w:r>
        <w:rPr>
          <w:color w:val="2D5294"/>
          <w:spacing w:val="-2"/>
        </w:rPr>
        <w:t xml:space="preserve"> </w:t>
      </w:r>
      <w:r>
        <w:rPr>
          <w:color w:val="2D5294"/>
        </w:rPr>
        <w:t>and</w:t>
      </w:r>
      <w:r>
        <w:rPr>
          <w:color w:val="2D5294"/>
          <w:spacing w:val="-1"/>
        </w:rPr>
        <w:t xml:space="preserve"> </w:t>
      </w:r>
      <w:r>
        <w:rPr>
          <w:color w:val="2D5294"/>
        </w:rPr>
        <w:t>from</w:t>
      </w:r>
      <w:r>
        <w:rPr>
          <w:color w:val="2D5294"/>
          <w:spacing w:val="-2"/>
        </w:rPr>
        <w:t xml:space="preserve"> </w:t>
      </w:r>
      <w:r>
        <w:rPr>
          <w:color w:val="2D5294"/>
        </w:rPr>
        <w:t>the farm</w:t>
      </w:r>
      <w:r>
        <w:rPr>
          <w:color w:val="2D5294"/>
          <w:spacing w:val="2"/>
        </w:rPr>
        <w:t xml:space="preserve"> </w:t>
      </w:r>
      <w:r>
        <w:rPr>
          <w:color w:val="2D5294"/>
        </w:rPr>
        <w:t>each</w:t>
      </w:r>
      <w:r>
        <w:rPr>
          <w:color w:val="2D5294"/>
          <w:spacing w:val="-4"/>
        </w:rPr>
        <w:t xml:space="preserve"> </w:t>
      </w:r>
      <w:r>
        <w:rPr>
          <w:color w:val="2D5294"/>
        </w:rPr>
        <w:t>day.</w:t>
      </w:r>
      <w:r w:rsidR="009524F3">
        <w:rPr>
          <w:color w:val="2D5294"/>
        </w:rPr>
        <w:t xml:space="preserve">  </w:t>
      </w:r>
      <w:r w:rsidR="009524F3" w:rsidRPr="009524F3">
        <w:rPr>
          <w:color w:val="2D5294"/>
          <w:shd w:val="clear" w:color="auto" w:fill="FFFF00"/>
        </w:rPr>
        <w:t xml:space="preserve">This </w:t>
      </w:r>
      <w:r w:rsidR="009524F3" w:rsidRPr="009524F3">
        <w:rPr>
          <w:color w:val="2D5294"/>
          <w:shd w:val="clear" w:color="auto" w:fill="FFFF00"/>
        </w:rPr>
        <w:lastRenderedPageBreak/>
        <w:t>program was put on hold due to the Pandemic so we will re-engage the group working on this project in PY22.</w:t>
      </w:r>
      <w:r w:rsidR="00D162EE">
        <w:rPr>
          <w:color w:val="2D5294"/>
          <w:shd w:val="clear" w:color="auto" w:fill="FFFF00"/>
        </w:rPr>
        <w:t xml:space="preserve">  </w:t>
      </w:r>
      <w:r w:rsidR="00D162EE" w:rsidRPr="00025F13">
        <w:rPr>
          <w:b/>
          <w:color w:val="2D5294"/>
        </w:rPr>
        <w:t>NEMO WDB continues to monitor this and will get all of the parties together when NECC is ready to proceed with this work-release apprenticeship program.</w:t>
      </w:r>
    </w:p>
    <w:p w:rsidR="00A90D9B" w:rsidRDefault="00A90D9B">
      <w:pPr>
        <w:pStyle w:val="BodyText"/>
        <w:ind w:left="1178" w:right="1287"/>
        <w:jc w:val="both"/>
        <w:rPr>
          <w:color w:val="2D5294"/>
        </w:rPr>
      </w:pPr>
    </w:p>
    <w:p w:rsidR="009524F3" w:rsidRDefault="009524F3">
      <w:pPr>
        <w:pStyle w:val="BodyText"/>
        <w:ind w:left="1178" w:right="1287"/>
        <w:jc w:val="both"/>
        <w:rPr>
          <w:color w:val="2D5294"/>
        </w:rPr>
      </w:pPr>
    </w:p>
    <w:p w:rsidR="009524F3" w:rsidRDefault="009524F3" w:rsidP="009524F3">
      <w:pPr>
        <w:pStyle w:val="BodyText"/>
        <w:shd w:val="clear" w:color="auto" w:fill="FFFF00"/>
        <w:ind w:left="1178" w:right="1287"/>
        <w:jc w:val="both"/>
      </w:pPr>
      <w:r>
        <w:rPr>
          <w:color w:val="2D5294"/>
        </w:rPr>
        <w:t>Item</w:t>
      </w:r>
      <w:r>
        <w:rPr>
          <w:color w:val="2D5294"/>
          <w:spacing w:val="1"/>
        </w:rPr>
        <w:t xml:space="preserve"> </w:t>
      </w:r>
      <w:r>
        <w:rPr>
          <w:color w:val="2D5294"/>
        </w:rPr>
        <w:t>5:</w:t>
      </w:r>
      <w:r>
        <w:rPr>
          <w:color w:val="2D5294"/>
          <w:spacing w:val="1"/>
        </w:rPr>
        <w:t xml:space="preserve"> </w:t>
      </w:r>
      <w:r>
        <w:rPr>
          <w:color w:val="2D5294"/>
        </w:rPr>
        <w:t>The Board and Employer Engagement Committee will partner with construction companies to help identify the needs of business and workers to help support the Infrastructure Bill of 2021 as it affects Missouri the Northeast Region.</w:t>
      </w:r>
    </w:p>
    <w:p w:rsidR="009524F3" w:rsidRDefault="009524F3">
      <w:pPr>
        <w:pStyle w:val="BodyText"/>
        <w:ind w:left="1151"/>
        <w:rPr>
          <w:sz w:val="20"/>
        </w:rPr>
      </w:pPr>
    </w:p>
    <w:p w:rsidR="00A90D9B" w:rsidRDefault="00B264A2">
      <w:pPr>
        <w:pStyle w:val="BodyText"/>
        <w:ind w:left="1151"/>
        <w:rPr>
          <w:sz w:val="20"/>
        </w:rPr>
      </w:pPr>
      <w:r>
        <w:rPr>
          <w:noProof/>
          <w:sz w:val="20"/>
        </w:rPr>
        <mc:AlternateContent>
          <mc:Choice Requires="wpg">
            <w:drawing>
              <wp:inline distT="0" distB="0" distL="0" distR="0">
                <wp:extent cx="5980430" cy="172720"/>
                <wp:effectExtent l="635" t="0" r="635" b="0"/>
                <wp:docPr id="127" name="docshapegroup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0" y="0"/>
                          <a:chExt cx="9418" cy="272"/>
                        </a:xfrm>
                      </wpg:grpSpPr>
                      <wps:wsp>
                        <wps:cNvPr id="128" name="docshape331"/>
                        <wps:cNvSpPr txBox="1">
                          <a:spLocks noChangeArrowheads="1"/>
                        </wps:cNvSpPr>
                        <wps:spPr bwMode="auto">
                          <a:xfrm>
                            <a:off x="362" y="0"/>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Services</w:t>
                              </w:r>
                              <w:r>
                                <w:rPr>
                                  <w:b/>
                                  <w:color w:val="000000"/>
                                  <w:spacing w:val="-4"/>
                                </w:rPr>
                                <w:t xml:space="preserve"> </w:t>
                              </w:r>
                              <w:r>
                                <w:rPr>
                                  <w:b/>
                                  <w:color w:val="000000"/>
                                </w:rPr>
                                <w:t>to</w:t>
                              </w:r>
                              <w:r>
                                <w:rPr>
                                  <w:b/>
                                  <w:color w:val="000000"/>
                                  <w:spacing w:val="-8"/>
                                </w:rPr>
                                <w:t xml:space="preserve"> </w:t>
                              </w:r>
                              <w:r>
                                <w:rPr>
                                  <w:b/>
                                  <w:color w:val="000000"/>
                                </w:rPr>
                                <w:t>Meet</w:t>
                              </w:r>
                              <w:r>
                                <w:rPr>
                                  <w:b/>
                                  <w:color w:val="000000"/>
                                  <w:spacing w:val="-6"/>
                                </w:rPr>
                                <w:t xml:space="preserve"> </w:t>
                              </w:r>
                              <w:r>
                                <w:rPr>
                                  <w:b/>
                                  <w:color w:val="000000"/>
                                </w:rPr>
                                <w:t>the</w:t>
                              </w:r>
                              <w:r>
                                <w:rPr>
                                  <w:b/>
                                  <w:color w:val="000000"/>
                                  <w:spacing w:val="-6"/>
                                </w:rPr>
                                <w:t xml:space="preserve"> </w:t>
                              </w:r>
                              <w:r>
                                <w:rPr>
                                  <w:b/>
                                  <w:color w:val="000000"/>
                                </w:rPr>
                                <w:t>Workforce</w:t>
                              </w:r>
                              <w:r>
                                <w:rPr>
                                  <w:b/>
                                  <w:color w:val="000000"/>
                                  <w:spacing w:val="-10"/>
                                </w:rPr>
                                <w:t xml:space="preserve"> </w:t>
                              </w:r>
                              <w:r>
                                <w:rPr>
                                  <w:b/>
                                  <w:color w:val="000000"/>
                                </w:rPr>
                                <w:t>Needs</w:t>
                              </w:r>
                              <w:r>
                                <w:rPr>
                                  <w:b/>
                                  <w:color w:val="000000"/>
                                  <w:spacing w:val="-1"/>
                                </w:rPr>
                                <w:t xml:space="preserve"> </w:t>
                              </w:r>
                              <w:r>
                                <w:rPr>
                                  <w:b/>
                                  <w:color w:val="000000"/>
                                </w:rPr>
                                <w:t>of</w:t>
                              </w:r>
                              <w:r>
                                <w:rPr>
                                  <w:b/>
                                  <w:color w:val="000000"/>
                                  <w:spacing w:val="-5"/>
                                </w:rPr>
                                <w:t xml:space="preserve"> </w:t>
                              </w:r>
                              <w:r>
                                <w:rPr>
                                  <w:b/>
                                  <w:color w:val="000000"/>
                                </w:rPr>
                                <w:t>Employers</w:t>
                              </w:r>
                            </w:p>
                          </w:txbxContent>
                        </wps:txbx>
                        <wps:bodyPr rot="0" vert="horz" wrap="square" lIns="0" tIns="0" rIns="0" bIns="0" anchor="t" anchorCtr="0" upright="1">
                          <a:noAutofit/>
                        </wps:bodyPr>
                      </wps:wsp>
                      <wps:wsp>
                        <wps:cNvPr id="129" name="docshape332"/>
                        <wps:cNvSpPr txBox="1">
                          <a:spLocks noChangeArrowheads="1"/>
                        </wps:cNvSpPr>
                        <wps:spPr bwMode="auto">
                          <a:xfrm>
                            <a:off x="0" y="0"/>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63.</w:t>
                              </w:r>
                            </w:p>
                          </w:txbxContent>
                        </wps:txbx>
                        <wps:bodyPr rot="0" vert="horz" wrap="square" lIns="0" tIns="0" rIns="0" bIns="0" anchor="t" anchorCtr="0" upright="1">
                          <a:noAutofit/>
                        </wps:bodyPr>
                      </wps:wsp>
                    </wpg:wgp>
                  </a:graphicData>
                </a:graphic>
              </wp:inline>
            </w:drawing>
          </mc:Choice>
          <mc:Fallback>
            <w:pict>
              <v:group id="docshapegroup330" o:spid="_x0000_s1150" style="width:470.9pt;height:13.6pt;mso-position-horizontal-relative:char;mso-position-vertical-relative:line"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">
                <v:shape id="docshape331" o:spid="_x0000_s1151" type="#_x0000_t202" style="position:absolute;left:362;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" fillcolor="#fbd5f0" stroked="f">
                  <v:textbox inset="0,0,0,0">
                    <w:txbxContent>
                      <w:p w:rsidR="001860AB" w:rsidRDefault="001860AB">
                        <w:pPr>
                          <w:spacing w:before="1"/>
                          <w:ind w:left="-1"/>
                          <w:rPr>
                            <w:b/>
                            <w:color w:val="000000"/>
                          </w:rPr>
                        </w:pPr>
                        <w:r>
                          <w:rPr>
                            <w:b/>
                            <w:color w:val="000000"/>
                          </w:rPr>
                          <w:t>Services</w:t>
                        </w:r>
                        <w:r>
                          <w:rPr>
                            <w:b/>
                            <w:color w:val="000000"/>
                            <w:spacing w:val="-4"/>
                          </w:rPr>
                          <w:t xml:space="preserve"> </w:t>
                        </w:r>
                        <w:r>
                          <w:rPr>
                            <w:b/>
                            <w:color w:val="000000"/>
                          </w:rPr>
                          <w:t>to</w:t>
                        </w:r>
                        <w:r>
                          <w:rPr>
                            <w:b/>
                            <w:color w:val="000000"/>
                            <w:spacing w:val="-8"/>
                          </w:rPr>
                          <w:t xml:space="preserve"> </w:t>
                        </w:r>
                        <w:r>
                          <w:rPr>
                            <w:b/>
                            <w:color w:val="000000"/>
                          </w:rPr>
                          <w:t>Meet</w:t>
                        </w:r>
                        <w:r>
                          <w:rPr>
                            <w:b/>
                            <w:color w:val="000000"/>
                            <w:spacing w:val="-6"/>
                          </w:rPr>
                          <w:t xml:space="preserve"> </w:t>
                        </w:r>
                        <w:r>
                          <w:rPr>
                            <w:b/>
                            <w:color w:val="000000"/>
                          </w:rPr>
                          <w:t>the</w:t>
                        </w:r>
                        <w:r>
                          <w:rPr>
                            <w:b/>
                            <w:color w:val="000000"/>
                            <w:spacing w:val="-6"/>
                          </w:rPr>
                          <w:t xml:space="preserve"> </w:t>
                        </w:r>
                        <w:r>
                          <w:rPr>
                            <w:b/>
                            <w:color w:val="000000"/>
                          </w:rPr>
                          <w:t>Workforce</w:t>
                        </w:r>
                        <w:r>
                          <w:rPr>
                            <w:b/>
                            <w:color w:val="000000"/>
                            <w:spacing w:val="-10"/>
                          </w:rPr>
                          <w:t xml:space="preserve"> </w:t>
                        </w:r>
                        <w:r>
                          <w:rPr>
                            <w:b/>
                            <w:color w:val="000000"/>
                          </w:rPr>
                          <w:t>Needs</w:t>
                        </w:r>
                        <w:r>
                          <w:rPr>
                            <w:b/>
                            <w:color w:val="000000"/>
                            <w:spacing w:val="-1"/>
                          </w:rPr>
                          <w:t xml:space="preserve"> </w:t>
                        </w:r>
                        <w:r>
                          <w:rPr>
                            <w:b/>
                            <w:color w:val="000000"/>
                          </w:rPr>
                          <w:t>of</w:t>
                        </w:r>
                        <w:r>
                          <w:rPr>
                            <w:b/>
                            <w:color w:val="000000"/>
                            <w:spacing w:val="-5"/>
                          </w:rPr>
                          <w:t xml:space="preserve"> </w:t>
                        </w:r>
                        <w:r>
                          <w:rPr>
                            <w:b/>
                            <w:color w:val="000000"/>
                          </w:rPr>
                          <w:t>Employers</w:t>
                        </w:r>
                      </w:p>
                    </w:txbxContent>
                  </v:textbox>
                </v:shape>
                <v:shape id="docshape332" o:spid="_x0000_s1152" type="#_x0000_t202" style="position:absolute;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63.</w:t>
                        </w:r>
                      </w:p>
                    </w:txbxContent>
                  </v:textbox>
                </v:shape>
                <w10:anchorlock/>
              </v:group>
            </w:pict>
          </mc:Fallback>
        </mc:AlternateContent>
      </w:r>
    </w:p>
    <w:p w:rsidR="00A90D9B" w:rsidRDefault="007B7A71">
      <w:pPr>
        <w:pStyle w:val="BodyText"/>
        <w:ind w:left="1179" w:right="1262"/>
        <w:jc w:val="both"/>
      </w:pPr>
      <w:r>
        <w:t>Describe how the Board coordinates and provides comprehensive and integrated workforce system</w:t>
      </w:r>
      <w:r>
        <w:rPr>
          <w:spacing w:val="1"/>
        </w:rPr>
        <w:t xml:space="preserve"> </w:t>
      </w:r>
      <w:r>
        <w:t>services to businesses, including the development and delivery of innovative workforce services and</w:t>
      </w:r>
      <w:r>
        <w:rPr>
          <w:spacing w:val="1"/>
        </w:rPr>
        <w:t xml:space="preserve"> </w:t>
      </w:r>
      <w:r>
        <w:t>strategies to meet the needs of area employers. Explain the collaboration with Missouri Job Center Jobs</w:t>
      </w:r>
      <w:r>
        <w:rPr>
          <w:spacing w:val="1"/>
        </w:rPr>
        <w:t xml:space="preserve"> </w:t>
      </w:r>
      <w:r>
        <w:t>Teams</w:t>
      </w:r>
      <w:r>
        <w:rPr>
          <w:spacing w:val="-3"/>
        </w:rPr>
        <w:t xml:space="preserve"> </w:t>
      </w:r>
      <w:r>
        <w:t>to</w:t>
      </w:r>
      <w:r>
        <w:rPr>
          <w:spacing w:val="1"/>
        </w:rPr>
        <w:t xml:space="preserve"> </w:t>
      </w:r>
      <w:r>
        <w:t>facilitate</w:t>
      </w:r>
      <w:r>
        <w:rPr>
          <w:spacing w:val="1"/>
        </w:rPr>
        <w:t xml:space="preserve"> </w:t>
      </w:r>
      <w:r>
        <w:t>recruitment</w:t>
      </w:r>
      <w:r>
        <w:rPr>
          <w:spacing w:val="-2"/>
        </w:rPr>
        <w:t xml:space="preserve"> </w:t>
      </w:r>
      <w:r>
        <w:t>and</w:t>
      </w:r>
      <w:r>
        <w:rPr>
          <w:spacing w:val="-5"/>
        </w:rPr>
        <w:t xml:space="preserve"> </w:t>
      </w:r>
      <w:r>
        <w:t>meet</w:t>
      </w:r>
      <w:r>
        <w:rPr>
          <w:spacing w:val="-2"/>
        </w:rPr>
        <w:t xml:space="preserve"> </w:t>
      </w:r>
      <w:r>
        <w:t>business</w:t>
      </w:r>
      <w:r>
        <w:rPr>
          <w:spacing w:val="-3"/>
        </w:rPr>
        <w:t xml:space="preserve"> </w:t>
      </w:r>
      <w:r>
        <w:t>demand.</w:t>
      </w:r>
    </w:p>
    <w:p w:rsidR="00A90D9B" w:rsidRDefault="00A90D9B">
      <w:pPr>
        <w:pStyle w:val="BodyText"/>
        <w:spacing w:before="6"/>
        <w:rPr>
          <w:sz w:val="21"/>
        </w:rPr>
      </w:pPr>
    </w:p>
    <w:p w:rsidR="00A90D9B" w:rsidRDefault="007B7A71">
      <w:pPr>
        <w:pStyle w:val="BodyText"/>
        <w:ind w:left="1180" w:right="1287"/>
        <w:jc w:val="both"/>
        <w:rPr>
          <w:color w:val="2D5294"/>
        </w:rPr>
      </w:pPr>
      <w:r>
        <w:rPr>
          <w:color w:val="2D5294"/>
        </w:rPr>
        <w:t>Our Job Center Staff, the Veteran Representatives (DVOP/LIVER), and the Regional Business Team, along</w:t>
      </w:r>
      <w:r>
        <w:rPr>
          <w:color w:val="2D5294"/>
          <w:spacing w:val="1"/>
        </w:rPr>
        <w:t xml:space="preserve"> </w:t>
      </w:r>
      <w:r>
        <w:rPr>
          <w:color w:val="2D5294"/>
        </w:rPr>
        <w:t>with</w:t>
      </w:r>
      <w:r>
        <w:rPr>
          <w:color w:val="2D5294"/>
          <w:spacing w:val="-9"/>
        </w:rPr>
        <w:t xml:space="preserve"> </w:t>
      </w:r>
      <w:r>
        <w:rPr>
          <w:color w:val="2D5294"/>
        </w:rPr>
        <w:t>the</w:t>
      </w:r>
      <w:r>
        <w:rPr>
          <w:color w:val="2D5294"/>
          <w:spacing w:val="-7"/>
        </w:rPr>
        <w:t xml:space="preserve"> </w:t>
      </w:r>
      <w:r>
        <w:rPr>
          <w:color w:val="2D5294"/>
        </w:rPr>
        <w:t>Board</w:t>
      </w:r>
      <w:r>
        <w:rPr>
          <w:color w:val="2D5294"/>
          <w:spacing w:val="-8"/>
        </w:rPr>
        <w:t xml:space="preserve"> </w:t>
      </w:r>
      <w:r>
        <w:rPr>
          <w:color w:val="2D5294"/>
        </w:rPr>
        <w:t>Executive</w:t>
      </w:r>
      <w:r>
        <w:rPr>
          <w:color w:val="2D5294"/>
          <w:spacing w:val="-8"/>
        </w:rPr>
        <w:t xml:space="preserve"> </w:t>
      </w:r>
      <w:r>
        <w:rPr>
          <w:color w:val="2D5294"/>
        </w:rPr>
        <w:t>Director</w:t>
      </w:r>
      <w:r>
        <w:rPr>
          <w:color w:val="2D5294"/>
          <w:spacing w:val="-8"/>
        </w:rPr>
        <w:t xml:space="preserve"> </w:t>
      </w:r>
      <w:r>
        <w:rPr>
          <w:color w:val="2D5294"/>
        </w:rPr>
        <w:t>work</w:t>
      </w:r>
      <w:r>
        <w:rPr>
          <w:color w:val="2D5294"/>
          <w:spacing w:val="-7"/>
        </w:rPr>
        <w:t xml:space="preserve"> </w:t>
      </w:r>
      <w:r>
        <w:rPr>
          <w:color w:val="2D5294"/>
        </w:rPr>
        <w:t>together</w:t>
      </w:r>
      <w:r>
        <w:rPr>
          <w:color w:val="2D5294"/>
          <w:spacing w:val="-8"/>
        </w:rPr>
        <w:t xml:space="preserve"> </w:t>
      </w:r>
      <w:r>
        <w:rPr>
          <w:color w:val="2D5294"/>
        </w:rPr>
        <w:t>to</w:t>
      </w:r>
      <w:r>
        <w:rPr>
          <w:color w:val="2D5294"/>
          <w:spacing w:val="-6"/>
        </w:rPr>
        <w:t xml:space="preserve"> </w:t>
      </w:r>
      <w:r>
        <w:rPr>
          <w:color w:val="2D5294"/>
        </w:rPr>
        <w:t>share</w:t>
      </w:r>
      <w:r>
        <w:rPr>
          <w:color w:val="2D5294"/>
          <w:spacing w:val="-7"/>
        </w:rPr>
        <w:t xml:space="preserve"> </w:t>
      </w:r>
      <w:r>
        <w:rPr>
          <w:color w:val="2D5294"/>
        </w:rPr>
        <w:t>and</w:t>
      </w:r>
      <w:r>
        <w:rPr>
          <w:color w:val="2D5294"/>
          <w:spacing w:val="-9"/>
        </w:rPr>
        <w:t xml:space="preserve"> </w:t>
      </w:r>
      <w:r>
        <w:rPr>
          <w:color w:val="2D5294"/>
        </w:rPr>
        <w:t>promote</w:t>
      </w:r>
      <w:r>
        <w:rPr>
          <w:color w:val="2D5294"/>
          <w:spacing w:val="-6"/>
        </w:rPr>
        <w:t xml:space="preserve"> </w:t>
      </w:r>
      <w:r>
        <w:rPr>
          <w:color w:val="2D5294"/>
        </w:rPr>
        <w:t>Job</w:t>
      </w:r>
      <w:r>
        <w:rPr>
          <w:color w:val="2D5294"/>
          <w:spacing w:val="-9"/>
        </w:rPr>
        <w:t xml:space="preserve"> </w:t>
      </w:r>
      <w:r>
        <w:rPr>
          <w:color w:val="2D5294"/>
        </w:rPr>
        <w:t>Center</w:t>
      </w:r>
      <w:r>
        <w:rPr>
          <w:color w:val="2D5294"/>
          <w:spacing w:val="-10"/>
        </w:rPr>
        <w:t xml:space="preserve"> </w:t>
      </w:r>
      <w:r>
        <w:rPr>
          <w:color w:val="2D5294"/>
        </w:rPr>
        <w:t>Services</w:t>
      </w:r>
      <w:r>
        <w:rPr>
          <w:color w:val="2D5294"/>
          <w:spacing w:val="34"/>
        </w:rPr>
        <w:t xml:space="preserve"> </w:t>
      </w:r>
      <w:r>
        <w:rPr>
          <w:color w:val="2D5294"/>
        </w:rPr>
        <w:t>to</w:t>
      </w:r>
      <w:r>
        <w:rPr>
          <w:color w:val="2D5294"/>
          <w:spacing w:val="-7"/>
        </w:rPr>
        <w:t xml:space="preserve"> </w:t>
      </w:r>
      <w:r>
        <w:rPr>
          <w:color w:val="2D5294"/>
        </w:rPr>
        <w:t>employers.</w:t>
      </w:r>
      <w:r>
        <w:rPr>
          <w:color w:val="2D5294"/>
          <w:spacing w:val="-47"/>
        </w:rPr>
        <w:t xml:space="preserve"> </w:t>
      </w:r>
      <w:r>
        <w:rPr>
          <w:color w:val="2D5294"/>
        </w:rPr>
        <w:t>Those services include posting jobs at no cost on MoJobs, where we have the ability to match jobseekers</w:t>
      </w:r>
      <w:r>
        <w:rPr>
          <w:color w:val="2D5294"/>
          <w:spacing w:val="-47"/>
        </w:rPr>
        <w:t xml:space="preserve"> </w:t>
      </w:r>
      <w:r>
        <w:rPr>
          <w:color w:val="2D5294"/>
        </w:rPr>
        <w:t>to employers.</w:t>
      </w:r>
      <w:r>
        <w:rPr>
          <w:color w:val="2D5294"/>
          <w:spacing w:val="1"/>
        </w:rPr>
        <w:t xml:space="preserve"> </w:t>
      </w:r>
      <w:r>
        <w:rPr>
          <w:color w:val="2D5294"/>
        </w:rPr>
        <w:t>It also includes working with the employers to find out what their needs are so we can</w:t>
      </w:r>
      <w:r>
        <w:rPr>
          <w:color w:val="2D5294"/>
          <w:spacing w:val="1"/>
        </w:rPr>
        <w:t xml:space="preserve"> </w:t>
      </w:r>
      <w:r>
        <w:rPr>
          <w:color w:val="2D5294"/>
        </w:rPr>
        <w:t>recommend a Registered Apprenticeship program, On-the-Job Training, Work Experience, or Incumbent</w:t>
      </w:r>
      <w:r>
        <w:rPr>
          <w:color w:val="2D5294"/>
          <w:spacing w:val="1"/>
        </w:rPr>
        <w:t xml:space="preserve"> </w:t>
      </w:r>
      <w:r>
        <w:rPr>
          <w:color w:val="2D5294"/>
        </w:rPr>
        <w:t>Worker</w:t>
      </w:r>
      <w:r>
        <w:rPr>
          <w:color w:val="2D5294"/>
          <w:spacing w:val="-1"/>
        </w:rPr>
        <w:t xml:space="preserve"> </w:t>
      </w:r>
      <w:r>
        <w:rPr>
          <w:color w:val="2D5294"/>
        </w:rPr>
        <w:t>Training.</w:t>
      </w:r>
    </w:p>
    <w:p w:rsidR="009300D3" w:rsidRDefault="009300D3">
      <w:pPr>
        <w:pStyle w:val="BodyText"/>
        <w:ind w:left="1180" w:right="1287"/>
        <w:jc w:val="both"/>
        <w:rPr>
          <w:color w:val="2D5294"/>
        </w:rPr>
      </w:pPr>
    </w:p>
    <w:p w:rsidR="009300D3" w:rsidRDefault="009300D3">
      <w:pPr>
        <w:pStyle w:val="BodyText"/>
        <w:ind w:left="1180" w:right="1287"/>
        <w:jc w:val="both"/>
      </w:pPr>
      <w:r w:rsidRPr="00A36103">
        <w:rPr>
          <w:color w:val="2D5294"/>
          <w:highlight w:val="yellow"/>
        </w:rPr>
        <w:t>The Jobs Centers and the Board rely upon the OWD ERE/ETT Team to keep them apprised of anything of interest that would affect or improve services to the Regional employers or jobseekers.  The Te</w:t>
      </w:r>
      <w:r w:rsidR="00A36103" w:rsidRPr="00A36103">
        <w:rPr>
          <w:color w:val="2D5294"/>
          <w:highlight w:val="yellow"/>
        </w:rPr>
        <w:t>am assists with hiring events, job fairs, and attends board committee meetings to assist and offer input.  They also assist by promoting our services to employers and ensuring our staff are included in employer meetings when needed.</w:t>
      </w:r>
    </w:p>
    <w:p w:rsidR="00A90D9B" w:rsidRDefault="00A90D9B">
      <w:pPr>
        <w:pStyle w:val="BodyText"/>
        <w:spacing w:before="1"/>
      </w:pPr>
    </w:p>
    <w:p w:rsidR="00A90D9B" w:rsidRDefault="007B7A71">
      <w:pPr>
        <w:pStyle w:val="BodyText"/>
        <w:spacing w:before="1"/>
        <w:ind w:left="1180" w:right="1287"/>
        <w:jc w:val="both"/>
      </w:pPr>
      <w:r>
        <w:rPr>
          <w:color w:val="2D5294"/>
        </w:rPr>
        <w:t>The Job Center Staff will assist employers in writing job descriptions, posting job orders, selecting job</w:t>
      </w:r>
      <w:r>
        <w:rPr>
          <w:color w:val="2D5294"/>
          <w:spacing w:val="1"/>
        </w:rPr>
        <w:t xml:space="preserve"> </w:t>
      </w:r>
      <w:r>
        <w:rPr>
          <w:color w:val="2D5294"/>
        </w:rPr>
        <w:t>candidates,</w:t>
      </w:r>
      <w:r>
        <w:rPr>
          <w:color w:val="2D5294"/>
          <w:spacing w:val="-7"/>
        </w:rPr>
        <w:t xml:space="preserve"> </w:t>
      </w:r>
      <w:r>
        <w:rPr>
          <w:color w:val="2D5294"/>
        </w:rPr>
        <w:t>hosting</w:t>
      </w:r>
      <w:r>
        <w:rPr>
          <w:color w:val="2D5294"/>
          <w:spacing w:val="-8"/>
        </w:rPr>
        <w:t xml:space="preserve"> </w:t>
      </w:r>
      <w:r>
        <w:rPr>
          <w:color w:val="2D5294"/>
        </w:rPr>
        <w:t>recruitment</w:t>
      </w:r>
      <w:r>
        <w:rPr>
          <w:color w:val="2D5294"/>
          <w:spacing w:val="-8"/>
        </w:rPr>
        <w:t xml:space="preserve"> </w:t>
      </w:r>
      <w:r>
        <w:rPr>
          <w:color w:val="2D5294"/>
        </w:rPr>
        <w:t>events,</w:t>
      </w:r>
      <w:r>
        <w:rPr>
          <w:color w:val="2D5294"/>
          <w:spacing w:val="-8"/>
        </w:rPr>
        <w:t xml:space="preserve"> </w:t>
      </w:r>
      <w:r>
        <w:rPr>
          <w:color w:val="2D5294"/>
        </w:rPr>
        <w:t>promoting</w:t>
      </w:r>
      <w:r>
        <w:rPr>
          <w:color w:val="2D5294"/>
          <w:spacing w:val="-8"/>
        </w:rPr>
        <w:t xml:space="preserve"> </w:t>
      </w:r>
      <w:r>
        <w:rPr>
          <w:color w:val="2D5294"/>
        </w:rPr>
        <w:t>job</w:t>
      </w:r>
      <w:r>
        <w:rPr>
          <w:color w:val="2D5294"/>
          <w:spacing w:val="-7"/>
        </w:rPr>
        <w:t xml:space="preserve"> </w:t>
      </w:r>
      <w:r>
        <w:rPr>
          <w:color w:val="2D5294"/>
        </w:rPr>
        <w:t>openings,</w:t>
      </w:r>
      <w:r>
        <w:rPr>
          <w:color w:val="2D5294"/>
          <w:spacing w:val="-7"/>
        </w:rPr>
        <w:t xml:space="preserve"> </w:t>
      </w:r>
      <w:r>
        <w:rPr>
          <w:color w:val="2D5294"/>
        </w:rPr>
        <w:t>assessing</w:t>
      </w:r>
      <w:r>
        <w:rPr>
          <w:color w:val="2D5294"/>
          <w:spacing w:val="-7"/>
        </w:rPr>
        <w:t xml:space="preserve"> </w:t>
      </w:r>
      <w:r>
        <w:rPr>
          <w:color w:val="2D5294"/>
        </w:rPr>
        <w:t>job</w:t>
      </w:r>
      <w:r>
        <w:rPr>
          <w:color w:val="2D5294"/>
          <w:spacing w:val="-11"/>
        </w:rPr>
        <w:t xml:space="preserve"> </w:t>
      </w:r>
      <w:r>
        <w:rPr>
          <w:color w:val="2D5294"/>
        </w:rPr>
        <w:t>candidates,</w:t>
      </w:r>
      <w:r>
        <w:rPr>
          <w:color w:val="2D5294"/>
          <w:spacing w:val="34"/>
        </w:rPr>
        <w:t xml:space="preserve"> </w:t>
      </w:r>
      <w:r>
        <w:rPr>
          <w:color w:val="2D5294"/>
        </w:rPr>
        <w:t>and</w:t>
      </w:r>
      <w:r>
        <w:rPr>
          <w:color w:val="2D5294"/>
          <w:spacing w:val="-8"/>
        </w:rPr>
        <w:t xml:space="preserve"> </w:t>
      </w:r>
      <w:r>
        <w:rPr>
          <w:color w:val="2D5294"/>
        </w:rPr>
        <w:t>arranging</w:t>
      </w:r>
      <w:r>
        <w:rPr>
          <w:color w:val="2D5294"/>
          <w:spacing w:val="-47"/>
        </w:rPr>
        <w:t xml:space="preserve"> </w:t>
      </w:r>
      <w:r>
        <w:rPr>
          <w:color w:val="2D5294"/>
        </w:rPr>
        <w:t>interview</w:t>
      </w:r>
      <w:r>
        <w:rPr>
          <w:color w:val="2D5294"/>
          <w:spacing w:val="-8"/>
        </w:rPr>
        <w:t xml:space="preserve"> </w:t>
      </w:r>
      <w:r>
        <w:rPr>
          <w:color w:val="2D5294"/>
        </w:rPr>
        <w:t>space</w:t>
      </w:r>
      <w:r>
        <w:rPr>
          <w:color w:val="2D5294"/>
          <w:spacing w:val="-7"/>
        </w:rPr>
        <w:t xml:space="preserve"> </w:t>
      </w:r>
      <w:r>
        <w:rPr>
          <w:color w:val="2D5294"/>
        </w:rPr>
        <w:t>in</w:t>
      </w:r>
      <w:r>
        <w:rPr>
          <w:color w:val="2D5294"/>
          <w:spacing w:val="-10"/>
        </w:rPr>
        <w:t xml:space="preserve"> </w:t>
      </w:r>
      <w:r>
        <w:rPr>
          <w:color w:val="2D5294"/>
        </w:rPr>
        <w:t>the</w:t>
      </w:r>
      <w:r>
        <w:rPr>
          <w:color w:val="2D5294"/>
          <w:spacing w:val="-7"/>
        </w:rPr>
        <w:t xml:space="preserve"> </w:t>
      </w:r>
      <w:r>
        <w:rPr>
          <w:color w:val="2D5294"/>
        </w:rPr>
        <w:t>job</w:t>
      </w:r>
      <w:r>
        <w:rPr>
          <w:color w:val="2D5294"/>
          <w:spacing w:val="-10"/>
        </w:rPr>
        <w:t xml:space="preserve"> </w:t>
      </w:r>
      <w:r>
        <w:rPr>
          <w:color w:val="2D5294"/>
        </w:rPr>
        <w:t>center.</w:t>
      </w:r>
      <w:r>
        <w:rPr>
          <w:color w:val="2D5294"/>
          <w:spacing w:val="30"/>
        </w:rPr>
        <w:t xml:space="preserve"> </w:t>
      </w:r>
      <w:r>
        <w:rPr>
          <w:color w:val="2D5294"/>
        </w:rPr>
        <w:t>The</w:t>
      </w:r>
      <w:r>
        <w:rPr>
          <w:color w:val="2D5294"/>
          <w:spacing w:val="-7"/>
        </w:rPr>
        <w:t xml:space="preserve"> </w:t>
      </w:r>
      <w:r>
        <w:rPr>
          <w:color w:val="2D5294"/>
        </w:rPr>
        <w:t>Board</w:t>
      </w:r>
      <w:r>
        <w:rPr>
          <w:color w:val="2D5294"/>
          <w:spacing w:val="-10"/>
        </w:rPr>
        <w:t xml:space="preserve"> </w:t>
      </w:r>
      <w:r>
        <w:rPr>
          <w:color w:val="2D5294"/>
        </w:rPr>
        <w:t>and</w:t>
      </w:r>
      <w:r>
        <w:rPr>
          <w:color w:val="2D5294"/>
          <w:spacing w:val="-9"/>
        </w:rPr>
        <w:t xml:space="preserve"> </w:t>
      </w:r>
      <w:r>
        <w:rPr>
          <w:color w:val="2D5294"/>
        </w:rPr>
        <w:t>Job</w:t>
      </w:r>
      <w:r>
        <w:rPr>
          <w:color w:val="2D5294"/>
          <w:spacing w:val="-10"/>
        </w:rPr>
        <w:t xml:space="preserve"> </w:t>
      </w:r>
      <w:r>
        <w:rPr>
          <w:color w:val="2D5294"/>
        </w:rPr>
        <w:t>Centers</w:t>
      </w:r>
      <w:r>
        <w:rPr>
          <w:color w:val="2D5294"/>
          <w:spacing w:val="-10"/>
        </w:rPr>
        <w:t xml:space="preserve"> </w:t>
      </w:r>
      <w:r>
        <w:rPr>
          <w:color w:val="2D5294"/>
        </w:rPr>
        <w:t>will</w:t>
      </w:r>
      <w:r>
        <w:rPr>
          <w:color w:val="2D5294"/>
          <w:spacing w:val="-8"/>
        </w:rPr>
        <w:t xml:space="preserve"> </w:t>
      </w:r>
      <w:r>
        <w:rPr>
          <w:color w:val="2D5294"/>
        </w:rPr>
        <w:t>also</w:t>
      </w:r>
      <w:r>
        <w:rPr>
          <w:color w:val="2D5294"/>
          <w:spacing w:val="-10"/>
        </w:rPr>
        <w:t xml:space="preserve"> </w:t>
      </w:r>
      <w:r>
        <w:rPr>
          <w:color w:val="2D5294"/>
        </w:rPr>
        <w:t>assist</w:t>
      </w:r>
      <w:r>
        <w:rPr>
          <w:color w:val="2D5294"/>
          <w:spacing w:val="-7"/>
        </w:rPr>
        <w:t xml:space="preserve"> </w:t>
      </w:r>
      <w:r>
        <w:rPr>
          <w:color w:val="2D5294"/>
        </w:rPr>
        <w:t>in</w:t>
      </w:r>
      <w:r>
        <w:rPr>
          <w:color w:val="2D5294"/>
          <w:spacing w:val="-10"/>
        </w:rPr>
        <w:t xml:space="preserve"> </w:t>
      </w:r>
      <w:r>
        <w:rPr>
          <w:color w:val="2D5294"/>
        </w:rPr>
        <w:t>holding</w:t>
      </w:r>
      <w:r>
        <w:rPr>
          <w:color w:val="2D5294"/>
          <w:spacing w:val="-9"/>
        </w:rPr>
        <w:t xml:space="preserve"> </w:t>
      </w:r>
      <w:r>
        <w:rPr>
          <w:color w:val="2D5294"/>
        </w:rPr>
        <w:t>job</w:t>
      </w:r>
      <w:r>
        <w:rPr>
          <w:color w:val="2D5294"/>
          <w:spacing w:val="-10"/>
        </w:rPr>
        <w:t xml:space="preserve"> </w:t>
      </w:r>
      <w:r>
        <w:rPr>
          <w:color w:val="2D5294"/>
        </w:rPr>
        <w:t>fairs,</w:t>
      </w:r>
      <w:r>
        <w:rPr>
          <w:color w:val="2D5294"/>
          <w:spacing w:val="-8"/>
        </w:rPr>
        <w:t xml:space="preserve"> </w:t>
      </w:r>
      <w:r>
        <w:rPr>
          <w:color w:val="2D5294"/>
        </w:rPr>
        <w:t>workforce</w:t>
      </w:r>
      <w:r>
        <w:rPr>
          <w:color w:val="2D5294"/>
          <w:spacing w:val="-47"/>
        </w:rPr>
        <w:t xml:space="preserve"> </w:t>
      </w:r>
      <w:r>
        <w:rPr>
          <w:color w:val="2D5294"/>
        </w:rPr>
        <w:t>summits</w:t>
      </w:r>
      <w:r>
        <w:rPr>
          <w:color w:val="2D5294"/>
          <w:spacing w:val="-3"/>
        </w:rPr>
        <w:t xml:space="preserve"> </w:t>
      </w:r>
      <w:r>
        <w:rPr>
          <w:color w:val="2D5294"/>
        </w:rPr>
        <w:t>and</w:t>
      </w:r>
      <w:r>
        <w:rPr>
          <w:color w:val="2D5294"/>
          <w:spacing w:val="-3"/>
        </w:rPr>
        <w:t xml:space="preserve"> </w:t>
      </w:r>
      <w:r>
        <w:rPr>
          <w:color w:val="2D5294"/>
        </w:rPr>
        <w:t>other</w:t>
      </w:r>
      <w:r>
        <w:rPr>
          <w:color w:val="2D5294"/>
          <w:spacing w:val="-5"/>
        </w:rPr>
        <w:t xml:space="preserve"> </w:t>
      </w:r>
      <w:r>
        <w:rPr>
          <w:color w:val="2D5294"/>
        </w:rPr>
        <w:t>events</w:t>
      </w:r>
      <w:r>
        <w:rPr>
          <w:color w:val="2D5294"/>
          <w:spacing w:val="-7"/>
        </w:rPr>
        <w:t xml:space="preserve"> </w:t>
      </w:r>
      <w:r>
        <w:rPr>
          <w:color w:val="2D5294"/>
        </w:rPr>
        <w:t>where</w:t>
      </w:r>
      <w:r>
        <w:rPr>
          <w:color w:val="2D5294"/>
          <w:spacing w:val="-4"/>
        </w:rPr>
        <w:t xml:space="preserve"> </w:t>
      </w:r>
      <w:r>
        <w:rPr>
          <w:color w:val="2D5294"/>
        </w:rPr>
        <w:t>the</w:t>
      </w:r>
      <w:r>
        <w:rPr>
          <w:color w:val="2D5294"/>
          <w:spacing w:val="-5"/>
        </w:rPr>
        <w:t xml:space="preserve"> </w:t>
      </w:r>
      <w:r>
        <w:rPr>
          <w:color w:val="2D5294"/>
        </w:rPr>
        <w:t>employers</w:t>
      </w:r>
      <w:r>
        <w:rPr>
          <w:color w:val="2D5294"/>
          <w:spacing w:val="-2"/>
        </w:rPr>
        <w:t xml:space="preserve"> </w:t>
      </w:r>
      <w:r>
        <w:rPr>
          <w:color w:val="2D5294"/>
        </w:rPr>
        <w:t>are</w:t>
      </w:r>
      <w:r>
        <w:rPr>
          <w:color w:val="2D5294"/>
          <w:spacing w:val="-2"/>
        </w:rPr>
        <w:t xml:space="preserve"> </w:t>
      </w:r>
      <w:r>
        <w:rPr>
          <w:color w:val="2D5294"/>
        </w:rPr>
        <w:t>invited</w:t>
      </w:r>
      <w:r>
        <w:rPr>
          <w:color w:val="2D5294"/>
          <w:spacing w:val="-3"/>
        </w:rPr>
        <w:t xml:space="preserve"> </w:t>
      </w:r>
      <w:r>
        <w:rPr>
          <w:color w:val="2D5294"/>
        </w:rPr>
        <w:t>to</w:t>
      </w:r>
      <w:r>
        <w:rPr>
          <w:color w:val="2D5294"/>
          <w:spacing w:val="1"/>
        </w:rPr>
        <w:t xml:space="preserve"> </w:t>
      </w:r>
      <w:r>
        <w:rPr>
          <w:color w:val="2D5294"/>
        </w:rPr>
        <w:t>participate.</w:t>
      </w:r>
    </w:p>
    <w:p w:rsidR="00A90D9B" w:rsidRDefault="00B264A2">
      <w:pPr>
        <w:pStyle w:val="BodyText"/>
        <w:spacing w:before="10"/>
        <w:rPr>
          <w:sz w:val="19"/>
        </w:rPr>
      </w:pPr>
      <w:r>
        <w:rPr>
          <w:noProof/>
        </w:rPr>
        <mc:AlternateContent>
          <mc:Choice Requires="wpg">
            <w:drawing>
              <wp:anchor distT="0" distB="0" distL="0" distR="0" simplePos="0" relativeHeight="487640064" behindDoc="1" locked="0" layoutInCell="1" allowOverlap="1">
                <wp:simplePos x="0" y="0"/>
                <wp:positionH relativeFrom="page">
                  <wp:posOffset>895985</wp:posOffset>
                </wp:positionH>
                <wp:positionV relativeFrom="paragraph">
                  <wp:posOffset>168910</wp:posOffset>
                </wp:positionV>
                <wp:extent cx="5980430" cy="172720"/>
                <wp:effectExtent l="0" t="0" r="0" b="0"/>
                <wp:wrapTopAndBottom/>
                <wp:docPr id="124" name="docshapegroup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720"/>
                          <a:chOff x="1411" y="266"/>
                          <a:chExt cx="9418" cy="272"/>
                        </a:xfrm>
                      </wpg:grpSpPr>
                      <wps:wsp>
                        <wps:cNvPr id="125" name="docshape334"/>
                        <wps:cNvSpPr txBox="1">
                          <a:spLocks noChangeArrowheads="1"/>
                        </wps:cNvSpPr>
                        <wps:spPr bwMode="auto">
                          <a:xfrm>
                            <a:off x="1773" y="266"/>
                            <a:ext cx="9056" cy="272"/>
                          </a:xfrm>
                          <a:prstGeom prst="rect">
                            <a:avLst/>
                          </a:prstGeom>
                          <a:solidFill>
                            <a:srgbClr val="FBD5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ind w:left="-1"/>
                                <w:rPr>
                                  <w:b/>
                                  <w:color w:val="000000"/>
                                </w:rPr>
                              </w:pPr>
                              <w:r>
                                <w:rPr>
                                  <w:b/>
                                  <w:color w:val="000000"/>
                                </w:rPr>
                                <w:t>Economic</w:t>
                              </w:r>
                              <w:r>
                                <w:rPr>
                                  <w:b/>
                                  <w:color w:val="000000"/>
                                  <w:spacing w:val="-12"/>
                                </w:rPr>
                                <w:t xml:space="preserve"> </w:t>
                              </w:r>
                              <w:r>
                                <w:rPr>
                                  <w:b/>
                                  <w:color w:val="000000"/>
                                </w:rPr>
                                <w:t>Development</w:t>
                              </w:r>
                            </w:p>
                          </w:txbxContent>
                        </wps:txbx>
                        <wps:bodyPr rot="0" vert="horz" wrap="square" lIns="0" tIns="0" rIns="0" bIns="0" anchor="t" anchorCtr="0" upright="1">
                          <a:noAutofit/>
                        </wps:bodyPr>
                      </wps:wsp>
                      <wps:wsp>
                        <wps:cNvPr id="126" name="docshape335"/>
                        <wps:cNvSpPr txBox="1">
                          <a:spLocks noChangeArrowheads="1"/>
                        </wps:cNvSpPr>
                        <wps:spPr bwMode="auto">
                          <a:xfrm>
                            <a:off x="1411" y="266"/>
                            <a:ext cx="363" cy="272"/>
                          </a:xfrm>
                          <a:prstGeom prst="rect">
                            <a:avLst/>
                          </a:prstGeom>
                          <a:solidFill>
                            <a:srgbClr val="CDF7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spacing w:before="1"/>
                                <w:rPr>
                                  <w:b/>
                                  <w:color w:val="000000"/>
                                </w:rPr>
                              </w:pPr>
                              <w:r>
                                <w:rPr>
                                  <w:b/>
                                  <w:color w:val="000000"/>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33" o:spid="_x0000_s1153" style="position:absolute;margin-left:70.55pt;margin-top:13.3pt;width:470.9pt;height:13.6pt;z-index:-15676416;mso-wrap-distance-left:0;mso-wrap-distance-right:0;mso-position-horizontal-relative:page;mso-position-vertical-relative:text" coordorigin="1411,266" coordsize="94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">
                <v:shape id="docshape334" o:spid="_x0000_s1154" type="#_x0000_t202" style="position:absolute;left:1773;top:266;width:905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" fillcolor="#fbd5f0" stroked="f">
                  <v:textbox inset="0,0,0,0">
                    <w:txbxContent>
                      <w:p w:rsidR="001860AB" w:rsidRDefault="001860AB">
                        <w:pPr>
                          <w:spacing w:before="1"/>
                          <w:ind w:left="-1"/>
                          <w:rPr>
                            <w:b/>
                            <w:color w:val="000000"/>
                          </w:rPr>
                        </w:pPr>
                        <w:r>
                          <w:rPr>
                            <w:b/>
                            <w:color w:val="000000"/>
                          </w:rPr>
                          <w:t>Economic</w:t>
                        </w:r>
                        <w:r>
                          <w:rPr>
                            <w:b/>
                            <w:color w:val="000000"/>
                            <w:spacing w:val="-12"/>
                          </w:rPr>
                          <w:t xml:space="preserve"> </w:t>
                        </w:r>
                        <w:r>
                          <w:rPr>
                            <w:b/>
                            <w:color w:val="000000"/>
                          </w:rPr>
                          <w:t>Development</w:t>
                        </w:r>
                      </w:p>
                    </w:txbxContent>
                  </v:textbox>
                </v:shape>
                <v:shape id="docshape335" o:spid="_x0000_s1155" type="#_x0000_t202" style="position:absolute;left:1411;top:266;width:36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" fillcolor="#cdf7ce" stroked="f">
                  <v:textbox inset="0,0,0,0">
                    <w:txbxContent>
                      <w:p w:rsidR="001860AB" w:rsidRDefault="001860AB">
                        <w:pPr>
                          <w:spacing w:before="1"/>
                          <w:rPr>
                            <w:b/>
                            <w:color w:val="000000"/>
                          </w:rPr>
                        </w:pPr>
                        <w:r>
                          <w:rPr>
                            <w:b/>
                            <w:color w:val="000000"/>
                          </w:rPr>
                          <w:t>64.</w:t>
                        </w:r>
                      </w:p>
                    </w:txbxContent>
                  </v:textbox>
                </v:shape>
                <w10:wrap type="topAndBottom" anchorx="page"/>
              </v:group>
            </w:pict>
          </mc:Fallback>
        </mc:AlternateContent>
      </w:r>
    </w:p>
    <w:p w:rsidR="00A90D9B" w:rsidRDefault="007B7A71">
      <w:pPr>
        <w:pStyle w:val="BodyText"/>
        <w:ind w:left="1179" w:right="1265"/>
        <w:jc w:val="both"/>
      </w:pPr>
      <w:r>
        <w:t>Describe</w:t>
      </w:r>
      <w:r>
        <w:rPr>
          <w:spacing w:val="1"/>
        </w:rPr>
        <w:t xml:space="preserve"> </w:t>
      </w:r>
      <w:r>
        <w:t>how</w:t>
      </w:r>
      <w:r>
        <w:rPr>
          <w:spacing w:val="1"/>
        </w:rPr>
        <w:t xml:space="preserve"> </w:t>
      </w:r>
      <w:r>
        <w:t>the</w:t>
      </w:r>
      <w:r>
        <w:rPr>
          <w:spacing w:val="1"/>
        </w:rPr>
        <w:t xml:space="preserve"> </w:t>
      </w:r>
      <w:r>
        <w:t>Board</w:t>
      </w:r>
      <w:r>
        <w:rPr>
          <w:spacing w:val="1"/>
        </w:rPr>
        <w:t xml:space="preserve"> </w:t>
      </w:r>
      <w:r>
        <w:t>will</w:t>
      </w:r>
      <w:r>
        <w:rPr>
          <w:spacing w:val="1"/>
        </w:rPr>
        <w:t xml:space="preserve"> </w:t>
      </w:r>
      <w:r>
        <w:t>better</w:t>
      </w:r>
      <w:r>
        <w:rPr>
          <w:spacing w:val="1"/>
        </w:rPr>
        <w:t xml:space="preserve"> </w:t>
      </w:r>
      <w:r>
        <w:t>coordinate</w:t>
      </w:r>
      <w:r>
        <w:rPr>
          <w:spacing w:val="1"/>
        </w:rPr>
        <w:t xml:space="preserve"> </w:t>
      </w:r>
      <w:r>
        <w:t>workforce</w:t>
      </w:r>
      <w:r>
        <w:rPr>
          <w:spacing w:val="1"/>
        </w:rPr>
        <w:t xml:space="preserve"> </w:t>
      </w:r>
      <w:r>
        <w:t>development</w:t>
      </w:r>
      <w:r>
        <w:rPr>
          <w:spacing w:val="1"/>
        </w:rPr>
        <w:t xml:space="preserve"> </w:t>
      </w:r>
      <w:r>
        <w:t>programs</w:t>
      </w:r>
      <w:r>
        <w:rPr>
          <w:spacing w:val="1"/>
        </w:rPr>
        <w:t xml:space="preserve"> </w:t>
      </w:r>
      <w:r>
        <w:t>with</w:t>
      </w:r>
      <w:r>
        <w:rPr>
          <w:spacing w:val="1"/>
        </w:rPr>
        <w:t xml:space="preserve"> </w:t>
      </w:r>
      <w:r>
        <w:t>economic</w:t>
      </w:r>
      <w:r>
        <w:rPr>
          <w:spacing w:val="1"/>
        </w:rPr>
        <w:t xml:space="preserve"> </w:t>
      </w:r>
      <w:r>
        <w:t>development including how the LWDB will promote entrepreneurial skills training and microenterprise</w:t>
      </w:r>
      <w:r>
        <w:rPr>
          <w:spacing w:val="1"/>
        </w:rPr>
        <w:t xml:space="preserve"> </w:t>
      </w:r>
      <w:r>
        <w:t>services.</w:t>
      </w:r>
    </w:p>
    <w:p w:rsidR="00A90D9B" w:rsidRDefault="00A90D9B">
      <w:pPr>
        <w:pStyle w:val="BodyText"/>
        <w:spacing w:before="12"/>
        <w:rPr>
          <w:sz w:val="23"/>
        </w:rPr>
      </w:pPr>
    </w:p>
    <w:p w:rsidR="00A90D9B" w:rsidRDefault="007B7A71">
      <w:pPr>
        <w:pStyle w:val="BodyText"/>
        <w:spacing w:line="259" w:lineRule="auto"/>
        <w:ind w:left="1180" w:right="1286" w:hanging="1"/>
        <w:jc w:val="both"/>
      </w:pPr>
      <w:r>
        <w:rPr>
          <w:color w:val="2D5294"/>
        </w:rPr>
        <w:t>The</w:t>
      </w:r>
      <w:r>
        <w:rPr>
          <w:color w:val="2D5294"/>
          <w:spacing w:val="1"/>
        </w:rPr>
        <w:t xml:space="preserve"> </w:t>
      </w:r>
      <w:r>
        <w:rPr>
          <w:color w:val="2D5294"/>
        </w:rPr>
        <w:t>WDB</w:t>
      </w:r>
      <w:r>
        <w:rPr>
          <w:color w:val="2D5294"/>
          <w:spacing w:val="1"/>
        </w:rPr>
        <w:t xml:space="preserve"> </w:t>
      </w:r>
      <w:r>
        <w:rPr>
          <w:color w:val="2D5294"/>
        </w:rPr>
        <w:t>consists</w:t>
      </w:r>
      <w:r>
        <w:rPr>
          <w:color w:val="2D5294"/>
          <w:spacing w:val="1"/>
        </w:rPr>
        <w:t xml:space="preserve"> </w:t>
      </w:r>
      <w:r>
        <w:rPr>
          <w:color w:val="2D5294"/>
        </w:rPr>
        <w:t>of</w:t>
      </w:r>
      <w:r>
        <w:rPr>
          <w:color w:val="2D5294"/>
          <w:spacing w:val="1"/>
        </w:rPr>
        <w:t xml:space="preserve"> </w:t>
      </w:r>
      <w:r>
        <w:rPr>
          <w:color w:val="2D5294"/>
        </w:rPr>
        <w:t>economic</w:t>
      </w:r>
      <w:r>
        <w:rPr>
          <w:color w:val="2D5294"/>
          <w:spacing w:val="1"/>
        </w:rPr>
        <w:t xml:space="preserve"> </w:t>
      </w:r>
      <w:r>
        <w:rPr>
          <w:color w:val="2D5294"/>
        </w:rPr>
        <w:t>developers</w:t>
      </w:r>
      <w:r>
        <w:rPr>
          <w:color w:val="2D5294"/>
          <w:spacing w:val="1"/>
        </w:rPr>
        <w:t xml:space="preserve"> </w:t>
      </w:r>
      <w:r>
        <w:rPr>
          <w:color w:val="2D5294"/>
        </w:rPr>
        <w:t>and</w:t>
      </w:r>
      <w:r>
        <w:rPr>
          <w:color w:val="2D5294"/>
          <w:spacing w:val="1"/>
        </w:rPr>
        <w:t xml:space="preserve"> </w:t>
      </w:r>
      <w:r>
        <w:rPr>
          <w:color w:val="2D5294"/>
        </w:rPr>
        <w:t>employers</w:t>
      </w:r>
      <w:r>
        <w:rPr>
          <w:color w:val="2D5294"/>
          <w:spacing w:val="1"/>
        </w:rPr>
        <w:t xml:space="preserve"> </w:t>
      </w:r>
      <w:r>
        <w:rPr>
          <w:color w:val="2D5294"/>
        </w:rPr>
        <w:t>that</w:t>
      </w:r>
      <w:r>
        <w:rPr>
          <w:color w:val="2D5294"/>
          <w:spacing w:val="1"/>
        </w:rPr>
        <w:t xml:space="preserve"> </w:t>
      </w:r>
      <w:r>
        <w:rPr>
          <w:color w:val="2D5294"/>
        </w:rPr>
        <w:t>participate</w:t>
      </w:r>
      <w:r>
        <w:rPr>
          <w:color w:val="2D5294"/>
          <w:spacing w:val="1"/>
        </w:rPr>
        <w:t xml:space="preserve"> </w:t>
      </w:r>
      <w:r>
        <w:rPr>
          <w:color w:val="2D5294"/>
        </w:rPr>
        <w:t>with</w:t>
      </w:r>
      <w:r>
        <w:rPr>
          <w:color w:val="2D5294"/>
          <w:spacing w:val="1"/>
        </w:rPr>
        <w:t xml:space="preserve"> </w:t>
      </w:r>
      <w:r>
        <w:rPr>
          <w:color w:val="2D5294"/>
        </w:rPr>
        <w:t>membership</w:t>
      </w:r>
      <w:r>
        <w:rPr>
          <w:color w:val="2D5294"/>
          <w:spacing w:val="1"/>
        </w:rPr>
        <w:t xml:space="preserve"> </w:t>
      </w:r>
      <w:r>
        <w:rPr>
          <w:color w:val="2D5294"/>
        </w:rPr>
        <w:t>and</w:t>
      </w:r>
      <w:r>
        <w:rPr>
          <w:color w:val="2D5294"/>
          <w:spacing w:val="1"/>
        </w:rPr>
        <w:t xml:space="preserve"> </w:t>
      </w:r>
      <w:r>
        <w:rPr>
          <w:color w:val="2D5294"/>
        </w:rPr>
        <w:t>committee assignments. Input received from the local Economic Development Directors and Planning</w:t>
      </w:r>
      <w:r>
        <w:rPr>
          <w:color w:val="2D5294"/>
          <w:spacing w:val="1"/>
        </w:rPr>
        <w:t xml:space="preserve"> </w:t>
      </w:r>
      <w:r>
        <w:rPr>
          <w:color w:val="2D5294"/>
        </w:rPr>
        <w:t>Commission</w:t>
      </w:r>
      <w:r>
        <w:rPr>
          <w:color w:val="2D5294"/>
          <w:spacing w:val="-10"/>
        </w:rPr>
        <w:t xml:space="preserve"> </w:t>
      </w:r>
      <w:r>
        <w:rPr>
          <w:color w:val="2D5294"/>
        </w:rPr>
        <w:t>Directors</w:t>
      </w:r>
      <w:r>
        <w:rPr>
          <w:color w:val="2D5294"/>
          <w:spacing w:val="-6"/>
        </w:rPr>
        <w:t xml:space="preserve"> </w:t>
      </w:r>
      <w:r>
        <w:rPr>
          <w:color w:val="2D5294"/>
        </w:rPr>
        <w:t>indicated</w:t>
      </w:r>
      <w:r>
        <w:rPr>
          <w:color w:val="2D5294"/>
          <w:spacing w:val="-7"/>
        </w:rPr>
        <w:t xml:space="preserve"> </w:t>
      </w:r>
      <w:r>
        <w:rPr>
          <w:color w:val="2D5294"/>
        </w:rPr>
        <w:t>they</w:t>
      </w:r>
      <w:r>
        <w:rPr>
          <w:color w:val="2D5294"/>
          <w:spacing w:val="-5"/>
        </w:rPr>
        <w:t xml:space="preserve"> </w:t>
      </w:r>
      <w:r>
        <w:rPr>
          <w:color w:val="2D5294"/>
        </w:rPr>
        <w:t>would</w:t>
      </w:r>
      <w:r>
        <w:rPr>
          <w:color w:val="2D5294"/>
          <w:spacing w:val="-7"/>
        </w:rPr>
        <w:t xml:space="preserve"> </w:t>
      </w:r>
      <w:r>
        <w:rPr>
          <w:color w:val="2D5294"/>
        </w:rPr>
        <w:t>like</w:t>
      </w:r>
      <w:r>
        <w:rPr>
          <w:color w:val="2D5294"/>
          <w:spacing w:val="-7"/>
        </w:rPr>
        <w:t xml:space="preserve"> </w:t>
      </w:r>
      <w:r>
        <w:rPr>
          <w:color w:val="2D5294"/>
        </w:rPr>
        <w:t>to</w:t>
      </w:r>
      <w:r>
        <w:rPr>
          <w:color w:val="2D5294"/>
          <w:spacing w:val="-5"/>
        </w:rPr>
        <w:t xml:space="preserve"> </w:t>
      </w:r>
      <w:r>
        <w:rPr>
          <w:color w:val="2D5294"/>
        </w:rPr>
        <w:t>attend</w:t>
      </w:r>
      <w:r>
        <w:rPr>
          <w:color w:val="2D5294"/>
          <w:spacing w:val="-6"/>
        </w:rPr>
        <w:t xml:space="preserve"> </w:t>
      </w:r>
      <w:r>
        <w:rPr>
          <w:color w:val="2D5294"/>
        </w:rPr>
        <w:t>Board</w:t>
      </w:r>
      <w:r>
        <w:rPr>
          <w:color w:val="2D5294"/>
          <w:spacing w:val="-7"/>
        </w:rPr>
        <w:t xml:space="preserve"> </w:t>
      </w:r>
      <w:r>
        <w:rPr>
          <w:color w:val="2D5294"/>
        </w:rPr>
        <w:t>Meetings</w:t>
      </w:r>
      <w:r>
        <w:rPr>
          <w:color w:val="2D5294"/>
          <w:spacing w:val="-8"/>
        </w:rPr>
        <w:t xml:space="preserve"> </w:t>
      </w:r>
      <w:r>
        <w:rPr>
          <w:color w:val="2D5294"/>
        </w:rPr>
        <w:t>when</w:t>
      </w:r>
      <w:r>
        <w:rPr>
          <w:color w:val="2D5294"/>
          <w:spacing w:val="-7"/>
        </w:rPr>
        <w:t xml:space="preserve"> </w:t>
      </w:r>
      <w:r>
        <w:rPr>
          <w:color w:val="2D5294"/>
        </w:rPr>
        <w:t>possible.</w:t>
      </w:r>
      <w:r>
        <w:rPr>
          <w:color w:val="2D5294"/>
          <w:spacing w:val="-4"/>
        </w:rPr>
        <w:t xml:space="preserve"> </w:t>
      </w:r>
      <w:r>
        <w:rPr>
          <w:color w:val="2D5294"/>
        </w:rPr>
        <w:t>We</w:t>
      </w:r>
      <w:r>
        <w:rPr>
          <w:color w:val="2D5294"/>
          <w:spacing w:val="-6"/>
        </w:rPr>
        <w:t xml:space="preserve"> </w:t>
      </w:r>
      <w:r>
        <w:rPr>
          <w:color w:val="2D5294"/>
        </w:rPr>
        <w:t>will</w:t>
      </w:r>
      <w:r>
        <w:rPr>
          <w:color w:val="2D5294"/>
          <w:spacing w:val="-6"/>
        </w:rPr>
        <w:t xml:space="preserve"> </w:t>
      </w:r>
      <w:r>
        <w:rPr>
          <w:color w:val="2D5294"/>
        </w:rPr>
        <w:t>add</w:t>
      </w:r>
      <w:r>
        <w:rPr>
          <w:color w:val="2D5294"/>
          <w:spacing w:val="-7"/>
        </w:rPr>
        <w:t xml:space="preserve"> </w:t>
      </w:r>
      <w:r>
        <w:rPr>
          <w:color w:val="2D5294"/>
        </w:rPr>
        <w:t>the</w:t>
      </w:r>
      <w:r>
        <w:rPr>
          <w:color w:val="2D5294"/>
          <w:spacing w:val="-47"/>
        </w:rPr>
        <w:t xml:space="preserve"> </w:t>
      </w:r>
      <w:r>
        <w:rPr>
          <w:color w:val="2D5294"/>
        </w:rPr>
        <w:t>Economic Development Directors and Planning Commission Directors to our email distribution list. Since</w:t>
      </w:r>
      <w:r>
        <w:rPr>
          <w:color w:val="2D5294"/>
          <w:spacing w:val="1"/>
        </w:rPr>
        <w:t xml:space="preserve"> </w:t>
      </w:r>
      <w:r>
        <w:rPr>
          <w:color w:val="2D5294"/>
        </w:rPr>
        <w:t>all</w:t>
      </w:r>
      <w:r>
        <w:rPr>
          <w:color w:val="2D5294"/>
          <w:spacing w:val="-4"/>
        </w:rPr>
        <w:t xml:space="preserve"> </w:t>
      </w:r>
      <w:r>
        <w:rPr>
          <w:color w:val="2D5294"/>
        </w:rPr>
        <w:t>of</w:t>
      </w:r>
      <w:r>
        <w:rPr>
          <w:color w:val="2D5294"/>
          <w:spacing w:val="-5"/>
        </w:rPr>
        <w:t xml:space="preserve"> </w:t>
      </w:r>
      <w:r>
        <w:rPr>
          <w:color w:val="2D5294"/>
        </w:rPr>
        <w:t>our</w:t>
      </w:r>
      <w:r>
        <w:rPr>
          <w:color w:val="2D5294"/>
          <w:spacing w:val="-6"/>
        </w:rPr>
        <w:t xml:space="preserve"> </w:t>
      </w:r>
      <w:r>
        <w:rPr>
          <w:color w:val="2D5294"/>
        </w:rPr>
        <w:t>meeting</w:t>
      </w:r>
      <w:r>
        <w:rPr>
          <w:color w:val="2D5294"/>
          <w:spacing w:val="-3"/>
        </w:rPr>
        <w:t xml:space="preserve"> </w:t>
      </w:r>
      <w:r>
        <w:rPr>
          <w:color w:val="2D5294"/>
        </w:rPr>
        <w:t>are</w:t>
      </w:r>
      <w:r>
        <w:rPr>
          <w:color w:val="2D5294"/>
          <w:spacing w:val="-4"/>
        </w:rPr>
        <w:t xml:space="preserve"> </w:t>
      </w:r>
      <w:r>
        <w:rPr>
          <w:color w:val="2D5294"/>
        </w:rPr>
        <w:t>open</w:t>
      </w:r>
      <w:r>
        <w:rPr>
          <w:color w:val="2D5294"/>
          <w:spacing w:val="-6"/>
        </w:rPr>
        <w:t xml:space="preserve"> </w:t>
      </w:r>
      <w:r>
        <w:rPr>
          <w:color w:val="2D5294"/>
        </w:rPr>
        <w:t>to</w:t>
      </w:r>
      <w:r>
        <w:rPr>
          <w:color w:val="2D5294"/>
          <w:spacing w:val="-3"/>
        </w:rPr>
        <w:t xml:space="preserve"> </w:t>
      </w:r>
      <w:r>
        <w:rPr>
          <w:color w:val="2D5294"/>
        </w:rPr>
        <w:t>the</w:t>
      </w:r>
      <w:r>
        <w:rPr>
          <w:color w:val="2D5294"/>
          <w:spacing w:val="-2"/>
        </w:rPr>
        <w:t xml:space="preserve"> </w:t>
      </w:r>
      <w:r>
        <w:rPr>
          <w:color w:val="2D5294"/>
        </w:rPr>
        <w:t>public,</w:t>
      </w:r>
      <w:r>
        <w:rPr>
          <w:color w:val="2D5294"/>
          <w:spacing w:val="-6"/>
        </w:rPr>
        <w:t xml:space="preserve"> </w:t>
      </w:r>
      <w:r>
        <w:rPr>
          <w:color w:val="2D5294"/>
        </w:rPr>
        <w:t>we</w:t>
      </w:r>
      <w:r>
        <w:rPr>
          <w:color w:val="2D5294"/>
          <w:spacing w:val="-4"/>
        </w:rPr>
        <w:t xml:space="preserve"> </w:t>
      </w:r>
      <w:r>
        <w:rPr>
          <w:color w:val="2D5294"/>
        </w:rPr>
        <w:t>welcome</w:t>
      </w:r>
      <w:r>
        <w:rPr>
          <w:color w:val="2D5294"/>
          <w:spacing w:val="-4"/>
        </w:rPr>
        <w:t xml:space="preserve"> </w:t>
      </w:r>
      <w:r>
        <w:rPr>
          <w:color w:val="2D5294"/>
        </w:rPr>
        <w:t>them</w:t>
      </w:r>
      <w:r>
        <w:rPr>
          <w:color w:val="2D5294"/>
          <w:spacing w:val="-4"/>
        </w:rPr>
        <w:t xml:space="preserve"> </w:t>
      </w:r>
      <w:r>
        <w:rPr>
          <w:color w:val="2D5294"/>
        </w:rPr>
        <w:t>to</w:t>
      </w:r>
      <w:r>
        <w:rPr>
          <w:color w:val="2D5294"/>
          <w:spacing w:val="-3"/>
        </w:rPr>
        <w:t xml:space="preserve"> </w:t>
      </w:r>
      <w:r>
        <w:rPr>
          <w:color w:val="2D5294"/>
        </w:rPr>
        <w:t>attend</w:t>
      </w:r>
      <w:r>
        <w:rPr>
          <w:color w:val="2D5294"/>
          <w:spacing w:val="-4"/>
        </w:rPr>
        <w:t xml:space="preserve"> </w:t>
      </w:r>
      <w:r>
        <w:rPr>
          <w:color w:val="2D5294"/>
        </w:rPr>
        <w:t>any</w:t>
      </w:r>
      <w:r>
        <w:rPr>
          <w:color w:val="2D5294"/>
          <w:spacing w:val="-4"/>
        </w:rPr>
        <w:t xml:space="preserve"> </w:t>
      </w:r>
      <w:r>
        <w:rPr>
          <w:color w:val="2D5294"/>
        </w:rPr>
        <w:t>or</w:t>
      </w:r>
      <w:r>
        <w:rPr>
          <w:color w:val="2D5294"/>
          <w:spacing w:val="-2"/>
        </w:rPr>
        <w:t xml:space="preserve"> </w:t>
      </w:r>
      <w:r>
        <w:rPr>
          <w:color w:val="2D5294"/>
        </w:rPr>
        <w:t>all</w:t>
      </w:r>
      <w:r>
        <w:rPr>
          <w:color w:val="2D5294"/>
          <w:spacing w:val="-6"/>
        </w:rPr>
        <w:t xml:space="preserve"> </w:t>
      </w:r>
      <w:r>
        <w:rPr>
          <w:color w:val="2D5294"/>
        </w:rPr>
        <w:t>meetings.</w:t>
      </w:r>
      <w:r>
        <w:rPr>
          <w:color w:val="2D5294"/>
          <w:spacing w:val="-4"/>
        </w:rPr>
        <w:t xml:space="preserve"> </w:t>
      </w:r>
      <w:r>
        <w:rPr>
          <w:color w:val="2D5294"/>
        </w:rPr>
        <w:t>We</w:t>
      </w:r>
      <w:r>
        <w:rPr>
          <w:color w:val="2D5294"/>
          <w:spacing w:val="-2"/>
        </w:rPr>
        <w:t xml:space="preserve"> </w:t>
      </w:r>
      <w:r>
        <w:rPr>
          <w:color w:val="2D5294"/>
        </w:rPr>
        <w:t>appreciate</w:t>
      </w:r>
      <w:r>
        <w:rPr>
          <w:color w:val="2D5294"/>
          <w:spacing w:val="-48"/>
        </w:rPr>
        <w:t xml:space="preserve"> </w:t>
      </w:r>
      <w:r>
        <w:rPr>
          <w:color w:val="2D5294"/>
        </w:rPr>
        <w:t>their input and will add time on the agenda at each meeting for open discussion. The board members,</w:t>
      </w:r>
      <w:r>
        <w:rPr>
          <w:color w:val="2D5294"/>
          <w:spacing w:val="1"/>
        </w:rPr>
        <w:t xml:space="preserve"> </w:t>
      </w:r>
      <w:r>
        <w:rPr>
          <w:color w:val="2D5294"/>
        </w:rPr>
        <w:t>elected officials, employers, and developers would then have an opportunity and forum for discussion of</w:t>
      </w:r>
      <w:r>
        <w:rPr>
          <w:color w:val="2D5294"/>
          <w:spacing w:val="-47"/>
        </w:rPr>
        <w:t xml:space="preserve"> </w:t>
      </w:r>
      <w:r>
        <w:rPr>
          <w:color w:val="2D5294"/>
        </w:rPr>
        <w:t>employer</w:t>
      </w:r>
      <w:r>
        <w:rPr>
          <w:color w:val="2D5294"/>
          <w:spacing w:val="-7"/>
        </w:rPr>
        <w:t xml:space="preserve"> </w:t>
      </w:r>
      <w:r>
        <w:rPr>
          <w:color w:val="2D5294"/>
        </w:rPr>
        <w:t>needs</w:t>
      </w:r>
      <w:r>
        <w:rPr>
          <w:color w:val="2D5294"/>
          <w:spacing w:val="-6"/>
        </w:rPr>
        <w:t xml:space="preserve"> </w:t>
      </w:r>
      <w:r>
        <w:rPr>
          <w:color w:val="2D5294"/>
        </w:rPr>
        <w:t>and</w:t>
      </w:r>
      <w:r>
        <w:rPr>
          <w:color w:val="2D5294"/>
          <w:spacing w:val="-7"/>
        </w:rPr>
        <w:t xml:space="preserve"> </w:t>
      </w:r>
      <w:r>
        <w:rPr>
          <w:color w:val="2D5294"/>
        </w:rPr>
        <w:t>challenges</w:t>
      </w:r>
      <w:r>
        <w:rPr>
          <w:color w:val="2D5294"/>
          <w:spacing w:val="-6"/>
        </w:rPr>
        <w:t xml:space="preserve"> </w:t>
      </w:r>
      <w:r>
        <w:rPr>
          <w:color w:val="2D5294"/>
        </w:rPr>
        <w:t>along</w:t>
      </w:r>
      <w:r>
        <w:rPr>
          <w:color w:val="2D5294"/>
          <w:spacing w:val="-7"/>
        </w:rPr>
        <w:t xml:space="preserve"> </w:t>
      </w:r>
      <w:r>
        <w:rPr>
          <w:color w:val="2D5294"/>
        </w:rPr>
        <w:t>with</w:t>
      </w:r>
      <w:r>
        <w:rPr>
          <w:color w:val="2D5294"/>
          <w:spacing w:val="-6"/>
        </w:rPr>
        <w:t xml:space="preserve"> </w:t>
      </w:r>
      <w:r>
        <w:rPr>
          <w:color w:val="2D5294"/>
        </w:rPr>
        <w:t>workforce</w:t>
      </w:r>
      <w:r>
        <w:rPr>
          <w:color w:val="2D5294"/>
          <w:spacing w:val="-6"/>
        </w:rPr>
        <w:t xml:space="preserve"> </w:t>
      </w:r>
      <w:r>
        <w:rPr>
          <w:color w:val="2D5294"/>
        </w:rPr>
        <w:t>skills</w:t>
      </w:r>
      <w:r>
        <w:rPr>
          <w:color w:val="2D5294"/>
          <w:spacing w:val="-6"/>
        </w:rPr>
        <w:t xml:space="preserve"> </w:t>
      </w:r>
      <w:r>
        <w:rPr>
          <w:color w:val="2D5294"/>
        </w:rPr>
        <w:t>and</w:t>
      </w:r>
      <w:r>
        <w:rPr>
          <w:color w:val="2D5294"/>
          <w:spacing w:val="-7"/>
        </w:rPr>
        <w:t xml:space="preserve"> </w:t>
      </w:r>
      <w:r>
        <w:rPr>
          <w:color w:val="2D5294"/>
        </w:rPr>
        <w:t>gaps</w:t>
      </w:r>
      <w:r>
        <w:rPr>
          <w:color w:val="2D5294"/>
          <w:spacing w:val="-6"/>
        </w:rPr>
        <w:t xml:space="preserve"> </w:t>
      </w:r>
      <w:r>
        <w:rPr>
          <w:color w:val="2D5294"/>
        </w:rPr>
        <w:t>and</w:t>
      </w:r>
      <w:r>
        <w:rPr>
          <w:color w:val="2D5294"/>
          <w:spacing w:val="-7"/>
        </w:rPr>
        <w:t xml:space="preserve"> </w:t>
      </w:r>
      <w:r>
        <w:rPr>
          <w:color w:val="2D5294"/>
        </w:rPr>
        <w:t>interaction</w:t>
      </w:r>
      <w:r>
        <w:rPr>
          <w:color w:val="2D5294"/>
          <w:spacing w:val="-6"/>
        </w:rPr>
        <w:t xml:space="preserve"> </w:t>
      </w:r>
      <w:r>
        <w:rPr>
          <w:color w:val="2D5294"/>
        </w:rPr>
        <w:t>with</w:t>
      </w:r>
      <w:r>
        <w:rPr>
          <w:color w:val="2D5294"/>
          <w:spacing w:val="-7"/>
        </w:rPr>
        <w:t xml:space="preserve"> </w:t>
      </w:r>
      <w:r>
        <w:rPr>
          <w:color w:val="2D5294"/>
        </w:rPr>
        <w:t>members</w:t>
      </w:r>
      <w:r>
        <w:rPr>
          <w:color w:val="2D5294"/>
          <w:spacing w:val="-9"/>
        </w:rPr>
        <w:t xml:space="preserve"> </w:t>
      </w:r>
      <w:r>
        <w:rPr>
          <w:color w:val="2D5294"/>
        </w:rPr>
        <w:t>of</w:t>
      </w:r>
      <w:r>
        <w:rPr>
          <w:color w:val="2D5294"/>
          <w:spacing w:val="-8"/>
        </w:rPr>
        <w:t xml:space="preserve"> </w:t>
      </w:r>
      <w:r>
        <w:rPr>
          <w:color w:val="2D5294"/>
        </w:rPr>
        <w:t>the</w:t>
      </w:r>
      <w:r>
        <w:rPr>
          <w:color w:val="2D5294"/>
          <w:spacing w:val="-48"/>
        </w:rPr>
        <w:t xml:space="preserve"> </w:t>
      </w:r>
      <w:r>
        <w:rPr>
          <w:color w:val="2D5294"/>
        </w:rPr>
        <w:t>community and</w:t>
      </w:r>
      <w:r>
        <w:rPr>
          <w:color w:val="2D5294"/>
          <w:spacing w:val="-3"/>
        </w:rPr>
        <w:t xml:space="preserve"> </w:t>
      </w:r>
      <w:r>
        <w:rPr>
          <w:color w:val="2D5294"/>
        </w:rPr>
        <w:t>education</w:t>
      </w:r>
      <w:r>
        <w:rPr>
          <w:color w:val="2D5294"/>
          <w:spacing w:val="-3"/>
        </w:rPr>
        <w:t xml:space="preserve"> </w:t>
      </w:r>
      <w:r>
        <w:rPr>
          <w:color w:val="2D5294"/>
        </w:rPr>
        <w:t>institutions.</w:t>
      </w:r>
    </w:p>
    <w:p w:rsidR="00A90D9B" w:rsidRDefault="007B7A71">
      <w:pPr>
        <w:pStyle w:val="BodyText"/>
        <w:spacing w:before="159" w:line="254" w:lineRule="auto"/>
        <w:ind w:left="1180" w:right="1291"/>
        <w:jc w:val="both"/>
      </w:pPr>
      <w:r>
        <w:rPr>
          <w:color w:val="2D5294"/>
        </w:rPr>
        <w:t>The Executive Director and some of the Board Members participate in the Economic Development</w:t>
      </w:r>
      <w:r>
        <w:rPr>
          <w:color w:val="2D5294"/>
          <w:spacing w:val="1"/>
        </w:rPr>
        <w:t xml:space="preserve"> </w:t>
      </w:r>
      <w:r>
        <w:rPr>
          <w:color w:val="2D5294"/>
        </w:rPr>
        <w:lastRenderedPageBreak/>
        <w:t>meetings held all over the region, when possible. We will continue to attend and participate with these</w:t>
      </w:r>
      <w:r>
        <w:rPr>
          <w:color w:val="2D5294"/>
          <w:spacing w:val="1"/>
        </w:rPr>
        <w:t xml:space="preserve"> </w:t>
      </w:r>
      <w:r>
        <w:rPr>
          <w:color w:val="2D5294"/>
        </w:rPr>
        <w:t>groups</w:t>
      </w:r>
      <w:r>
        <w:rPr>
          <w:color w:val="2D5294"/>
          <w:spacing w:val="-1"/>
        </w:rPr>
        <w:t xml:space="preserve"> </w:t>
      </w:r>
      <w:r>
        <w:rPr>
          <w:color w:val="2D5294"/>
        </w:rPr>
        <w:t>to</w:t>
      </w:r>
      <w:r>
        <w:rPr>
          <w:color w:val="2D5294"/>
          <w:spacing w:val="1"/>
        </w:rPr>
        <w:t xml:space="preserve"> </w:t>
      </w:r>
      <w:r>
        <w:rPr>
          <w:color w:val="2D5294"/>
        </w:rPr>
        <w:t>better</w:t>
      </w:r>
      <w:r>
        <w:rPr>
          <w:color w:val="2D5294"/>
          <w:spacing w:val="-2"/>
        </w:rPr>
        <w:t xml:space="preserve"> </w:t>
      </w:r>
      <w:r>
        <w:rPr>
          <w:color w:val="2D5294"/>
        </w:rPr>
        <w:t>serve</w:t>
      </w:r>
      <w:r>
        <w:rPr>
          <w:color w:val="2D5294"/>
          <w:spacing w:val="-4"/>
        </w:rPr>
        <w:t xml:space="preserve"> </w:t>
      </w:r>
      <w:r>
        <w:rPr>
          <w:color w:val="2D5294"/>
        </w:rPr>
        <w:t>our</w:t>
      </w:r>
      <w:r>
        <w:rPr>
          <w:color w:val="2D5294"/>
          <w:spacing w:val="-5"/>
        </w:rPr>
        <w:t xml:space="preserve"> </w:t>
      </w:r>
      <w:r>
        <w:rPr>
          <w:color w:val="2D5294"/>
        </w:rPr>
        <w:t>customers and</w:t>
      </w:r>
      <w:r>
        <w:rPr>
          <w:color w:val="2D5294"/>
          <w:spacing w:val="-3"/>
        </w:rPr>
        <w:t xml:space="preserve"> </w:t>
      </w:r>
      <w:r>
        <w:rPr>
          <w:color w:val="2D5294"/>
        </w:rPr>
        <w:t>our</w:t>
      </w:r>
      <w:r>
        <w:rPr>
          <w:color w:val="2D5294"/>
          <w:spacing w:val="-3"/>
        </w:rPr>
        <w:t xml:space="preserve"> </w:t>
      </w:r>
      <w:r>
        <w:rPr>
          <w:color w:val="2D5294"/>
        </w:rPr>
        <w:t>region.</w:t>
      </w:r>
    </w:p>
    <w:p w:rsidR="00A90D9B" w:rsidRDefault="007B7A71">
      <w:pPr>
        <w:pStyle w:val="BodyText"/>
        <w:spacing w:before="170" w:line="254" w:lineRule="auto"/>
        <w:ind w:left="1181" w:right="1287" w:hanging="2"/>
        <w:jc w:val="both"/>
      </w:pPr>
      <w:r>
        <w:rPr>
          <w:color w:val="2D5294"/>
        </w:rPr>
        <w:t>Some</w:t>
      </w:r>
      <w:r>
        <w:rPr>
          <w:color w:val="2D5294"/>
          <w:spacing w:val="-11"/>
        </w:rPr>
        <w:t xml:space="preserve"> </w:t>
      </w:r>
      <w:r>
        <w:rPr>
          <w:color w:val="2D5294"/>
        </w:rPr>
        <w:t>of</w:t>
      </w:r>
      <w:r>
        <w:rPr>
          <w:color w:val="2D5294"/>
          <w:spacing w:val="-8"/>
        </w:rPr>
        <w:t xml:space="preserve"> </w:t>
      </w:r>
      <w:r>
        <w:rPr>
          <w:color w:val="2D5294"/>
        </w:rPr>
        <w:t>the</w:t>
      </w:r>
      <w:r>
        <w:rPr>
          <w:color w:val="2D5294"/>
          <w:spacing w:val="-7"/>
        </w:rPr>
        <w:t xml:space="preserve"> </w:t>
      </w:r>
      <w:r>
        <w:rPr>
          <w:color w:val="2D5294"/>
        </w:rPr>
        <w:t>goals</w:t>
      </w:r>
      <w:r>
        <w:rPr>
          <w:color w:val="2D5294"/>
          <w:spacing w:val="-11"/>
        </w:rPr>
        <w:t xml:space="preserve"> </w:t>
      </w:r>
      <w:r>
        <w:rPr>
          <w:color w:val="2D5294"/>
        </w:rPr>
        <w:t>the</w:t>
      </w:r>
      <w:r>
        <w:rPr>
          <w:color w:val="2D5294"/>
          <w:spacing w:val="-7"/>
        </w:rPr>
        <w:t xml:space="preserve"> </w:t>
      </w:r>
      <w:r>
        <w:rPr>
          <w:color w:val="2D5294"/>
        </w:rPr>
        <w:t>Board</w:t>
      </w:r>
      <w:r>
        <w:rPr>
          <w:color w:val="2D5294"/>
          <w:spacing w:val="-9"/>
        </w:rPr>
        <w:t xml:space="preserve"> </w:t>
      </w:r>
      <w:r>
        <w:rPr>
          <w:color w:val="2D5294"/>
        </w:rPr>
        <w:t>may</w:t>
      </w:r>
      <w:r>
        <w:rPr>
          <w:color w:val="2D5294"/>
          <w:spacing w:val="-11"/>
        </w:rPr>
        <w:t xml:space="preserve"> </w:t>
      </w:r>
      <w:r>
        <w:rPr>
          <w:color w:val="2D5294"/>
        </w:rPr>
        <w:t>pursue,</w:t>
      </w:r>
      <w:r>
        <w:rPr>
          <w:color w:val="2D5294"/>
          <w:spacing w:val="-8"/>
        </w:rPr>
        <w:t xml:space="preserve"> </w:t>
      </w:r>
      <w:r>
        <w:rPr>
          <w:color w:val="2D5294"/>
        </w:rPr>
        <w:t>with</w:t>
      </w:r>
      <w:r>
        <w:rPr>
          <w:color w:val="2D5294"/>
          <w:spacing w:val="-9"/>
        </w:rPr>
        <w:t xml:space="preserve"> </w:t>
      </w:r>
      <w:r>
        <w:rPr>
          <w:color w:val="2D5294"/>
        </w:rPr>
        <w:t>participation</w:t>
      </w:r>
      <w:r>
        <w:rPr>
          <w:color w:val="2D5294"/>
          <w:spacing w:val="-9"/>
        </w:rPr>
        <w:t xml:space="preserve"> </w:t>
      </w:r>
      <w:r>
        <w:rPr>
          <w:color w:val="2D5294"/>
        </w:rPr>
        <w:t>from</w:t>
      </w:r>
      <w:r>
        <w:rPr>
          <w:color w:val="2D5294"/>
          <w:spacing w:val="-9"/>
        </w:rPr>
        <w:t xml:space="preserve"> </w:t>
      </w:r>
      <w:r>
        <w:rPr>
          <w:color w:val="2D5294"/>
        </w:rPr>
        <w:t>our</w:t>
      </w:r>
      <w:r>
        <w:rPr>
          <w:color w:val="2D5294"/>
          <w:spacing w:val="-11"/>
        </w:rPr>
        <w:t xml:space="preserve"> </w:t>
      </w:r>
      <w:r>
        <w:rPr>
          <w:color w:val="2D5294"/>
        </w:rPr>
        <w:t>Employers</w:t>
      </w:r>
      <w:r>
        <w:rPr>
          <w:color w:val="2D5294"/>
          <w:spacing w:val="-9"/>
        </w:rPr>
        <w:t xml:space="preserve"> </w:t>
      </w:r>
      <w:r>
        <w:rPr>
          <w:color w:val="2D5294"/>
        </w:rPr>
        <w:t>and</w:t>
      </w:r>
      <w:r>
        <w:rPr>
          <w:color w:val="2D5294"/>
          <w:spacing w:val="-9"/>
        </w:rPr>
        <w:t xml:space="preserve"> </w:t>
      </w:r>
      <w:r>
        <w:rPr>
          <w:color w:val="2D5294"/>
        </w:rPr>
        <w:t>partners</w:t>
      </w:r>
      <w:r>
        <w:rPr>
          <w:color w:val="2D5294"/>
          <w:spacing w:val="-8"/>
        </w:rPr>
        <w:t xml:space="preserve"> </w:t>
      </w:r>
      <w:r>
        <w:rPr>
          <w:color w:val="2D5294"/>
        </w:rPr>
        <w:t>in</w:t>
      </w:r>
      <w:r>
        <w:rPr>
          <w:color w:val="2D5294"/>
          <w:spacing w:val="-10"/>
        </w:rPr>
        <w:t xml:space="preserve"> </w:t>
      </w:r>
      <w:r>
        <w:rPr>
          <w:color w:val="2D5294"/>
        </w:rPr>
        <w:t>Economic</w:t>
      </w:r>
      <w:r>
        <w:rPr>
          <w:color w:val="2D5294"/>
          <w:spacing w:val="-47"/>
        </w:rPr>
        <w:t xml:space="preserve"> </w:t>
      </w:r>
      <w:r>
        <w:rPr>
          <w:color w:val="2D5294"/>
        </w:rPr>
        <w:t>Development,</w:t>
      </w:r>
      <w:r>
        <w:rPr>
          <w:color w:val="2D5294"/>
          <w:spacing w:val="-1"/>
        </w:rPr>
        <w:t xml:space="preserve"> </w:t>
      </w:r>
      <w:r>
        <w:rPr>
          <w:color w:val="2D5294"/>
        </w:rPr>
        <w:t>Regional</w:t>
      </w:r>
      <w:r>
        <w:rPr>
          <w:color w:val="2D5294"/>
          <w:spacing w:val="-5"/>
        </w:rPr>
        <w:t xml:space="preserve"> </w:t>
      </w:r>
      <w:r>
        <w:rPr>
          <w:color w:val="2D5294"/>
        </w:rPr>
        <w:t>Planning, and</w:t>
      </w:r>
      <w:r>
        <w:rPr>
          <w:color w:val="2D5294"/>
          <w:spacing w:val="-3"/>
        </w:rPr>
        <w:t xml:space="preserve"> </w:t>
      </w:r>
      <w:r>
        <w:rPr>
          <w:color w:val="2D5294"/>
        </w:rPr>
        <w:t>Education</w:t>
      </w:r>
      <w:r>
        <w:rPr>
          <w:color w:val="2D5294"/>
          <w:spacing w:val="-1"/>
        </w:rPr>
        <w:t xml:space="preserve"> </w:t>
      </w:r>
      <w:r>
        <w:rPr>
          <w:color w:val="2D5294"/>
        </w:rPr>
        <w:t>are:</w:t>
      </w:r>
    </w:p>
    <w:p w:rsidR="00A90D9B" w:rsidRDefault="007B7A71" w:rsidP="0049085F">
      <w:pPr>
        <w:pStyle w:val="ListParagraph"/>
        <w:numPr>
          <w:ilvl w:val="0"/>
          <w:numId w:val="3"/>
        </w:numPr>
        <w:tabs>
          <w:tab w:val="left" w:pos="1542"/>
        </w:tabs>
        <w:spacing w:before="167"/>
      </w:pPr>
      <w:r>
        <w:rPr>
          <w:color w:val="2D5294"/>
        </w:rPr>
        <w:t>Increased</w:t>
      </w:r>
      <w:r>
        <w:rPr>
          <w:color w:val="2D5294"/>
          <w:spacing w:val="-5"/>
        </w:rPr>
        <w:t xml:space="preserve"> </w:t>
      </w:r>
      <w:r>
        <w:rPr>
          <w:color w:val="2D5294"/>
        </w:rPr>
        <w:t>retention</w:t>
      </w:r>
      <w:r>
        <w:rPr>
          <w:color w:val="2D5294"/>
          <w:spacing w:val="-8"/>
        </w:rPr>
        <w:t xml:space="preserve"> </w:t>
      </w:r>
      <w:r>
        <w:rPr>
          <w:color w:val="2D5294"/>
        </w:rPr>
        <w:t>and</w:t>
      </w:r>
      <w:r>
        <w:rPr>
          <w:color w:val="2D5294"/>
          <w:spacing w:val="-7"/>
        </w:rPr>
        <w:t xml:space="preserve"> </w:t>
      </w:r>
      <w:r>
        <w:rPr>
          <w:color w:val="2D5294"/>
        </w:rPr>
        <w:t>expansion</w:t>
      </w:r>
      <w:r>
        <w:rPr>
          <w:color w:val="2D5294"/>
          <w:spacing w:val="-7"/>
        </w:rPr>
        <w:t xml:space="preserve"> </w:t>
      </w:r>
      <w:r>
        <w:rPr>
          <w:color w:val="2D5294"/>
        </w:rPr>
        <w:t>of</w:t>
      </w:r>
      <w:r>
        <w:rPr>
          <w:color w:val="2D5294"/>
          <w:spacing w:val="-6"/>
        </w:rPr>
        <w:t xml:space="preserve"> </w:t>
      </w:r>
      <w:r>
        <w:rPr>
          <w:color w:val="2D5294"/>
        </w:rPr>
        <w:t>existing</w:t>
      </w:r>
      <w:r>
        <w:rPr>
          <w:color w:val="2D5294"/>
          <w:spacing w:val="-6"/>
        </w:rPr>
        <w:t xml:space="preserve"> </w:t>
      </w:r>
      <w:r>
        <w:rPr>
          <w:color w:val="2D5294"/>
        </w:rPr>
        <w:t>businesses</w:t>
      </w:r>
    </w:p>
    <w:p w:rsidR="00A90D9B" w:rsidRDefault="007B7A71" w:rsidP="0049085F">
      <w:pPr>
        <w:pStyle w:val="ListParagraph"/>
        <w:numPr>
          <w:ilvl w:val="0"/>
          <w:numId w:val="3"/>
        </w:numPr>
        <w:tabs>
          <w:tab w:val="left" w:pos="1542"/>
        </w:tabs>
        <w:spacing w:before="22"/>
      </w:pPr>
      <w:r>
        <w:rPr>
          <w:color w:val="2D5294"/>
        </w:rPr>
        <w:t>New</w:t>
      </w:r>
      <w:r>
        <w:rPr>
          <w:color w:val="2D5294"/>
          <w:spacing w:val="-1"/>
        </w:rPr>
        <w:t xml:space="preserve"> </w:t>
      </w:r>
      <w:r>
        <w:rPr>
          <w:color w:val="2D5294"/>
        </w:rPr>
        <w:t>business</w:t>
      </w:r>
      <w:r>
        <w:rPr>
          <w:color w:val="2D5294"/>
          <w:spacing w:val="-6"/>
        </w:rPr>
        <w:t xml:space="preserve"> </w:t>
      </w:r>
      <w:r>
        <w:rPr>
          <w:color w:val="2D5294"/>
        </w:rPr>
        <w:t>attraction</w:t>
      </w:r>
    </w:p>
    <w:p w:rsidR="00A90D9B" w:rsidRDefault="007B7A71" w:rsidP="0049085F">
      <w:pPr>
        <w:pStyle w:val="ListParagraph"/>
        <w:numPr>
          <w:ilvl w:val="0"/>
          <w:numId w:val="3"/>
        </w:numPr>
        <w:tabs>
          <w:tab w:val="left" w:pos="1542"/>
        </w:tabs>
        <w:spacing w:before="19"/>
        <w:ind w:hanging="361"/>
      </w:pPr>
      <w:r>
        <w:rPr>
          <w:color w:val="2D5294"/>
          <w:spacing w:val="-1"/>
        </w:rPr>
        <w:t>Entrepreneurial</w:t>
      </w:r>
      <w:r>
        <w:rPr>
          <w:color w:val="2D5294"/>
          <w:spacing w:val="-9"/>
        </w:rPr>
        <w:t xml:space="preserve"> </w:t>
      </w:r>
      <w:r>
        <w:rPr>
          <w:color w:val="2D5294"/>
        </w:rPr>
        <w:t>Development</w:t>
      </w:r>
    </w:p>
    <w:p w:rsidR="00A90D9B" w:rsidRDefault="007B7A71" w:rsidP="0049085F">
      <w:pPr>
        <w:pStyle w:val="ListParagraph"/>
        <w:numPr>
          <w:ilvl w:val="0"/>
          <w:numId w:val="3"/>
        </w:numPr>
        <w:tabs>
          <w:tab w:val="left" w:pos="1542"/>
        </w:tabs>
        <w:spacing w:before="22"/>
        <w:ind w:hanging="361"/>
      </w:pPr>
      <w:r>
        <w:rPr>
          <w:color w:val="2D5294"/>
        </w:rPr>
        <w:t>A</w:t>
      </w:r>
      <w:r>
        <w:rPr>
          <w:color w:val="2D5294"/>
          <w:spacing w:val="-5"/>
        </w:rPr>
        <w:t xml:space="preserve"> </w:t>
      </w:r>
      <w:r>
        <w:rPr>
          <w:color w:val="2D5294"/>
        </w:rPr>
        <w:t>trained</w:t>
      </w:r>
      <w:r>
        <w:rPr>
          <w:color w:val="2D5294"/>
          <w:spacing w:val="-4"/>
        </w:rPr>
        <w:t xml:space="preserve"> </w:t>
      </w:r>
      <w:r>
        <w:rPr>
          <w:color w:val="2D5294"/>
        </w:rPr>
        <w:t>workforce</w:t>
      </w:r>
      <w:r>
        <w:rPr>
          <w:color w:val="2D5294"/>
          <w:spacing w:val="-3"/>
        </w:rPr>
        <w:t xml:space="preserve"> </w:t>
      </w:r>
      <w:r>
        <w:rPr>
          <w:color w:val="2D5294"/>
        </w:rPr>
        <w:t>capable of</w:t>
      </w:r>
      <w:r>
        <w:rPr>
          <w:color w:val="2D5294"/>
          <w:spacing w:val="-8"/>
        </w:rPr>
        <w:t xml:space="preserve"> </w:t>
      </w:r>
      <w:r>
        <w:rPr>
          <w:color w:val="2D5294"/>
        </w:rPr>
        <w:t>meeting</w:t>
      </w:r>
      <w:r>
        <w:rPr>
          <w:color w:val="2D5294"/>
          <w:spacing w:val="-6"/>
        </w:rPr>
        <w:t xml:space="preserve"> </w:t>
      </w:r>
      <w:r>
        <w:rPr>
          <w:color w:val="2D5294"/>
        </w:rPr>
        <w:t>the needs</w:t>
      </w:r>
      <w:r>
        <w:rPr>
          <w:color w:val="2D5294"/>
          <w:spacing w:val="-6"/>
        </w:rPr>
        <w:t xml:space="preserve"> </w:t>
      </w:r>
      <w:r>
        <w:rPr>
          <w:color w:val="2D5294"/>
        </w:rPr>
        <w:t>of</w:t>
      </w:r>
      <w:r>
        <w:rPr>
          <w:color w:val="2D5294"/>
          <w:spacing w:val="-6"/>
        </w:rPr>
        <w:t xml:space="preserve"> </w:t>
      </w:r>
      <w:r>
        <w:rPr>
          <w:color w:val="2D5294"/>
        </w:rPr>
        <w:t>the</w:t>
      </w:r>
      <w:r>
        <w:rPr>
          <w:color w:val="2D5294"/>
          <w:spacing w:val="-1"/>
        </w:rPr>
        <w:t xml:space="preserve"> </w:t>
      </w:r>
      <w:r>
        <w:rPr>
          <w:color w:val="2D5294"/>
        </w:rPr>
        <w:t>emerging</w:t>
      </w:r>
      <w:r>
        <w:rPr>
          <w:color w:val="2D5294"/>
          <w:spacing w:val="-4"/>
        </w:rPr>
        <w:t xml:space="preserve"> </w:t>
      </w:r>
      <w:r>
        <w:rPr>
          <w:color w:val="2D5294"/>
        </w:rPr>
        <w:t>technologies</w:t>
      </w:r>
    </w:p>
    <w:p w:rsidR="00A90D9B" w:rsidRDefault="007B7A71" w:rsidP="0049085F">
      <w:pPr>
        <w:pStyle w:val="ListParagraph"/>
        <w:numPr>
          <w:ilvl w:val="0"/>
          <w:numId w:val="3"/>
        </w:numPr>
        <w:tabs>
          <w:tab w:val="left" w:pos="1542"/>
        </w:tabs>
        <w:spacing w:before="22"/>
        <w:ind w:hanging="361"/>
      </w:pPr>
      <w:r>
        <w:rPr>
          <w:color w:val="2D5294"/>
        </w:rPr>
        <w:t>Foundation</w:t>
      </w:r>
      <w:r>
        <w:rPr>
          <w:color w:val="2D5294"/>
          <w:spacing w:val="-5"/>
        </w:rPr>
        <w:t xml:space="preserve"> </w:t>
      </w:r>
      <w:r>
        <w:rPr>
          <w:color w:val="2D5294"/>
        </w:rPr>
        <w:t>grants</w:t>
      </w:r>
      <w:r>
        <w:rPr>
          <w:color w:val="2D5294"/>
          <w:spacing w:val="-7"/>
        </w:rPr>
        <w:t xml:space="preserve"> </w:t>
      </w:r>
      <w:r>
        <w:rPr>
          <w:color w:val="2D5294"/>
        </w:rPr>
        <w:t>to serve</w:t>
      </w:r>
      <w:r>
        <w:rPr>
          <w:color w:val="2D5294"/>
          <w:spacing w:val="-11"/>
        </w:rPr>
        <w:t xml:space="preserve"> </w:t>
      </w:r>
      <w:r>
        <w:rPr>
          <w:color w:val="2D5294"/>
        </w:rPr>
        <w:t>underemployed</w:t>
      </w:r>
      <w:r>
        <w:rPr>
          <w:color w:val="2D5294"/>
          <w:spacing w:val="-9"/>
        </w:rPr>
        <w:t xml:space="preserve"> </w:t>
      </w:r>
      <w:r>
        <w:rPr>
          <w:color w:val="2D5294"/>
        </w:rPr>
        <w:t>workers</w:t>
      </w:r>
      <w:r>
        <w:rPr>
          <w:color w:val="2D5294"/>
          <w:spacing w:val="-6"/>
        </w:rPr>
        <w:t xml:space="preserve"> </w:t>
      </w:r>
      <w:r>
        <w:rPr>
          <w:color w:val="2D5294"/>
        </w:rPr>
        <w:t>that do</w:t>
      </w:r>
      <w:r>
        <w:rPr>
          <w:color w:val="2D5294"/>
          <w:spacing w:val="-3"/>
        </w:rPr>
        <w:t xml:space="preserve"> </w:t>
      </w:r>
      <w:r>
        <w:rPr>
          <w:color w:val="2D5294"/>
        </w:rPr>
        <w:t>not</w:t>
      </w:r>
      <w:r>
        <w:rPr>
          <w:color w:val="2D5294"/>
          <w:spacing w:val="-2"/>
        </w:rPr>
        <w:t xml:space="preserve"> </w:t>
      </w:r>
      <w:r>
        <w:rPr>
          <w:color w:val="2D5294"/>
        </w:rPr>
        <w:t>qualify for</w:t>
      </w:r>
      <w:r>
        <w:rPr>
          <w:color w:val="2D5294"/>
          <w:spacing w:val="-7"/>
        </w:rPr>
        <w:t xml:space="preserve"> </w:t>
      </w:r>
      <w:r>
        <w:rPr>
          <w:color w:val="2D5294"/>
        </w:rPr>
        <w:t>our</w:t>
      </w:r>
      <w:r>
        <w:rPr>
          <w:color w:val="2D5294"/>
          <w:spacing w:val="-6"/>
        </w:rPr>
        <w:t xml:space="preserve"> </w:t>
      </w:r>
      <w:r>
        <w:rPr>
          <w:color w:val="2D5294"/>
        </w:rPr>
        <w:t>WIOA</w:t>
      </w:r>
      <w:r>
        <w:rPr>
          <w:color w:val="2D5294"/>
          <w:spacing w:val="-3"/>
        </w:rPr>
        <w:t xml:space="preserve"> </w:t>
      </w:r>
      <w:r>
        <w:rPr>
          <w:color w:val="2D5294"/>
        </w:rPr>
        <w:t>funding</w:t>
      </w:r>
    </w:p>
    <w:p w:rsidR="00A90D9B" w:rsidRDefault="007B7A71" w:rsidP="0049085F">
      <w:pPr>
        <w:pStyle w:val="ListParagraph"/>
        <w:numPr>
          <w:ilvl w:val="0"/>
          <w:numId w:val="3"/>
        </w:numPr>
        <w:tabs>
          <w:tab w:val="left" w:pos="1543"/>
        </w:tabs>
        <w:spacing w:before="22" w:line="256" w:lineRule="auto"/>
        <w:ind w:left="1542" w:right="1306" w:hanging="361"/>
      </w:pPr>
      <w:r>
        <w:rPr>
          <w:color w:val="2D5294"/>
        </w:rPr>
        <w:t>Foundation grants to fund projects that do not fall under the WIOA umbrella, such as, small business</w:t>
      </w:r>
      <w:r>
        <w:rPr>
          <w:color w:val="2D5294"/>
          <w:spacing w:val="-47"/>
        </w:rPr>
        <w:t xml:space="preserve"> </w:t>
      </w:r>
      <w:r>
        <w:rPr>
          <w:color w:val="2D5294"/>
        </w:rPr>
        <w:t>workshops</w:t>
      </w:r>
      <w:r>
        <w:rPr>
          <w:color w:val="2D5294"/>
          <w:spacing w:val="-6"/>
        </w:rPr>
        <w:t xml:space="preserve"> </w:t>
      </w:r>
      <w:r>
        <w:rPr>
          <w:color w:val="2D5294"/>
        </w:rPr>
        <w:t>on</w:t>
      </w:r>
      <w:r>
        <w:rPr>
          <w:color w:val="2D5294"/>
          <w:spacing w:val="-3"/>
        </w:rPr>
        <w:t xml:space="preserve"> </w:t>
      </w:r>
      <w:r>
        <w:rPr>
          <w:color w:val="2D5294"/>
        </w:rPr>
        <w:t>HR,</w:t>
      </w:r>
      <w:r>
        <w:rPr>
          <w:color w:val="2D5294"/>
          <w:spacing w:val="-2"/>
        </w:rPr>
        <w:t xml:space="preserve"> </w:t>
      </w:r>
      <w:r>
        <w:rPr>
          <w:color w:val="2D5294"/>
        </w:rPr>
        <w:t>Quickbooks,</w:t>
      </w:r>
      <w:r>
        <w:rPr>
          <w:color w:val="2D5294"/>
          <w:spacing w:val="-5"/>
        </w:rPr>
        <w:t xml:space="preserve"> </w:t>
      </w:r>
      <w:r>
        <w:rPr>
          <w:color w:val="2D5294"/>
        </w:rPr>
        <w:t>Workman’s</w:t>
      </w:r>
      <w:r>
        <w:rPr>
          <w:color w:val="2D5294"/>
          <w:spacing w:val="-2"/>
        </w:rPr>
        <w:t xml:space="preserve"> </w:t>
      </w:r>
      <w:r>
        <w:rPr>
          <w:color w:val="2D5294"/>
        </w:rPr>
        <w:t>Compensation, and</w:t>
      </w:r>
      <w:r>
        <w:rPr>
          <w:color w:val="2D5294"/>
          <w:spacing w:val="-6"/>
        </w:rPr>
        <w:t xml:space="preserve"> </w:t>
      </w:r>
      <w:r>
        <w:rPr>
          <w:color w:val="2D5294"/>
        </w:rPr>
        <w:t>Marketing.</w:t>
      </w:r>
    </w:p>
    <w:p w:rsidR="00A90D9B" w:rsidRPr="009524F3" w:rsidRDefault="007B7A71" w:rsidP="009524F3">
      <w:pPr>
        <w:pStyle w:val="ListParagraph"/>
        <w:numPr>
          <w:ilvl w:val="0"/>
          <w:numId w:val="3"/>
        </w:numPr>
        <w:tabs>
          <w:tab w:val="left" w:pos="1542"/>
        </w:tabs>
        <w:spacing w:before="3" w:line="254" w:lineRule="auto"/>
        <w:ind w:right="1866" w:hanging="361"/>
      </w:pPr>
      <w:r>
        <w:rPr>
          <w:color w:val="2D5294"/>
        </w:rPr>
        <w:t>Strategy</w:t>
      </w:r>
      <w:r>
        <w:rPr>
          <w:color w:val="2D5294"/>
          <w:spacing w:val="21"/>
        </w:rPr>
        <w:t xml:space="preserve"> </w:t>
      </w:r>
      <w:r>
        <w:rPr>
          <w:color w:val="2D5294"/>
        </w:rPr>
        <w:t>to</w:t>
      </w:r>
      <w:r>
        <w:rPr>
          <w:color w:val="2D5294"/>
          <w:spacing w:val="21"/>
        </w:rPr>
        <w:t xml:space="preserve"> </w:t>
      </w:r>
      <w:r>
        <w:rPr>
          <w:color w:val="2D5294"/>
        </w:rPr>
        <w:t>market</w:t>
      </w:r>
      <w:r>
        <w:rPr>
          <w:color w:val="2D5294"/>
          <w:spacing w:val="25"/>
        </w:rPr>
        <w:t xml:space="preserve"> </w:t>
      </w:r>
      <w:r>
        <w:rPr>
          <w:color w:val="2D5294"/>
        </w:rPr>
        <w:t>and</w:t>
      </w:r>
      <w:r>
        <w:rPr>
          <w:color w:val="2D5294"/>
          <w:spacing w:val="20"/>
        </w:rPr>
        <w:t xml:space="preserve"> </w:t>
      </w:r>
      <w:r>
        <w:rPr>
          <w:color w:val="2D5294"/>
        </w:rPr>
        <w:t>increase</w:t>
      </w:r>
      <w:r>
        <w:rPr>
          <w:color w:val="2D5294"/>
          <w:spacing w:val="20"/>
        </w:rPr>
        <w:t xml:space="preserve"> </w:t>
      </w:r>
      <w:r>
        <w:rPr>
          <w:color w:val="2D5294"/>
        </w:rPr>
        <w:t>Registered</w:t>
      </w:r>
      <w:r>
        <w:rPr>
          <w:color w:val="2D5294"/>
          <w:spacing w:val="22"/>
        </w:rPr>
        <w:t xml:space="preserve"> </w:t>
      </w:r>
      <w:r>
        <w:rPr>
          <w:color w:val="2D5294"/>
        </w:rPr>
        <w:t>Apprenticeships,</w:t>
      </w:r>
      <w:r>
        <w:rPr>
          <w:color w:val="2D5294"/>
          <w:spacing w:val="25"/>
        </w:rPr>
        <w:t xml:space="preserve"> </w:t>
      </w:r>
      <w:r>
        <w:rPr>
          <w:color w:val="2D5294"/>
        </w:rPr>
        <w:t>and</w:t>
      </w:r>
      <w:r>
        <w:rPr>
          <w:color w:val="2D5294"/>
          <w:spacing w:val="19"/>
        </w:rPr>
        <w:t xml:space="preserve"> </w:t>
      </w:r>
      <w:r>
        <w:rPr>
          <w:color w:val="2D5294"/>
        </w:rPr>
        <w:t>other</w:t>
      </w:r>
      <w:r>
        <w:rPr>
          <w:color w:val="2D5294"/>
          <w:spacing w:val="23"/>
        </w:rPr>
        <w:t xml:space="preserve"> </w:t>
      </w:r>
      <w:r>
        <w:rPr>
          <w:color w:val="2D5294"/>
        </w:rPr>
        <w:t>work</w:t>
      </w:r>
      <w:r>
        <w:rPr>
          <w:color w:val="2D5294"/>
          <w:spacing w:val="23"/>
        </w:rPr>
        <w:t xml:space="preserve"> </w:t>
      </w:r>
      <w:r>
        <w:rPr>
          <w:color w:val="2D5294"/>
        </w:rPr>
        <w:t>based</w:t>
      </w:r>
      <w:r>
        <w:rPr>
          <w:color w:val="2D5294"/>
          <w:spacing w:val="21"/>
        </w:rPr>
        <w:t xml:space="preserve"> </w:t>
      </w:r>
      <w:r>
        <w:rPr>
          <w:color w:val="2D5294"/>
        </w:rPr>
        <w:t>training</w:t>
      </w:r>
      <w:r>
        <w:rPr>
          <w:color w:val="2D5294"/>
          <w:spacing w:val="-46"/>
        </w:rPr>
        <w:t xml:space="preserve"> </w:t>
      </w:r>
      <w:r>
        <w:rPr>
          <w:color w:val="2D5294"/>
        </w:rPr>
        <w:t>programs</w:t>
      </w:r>
      <w:r w:rsidR="009524F3">
        <w:rPr>
          <w:color w:val="2D5294"/>
        </w:rPr>
        <w:t>.</w:t>
      </w:r>
    </w:p>
    <w:p w:rsidR="00A90D9B" w:rsidRDefault="009524F3">
      <w:pPr>
        <w:pStyle w:val="BodyText"/>
        <w:spacing w:before="29"/>
        <w:ind w:left="1179" w:right="1284"/>
        <w:jc w:val="both"/>
      </w:pPr>
      <w:r>
        <w:rPr>
          <w:color w:val="2D5294"/>
        </w:rPr>
        <w:t>T</w:t>
      </w:r>
      <w:r w:rsidR="007B7A71">
        <w:rPr>
          <w:color w:val="2D5294"/>
        </w:rPr>
        <w:t>his region is fortunate to have three Small Business Counselors. They are located in Kirksville, Hannibal,</w:t>
      </w:r>
      <w:r w:rsidR="007B7A71">
        <w:rPr>
          <w:color w:val="2D5294"/>
          <w:spacing w:val="1"/>
        </w:rPr>
        <w:t xml:space="preserve"> </w:t>
      </w:r>
      <w:r w:rsidR="007B7A71">
        <w:rPr>
          <w:color w:val="2D5294"/>
          <w:spacing w:val="-3"/>
        </w:rPr>
        <w:t>and</w:t>
      </w:r>
      <w:r w:rsidR="007B7A71">
        <w:rPr>
          <w:color w:val="2D5294"/>
          <w:spacing w:val="-10"/>
        </w:rPr>
        <w:t xml:space="preserve"> </w:t>
      </w:r>
      <w:r w:rsidR="007B7A71">
        <w:rPr>
          <w:color w:val="2D5294"/>
          <w:spacing w:val="-3"/>
        </w:rPr>
        <w:t>Moberly.</w:t>
      </w:r>
      <w:r w:rsidR="007B7A71">
        <w:rPr>
          <w:color w:val="2D5294"/>
          <w:spacing w:val="-8"/>
        </w:rPr>
        <w:t xml:space="preserve"> </w:t>
      </w:r>
      <w:r w:rsidR="007B7A71">
        <w:rPr>
          <w:color w:val="2D5294"/>
          <w:spacing w:val="-3"/>
        </w:rPr>
        <w:t>They</w:t>
      </w:r>
      <w:r w:rsidR="007B7A71">
        <w:rPr>
          <w:color w:val="2D5294"/>
          <w:spacing w:val="-18"/>
        </w:rPr>
        <w:t xml:space="preserve"> </w:t>
      </w:r>
      <w:r w:rsidR="007B7A71">
        <w:rPr>
          <w:color w:val="2D5294"/>
          <w:spacing w:val="-3"/>
        </w:rPr>
        <w:t>provide</w:t>
      </w:r>
      <w:r w:rsidR="007B7A71">
        <w:rPr>
          <w:color w:val="2D5294"/>
          <w:spacing w:val="-21"/>
        </w:rPr>
        <w:t xml:space="preserve"> </w:t>
      </w:r>
      <w:r w:rsidR="007B7A71">
        <w:rPr>
          <w:color w:val="2D5294"/>
          <w:spacing w:val="-3"/>
        </w:rPr>
        <w:t>counseling</w:t>
      </w:r>
      <w:r w:rsidR="007B7A71">
        <w:rPr>
          <w:color w:val="2D5294"/>
          <w:spacing w:val="-17"/>
        </w:rPr>
        <w:t xml:space="preserve"> </w:t>
      </w:r>
      <w:r w:rsidR="007B7A71">
        <w:rPr>
          <w:color w:val="2D5294"/>
          <w:spacing w:val="-3"/>
        </w:rPr>
        <w:t>and</w:t>
      </w:r>
      <w:r w:rsidR="007B7A71">
        <w:rPr>
          <w:color w:val="2D5294"/>
          <w:spacing w:val="-20"/>
        </w:rPr>
        <w:t xml:space="preserve"> </w:t>
      </w:r>
      <w:r w:rsidR="007B7A71">
        <w:rPr>
          <w:color w:val="2D5294"/>
          <w:spacing w:val="-3"/>
        </w:rPr>
        <w:t>training</w:t>
      </w:r>
      <w:r w:rsidR="007B7A71">
        <w:rPr>
          <w:color w:val="2D5294"/>
          <w:spacing w:val="-18"/>
        </w:rPr>
        <w:t xml:space="preserve"> </w:t>
      </w:r>
      <w:r w:rsidR="007B7A71">
        <w:rPr>
          <w:color w:val="2D5294"/>
          <w:spacing w:val="-3"/>
        </w:rPr>
        <w:t>to</w:t>
      </w:r>
      <w:r w:rsidR="007B7A71">
        <w:rPr>
          <w:color w:val="2D5294"/>
          <w:spacing w:val="-15"/>
        </w:rPr>
        <w:t xml:space="preserve"> </w:t>
      </w:r>
      <w:r w:rsidR="007B7A71">
        <w:rPr>
          <w:color w:val="2D5294"/>
          <w:spacing w:val="-3"/>
        </w:rPr>
        <w:t>help</w:t>
      </w:r>
      <w:r w:rsidR="007B7A71">
        <w:rPr>
          <w:color w:val="2D5294"/>
          <w:spacing w:val="-20"/>
        </w:rPr>
        <w:t xml:space="preserve"> </w:t>
      </w:r>
      <w:r w:rsidR="007B7A71">
        <w:rPr>
          <w:color w:val="2D5294"/>
          <w:spacing w:val="-2"/>
        </w:rPr>
        <w:t>small</w:t>
      </w:r>
      <w:r w:rsidR="007B7A71">
        <w:rPr>
          <w:color w:val="2D5294"/>
          <w:spacing w:val="-17"/>
        </w:rPr>
        <w:t xml:space="preserve"> </w:t>
      </w:r>
      <w:r w:rsidR="007B7A71">
        <w:rPr>
          <w:color w:val="2D5294"/>
          <w:spacing w:val="-2"/>
        </w:rPr>
        <w:t>business</w:t>
      </w:r>
      <w:r w:rsidR="007B7A71">
        <w:rPr>
          <w:color w:val="2D5294"/>
          <w:spacing w:val="-19"/>
        </w:rPr>
        <w:t xml:space="preserve"> </w:t>
      </w:r>
      <w:r w:rsidR="007B7A71">
        <w:rPr>
          <w:color w:val="2D5294"/>
          <w:spacing w:val="-2"/>
        </w:rPr>
        <w:t>owners</w:t>
      </w:r>
      <w:r w:rsidR="007B7A71">
        <w:rPr>
          <w:color w:val="2D5294"/>
          <w:spacing w:val="-17"/>
        </w:rPr>
        <w:t xml:space="preserve"> </w:t>
      </w:r>
      <w:r w:rsidR="007B7A71">
        <w:rPr>
          <w:color w:val="2D5294"/>
          <w:spacing w:val="-2"/>
        </w:rPr>
        <w:t>start,</w:t>
      </w:r>
      <w:r w:rsidR="007B7A71">
        <w:rPr>
          <w:color w:val="2D5294"/>
          <w:spacing w:val="-16"/>
        </w:rPr>
        <w:t xml:space="preserve"> </w:t>
      </w:r>
      <w:r w:rsidR="007B7A71">
        <w:rPr>
          <w:color w:val="2D5294"/>
          <w:spacing w:val="-2"/>
        </w:rPr>
        <w:t>grow</w:t>
      </w:r>
      <w:r w:rsidR="007B7A71">
        <w:rPr>
          <w:color w:val="2D5294"/>
          <w:spacing w:val="-16"/>
        </w:rPr>
        <w:t xml:space="preserve"> </w:t>
      </w:r>
      <w:r w:rsidR="007B7A71">
        <w:rPr>
          <w:color w:val="2D5294"/>
          <w:spacing w:val="-2"/>
        </w:rPr>
        <w:t>andexpand</w:t>
      </w:r>
      <w:r w:rsidR="007B7A71">
        <w:rPr>
          <w:color w:val="2D5294"/>
          <w:spacing w:val="-27"/>
        </w:rPr>
        <w:t xml:space="preserve"> </w:t>
      </w:r>
      <w:r w:rsidR="007B7A71">
        <w:rPr>
          <w:color w:val="2D5294"/>
          <w:spacing w:val="-2"/>
        </w:rPr>
        <w:t>their</w:t>
      </w:r>
      <w:r w:rsidR="007B7A71">
        <w:rPr>
          <w:color w:val="2D5294"/>
          <w:spacing w:val="-1"/>
        </w:rPr>
        <w:t xml:space="preserve"> </w:t>
      </w:r>
      <w:r w:rsidR="007B7A71">
        <w:rPr>
          <w:color w:val="2D5294"/>
          <w:spacing w:val="-5"/>
        </w:rPr>
        <w:t>business.</w:t>
      </w:r>
      <w:r w:rsidR="007B7A71">
        <w:rPr>
          <w:color w:val="2D5294"/>
          <w:spacing w:val="5"/>
        </w:rPr>
        <w:t xml:space="preserve"> </w:t>
      </w:r>
      <w:r w:rsidR="007B7A71">
        <w:rPr>
          <w:color w:val="2D5294"/>
          <w:spacing w:val="-5"/>
        </w:rPr>
        <w:t>We</w:t>
      </w:r>
      <w:r w:rsidR="007B7A71">
        <w:rPr>
          <w:color w:val="2D5294"/>
          <w:spacing w:val="-26"/>
        </w:rPr>
        <w:t xml:space="preserve"> </w:t>
      </w:r>
      <w:r w:rsidR="007B7A71">
        <w:rPr>
          <w:color w:val="2D5294"/>
          <w:spacing w:val="-5"/>
        </w:rPr>
        <w:t>hope</w:t>
      </w:r>
      <w:r w:rsidR="007B7A71">
        <w:rPr>
          <w:color w:val="2D5294"/>
          <w:spacing w:val="-26"/>
        </w:rPr>
        <w:t xml:space="preserve"> </w:t>
      </w:r>
      <w:r w:rsidR="007B7A71">
        <w:rPr>
          <w:color w:val="2D5294"/>
          <w:spacing w:val="-5"/>
        </w:rPr>
        <w:t>to</w:t>
      </w:r>
      <w:r w:rsidR="007B7A71">
        <w:rPr>
          <w:color w:val="2D5294"/>
          <w:spacing w:val="-25"/>
        </w:rPr>
        <w:t xml:space="preserve"> </w:t>
      </w:r>
      <w:r w:rsidR="007B7A71">
        <w:rPr>
          <w:color w:val="2D5294"/>
          <w:spacing w:val="-5"/>
        </w:rPr>
        <w:t>utilize</w:t>
      </w:r>
      <w:r w:rsidR="007B7A71">
        <w:rPr>
          <w:color w:val="2D5294"/>
          <w:spacing w:val="-28"/>
        </w:rPr>
        <w:t xml:space="preserve"> </w:t>
      </w:r>
      <w:r w:rsidR="007B7A71">
        <w:rPr>
          <w:color w:val="2D5294"/>
          <w:spacing w:val="-5"/>
        </w:rPr>
        <w:t>the</w:t>
      </w:r>
      <w:r w:rsidR="007B7A71">
        <w:rPr>
          <w:color w:val="2D5294"/>
          <w:spacing w:val="-23"/>
        </w:rPr>
        <w:t xml:space="preserve"> </w:t>
      </w:r>
      <w:r w:rsidR="007B7A71">
        <w:rPr>
          <w:color w:val="2D5294"/>
          <w:spacing w:val="-5"/>
        </w:rPr>
        <w:t>Small</w:t>
      </w:r>
      <w:r w:rsidR="007B7A71">
        <w:rPr>
          <w:color w:val="2D5294"/>
          <w:spacing w:val="-24"/>
        </w:rPr>
        <w:t xml:space="preserve"> </w:t>
      </w:r>
      <w:r w:rsidR="007B7A71">
        <w:rPr>
          <w:color w:val="2D5294"/>
          <w:spacing w:val="-5"/>
        </w:rPr>
        <w:t>Business</w:t>
      </w:r>
      <w:r w:rsidR="007B7A71">
        <w:rPr>
          <w:color w:val="2D5294"/>
          <w:spacing w:val="-26"/>
        </w:rPr>
        <w:t xml:space="preserve"> </w:t>
      </w:r>
      <w:r w:rsidR="007B7A71">
        <w:rPr>
          <w:color w:val="2D5294"/>
          <w:spacing w:val="-5"/>
        </w:rPr>
        <w:t>Counselors</w:t>
      </w:r>
      <w:r w:rsidR="007B7A71">
        <w:rPr>
          <w:color w:val="2D5294"/>
          <w:spacing w:val="-26"/>
        </w:rPr>
        <w:t xml:space="preserve"> </w:t>
      </w:r>
      <w:r w:rsidR="007B7A71">
        <w:rPr>
          <w:color w:val="2D5294"/>
          <w:spacing w:val="-5"/>
        </w:rPr>
        <w:t>to</w:t>
      </w:r>
      <w:r w:rsidR="007B7A71">
        <w:rPr>
          <w:color w:val="2D5294"/>
          <w:spacing w:val="-25"/>
        </w:rPr>
        <w:t xml:space="preserve"> </w:t>
      </w:r>
      <w:r w:rsidR="007B7A71">
        <w:rPr>
          <w:color w:val="2D5294"/>
          <w:spacing w:val="-5"/>
        </w:rPr>
        <w:t>assist</w:t>
      </w:r>
      <w:r w:rsidR="007B7A71">
        <w:rPr>
          <w:color w:val="2D5294"/>
          <w:spacing w:val="-24"/>
        </w:rPr>
        <w:t xml:space="preserve"> </w:t>
      </w:r>
      <w:r w:rsidR="007B7A71">
        <w:rPr>
          <w:color w:val="2D5294"/>
          <w:spacing w:val="-5"/>
        </w:rPr>
        <w:t>in</w:t>
      </w:r>
      <w:r w:rsidR="007B7A71">
        <w:rPr>
          <w:color w:val="2D5294"/>
          <w:spacing w:val="-29"/>
        </w:rPr>
        <w:t xml:space="preserve"> </w:t>
      </w:r>
      <w:r w:rsidR="007B7A71">
        <w:rPr>
          <w:color w:val="2D5294"/>
          <w:spacing w:val="-5"/>
        </w:rPr>
        <w:t>the</w:t>
      </w:r>
      <w:r w:rsidR="007B7A71">
        <w:rPr>
          <w:color w:val="2D5294"/>
          <w:spacing w:val="-26"/>
        </w:rPr>
        <w:t xml:space="preserve"> </w:t>
      </w:r>
      <w:r w:rsidR="007B7A71">
        <w:rPr>
          <w:color w:val="2D5294"/>
          <w:spacing w:val="-5"/>
        </w:rPr>
        <w:t>development</w:t>
      </w:r>
      <w:r w:rsidR="007B7A71">
        <w:rPr>
          <w:color w:val="2D5294"/>
          <w:spacing w:val="-28"/>
        </w:rPr>
        <w:t xml:space="preserve"> </w:t>
      </w:r>
      <w:r w:rsidR="007B7A71">
        <w:rPr>
          <w:color w:val="2D5294"/>
          <w:spacing w:val="-5"/>
        </w:rPr>
        <w:t>of</w:t>
      </w:r>
      <w:r w:rsidR="007B7A71">
        <w:rPr>
          <w:color w:val="2D5294"/>
          <w:spacing w:val="-26"/>
        </w:rPr>
        <w:t xml:space="preserve"> </w:t>
      </w:r>
      <w:r w:rsidR="007B7A71">
        <w:rPr>
          <w:color w:val="2D5294"/>
          <w:spacing w:val="-5"/>
        </w:rPr>
        <w:t>training</w:t>
      </w:r>
      <w:r w:rsidR="007B7A71">
        <w:rPr>
          <w:color w:val="2D5294"/>
          <w:spacing w:val="-20"/>
        </w:rPr>
        <w:t xml:space="preserve"> </w:t>
      </w:r>
      <w:r w:rsidR="007B7A71">
        <w:rPr>
          <w:color w:val="2D5294"/>
          <w:spacing w:val="-5"/>
        </w:rPr>
        <w:t>and</w:t>
      </w:r>
      <w:r w:rsidR="007B7A71">
        <w:rPr>
          <w:color w:val="2D5294"/>
          <w:spacing w:val="-29"/>
        </w:rPr>
        <w:t xml:space="preserve"> </w:t>
      </w:r>
      <w:r w:rsidR="007B7A71">
        <w:rPr>
          <w:color w:val="2D5294"/>
          <w:spacing w:val="-4"/>
        </w:rPr>
        <w:t>counseling</w:t>
      </w:r>
      <w:r w:rsidR="007B7A71">
        <w:rPr>
          <w:color w:val="2D5294"/>
          <w:spacing w:val="-3"/>
        </w:rPr>
        <w:t xml:space="preserve"> </w:t>
      </w:r>
      <w:r w:rsidR="007B7A71">
        <w:rPr>
          <w:color w:val="2D5294"/>
        </w:rPr>
        <w:t>for</w:t>
      </w:r>
      <w:r w:rsidR="007B7A71">
        <w:rPr>
          <w:color w:val="2D5294"/>
          <w:spacing w:val="-24"/>
        </w:rPr>
        <w:t xml:space="preserve"> </w:t>
      </w:r>
      <w:r w:rsidR="007B7A71">
        <w:rPr>
          <w:color w:val="2D5294"/>
        </w:rPr>
        <w:t>our</w:t>
      </w:r>
      <w:r w:rsidR="007B7A71">
        <w:rPr>
          <w:color w:val="2D5294"/>
          <w:spacing w:val="-21"/>
        </w:rPr>
        <w:t xml:space="preserve"> </w:t>
      </w:r>
      <w:r w:rsidR="007B7A71">
        <w:rPr>
          <w:color w:val="2D5294"/>
        </w:rPr>
        <w:t>older</w:t>
      </w:r>
      <w:r w:rsidR="007B7A71">
        <w:rPr>
          <w:color w:val="2D5294"/>
          <w:spacing w:val="-19"/>
        </w:rPr>
        <w:t xml:space="preserve"> </w:t>
      </w:r>
      <w:r w:rsidR="007B7A71">
        <w:rPr>
          <w:color w:val="2D5294"/>
        </w:rPr>
        <w:t>Youth</w:t>
      </w:r>
      <w:r w:rsidR="007B7A71">
        <w:rPr>
          <w:color w:val="2D5294"/>
          <w:spacing w:val="-24"/>
        </w:rPr>
        <w:t xml:space="preserve"> </w:t>
      </w:r>
      <w:r w:rsidR="007B7A71">
        <w:rPr>
          <w:color w:val="2D5294"/>
        </w:rPr>
        <w:t>that</w:t>
      </w:r>
      <w:r w:rsidR="007B7A71">
        <w:rPr>
          <w:color w:val="2D5294"/>
          <w:spacing w:val="-18"/>
        </w:rPr>
        <w:t xml:space="preserve"> </w:t>
      </w:r>
      <w:r w:rsidR="007B7A71">
        <w:rPr>
          <w:color w:val="2D5294"/>
        </w:rPr>
        <w:t>are</w:t>
      </w:r>
      <w:r w:rsidR="007B7A71">
        <w:rPr>
          <w:color w:val="2D5294"/>
          <w:spacing w:val="-19"/>
        </w:rPr>
        <w:t xml:space="preserve"> </w:t>
      </w:r>
      <w:r w:rsidR="007B7A71">
        <w:rPr>
          <w:color w:val="2D5294"/>
        </w:rPr>
        <w:t>interested</w:t>
      </w:r>
      <w:r w:rsidR="007B7A71">
        <w:rPr>
          <w:color w:val="2D5294"/>
          <w:spacing w:val="-21"/>
        </w:rPr>
        <w:t xml:space="preserve"> </w:t>
      </w:r>
      <w:r w:rsidR="007B7A71">
        <w:rPr>
          <w:color w:val="2D5294"/>
        </w:rPr>
        <w:t>in</w:t>
      </w:r>
      <w:r w:rsidR="007B7A71">
        <w:rPr>
          <w:color w:val="2D5294"/>
          <w:spacing w:val="-23"/>
        </w:rPr>
        <w:t xml:space="preserve"> </w:t>
      </w:r>
      <w:r w:rsidR="007B7A71">
        <w:rPr>
          <w:color w:val="2D5294"/>
        </w:rPr>
        <w:t>starting</w:t>
      </w:r>
      <w:r w:rsidR="007B7A71">
        <w:rPr>
          <w:color w:val="2D5294"/>
          <w:spacing w:val="-20"/>
        </w:rPr>
        <w:t xml:space="preserve"> </w:t>
      </w:r>
      <w:r w:rsidR="007B7A71">
        <w:rPr>
          <w:color w:val="2D5294"/>
        </w:rPr>
        <w:t>their</w:t>
      </w:r>
      <w:r w:rsidR="007B7A71">
        <w:rPr>
          <w:color w:val="2D5294"/>
          <w:spacing w:val="-21"/>
        </w:rPr>
        <w:t xml:space="preserve"> </w:t>
      </w:r>
      <w:r w:rsidR="007B7A71">
        <w:rPr>
          <w:color w:val="2D5294"/>
        </w:rPr>
        <w:t>own</w:t>
      </w:r>
      <w:r w:rsidR="007B7A71">
        <w:rPr>
          <w:color w:val="2D5294"/>
          <w:spacing w:val="-19"/>
        </w:rPr>
        <w:t xml:space="preserve"> </w:t>
      </w:r>
      <w:r w:rsidR="007B7A71">
        <w:rPr>
          <w:color w:val="2D5294"/>
        </w:rPr>
        <w:t>business.</w:t>
      </w:r>
    </w:p>
    <w:p w:rsidR="00A90D9B" w:rsidRDefault="007B7A71">
      <w:pPr>
        <w:pStyle w:val="BodyText"/>
        <w:spacing w:before="159"/>
        <w:ind w:left="1179" w:right="1293"/>
        <w:jc w:val="both"/>
      </w:pPr>
      <w:r>
        <w:rPr>
          <w:color w:val="2D5294"/>
        </w:rPr>
        <w:t>The</w:t>
      </w:r>
      <w:r>
        <w:rPr>
          <w:color w:val="2D5294"/>
          <w:spacing w:val="1"/>
        </w:rPr>
        <w:t xml:space="preserve"> </w:t>
      </w:r>
      <w:r>
        <w:rPr>
          <w:color w:val="2D5294"/>
        </w:rPr>
        <w:t>Board</w:t>
      </w:r>
      <w:r>
        <w:rPr>
          <w:color w:val="2D5294"/>
          <w:spacing w:val="1"/>
        </w:rPr>
        <w:t xml:space="preserve"> </w:t>
      </w:r>
      <w:r>
        <w:rPr>
          <w:color w:val="2D5294"/>
        </w:rPr>
        <w:t>will</w:t>
      </w:r>
      <w:r>
        <w:rPr>
          <w:color w:val="2D5294"/>
          <w:spacing w:val="1"/>
        </w:rPr>
        <w:t xml:space="preserve"> </w:t>
      </w:r>
      <w:r>
        <w:rPr>
          <w:color w:val="2D5294"/>
        </w:rPr>
        <w:t>continue</w:t>
      </w:r>
      <w:r>
        <w:rPr>
          <w:color w:val="2D5294"/>
          <w:spacing w:val="1"/>
        </w:rPr>
        <w:t xml:space="preserve"> </w:t>
      </w:r>
      <w:r>
        <w:rPr>
          <w:color w:val="2D5294"/>
        </w:rPr>
        <w:t>to</w:t>
      </w:r>
      <w:r>
        <w:rPr>
          <w:color w:val="2D5294"/>
          <w:spacing w:val="1"/>
        </w:rPr>
        <w:t xml:space="preserve"> </w:t>
      </w:r>
      <w:r>
        <w:rPr>
          <w:color w:val="2D5294"/>
        </w:rPr>
        <w:t>assist,</w:t>
      </w:r>
      <w:r>
        <w:rPr>
          <w:color w:val="2D5294"/>
          <w:spacing w:val="1"/>
        </w:rPr>
        <w:t xml:space="preserve"> </w:t>
      </w:r>
      <w:r>
        <w:rPr>
          <w:color w:val="2D5294"/>
        </w:rPr>
        <w:t>serve</w:t>
      </w:r>
      <w:r>
        <w:rPr>
          <w:color w:val="2D5294"/>
          <w:spacing w:val="1"/>
        </w:rPr>
        <w:t xml:space="preserve"> </w:t>
      </w:r>
      <w:r>
        <w:rPr>
          <w:color w:val="2D5294"/>
        </w:rPr>
        <w:t>and</w:t>
      </w:r>
      <w:r>
        <w:rPr>
          <w:color w:val="2D5294"/>
          <w:spacing w:val="1"/>
        </w:rPr>
        <w:t xml:space="preserve"> </w:t>
      </w:r>
      <w:r>
        <w:rPr>
          <w:color w:val="2D5294"/>
        </w:rPr>
        <w:t>participate</w:t>
      </w:r>
      <w:r>
        <w:rPr>
          <w:color w:val="2D5294"/>
          <w:spacing w:val="1"/>
        </w:rPr>
        <w:t xml:space="preserve"> </w:t>
      </w:r>
      <w:r>
        <w:rPr>
          <w:color w:val="2D5294"/>
        </w:rPr>
        <w:t>in</w:t>
      </w:r>
      <w:r>
        <w:rPr>
          <w:color w:val="2D5294"/>
          <w:spacing w:val="1"/>
        </w:rPr>
        <w:t xml:space="preserve"> </w:t>
      </w:r>
      <w:r>
        <w:rPr>
          <w:color w:val="2D5294"/>
        </w:rPr>
        <w:t>activities</w:t>
      </w:r>
      <w:r>
        <w:rPr>
          <w:color w:val="2D5294"/>
          <w:spacing w:val="1"/>
        </w:rPr>
        <w:t xml:space="preserve"> </w:t>
      </w:r>
      <w:r>
        <w:rPr>
          <w:color w:val="2D5294"/>
        </w:rPr>
        <w:t>with</w:t>
      </w:r>
      <w:r>
        <w:rPr>
          <w:color w:val="2D5294"/>
          <w:spacing w:val="1"/>
        </w:rPr>
        <w:t xml:space="preserve"> </w:t>
      </w:r>
      <w:r>
        <w:rPr>
          <w:color w:val="2D5294"/>
        </w:rPr>
        <w:t>Economic</w:t>
      </w:r>
      <w:r>
        <w:rPr>
          <w:color w:val="2D5294"/>
          <w:spacing w:val="1"/>
        </w:rPr>
        <w:t xml:space="preserve"> </w:t>
      </w:r>
      <w:r>
        <w:rPr>
          <w:color w:val="2D5294"/>
        </w:rPr>
        <w:t>Development,</w:t>
      </w:r>
      <w:r>
        <w:rPr>
          <w:color w:val="2D5294"/>
          <w:spacing w:val="1"/>
        </w:rPr>
        <w:t xml:space="preserve"> </w:t>
      </w:r>
      <w:r>
        <w:rPr>
          <w:color w:val="2D5294"/>
        </w:rPr>
        <w:t>employers, community partners, educational partners and workforce development staff on initiatives</w:t>
      </w:r>
      <w:r>
        <w:rPr>
          <w:color w:val="2D5294"/>
          <w:spacing w:val="1"/>
        </w:rPr>
        <w:t xml:space="preserve"> </w:t>
      </w:r>
      <w:r>
        <w:rPr>
          <w:color w:val="2D5294"/>
        </w:rPr>
        <w:t>such</w:t>
      </w:r>
      <w:r>
        <w:rPr>
          <w:color w:val="2D5294"/>
          <w:spacing w:val="-6"/>
        </w:rPr>
        <w:t xml:space="preserve"> </w:t>
      </w:r>
      <w:r>
        <w:rPr>
          <w:color w:val="2D5294"/>
        </w:rPr>
        <w:t>as</w:t>
      </w:r>
      <w:r>
        <w:rPr>
          <w:color w:val="2D5294"/>
          <w:spacing w:val="-4"/>
        </w:rPr>
        <w:t xml:space="preserve"> </w:t>
      </w:r>
      <w:r>
        <w:rPr>
          <w:color w:val="2D5294"/>
        </w:rPr>
        <w:t>Workforce</w:t>
      </w:r>
      <w:r>
        <w:rPr>
          <w:color w:val="2D5294"/>
          <w:spacing w:val="-2"/>
        </w:rPr>
        <w:t xml:space="preserve"> </w:t>
      </w:r>
      <w:r>
        <w:rPr>
          <w:color w:val="2D5294"/>
        </w:rPr>
        <w:t>Summits,</w:t>
      </w:r>
      <w:r>
        <w:rPr>
          <w:color w:val="2D5294"/>
          <w:spacing w:val="-4"/>
        </w:rPr>
        <w:t xml:space="preserve"> </w:t>
      </w:r>
      <w:r>
        <w:rPr>
          <w:color w:val="2D5294"/>
        </w:rPr>
        <w:t>Employer</w:t>
      </w:r>
      <w:r>
        <w:rPr>
          <w:color w:val="2D5294"/>
          <w:spacing w:val="-4"/>
        </w:rPr>
        <w:t xml:space="preserve"> </w:t>
      </w:r>
      <w:r>
        <w:rPr>
          <w:color w:val="2D5294"/>
        </w:rPr>
        <w:t>Roundtables,</w:t>
      </w:r>
      <w:r>
        <w:rPr>
          <w:color w:val="2D5294"/>
          <w:spacing w:val="-6"/>
        </w:rPr>
        <w:t xml:space="preserve"> </w:t>
      </w:r>
      <w:r>
        <w:rPr>
          <w:color w:val="2D5294"/>
        </w:rPr>
        <w:t>Job</w:t>
      </w:r>
      <w:r>
        <w:rPr>
          <w:color w:val="2D5294"/>
          <w:spacing w:val="-5"/>
        </w:rPr>
        <w:t xml:space="preserve"> </w:t>
      </w:r>
      <w:r>
        <w:rPr>
          <w:color w:val="2D5294"/>
        </w:rPr>
        <w:t>Fairs,</w:t>
      </w:r>
      <w:r>
        <w:rPr>
          <w:color w:val="2D5294"/>
          <w:spacing w:val="-4"/>
        </w:rPr>
        <w:t xml:space="preserve"> </w:t>
      </w:r>
      <w:r>
        <w:rPr>
          <w:color w:val="2D5294"/>
        </w:rPr>
        <w:t>and</w:t>
      </w:r>
      <w:r>
        <w:rPr>
          <w:color w:val="2D5294"/>
          <w:spacing w:val="-7"/>
        </w:rPr>
        <w:t xml:space="preserve"> </w:t>
      </w:r>
      <w:r>
        <w:rPr>
          <w:color w:val="2D5294"/>
        </w:rPr>
        <w:t>Certified</w:t>
      </w:r>
      <w:r>
        <w:rPr>
          <w:color w:val="2D5294"/>
          <w:spacing w:val="-7"/>
        </w:rPr>
        <w:t xml:space="preserve"> </w:t>
      </w:r>
      <w:r>
        <w:rPr>
          <w:color w:val="2D5294"/>
        </w:rPr>
        <w:t>Work</w:t>
      </w:r>
      <w:r>
        <w:rPr>
          <w:color w:val="2D5294"/>
          <w:spacing w:val="-2"/>
        </w:rPr>
        <w:t xml:space="preserve"> </w:t>
      </w:r>
      <w:r>
        <w:rPr>
          <w:color w:val="2D5294"/>
        </w:rPr>
        <w:t>Ready</w:t>
      </w:r>
      <w:r>
        <w:rPr>
          <w:color w:val="2D5294"/>
          <w:spacing w:val="-1"/>
        </w:rPr>
        <w:t xml:space="preserve"> </w:t>
      </w:r>
      <w:r>
        <w:rPr>
          <w:color w:val="2D5294"/>
        </w:rPr>
        <w:t>Communities.</w:t>
      </w:r>
    </w:p>
    <w:p w:rsidR="00A90D9B" w:rsidRDefault="00A90D9B">
      <w:pPr>
        <w:pStyle w:val="BodyText"/>
        <w:spacing w:before="6"/>
        <w:rPr>
          <w:sz w:val="17"/>
        </w:rPr>
      </w:pPr>
    </w:p>
    <w:p w:rsidR="00A90D9B" w:rsidRDefault="007B7A71" w:rsidP="0049085F">
      <w:pPr>
        <w:pStyle w:val="ListParagraph"/>
        <w:numPr>
          <w:ilvl w:val="0"/>
          <w:numId w:val="2"/>
        </w:numPr>
        <w:tabs>
          <w:tab w:val="left" w:pos="1514"/>
          <w:tab w:val="left" w:pos="10568"/>
        </w:tabs>
        <w:spacing w:before="56"/>
        <w:ind w:right="1260" w:hanging="30"/>
        <w:jc w:val="both"/>
      </w:pPr>
      <w:r>
        <w:rPr>
          <w:b/>
          <w:color w:val="000000"/>
          <w:shd w:val="clear" w:color="auto" w:fill="FBD5F0"/>
        </w:rPr>
        <w:t>Sector</w:t>
      </w:r>
      <w:r>
        <w:rPr>
          <w:b/>
          <w:color w:val="000000"/>
          <w:spacing w:val="-6"/>
          <w:shd w:val="clear" w:color="auto" w:fill="FBD5F0"/>
        </w:rPr>
        <w:t xml:space="preserve"> </w:t>
      </w:r>
      <w:r>
        <w:rPr>
          <w:b/>
          <w:color w:val="000000"/>
          <w:shd w:val="clear" w:color="auto" w:fill="FBD5F0"/>
        </w:rPr>
        <w:t>Strategy</w:t>
      </w:r>
      <w:r>
        <w:rPr>
          <w:b/>
          <w:color w:val="000000"/>
          <w:spacing w:val="-6"/>
          <w:shd w:val="clear" w:color="auto" w:fill="FBD5F0"/>
        </w:rPr>
        <w:t xml:space="preserve"> </w:t>
      </w:r>
      <w:r>
        <w:rPr>
          <w:b/>
          <w:color w:val="000000"/>
          <w:shd w:val="clear" w:color="auto" w:fill="FBD5F0"/>
        </w:rPr>
        <w:t>Initiative</w:t>
      </w:r>
      <w:r>
        <w:rPr>
          <w:b/>
          <w:color w:val="000000"/>
          <w:spacing w:val="-6"/>
          <w:shd w:val="clear" w:color="auto" w:fill="FBD5F0"/>
        </w:rPr>
        <w:t xml:space="preserve"> </w:t>
      </w:r>
      <w:r>
        <w:rPr>
          <w:b/>
          <w:color w:val="000000"/>
          <w:shd w:val="clear" w:color="auto" w:fill="FBD5F0"/>
        </w:rPr>
        <w:t>/</w:t>
      </w:r>
      <w:r>
        <w:rPr>
          <w:b/>
          <w:color w:val="000000"/>
          <w:spacing w:val="-5"/>
          <w:shd w:val="clear" w:color="auto" w:fill="FBD5F0"/>
        </w:rPr>
        <w:t xml:space="preserve"> </w:t>
      </w:r>
      <w:r>
        <w:rPr>
          <w:b/>
          <w:color w:val="000000"/>
          <w:shd w:val="clear" w:color="auto" w:fill="FBD5F0"/>
        </w:rPr>
        <w:t>Career</w:t>
      </w:r>
      <w:r>
        <w:rPr>
          <w:b/>
          <w:color w:val="000000"/>
          <w:spacing w:val="-6"/>
          <w:shd w:val="clear" w:color="auto" w:fill="FBD5F0"/>
        </w:rPr>
        <w:t xml:space="preserve"> </w:t>
      </w:r>
      <w:r>
        <w:rPr>
          <w:b/>
          <w:color w:val="000000"/>
          <w:shd w:val="clear" w:color="auto" w:fill="FBD5F0"/>
        </w:rPr>
        <w:t>Pathways</w:t>
      </w:r>
      <w:r>
        <w:rPr>
          <w:b/>
          <w:color w:val="000000"/>
          <w:shd w:val="clear" w:color="auto" w:fill="FBD5F0"/>
        </w:rPr>
        <w:tab/>
      </w:r>
      <w:r>
        <w:rPr>
          <w:b/>
          <w:color w:val="000000"/>
        </w:rPr>
        <w:t xml:space="preserve"> </w:t>
      </w:r>
      <w:r>
        <w:rPr>
          <w:color w:val="000000"/>
        </w:rPr>
        <w:t>Describe the Board’s sector-strategy initiative. Describe how the Board will be collaborating and aligning</w:t>
      </w:r>
      <w:r>
        <w:rPr>
          <w:color w:val="000000"/>
          <w:spacing w:val="1"/>
        </w:rPr>
        <w:t xml:space="preserve"> </w:t>
      </w:r>
      <w:r>
        <w:rPr>
          <w:color w:val="000000"/>
        </w:rPr>
        <w:t>resources</w:t>
      </w:r>
      <w:r>
        <w:rPr>
          <w:color w:val="000000"/>
          <w:spacing w:val="-9"/>
        </w:rPr>
        <w:t xml:space="preserve"> </w:t>
      </w:r>
      <w:r>
        <w:rPr>
          <w:color w:val="000000"/>
        </w:rPr>
        <w:t>of</w:t>
      </w:r>
      <w:r>
        <w:rPr>
          <w:color w:val="000000"/>
          <w:spacing w:val="-7"/>
        </w:rPr>
        <w:t xml:space="preserve"> </w:t>
      </w:r>
      <w:r>
        <w:rPr>
          <w:color w:val="000000"/>
        </w:rPr>
        <w:t>all</w:t>
      </w:r>
      <w:r>
        <w:rPr>
          <w:color w:val="000000"/>
          <w:spacing w:val="-6"/>
        </w:rPr>
        <w:t xml:space="preserve"> </w:t>
      </w:r>
      <w:r>
        <w:rPr>
          <w:color w:val="000000"/>
        </w:rPr>
        <w:t>partners,</w:t>
      </w:r>
      <w:r>
        <w:rPr>
          <w:color w:val="000000"/>
          <w:spacing w:val="-6"/>
        </w:rPr>
        <w:t xml:space="preserve"> </w:t>
      </w:r>
      <w:r>
        <w:rPr>
          <w:color w:val="000000"/>
        </w:rPr>
        <w:t>public</w:t>
      </w:r>
      <w:r>
        <w:rPr>
          <w:color w:val="000000"/>
          <w:spacing w:val="-6"/>
        </w:rPr>
        <w:t xml:space="preserve"> </w:t>
      </w:r>
      <w:r>
        <w:rPr>
          <w:color w:val="000000"/>
        </w:rPr>
        <w:t>and</w:t>
      </w:r>
      <w:r>
        <w:rPr>
          <w:color w:val="000000"/>
          <w:spacing w:val="-6"/>
        </w:rPr>
        <w:t xml:space="preserve"> </w:t>
      </w:r>
      <w:r>
        <w:rPr>
          <w:color w:val="000000"/>
        </w:rPr>
        <w:t>private,</w:t>
      </w:r>
      <w:r>
        <w:rPr>
          <w:color w:val="000000"/>
          <w:spacing w:val="-6"/>
        </w:rPr>
        <w:t xml:space="preserve"> </w:t>
      </w:r>
      <w:r>
        <w:rPr>
          <w:color w:val="000000"/>
        </w:rPr>
        <w:t>toward</w:t>
      </w:r>
      <w:r>
        <w:rPr>
          <w:color w:val="000000"/>
          <w:spacing w:val="-6"/>
        </w:rPr>
        <w:t xml:space="preserve"> </w:t>
      </w:r>
      <w:r>
        <w:rPr>
          <w:color w:val="000000"/>
        </w:rPr>
        <w:t>developing</w:t>
      </w:r>
      <w:r>
        <w:rPr>
          <w:color w:val="000000"/>
          <w:spacing w:val="-7"/>
        </w:rPr>
        <w:t xml:space="preserve"> </w:t>
      </w:r>
      <w:r>
        <w:rPr>
          <w:color w:val="000000"/>
        </w:rPr>
        <w:t>a</w:t>
      </w:r>
      <w:r>
        <w:rPr>
          <w:color w:val="000000"/>
          <w:spacing w:val="-7"/>
        </w:rPr>
        <w:t xml:space="preserve"> </w:t>
      </w:r>
      <w:r>
        <w:rPr>
          <w:color w:val="000000"/>
        </w:rPr>
        <w:t>talent</w:t>
      </w:r>
      <w:r>
        <w:rPr>
          <w:color w:val="000000"/>
          <w:spacing w:val="-5"/>
        </w:rPr>
        <w:t xml:space="preserve"> </w:t>
      </w:r>
      <w:r>
        <w:rPr>
          <w:color w:val="000000"/>
        </w:rPr>
        <w:t>pipeline,</w:t>
      </w:r>
      <w:r>
        <w:rPr>
          <w:color w:val="000000"/>
          <w:spacing w:val="-9"/>
        </w:rPr>
        <w:t xml:space="preserve"> </w:t>
      </w:r>
      <w:r>
        <w:rPr>
          <w:color w:val="000000"/>
        </w:rPr>
        <w:t>and</w:t>
      </w:r>
      <w:r>
        <w:rPr>
          <w:color w:val="000000"/>
          <w:spacing w:val="-6"/>
        </w:rPr>
        <w:t xml:space="preserve"> </w:t>
      </w:r>
      <w:r>
        <w:rPr>
          <w:color w:val="000000"/>
        </w:rPr>
        <w:t>how</w:t>
      </w:r>
      <w:r>
        <w:rPr>
          <w:color w:val="000000"/>
          <w:spacing w:val="35"/>
        </w:rPr>
        <w:t xml:space="preserve"> </w:t>
      </w:r>
      <w:r>
        <w:rPr>
          <w:color w:val="000000"/>
        </w:rPr>
        <w:t>that</w:t>
      </w:r>
      <w:r>
        <w:rPr>
          <w:color w:val="000000"/>
          <w:spacing w:val="-6"/>
        </w:rPr>
        <w:t xml:space="preserve"> </w:t>
      </w:r>
      <w:r>
        <w:rPr>
          <w:color w:val="000000"/>
        </w:rPr>
        <w:t>alignment</w:t>
      </w:r>
      <w:r>
        <w:rPr>
          <w:color w:val="000000"/>
          <w:spacing w:val="-47"/>
        </w:rPr>
        <w:t xml:space="preserve"> </w:t>
      </w:r>
      <w:r>
        <w:rPr>
          <w:color w:val="000000"/>
        </w:rPr>
        <w:t>will create meaningful career pathways for workers possessing skill levels serving important regional</w:t>
      </w:r>
      <w:r>
        <w:rPr>
          <w:color w:val="000000"/>
          <w:spacing w:val="1"/>
        </w:rPr>
        <w:t xml:space="preserve"> </w:t>
      </w:r>
      <w:r>
        <w:rPr>
          <w:color w:val="000000"/>
        </w:rPr>
        <w:t>industries.</w:t>
      </w:r>
      <w:r>
        <w:rPr>
          <w:color w:val="000000"/>
          <w:spacing w:val="-7"/>
        </w:rPr>
        <w:t xml:space="preserve"> </w:t>
      </w:r>
      <w:r>
        <w:rPr>
          <w:color w:val="000000"/>
        </w:rPr>
        <w:t>Indicate</w:t>
      </w:r>
      <w:r>
        <w:rPr>
          <w:color w:val="000000"/>
          <w:spacing w:val="-6"/>
        </w:rPr>
        <w:t xml:space="preserve"> </w:t>
      </w:r>
      <w:r>
        <w:rPr>
          <w:color w:val="000000"/>
        </w:rPr>
        <w:t>how</w:t>
      </w:r>
      <w:r>
        <w:rPr>
          <w:color w:val="000000"/>
          <w:spacing w:val="-8"/>
        </w:rPr>
        <w:t xml:space="preserve"> </w:t>
      </w:r>
      <w:r>
        <w:rPr>
          <w:color w:val="000000"/>
        </w:rPr>
        <w:t>system</w:t>
      </w:r>
      <w:r>
        <w:rPr>
          <w:color w:val="000000"/>
          <w:spacing w:val="-8"/>
        </w:rPr>
        <w:t xml:space="preserve"> </w:t>
      </w:r>
      <w:r>
        <w:rPr>
          <w:color w:val="000000"/>
        </w:rPr>
        <w:t>services</w:t>
      </w:r>
      <w:r>
        <w:rPr>
          <w:color w:val="000000"/>
          <w:spacing w:val="-7"/>
        </w:rPr>
        <w:t xml:space="preserve"> </w:t>
      </w:r>
      <w:r>
        <w:rPr>
          <w:color w:val="000000"/>
        </w:rPr>
        <w:t>will</w:t>
      </w:r>
      <w:r>
        <w:rPr>
          <w:color w:val="000000"/>
          <w:spacing w:val="-9"/>
        </w:rPr>
        <w:t xml:space="preserve"> </w:t>
      </w:r>
      <w:r>
        <w:rPr>
          <w:color w:val="000000"/>
        </w:rPr>
        <w:t>be</w:t>
      </w:r>
      <w:r>
        <w:rPr>
          <w:color w:val="000000"/>
          <w:spacing w:val="-6"/>
        </w:rPr>
        <w:t xml:space="preserve"> </w:t>
      </w:r>
      <w:r>
        <w:rPr>
          <w:color w:val="000000"/>
        </w:rPr>
        <w:t>framed</w:t>
      </w:r>
      <w:r>
        <w:rPr>
          <w:color w:val="000000"/>
          <w:spacing w:val="-10"/>
        </w:rPr>
        <w:t xml:space="preserve"> </w:t>
      </w:r>
      <w:r>
        <w:rPr>
          <w:color w:val="000000"/>
        </w:rPr>
        <w:t>by</w:t>
      </w:r>
      <w:r>
        <w:rPr>
          <w:color w:val="000000"/>
          <w:spacing w:val="-6"/>
        </w:rPr>
        <w:t xml:space="preserve"> </w:t>
      </w:r>
      <w:r>
        <w:rPr>
          <w:color w:val="000000"/>
        </w:rPr>
        <w:t>industry</w:t>
      </w:r>
      <w:r>
        <w:rPr>
          <w:color w:val="000000"/>
          <w:spacing w:val="-8"/>
        </w:rPr>
        <w:t xml:space="preserve"> </w:t>
      </w:r>
      <w:r>
        <w:rPr>
          <w:color w:val="000000"/>
        </w:rPr>
        <w:t>sectors</w:t>
      </w:r>
      <w:r>
        <w:rPr>
          <w:color w:val="000000"/>
          <w:spacing w:val="-7"/>
        </w:rPr>
        <w:t xml:space="preserve"> </w:t>
      </w:r>
      <w:r>
        <w:rPr>
          <w:color w:val="000000"/>
        </w:rPr>
        <w:t>that</w:t>
      </w:r>
      <w:r>
        <w:rPr>
          <w:color w:val="000000"/>
          <w:spacing w:val="-9"/>
        </w:rPr>
        <w:t xml:space="preserve"> </w:t>
      </w:r>
      <w:r>
        <w:rPr>
          <w:color w:val="000000"/>
        </w:rPr>
        <w:t>are</w:t>
      </w:r>
      <w:r>
        <w:rPr>
          <w:color w:val="000000"/>
          <w:spacing w:val="-6"/>
        </w:rPr>
        <w:t xml:space="preserve"> </w:t>
      </w:r>
      <w:r>
        <w:rPr>
          <w:color w:val="000000"/>
        </w:rPr>
        <w:t>data</w:t>
      </w:r>
      <w:r>
        <w:rPr>
          <w:color w:val="000000"/>
          <w:spacing w:val="-7"/>
        </w:rPr>
        <w:t xml:space="preserve"> </w:t>
      </w:r>
      <w:r>
        <w:rPr>
          <w:color w:val="000000"/>
        </w:rPr>
        <w:t>driven,</w:t>
      </w:r>
      <w:r>
        <w:rPr>
          <w:color w:val="000000"/>
          <w:spacing w:val="-5"/>
        </w:rPr>
        <w:t xml:space="preserve"> </w:t>
      </w:r>
      <w:r>
        <w:rPr>
          <w:color w:val="000000"/>
        </w:rPr>
        <w:t>regionally</w:t>
      </w:r>
      <w:r>
        <w:rPr>
          <w:color w:val="000000"/>
          <w:spacing w:val="-47"/>
        </w:rPr>
        <w:t xml:space="preserve"> </w:t>
      </w:r>
      <w:r>
        <w:rPr>
          <w:color w:val="000000"/>
        </w:rPr>
        <w:t>designed, and guided by employers and how these strategies will be sustained. Include the methods the</w:t>
      </w:r>
      <w:r>
        <w:rPr>
          <w:color w:val="000000"/>
          <w:spacing w:val="1"/>
        </w:rPr>
        <w:t xml:space="preserve"> </w:t>
      </w:r>
      <w:r>
        <w:rPr>
          <w:color w:val="000000"/>
          <w:spacing w:val="-1"/>
        </w:rPr>
        <w:t>Board</w:t>
      </w:r>
      <w:r>
        <w:rPr>
          <w:color w:val="000000"/>
          <w:spacing w:val="-13"/>
        </w:rPr>
        <w:t xml:space="preserve"> </w:t>
      </w:r>
      <w:r>
        <w:rPr>
          <w:color w:val="000000"/>
          <w:spacing w:val="-1"/>
        </w:rPr>
        <w:t>will</w:t>
      </w:r>
      <w:r>
        <w:rPr>
          <w:color w:val="000000"/>
          <w:spacing w:val="-12"/>
        </w:rPr>
        <w:t xml:space="preserve"> </w:t>
      </w:r>
      <w:r>
        <w:rPr>
          <w:color w:val="000000"/>
          <w:spacing w:val="-1"/>
        </w:rPr>
        <w:t>be</w:t>
      </w:r>
      <w:r>
        <w:rPr>
          <w:color w:val="000000"/>
          <w:spacing w:val="-11"/>
        </w:rPr>
        <w:t xml:space="preserve"> </w:t>
      </w:r>
      <w:r>
        <w:rPr>
          <w:color w:val="000000"/>
          <w:spacing w:val="-1"/>
        </w:rPr>
        <w:t>using</w:t>
      </w:r>
      <w:r>
        <w:rPr>
          <w:color w:val="000000"/>
          <w:spacing w:val="-13"/>
        </w:rPr>
        <w:t xml:space="preserve"> </w:t>
      </w:r>
      <w:r>
        <w:rPr>
          <w:color w:val="000000"/>
          <w:spacing w:val="-1"/>
        </w:rPr>
        <w:t>to</w:t>
      </w:r>
      <w:r>
        <w:rPr>
          <w:color w:val="000000"/>
          <w:spacing w:val="-11"/>
        </w:rPr>
        <w:t xml:space="preserve"> </w:t>
      </w:r>
      <w:r>
        <w:rPr>
          <w:color w:val="000000"/>
          <w:spacing w:val="-1"/>
        </w:rPr>
        <w:t>inform</w:t>
      </w:r>
      <w:r>
        <w:rPr>
          <w:color w:val="000000"/>
          <w:spacing w:val="-11"/>
        </w:rPr>
        <w:t xml:space="preserve"> </w:t>
      </w:r>
      <w:r>
        <w:rPr>
          <w:color w:val="000000"/>
          <w:spacing w:val="-1"/>
        </w:rPr>
        <w:t>and</w:t>
      </w:r>
      <w:r>
        <w:rPr>
          <w:color w:val="000000"/>
          <w:spacing w:val="-13"/>
        </w:rPr>
        <w:t xml:space="preserve"> </w:t>
      </w:r>
      <w:r>
        <w:rPr>
          <w:color w:val="000000"/>
        </w:rPr>
        <w:t>engage</w:t>
      </w:r>
      <w:r>
        <w:rPr>
          <w:color w:val="000000"/>
          <w:spacing w:val="-11"/>
        </w:rPr>
        <w:t xml:space="preserve"> </w:t>
      </w:r>
      <w:r>
        <w:rPr>
          <w:color w:val="000000"/>
        </w:rPr>
        <w:t>key</w:t>
      </w:r>
      <w:r>
        <w:rPr>
          <w:color w:val="000000"/>
          <w:spacing w:val="-11"/>
        </w:rPr>
        <w:t xml:space="preserve"> </w:t>
      </w:r>
      <w:r>
        <w:rPr>
          <w:color w:val="000000"/>
        </w:rPr>
        <w:t>public</w:t>
      </w:r>
      <w:r>
        <w:rPr>
          <w:color w:val="000000"/>
          <w:spacing w:val="-12"/>
        </w:rPr>
        <w:t xml:space="preserve"> </w:t>
      </w:r>
      <w:r>
        <w:rPr>
          <w:color w:val="000000"/>
        </w:rPr>
        <w:t>and</w:t>
      </w:r>
      <w:r>
        <w:rPr>
          <w:color w:val="000000"/>
          <w:spacing w:val="-12"/>
        </w:rPr>
        <w:t xml:space="preserve"> </w:t>
      </w:r>
      <w:r>
        <w:rPr>
          <w:color w:val="000000"/>
        </w:rPr>
        <w:t>private</w:t>
      </w:r>
      <w:r>
        <w:rPr>
          <w:color w:val="000000"/>
          <w:spacing w:val="-11"/>
        </w:rPr>
        <w:t xml:space="preserve"> </w:t>
      </w:r>
      <w:r>
        <w:rPr>
          <w:color w:val="000000"/>
        </w:rPr>
        <w:t>stakeholders</w:t>
      </w:r>
      <w:r>
        <w:rPr>
          <w:color w:val="000000"/>
          <w:spacing w:val="-12"/>
        </w:rPr>
        <w:t xml:space="preserve"> </w:t>
      </w:r>
      <w:r>
        <w:rPr>
          <w:color w:val="000000"/>
        </w:rPr>
        <w:t>in</w:t>
      </w:r>
      <w:r>
        <w:rPr>
          <w:color w:val="000000"/>
          <w:spacing w:val="-13"/>
        </w:rPr>
        <w:t xml:space="preserve"> </w:t>
      </w:r>
      <w:r>
        <w:rPr>
          <w:color w:val="000000"/>
        </w:rPr>
        <w:t>the</w:t>
      </w:r>
      <w:r>
        <w:rPr>
          <w:color w:val="000000"/>
          <w:spacing w:val="-12"/>
        </w:rPr>
        <w:t xml:space="preserve"> </w:t>
      </w:r>
      <w:r>
        <w:rPr>
          <w:color w:val="000000"/>
        </w:rPr>
        <w:t>development</w:t>
      </w:r>
      <w:r>
        <w:rPr>
          <w:color w:val="000000"/>
          <w:spacing w:val="-14"/>
        </w:rPr>
        <w:t xml:space="preserve"> </w:t>
      </w:r>
      <w:r>
        <w:rPr>
          <w:color w:val="000000"/>
        </w:rPr>
        <w:t>of</w:t>
      </w:r>
      <w:r>
        <w:rPr>
          <w:color w:val="000000"/>
          <w:spacing w:val="-12"/>
        </w:rPr>
        <w:t xml:space="preserve"> </w:t>
      </w:r>
      <w:r>
        <w:rPr>
          <w:color w:val="000000"/>
        </w:rPr>
        <w:t>sector-</w:t>
      </w:r>
      <w:r>
        <w:rPr>
          <w:color w:val="000000"/>
          <w:spacing w:val="1"/>
        </w:rPr>
        <w:t xml:space="preserve"> </w:t>
      </w:r>
      <w:r>
        <w:rPr>
          <w:color w:val="000000"/>
        </w:rPr>
        <w:t>strategies</w:t>
      </w:r>
      <w:r>
        <w:rPr>
          <w:color w:val="000000"/>
          <w:spacing w:val="-1"/>
        </w:rPr>
        <w:t xml:space="preserve"> </w:t>
      </w:r>
      <w:r>
        <w:rPr>
          <w:color w:val="000000"/>
        </w:rPr>
        <w:t>and</w:t>
      </w:r>
      <w:r>
        <w:rPr>
          <w:color w:val="000000"/>
          <w:spacing w:val="-3"/>
        </w:rPr>
        <w:t xml:space="preserve"> </w:t>
      </w:r>
      <w:r>
        <w:rPr>
          <w:color w:val="000000"/>
        </w:rPr>
        <w:t>career</w:t>
      </w:r>
      <w:r>
        <w:rPr>
          <w:color w:val="000000"/>
          <w:spacing w:val="-2"/>
        </w:rPr>
        <w:t xml:space="preserve"> </w:t>
      </w:r>
      <w:r>
        <w:rPr>
          <w:color w:val="000000"/>
        </w:rPr>
        <w:t>pathways.</w:t>
      </w:r>
    </w:p>
    <w:p w:rsidR="00A90D9B" w:rsidRDefault="007B7A71">
      <w:pPr>
        <w:pStyle w:val="BodyText"/>
        <w:spacing w:before="136" w:line="259" w:lineRule="auto"/>
        <w:ind w:left="1180" w:right="1287"/>
        <w:jc w:val="both"/>
      </w:pPr>
      <w:r>
        <w:rPr>
          <w:color w:val="2D5294"/>
        </w:rPr>
        <w:t>Annually, the Employer Engagement committee will invite the members of the NEMO Talent Pipeline</w:t>
      </w:r>
      <w:r>
        <w:rPr>
          <w:color w:val="2D5294"/>
          <w:spacing w:val="1"/>
        </w:rPr>
        <w:t xml:space="preserve"> </w:t>
      </w:r>
      <w:r>
        <w:rPr>
          <w:color w:val="2D5294"/>
        </w:rPr>
        <w:t>Partnership to a regularly scheduled meeting. The purpose of this meeting will be to determine if the</w:t>
      </w:r>
      <w:r>
        <w:rPr>
          <w:color w:val="2D5294"/>
          <w:spacing w:val="1"/>
        </w:rPr>
        <w:t xml:space="preserve"> </w:t>
      </w:r>
      <w:r>
        <w:rPr>
          <w:color w:val="2D5294"/>
        </w:rPr>
        <w:t>current industry sectors are still viable for the region, are considered high demand occupations, and</w:t>
      </w:r>
      <w:r>
        <w:rPr>
          <w:color w:val="2D5294"/>
          <w:spacing w:val="1"/>
        </w:rPr>
        <w:t xml:space="preserve"> </w:t>
      </w:r>
      <w:r>
        <w:rPr>
          <w:color w:val="2D5294"/>
        </w:rPr>
        <w:t>address</w:t>
      </w:r>
      <w:r>
        <w:rPr>
          <w:color w:val="2D5294"/>
          <w:spacing w:val="-6"/>
        </w:rPr>
        <w:t xml:space="preserve"> </w:t>
      </w:r>
      <w:r>
        <w:rPr>
          <w:color w:val="2D5294"/>
        </w:rPr>
        <w:t>the</w:t>
      </w:r>
      <w:r>
        <w:rPr>
          <w:color w:val="2D5294"/>
          <w:spacing w:val="-6"/>
        </w:rPr>
        <w:t xml:space="preserve"> </w:t>
      </w:r>
      <w:r>
        <w:rPr>
          <w:color w:val="2D5294"/>
        </w:rPr>
        <w:t>needs</w:t>
      </w:r>
      <w:r>
        <w:rPr>
          <w:color w:val="2D5294"/>
          <w:spacing w:val="-7"/>
        </w:rPr>
        <w:t xml:space="preserve"> </w:t>
      </w:r>
      <w:r>
        <w:rPr>
          <w:color w:val="2D5294"/>
        </w:rPr>
        <w:t>of</w:t>
      </w:r>
      <w:r>
        <w:rPr>
          <w:color w:val="2D5294"/>
          <w:spacing w:val="-6"/>
        </w:rPr>
        <w:t xml:space="preserve"> </w:t>
      </w:r>
      <w:r>
        <w:rPr>
          <w:color w:val="2D5294"/>
        </w:rPr>
        <w:t>employers.</w:t>
      </w:r>
      <w:r>
        <w:rPr>
          <w:color w:val="2D5294"/>
          <w:spacing w:val="-6"/>
        </w:rPr>
        <w:t xml:space="preserve"> </w:t>
      </w:r>
      <w:r>
        <w:rPr>
          <w:color w:val="2D5294"/>
        </w:rPr>
        <w:t>The</w:t>
      </w:r>
      <w:r>
        <w:rPr>
          <w:color w:val="2D5294"/>
          <w:spacing w:val="-6"/>
        </w:rPr>
        <w:t xml:space="preserve"> </w:t>
      </w:r>
      <w:r>
        <w:rPr>
          <w:color w:val="2D5294"/>
        </w:rPr>
        <w:t>data</w:t>
      </w:r>
      <w:r>
        <w:rPr>
          <w:color w:val="2D5294"/>
          <w:spacing w:val="-6"/>
        </w:rPr>
        <w:t xml:space="preserve"> </w:t>
      </w:r>
      <w:r>
        <w:rPr>
          <w:color w:val="2D5294"/>
        </w:rPr>
        <w:t>from</w:t>
      </w:r>
      <w:r>
        <w:rPr>
          <w:color w:val="2D5294"/>
          <w:spacing w:val="-6"/>
        </w:rPr>
        <w:t xml:space="preserve"> </w:t>
      </w:r>
      <w:r>
        <w:rPr>
          <w:color w:val="2D5294"/>
        </w:rPr>
        <w:t>MERIC</w:t>
      </w:r>
      <w:r>
        <w:rPr>
          <w:color w:val="2D5294"/>
          <w:spacing w:val="-6"/>
        </w:rPr>
        <w:t xml:space="preserve"> </w:t>
      </w:r>
      <w:r>
        <w:rPr>
          <w:color w:val="2D5294"/>
        </w:rPr>
        <w:t>will</w:t>
      </w:r>
      <w:r>
        <w:rPr>
          <w:color w:val="2D5294"/>
          <w:spacing w:val="-6"/>
        </w:rPr>
        <w:t xml:space="preserve"> </w:t>
      </w:r>
      <w:r>
        <w:rPr>
          <w:color w:val="2D5294"/>
        </w:rPr>
        <w:t>be</w:t>
      </w:r>
      <w:r>
        <w:rPr>
          <w:color w:val="2D5294"/>
          <w:spacing w:val="-6"/>
        </w:rPr>
        <w:t xml:space="preserve"> </w:t>
      </w:r>
      <w:r>
        <w:rPr>
          <w:color w:val="2D5294"/>
        </w:rPr>
        <w:t>used</w:t>
      </w:r>
      <w:r>
        <w:rPr>
          <w:color w:val="2D5294"/>
          <w:spacing w:val="-6"/>
        </w:rPr>
        <w:t xml:space="preserve"> </w:t>
      </w:r>
      <w:r>
        <w:rPr>
          <w:color w:val="2D5294"/>
        </w:rPr>
        <w:t>as</w:t>
      </w:r>
      <w:r>
        <w:rPr>
          <w:color w:val="2D5294"/>
          <w:spacing w:val="-6"/>
        </w:rPr>
        <w:t xml:space="preserve"> </w:t>
      </w:r>
      <w:r>
        <w:rPr>
          <w:color w:val="2D5294"/>
        </w:rPr>
        <w:t>a</w:t>
      </w:r>
      <w:r>
        <w:rPr>
          <w:color w:val="2D5294"/>
          <w:spacing w:val="-6"/>
        </w:rPr>
        <w:t xml:space="preserve"> </w:t>
      </w:r>
      <w:r>
        <w:rPr>
          <w:color w:val="2D5294"/>
        </w:rPr>
        <w:t>guideline,</w:t>
      </w:r>
      <w:r>
        <w:rPr>
          <w:color w:val="2D5294"/>
          <w:spacing w:val="-6"/>
        </w:rPr>
        <w:t xml:space="preserve"> </w:t>
      </w:r>
      <w:r>
        <w:rPr>
          <w:color w:val="2D5294"/>
        </w:rPr>
        <w:t>however,</w:t>
      </w:r>
      <w:r>
        <w:rPr>
          <w:color w:val="2D5294"/>
          <w:spacing w:val="-6"/>
        </w:rPr>
        <w:t xml:space="preserve"> </w:t>
      </w:r>
      <w:r>
        <w:rPr>
          <w:color w:val="2D5294"/>
        </w:rPr>
        <w:t>in</w:t>
      </w:r>
      <w:r>
        <w:rPr>
          <w:color w:val="2D5294"/>
          <w:spacing w:val="-8"/>
        </w:rPr>
        <w:t xml:space="preserve"> </w:t>
      </w:r>
      <w:r>
        <w:rPr>
          <w:color w:val="2D5294"/>
        </w:rPr>
        <w:t>our</w:t>
      </w:r>
      <w:r>
        <w:rPr>
          <w:color w:val="2D5294"/>
          <w:spacing w:val="-5"/>
        </w:rPr>
        <w:t xml:space="preserve"> </w:t>
      </w:r>
      <w:r>
        <w:rPr>
          <w:color w:val="2D5294"/>
        </w:rPr>
        <w:t>sixteen</w:t>
      </w:r>
      <w:r>
        <w:rPr>
          <w:color w:val="2D5294"/>
          <w:spacing w:val="-48"/>
        </w:rPr>
        <w:t xml:space="preserve"> </w:t>
      </w:r>
      <w:r>
        <w:rPr>
          <w:color w:val="2D5294"/>
        </w:rPr>
        <w:t>county</w:t>
      </w:r>
      <w:r>
        <w:rPr>
          <w:color w:val="2D5294"/>
          <w:spacing w:val="-6"/>
        </w:rPr>
        <w:t xml:space="preserve"> </w:t>
      </w:r>
      <w:r>
        <w:rPr>
          <w:color w:val="2D5294"/>
        </w:rPr>
        <w:t>area,</w:t>
      </w:r>
      <w:r>
        <w:rPr>
          <w:color w:val="2D5294"/>
          <w:spacing w:val="-6"/>
        </w:rPr>
        <w:t xml:space="preserve"> </w:t>
      </w:r>
      <w:r>
        <w:rPr>
          <w:color w:val="2D5294"/>
        </w:rPr>
        <w:t>the</w:t>
      </w:r>
      <w:r>
        <w:rPr>
          <w:color w:val="2D5294"/>
          <w:spacing w:val="-3"/>
        </w:rPr>
        <w:t xml:space="preserve"> </w:t>
      </w:r>
      <w:r>
        <w:rPr>
          <w:color w:val="2D5294"/>
        </w:rPr>
        <w:t>needs</w:t>
      </w:r>
      <w:r>
        <w:rPr>
          <w:color w:val="2D5294"/>
          <w:spacing w:val="-4"/>
        </w:rPr>
        <w:t xml:space="preserve"> </w:t>
      </w:r>
      <w:r>
        <w:rPr>
          <w:color w:val="2D5294"/>
        </w:rPr>
        <w:t>may</w:t>
      </w:r>
      <w:r>
        <w:rPr>
          <w:color w:val="2D5294"/>
          <w:spacing w:val="-2"/>
        </w:rPr>
        <w:t xml:space="preserve"> </w:t>
      </w:r>
      <w:r>
        <w:rPr>
          <w:color w:val="2D5294"/>
        </w:rPr>
        <w:t>vary.</w:t>
      </w:r>
      <w:r>
        <w:rPr>
          <w:color w:val="2D5294"/>
          <w:spacing w:val="-4"/>
        </w:rPr>
        <w:t xml:space="preserve"> </w:t>
      </w:r>
      <w:r>
        <w:rPr>
          <w:color w:val="2D5294"/>
        </w:rPr>
        <w:t>The</w:t>
      </w:r>
      <w:r>
        <w:rPr>
          <w:color w:val="2D5294"/>
          <w:spacing w:val="-4"/>
        </w:rPr>
        <w:t xml:space="preserve"> </w:t>
      </w:r>
      <w:r>
        <w:rPr>
          <w:color w:val="2D5294"/>
        </w:rPr>
        <w:t>group</w:t>
      </w:r>
      <w:r>
        <w:rPr>
          <w:color w:val="2D5294"/>
          <w:spacing w:val="-4"/>
        </w:rPr>
        <w:t xml:space="preserve"> </w:t>
      </w:r>
      <w:r>
        <w:rPr>
          <w:color w:val="2D5294"/>
        </w:rPr>
        <w:t>will</w:t>
      </w:r>
      <w:r>
        <w:rPr>
          <w:color w:val="2D5294"/>
          <w:spacing w:val="-4"/>
        </w:rPr>
        <w:t xml:space="preserve"> </w:t>
      </w:r>
      <w:r>
        <w:rPr>
          <w:color w:val="2D5294"/>
        </w:rPr>
        <w:t>present</w:t>
      </w:r>
      <w:r>
        <w:rPr>
          <w:color w:val="2D5294"/>
          <w:spacing w:val="-4"/>
        </w:rPr>
        <w:t xml:space="preserve"> </w:t>
      </w:r>
      <w:r>
        <w:rPr>
          <w:color w:val="2D5294"/>
        </w:rPr>
        <w:t>their</w:t>
      </w:r>
      <w:r>
        <w:rPr>
          <w:color w:val="2D5294"/>
          <w:spacing w:val="-3"/>
        </w:rPr>
        <w:t xml:space="preserve"> </w:t>
      </w:r>
      <w:r>
        <w:rPr>
          <w:color w:val="2D5294"/>
        </w:rPr>
        <w:t>findings</w:t>
      </w:r>
      <w:r>
        <w:rPr>
          <w:color w:val="2D5294"/>
          <w:spacing w:val="-3"/>
        </w:rPr>
        <w:t xml:space="preserve"> </w:t>
      </w:r>
      <w:r>
        <w:rPr>
          <w:color w:val="2D5294"/>
        </w:rPr>
        <w:t>to</w:t>
      </w:r>
      <w:r>
        <w:rPr>
          <w:color w:val="2D5294"/>
          <w:spacing w:val="-6"/>
        </w:rPr>
        <w:t xml:space="preserve"> </w:t>
      </w:r>
      <w:r>
        <w:rPr>
          <w:color w:val="2D5294"/>
        </w:rPr>
        <w:t>the</w:t>
      </w:r>
      <w:r>
        <w:rPr>
          <w:color w:val="2D5294"/>
          <w:spacing w:val="-3"/>
        </w:rPr>
        <w:t xml:space="preserve"> </w:t>
      </w:r>
      <w:r>
        <w:rPr>
          <w:color w:val="2D5294"/>
        </w:rPr>
        <w:t>Board</w:t>
      </w:r>
      <w:r>
        <w:rPr>
          <w:color w:val="2D5294"/>
          <w:spacing w:val="-4"/>
        </w:rPr>
        <w:t xml:space="preserve"> </w:t>
      </w:r>
      <w:r>
        <w:rPr>
          <w:color w:val="2D5294"/>
        </w:rPr>
        <w:t>at</w:t>
      </w:r>
      <w:r>
        <w:rPr>
          <w:color w:val="2D5294"/>
          <w:spacing w:val="-4"/>
        </w:rPr>
        <w:t xml:space="preserve"> </w:t>
      </w:r>
      <w:r>
        <w:rPr>
          <w:color w:val="2D5294"/>
        </w:rPr>
        <w:t>the</w:t>
      </w:r>
      <w:r>
        <w:rPr>
          <w:color w:val="2D5294"/>
          <w:spacing w:val="-3"/>
        </w:rPr>
        <w:t xml:space="preserve"> </w:t>
      </w:r>
      <w:r>
        <w:rPr>
          <w:color w:val="2D5294"/>
        </w:rPr>
        <w:t>next</w:t>
      </w:r>
      <w:r>
        <w:rPr>
          <w:color w:val="2D5294"/>
          <w:spacing w:val="-2"/>
        </w:rPr>
        <w:t xml:space="preserve"> </w:t>
      </w:r>
      <w:r>
        <w:rPr>
          <w:color w:val="2D5294"/>
        </w:rPr>
        <w:t>scheduled</w:t>
      </w:r>
      <w:r>
        <w:rPr>
          <w:color w:val="2D5294"/>
          <w:spacing w:val="-48"/>
        </w:rPr>
        <w:t xml:space="preserve"> </w:t>
      </w:r>
      <w:r>
        <w:rPr>
          <w:color w:val="2D5294"/>
        </w:rPr>
        <w:t>meeting.</w:t>
      </w:r>
    </w:p>
    <w:p w:rsidR="00A90D9B" w:rsidRDefault="007B7A71">
      <w:pPr>
        <w:pStyle w:val="BodyText"/>
        <w:spacing w:before="156" w:line="259" w:lineRule="auto"/>
        <w:ind w:left="1179" w:right="1289"/>
        <w:jc w:val="both"/>
      </w:pPr>
      <w:r>
        <w:rPr>
          <w:color w:val="2D5294"/>
        </w:rPr>
        <w:t>The NEMO Workforce Development Board created the NEMO Talent Pipeline Partnership to focus on</w:t>
      </w:r>
      <w:r>
        <w:rPr>
          <w:color w:val="2D5294"/>
          <w:spacing w:val="1"/>
        </w:rPr>
        <w:t xml:space="preserve"> </w:t>
      </w:r>
      <w:r>
        <w:rPr>
          <w:color w:val="2D5294"/>
          <w:spacing w:val="-1"/>
        </w:rPr>
        <w:t>talent</w:t>
      </w:r>
      <w:r>
        <w:rPr>
          <w:color w:val="2D5294"/>
          <w:spacing w:val="-11"/>
        </w:rPr>
        <w:t xml:space="preserve"> </w:t>
      </w:r>
      <w:r>
        <w:rPr>
          <w:color w:val="2D5294"/>
          <w:spacing w:val="-1"/>
        </w:rPr>
        <w:t>development</w:t>
      </w:r>
      <w:r>
        <w:rPr>
          <w:color w:val="2D5294"/>
          <w:spacing w:val="-11"/>
        </w:rPr>
        <w:t xml:space="preserve"> </w:t>
      </w:r>
      <w:r>
        <w:rPr>
          <w:color w:val="2D5294"/>
          <w:spacing w:val="-1"/>
        </w:rPr>
        <w:t>through</w:t>
      </w:r>
      <w:r>
        <w:rPr>
          <w:color w:val="2D5294"/>
          <w:spacing w:val="-13"/>
        </w:rPr>
        <w:t xml:space="preserve"> </w:t>
      </w:r>
      <w:r>
        <w:rPr>
          <w:color w:val="2D5294"/>
          <w:spacing w:val="-1"/>
        </w:rPr>
        <w:t>sector</w:t>
      </w:r>
      <w:r>
        <w:rPr>
          <w:color w:val="2D5294"/>
          <w:spacing w:val="-12"/>
        </w:rPr>
        <w:t xml:space="preserve"> </w:t>
      </w:r>
      <w:r>
        <w:rPr>
          <w:color w:val="2D5294"/>
        </w:rPr>
        <w:t>strategies.</w:t>
      </w:r>
      <w:r>
        <w:rPr>
          <w:color w:val="2D5294"/>
          <w:spacing w:val="-12"/>
        </w:rPr>
        <w:t xml:space="preserve"> </w:t>
      </w:r>
      <w:r>
        <w:rPr>
          <w:color w:val="2D5294"/>
        </w:rPr>
        <w:t>Their</w:t>
      </w:r>
      <w:r>
        <w:rPr>
          <w:color w:val="2D5294"/>
          <w:spacing w:val="-12"/>
        </w:rPr>
        <w:t xml:space="preserve"> </w:t>
      </w:r>
      <w:r>
        <w:rPr>
          <w:color w:val="2D5294"/>
        </w:rPr>
        <w:t>work</w:t>
      </w:r>
      <w:r>
        <w:rPr>
          <w:color w:val="2D5294"/>
          <w:spacing w:val="-11"/>
        </w:rPr>
        <w:t xml:space="preserve"> </w:t>
      </w:r>
      <w:r>
        <w:rPr>
          <w:color w:val="2D5294"/>
        </w:rPr>
        <w:t>is</w:t>
      </w:r>
      <w:r>
        <w:rPr>
          <w:color w:val="2D5294"/>
          <w:spacing w:val="-11"/>
        </w:rPr>
        <w:t xml:space="preserve"> </w:t>
      </w:r>
      <w:r>
        <w:rPr>
          <w:color w:val="2D5294"/>
        </w:rPr>
        <w:t>regionally</w:t>
      </w:r>
      <w:r>
        <w:rPr>
          <w:color w:val="2D5294"/>
          <w:spacing w:val="-11"/>
        </w:rPr>
        <w:t xml:space="preserve"> </w:t>
      </w:r>
      <w:r>
        <w:rPr>
          <w:color w:val="2D5294"/>
        </w:rPr>
        <w:t>focused</w:t>
      </w:r>
      <w:r>
        <w:rPr>
          <w:color w:val="2D5294"/>
          <w:spacing w:val="-13"/>
        </w:rPr>
        <w:t xml:space="preserve"> </w:t>
      </w:r>
      <w:r>
        <w:rPr>
          <w:color w:val="2D5294"/>
        </w:rPr>
        <w:t>and</w:t>
      </w:r>
      <w:r>
        <w:rPr>
          <w:color w:val="2D5294"/>
          <w:spacing w:val="-13"/>
        </w:rPr>
        <w:t xml:space="preserve"> </w:t>
      </w:r>
      <w:r>
        <w:rPr>
          <w:color w:val="2D5294"/>
        </w:rPr>
        <w:t>industry</w:t>
      </w:r>
      <w:r>
        <w:rPr>
          <w:color w:val="2D5294"/>
          <w:spacing w:val="-11"/>
        </w:rPr>
        <w:t xml:space="preserve"> </w:t>
      </w:r>
      <w:r>
        <w:rPr>
          <w:color w:val="2D5294"/>
        </w:rPr>
        <w:t>driven</w:t>
      </w:r>
      <w:r>
        <w:rPr>
          <w:color w:val="2D5294"/>
          <w:spacing w:val="-13"/>
        </w:rPr>
        <w:t xml:space="preserve"> </w:t>
      </w:r>
      <w:r>
        <w:rPr>
          <w:color w:val="2D5294"/>
        </w:rPr>
        <w:t>to</w:t>
      </w:r>
      <w:r>
        <w:rPr>
          <w:color w:val="2D5294"/>
          <w:spacing w:val="-11"/>
        </w:rPr>
        <w:t xml:space="preserve"> </w:t>
      </w:r>
      <w:r>
        <w:rPr>
          <w:color w:val="2D5294"/>
        </w:rPr>
        <w:t>build</w:t>
      </w:r>
      <w:r>
        <w:rPr>
          <w:color w:val="2D5294"/>
          <w:spacing w:val="-47"/>
        </w:rPr>
        <w:t xml:space="preserve"> </w:t>
      </w:r>
      <w:r>
        <w:rPr>
          <w:color w:val="2D5294"/>
        </w:rPr>
        <w:t>a skilled workforce to address the needs of employers and provide meaningful career opportunities. The</w:t>
      </w:r>
      <w:r>
        <w:rPr>
          <w:color w:val="2D5294"/>
          <w:spacing w:val="1"/>
        </w:rPr>
        <w:t xml:space="preserve"> </w:t>
      </w:r>
      <w:r>
        <w:rPr>
          <w:color w:val="2D5294"/>
        </w:rPr>
        <w:t>NEMO Talent Pipeline Partnership will be framed by industry sector initiatives that are driven by reliable</w:t>
      </w:r>
      <w:r>
        <w:rPr>
          <w:color w:val="2D5294"/>
          <w:spacing w:val="1"/>
        </w:rPr>
        <w:t xml:space="preserve"> </w:t>
      </w:r>
      <w:r>
        <w:rPr>
          <w:color w:val="2D5294"/>
        </w:rPr>
        <w:t>data,</w:t>
      </w:r>
      <w:r>
        <w:rPr>
          <w:color w:val="2D5294"/>
          <w:spacing w:val="-2"/>
        </w:rPr>
        <w:t xml:space="preserve"> </w:t>
      </w:r>
      <w:r>
        <w:rPr>
          <w:color w:val="2D5294"/>
        </w:rPr>
        <w:t>regionally designed</w:t>
      </w:r>
      <w:r>
        <w:rPr>
          <w:color w:val="2D5294"/>
          <w:spacing w:val="-2"/>
        </w:rPr>
        <w:t xml:space="preserve"> </w:t>
      </w:r>
      <w:r>
        <w:rPr>
          <w:color w:val="2D5294"/>
        </w:rPr>
        <w:t>by all</w:t>
      </w:r>
      <w:r>
        <w:rPr>
          <w:color w:val="2D5294"/>
          <w:spacing w:val="-1"/>
        </w:rPr>
        <w:t xml:space="preserve"> </w:t>
      </w:r>
      <w:r>
        <w:rPr>
          <w:color w:val="2D5294"/>
        </w:rPr>
        <w:t>partners, and</w:t>
      </w:r>
      <w:r>
        <w:rPr>
          <w:color w:val="2D5294"/>
          <w:spacing w:val="-2"/>
        </w:rPr>
        <w:t xml:space="preserve"> </w:t>
      </w:r>
      <w:r>
        <w:rPr>
          <w:color w:val="2D5294"/>
        </w:rPr>
        <w:t>guided</w:t>
      </w:r>
      <w:r>
        <w:rPr>
          <w:color w:val="2D5294"/>
          <w:spacing w:val="-2"/>
        </w:rPr>
        <w:t xml:space="preserve"> </w:t>
      </w:r>
      <w:r>
        <w:rPr>
          <w:color w:val="2D5294"/>
        </w:rPr>
        <w:t>by industry employers</w:t>
      </w:r>
      <w:r>
        <w:rPr>
          <w:color w:val="2D5294"/>
          <w:spacing w:val="47"/>
        </w:rPr>
        <w:t xml:space="preserve"> </w:t>
      </w:r>
      <w:r>
        <w:rPr>
          <w:color w:val="2D5294"/>
        </w:rPr>
        <w:t>to</w:t>
      </w:r>
      <w:r>
        <w:rPr>
          <w:color w:val="2D5294"/>
          <w:spacing w:val="-1"/>
        </w:rPr>
        <w:t xml:space="preserve"> </w:t>
      </w:r>
      <w:r>
        <w:rPr>
          <w:color w:val="2D5294"/>
        </w:rPr>
        <w:t>meet</w:t>
      </w:r>
      <w:r>
        <w:rPr>
          <w:color w:val="2D5294"/>
          <w:spacing w:val="-3"/>
        </w:rPr>
        <w:t xml:space="preserve"> </w:t>
      </w:r>
      <w:r>
        <w:rPr>
          <w:color w:val="2D5294"/>
        </w:rPr>
        <w:t>their</w:t>
      </w:r>
      <w:r>
        <w:rPr>
          <w:color w:val="2D5294"/>
          <w:spacing w:val="-1"/>
        </w:rPr>
        <w:t xml:space="preserve"> </w:t>
      </w:r>
      <w:r>
        <w:rPr>
          <w:color w:val="2D5294"/>
        </w:rPr>
        <w:t>needs.</w:t>
      </w:r>
    </w:p>
    <w:p w:rsidR="00A90D9B" w:rsidRDefault="007B7A71">
      <w:pPr>
        <w:pStyle w:val="BodyText"/>
        <w:spacing w:before="158" w:line="259" w:lineRule="auto"/>
        <w:ind w:left="1179" w:right="1294"/>
        <w:jc w:val="both"/>
      </w:pPr>
      <w:r>
        <w:rPr>
          <w:color w:val="2D5294"/>
        </w:rPr>
        <w:t>Strategic and operational aspects continuously interact to adjust to changing conditions in building</w:t>
      </w:r>
      <w:r>
        <w:rPr>
          <w:color w:val="2D5294"/>
          <w:spacing w:val="1"/>
        </w:rPr>
        <w:t xml:space="preserve"> </w:t>
      </w:r>
      <w:r>
        <w:rPr>
          <w:color w:val="2D5294"/>
        </w:rPr>
        <w:t>regional talent pipelines, addressing skill gaps, and creating meaningful career pathways for a range of</w:t>
      </w:r>
      <w:r>
        <w:rPr>
          <w:color w:val="2D5294"/>
          <w:spacing w:val="1"/>
        </w:rPr>
        <w:t xml:space="preserve"> </w:t>
      </w:r>
      <w:r>
        <w:rPr>
          <w:color w:val="2D5294"/>
        </w:rPr>
        <w:t>workers</w:t>
      </w:r>
      <w:r>
        <w:rPr>
          <w:color w:val="2D5294"/>
          <w:spacing w:val="-3"/>
        </w:rPr>
        <w:t xml:space="preserve"> </w:t>
      </w:r>
      <w:r>
        <w:rPr>
          <w:color w:val="2D5294"/>
        </w:rPr>
        <w:t>and</w:t>
      </w:r>
      <w:r>
        <w:rPr>
          <w:color w:val="2D5294"/>
          <w:spacing w:val="-3"/>
        </w:rPr>
        <w:t xml:space="preserve"> </w:t>
      </w:r>
      <w:r>
        <w:rPr>
          <w:color w:val="2D5294"/>
        </w:rPr>
        <w:t>skill levels</w:t>
      </w:r>
      <w:r>
        <w:rPr>
          <w:color w:val="2D5294"/>
          <w:spacing w:val="-2"/>
        </w:rPr>
        <w:t xml:space="preserve"> </w:t>
      </w:r>
      <w:r>
        <w:rPr>
          <w:color w:val="2D5294"/>
        </w:rPr>
        <w:t>in</w:t>
      </w:r>
      <w:r>
        <w:rPr>
          <w:color w:val="2D5294"/>
          <w:spacing w:val="-3"/>
        </w:rPr>
        <w:t xml:space="preserve"> </w:t>
      </w:r>
      <w:r>
        <w:rPr>
          <w:color w:val="2D5294"/>
        </w:rPr>
        <w:t>important regional industries.</w:t>
      </w:r>
    </w:p>
    <w:p w:rsidR="00A90D9B" w:rsidRDefault="007B7A71" w:rsidP="009524F3">
      <w:pPr>
        <w:pStyle w:val="BodyText"/>
        <w:shd w:val="clear" w:color="auto" w:fill="FFFF00"/>
        <w:spacing w:before="159" w:line="252" w:lineRule="auto"/>
        <w:ind w:left="1178" w:right="1287"/>
        <w:jc w:val="both"/>
      </w:pPr>
      <w:r>
        <w:rPr>
          <w:color w:val="2D5294"/>
        </w:rPr>
        <w:lastRenderedPageBreak/>
        <w:t>The sectors identified by the Northeast Missouri Talent Pipeline committee are Health Care, Advanced</w:t>
      </w:r>
      <w:r>
        <w:rPr>
          <w:color w:val="2D5294"/>
          <w:spacing w:val="1"/>
        </w:rPr>
        <w:t xml:space="preserve"> </w:t>
      </w:r>
      <w:r>
        <w:rPr>
          <w:color w:val="2D5294"/>
        </w:rPr>
        <w:t>Manufacturing</w:t>
      </w:r>
      <w:r>
        <w:rPr>
          <w:color w:val="2D5294"/>
          <w:spacing w:val="-4"/>
        </w:rPr>
        <w:t xml:space="preserve"> </w:t>
      </w:r>
      <w:r>
        <w:rPr>
          <w:color w:val="2D5294"/>
        </w:rPr>
        <w:t>with</w:t>
      </w:r>
      <w:r>
        <w:rPr>
          <w:color w:val="2D5294"/>
          <w:spacing w:val="-4"/>
        </w:rPr>
        <w:t xml:space="preserve"> </w:t>
      </w:r>
      <w:r>
        <w:rPr>
          <w:color w:val="2D5294"/>
        </w:rPr>
        <w:t>an</w:t>
      </w:r>
      <w:r>
        <w:rPr>
          <w:color w:val="2D5294"/>
          <w:spacing w:val="-5"/>
        </w:rPr>
        <w:t xml:space="preserve"> </w:t>
      </w:r>
      <w:r>
        <w:rPr>
          <w:color w:val="2D5294"/>
        </w:rPr>
        <w:t>emphasis</w:t>
      </w:r>
      <w:r>
        <w:rPr>
          <w:color w:val="2D5294"/>
          <w:spacing w:val="-1"/>
        </w:rPr>
        <w:t xml:space="preserve"> </w:t>
      </w:r>
      <w:r>
        <w:rPr>
          <w:color w:val="2D5294"/>
        </w:rPr>
        <w:t>on</w:t>
      </w:r>
      <w:r>
        <w:rPr>
          <w:color w:val="2D5294"/>
          <w:spacing w:val="-5"/>
        </w:rPr>
        <w:t xml:space="preserve"> </w:t>
      </w:r>
      <w:r>
        <w:rPr>
          <w:color w:val="2D5294"/>
        </w:rPr>
        <w:t>welding,</w:t>
      </w:r>
      <w:r>
        <w:rPr>
          <w:color w:val="2D5294"/>
          <w:spacing w:val="-1"/>
        </w:rPr>
        <w:t xml:space="preserve"> </w:t>
      </w:r>
      <w:r>
        <w:rPr>
          <w:color w:val="2D5294"/>
        </w:rPr>
        <w:t>Transportation/Logistics</w:t>
      </w:r>
      <w:r>
        <w:rPr>
          <w:color w:val="2D5294"/>
          <w:spacing w:val="-6"/>
        </w:rPr>
        <w:t xml:space="preserve"> </w:t>
      </w:r>
      <w:r>
        <w:rPr>
          <w:color w:val="2D5294"/>
        </w:rPr>
        <w:t>and</w:t>
      </w:r>
      <w:r>
        <w:rPr>
          <w:color w:val="2D5294"/>
          <w:spacing w:val="-3"/>
        </w:rPr>
        <w:t xml:space="preserve"> </w:t>
      </w:r>
      <w:r>
        <w:rPr>
          <w:color w:val="2D5294"/>
        </w:rPr>
        <w:t>Agriculture.</w:t>
      </w:r>
      <w:r w:rsidR="009524F3">
        <w:rPr>
          <w:color w:val="2D5294"/>
        </w:rPr>
        <w:t xml:space="preserve">  The latest addition to the targeted sectors is Construction.  All indicators from Labor Market Sources indicate the demand is growing training programs and employment in the Construction field.</w:t>
      </w:r>
    </w:p>
    <w:p w:rsidR="00A90D9B" w:rsidRDefault="007B7A71">
      <w:pPr>
        <w:pStyle w:val="BodyText"/>
        <w:spacing w:before="170"/>
        <w:ind w:left="1178"/>
        <w:jc w:val="both"/>
      </w:pPr>
      <w:r>
        <w:rPr>
          <w:color w:val="2D5294"/>
        </w:rPr>
        <w:t>The</w:t>
      </w:r>
      <w:r>
        <w:rPr>
          <w:color w:val="2D5294"/>
          <w:spacing w:val="-5"/>
        </w:rPr>
        <w:t xml:space="preserve"> </w:t>
      </w:r>
      <w:r>
        <w:rPr>
          <w:color w:val="2D5294"/>
        </w:rPr>
        <w:t>Partnership</w:t>
      </w:r>
      <w:r>
        <w:rPr>
          <w:color w:val="2D5294"/>
          <w:spacing w:val="-5"/>
        </w:rPr>
        <w:t xml:space="preserve"> </w:t>
      </w:r>
      <w:r>
        <w:rPr>
          <w:color w:val="2D5294"/>
        </w:rPr>
        <w:t>strives</w:t>
      </w:r>
      <w:r>
        <w:rPr>
          <w:color w:val="2D5294"/>
          <w:spacing w:val="-7"/>
        </w:rPr>
        <w:t xml:space="preserve"> </w:t>
      </w:r>
      <w:r>
        <w:rPr>
          <w:color w:val="2D5294"/>
        </w:rPr>
        <w:t>to</w:t>
      </w:r>
      <w:r>
        <w:rPr>
          <w:color w:val="2D5294"/>
          <w:spacing w:val="-5"/>
        </w:rPr>
        <w:t xml:space="preserve"> </w:t>
      </w:r>
      <w:r>
        <w:rPr>
          <w:color w:val="2D5294"/>
        </w:rPr>
        <w:t>adhere</w:t>
      </w:r>
      <w:r>
        <w:rPr>
          <w:color w:val="2D5294"/>
          <w:spacing w:val="-1"/>
        </w:rPr>
        <w:t xml:space="preserve"> </w:t>
      </w:r>
      <w:r>
        <w:rPr>
          <w:color w:val="2D5294"/>
        </w:rPr>
        <w:t>to</w:t>
      </w:r>
      <w:r>
        <w:rPr>
          <w:color w:val="2D5294"/>
          <w:spacing w:val="-5"/>
        </w:rPr>
        <w:t xml:space="preserve"> </w:t>
      </w:r>
      <w:r>
        <w:rPr>
          <w:color w:val="2D5294"/>
        </w:rPr>
        <w:t>the</w:t>
      </w:r>
      <w:r>
        <w:rPr>
          <w:color w:val="2D5294"/>
          <w:spacing w:val="-6"/>
        </w:rPr>
        <w:t xml:space="preserve"> </w:t>
      </w:r>
      <w:r>
        <w:rPr>
          <w:color w:val="2D5294"/>
        </w:rPr>
        <w:t>following</w:t>
      </w:r>
      <w:r>
        <w:rPr>
          <w:color w:val="2D5294"/>
          <w:spacing w:val="-7"/>
        </w:rPr>
        <w:t xml:space="preserve"> </w:t>
      </w:r>
      <w:r>
        <w:rPr>
          <w:color w:val="2D5294"/>
        </w:rPr>
        <w:t>success</w:t>
      </w:r>
      <w:r>
        <w:rPr>
          <w:color w:val="2D5294"/>
          <w:spacing w:val="-4"/>
        </w:rPr>
        <w:t xml:space="preserve"> </w:t>
      </w:r>
      <w:r>
        <w:rPr>
          <w:color w:val="2D5294"/>
        </w:rPr>
        <w:t>factors:</w:t>
      </w:r>
    </w:p>
    <w:p w:rsidR="00A90D9B" w:rsidRDefault="007B7A71" w:rsidP="0049085F">
      <w:pPr>
        <w:pStyle w:val="ListParagraph"/>
        <w:numPr>
          <w:ilvl w:val="1"/>
          <w:numId w:val="2"/>
        </w:numPr>
        <w:tabs>
          <w:tab w:val="left" w:pos="1899"/>
          <w:tab w:val="left" w:pos="1900"/>
        </w:tabs>
        <w:spacing w:before="183" w:line="259" w:lineRule="auto"/>
        <w:ind w:right="1325"/>
      </w:pPr>
      <w:r>
        <w:rPr>
          <w:color w:val="2D5294"/>
        </w:rPr>
        <w:t>Sectors</w:t>
      </w:r>
      <w:r>
        <w:rPr>
          <w:color w:val="2D5294"/>
          <w:spacing w:val="1"/>
        </w:rPr>
        <w:t xml:space="preserve"> </w:t>
      </w:r>
      <w:r>
        <w:rPr>
          <w:color w:val="2D5294"/>
        </w:rPr>
        <w:t>are</w:t>
      </w:r>
      <w:r>
        <w:rPr>
          <w:color w:val="2D5294"/>
          <w:spacing w:val="1"/>
        </w:rPr>
        <w:t xml:space="preserve"> </w:t>
      </w:r>
      <w:r>
        <w:rPr>
          <w:color w:val="2D5294"/>
        </w:rPr>
        <w:t>selected</w:t>
      </w:r>
      <w:r>
        <w:rPr>
          <w:color w:val="2D5294"/>
          <w:spacing w:val="1"/>
        </w:rPr>
        <w:t xml:space="preserve"> </w:t>
      </w:r>
      <w:r>
        <w:rPr>
          <w:color w:val="2D5294"/>
        </w:rPr>
        <w:t>by</w:t>
      </w:r>
      <w:r>
        <w:rPr>
          <w:color w:val="2D5294"/>
          <w:spacing w:val="1"/>
        </w:rPr>
        <w:t xml:space="preserve"> </w:t>
      </w:r>
      <w:r>
        <w:rPr>
          <w:color w:val="2D5294"/>
        </w:rPr>
        <w:t>regional</w:t>
      </w:r>
      <w:r>
        <w:rPr>
          <w:color w:val="2D5294"/>
          <w:spacing w:val="1"/>
        </w:rPr>
        <w:t xml:space="preserve"> </w:t>
      </w:r>
      <w:r>
        <w:rPr>
          <w:color w:val="2D5294"/>
        </w:rPr>
        <w:t>consensus,</w:t>
      </w:r>
      <w:r>
        <w:rPr>
          <w:color w:val="2D5294"/>
          <w:spacing w:val="1"/>
        </w:rPr>
        <w:t xml:space="preserve"> </w:t>
      </w:r>
      <w:r>
        <w:rPr>
          <w:color w:val="2D5294"/>
        </w:rPr>
        <w:t>but</w:t>
      </w:r>
      <w:r>
        <w:rPr>
          <w:color w:val="2D5294"/>
          <w:spacing w:val="1"/>
        </w:rPr>
        <w:t xml:space="preserve"> </w:t>
      </w:r>
      <w:r>
        <w:rPr>
          <w:color w:val="2D5294"/>
        </w:rPr>
        <w:t>based</w:t>
      </w:r>
      <w:r>
        <w:rPr>
          <w:color w:val="2D5294"/>
          <w:spacing w:val="1"/>
        </w:rPr>
        <w:t xml:space="preserve"> </w:t>
      </w:r>
      <w:r>
        <w:rPr>
          <w:color w:val="2D5294"/>
        </w:rPr>
        <w:t>on</w:t>
      </w:r>
      <w:r>
        <w:rPr>
          <w:color w:val="2D5294"/>
          <w:spacing w:val="1"/>
        </w:rPr>
        <w:t xml:space="preserve"> </w:t>
      </w:r>
      <w:r>
        <w:rPr>
          <w:color w:val="2D5294"/>
        </w:rPr>
        <w:t>data</w:t>
      </w:r>
      <w:r>
        <w:rPr>
          <w:color w:val="2D5294"/>
          <w:spacing w:val="1"/>
        </w:rPr>
        <w:t xml:space="preserve"> </w:t>
      </w:r>
      <w:r>
        <w:rPr>
          <w:color w:val="2D5294"/>
        </w:rPr>
        <w:t>from</w:t>
      </w:r>
      <w:r>
        <w:rPr>
          <w:color w:val="2D5294"/>
          <w:spacing w:val="1"/>
        </w:rPr>
        <w:t xml:space="preserve"> </w:t>
      </w:r>
      <w:r>
        <w:rPr>
          <w:color w:val="2D5294"/>
        </w:rPr>
        <w:t>Meric and</w:t>
      </w:r>
      <w:r>
        <w:rPr>
          <w:color w:val="2D5294"/>
          <w:spacing w:val="1"/>
        </w:rPr>
        <w:t xml:space="preserve"> </w:t>
      </w:r>
      <w:r>
        <w:rPr>
          <w:color w:val="2D5294"/>
        </w:rPr>
        <w:t>local</w:t>
      </w:r>
      <w:r>
        <w:rPr>
          <w:color w:val="2D5294"/>
          <w:spacing w:val="1"/>
        </w:rPr>
        <w:t xml:space="preserve"> </w:t>
      </w:r>
      <w:r>
        <w:rPr>
          <w:color w:val="2D5294"/>
        </w:rPr>
        <w:t>labor</w:t>
      </w:r>
      <w:r>
        <w:rPr>
          <w:color w:val="2D5294"/>
          <w:spacing w:val="-47"/>
        </w:rPr>
        <w:t xml:space="preserve"> </w:t>
      </w:r>
      <w:r>
        <w:rPr>
          <w:color w:val="2D5294"/>
        </w:rPr>
        <w:t>studies.</w:t>
      </w:r>
    </w:p>
    <w:p w:rsidR="00A90D9B" w:rsidRDefault="007B7A71" w:rsidP="0049085F">
      <w:pPr>
        <w:pStyle w:val="ListParagraph"/>
        <w:numPr>
          <w:ilvl w:val="1"/>
          <w:numId w:val="2"/>
        </w:numPr>
        <w:tabs>
          <w:tab w:val="left" w:pos="1899"/>
          <w:tab w:val="left" w:pos="1900"/>
        </w:tabs>
        <w:spacing w:before="3"/>
      </w:pPr>
      <w:r w:rsidRPr="00FF1911">
        <w:rPr>
          <w:color w:val="2D5294"/>
          <w:highlight w:val="yellow"/>
        </w:rPr>
        <w:t>The</w:t>
      </w:r>
      <w:r w:rsidRPr="00FF1911">
        <w:rPr>
          <w:color w:val="2D5294"/>
          <w:spacing w:val="-4"/>
          <w:highlight w:val="yellow"/>
        </w:rPr>
        <w:t xml:space="preserve"> </w:t>
      </w:r>
      <w:r w:rsidRPr="00FF1911">
        <w:rPr>
          <w:color w:val="2D5294"/>
          <w:highlight w:val="yellow"/>
        </w:rPr>
        <w:t>2019</w:t>
      </w:r>
      <w:r>
        <w:rPr>
          <w:color w:val="2D5294"/>
          <w:spacing w:val="-6"/>
        </w:rPr>
        <w:t xml:space="preserve"> </w:t>
      </w:r>
      <w:r>
        <w:rPr>
          <w:color w:val="2D5294"/>
        </w:rPr>
        <w:t>Missouri</w:t>
      </w:r>
      <w:r>
        <w:rPr>
          <w:color w:val="2D5294"/>
          <w:spacing w:val="-4"/>
        </w:rPr>
        <w:t xml:space="preserve"> </w:t>
      </w:r>
      <w:r>
        <w:rPr>
          <w:color w:val="2D5294"/>
        </w:rPr>
        <w:t>Hospital</w:t>
      </w:r>
      <w:r>
        <w:rPr>
          <w:color w:val="2D5294"/>
          <w:spacing w:val="-9"/>
        </w:rPr>
        <w:t xml:space="preserve"> </w:t>
      </w:r>
      <w:r>
        <w:rPr>
          <w:color w:val="2D5294"/>
        </w:rPr>
        <w:t>Association</w:t>
      </w:r>
      <w:r>
        <w:rPr>
          <w:color w:val="2D5294"/>
          <w:spacing w:val="-9"/>
        </w:rPr>
        <w:t xml:space="preserve"> </w:t>
      </w:r>
      <w:r>
        <w:rPr>
          <w:color w:val="2D5294"/>
        </w:rPr>
        <w:t>workforce</w:t>
      </w:r>
      <w:r>
        <w:rPr>
          <w:color w:val="2D5294"/>
          <w:spacing w:val="-6"/>
        </w:rPr>
        <w:t xml:space="preserve"> </w:t>
      </w:r>
      <w:r>
        <w:rPr>
          <w:color w:val="2D5294"/>
        </w:rPr>
        <w:t>report</w:t>
      </w:r>
      <w:r>
        <w:rPr>
          <w:color w:val="2D5294"/>
          <w:spacing w:val="-4"/>
        </w:rPr>
        <w:t xml:space="preserve"> </w:t>
      </w:r>
      <w:r>
        <w:rPr>
          <w:color w:val="2D5294"/>
        </w:rPr>
        <w:t>data</w:t>
      </w:r>
      <w:r>
        <w:rPr>
          <w:color w:val="2D5294"/>
          <w:spacing w:val="-6"/>
        </w:rPr>
        <w:t xml:space="preserve"> </w:t>
      </w:r>
      <w:r>
        <w:rPr>
          <w:color w:val="2D5294"/>
        </w:rPr>
        <w:t>will</w:t>
      </w:r>
      <w:r>
        <w:rPr>
          <w:color w:val="2D5294"/>
          <w:spacing w:val="-4"/>
        </w:rPr>
        <w:t xml:space="preserve"> </w:t>
      </w:r>
      <w:r>
        <w:rPr>
          <w:color w:val="2D5294"/>
        </w:rPr>
        <w:t>be</w:t>
      </w:r>
      <w:r>
        <w:rPr>
          <w:color w:val="2D5294"/>
          <w:spacing w:val="-1"/>
        </w:rPr>
        <w:t xml:space="preserve"> </w:t>
      </w:r>
      <w:r>
        <w:rPr>
          <w:color w:val="2D5294"/>
        </w:rPr>
        <w:t>utilized.</w:t>
      </w:r>
    </w:p>
    <w:p w:rsidR="00A90D9B" w:rsidRDefault="007B7A71" w:rsidP="0049085F">
      <w:pPr>
        <w:pStyle w:val="ListParagraph"/>
        <w:numPr>
          <w:ilvl w:val="1"/>
          <w:numId w:val="2"/>
        </w:numPr>
        <w:tabs>
          <w:tab w:val="left" w:pos="1899"/>
          <w:tab w:val="left" w:pos="1900"/>
        </w:tabs>
        <w:spacing w:before="18"/>
      </w:pPr>
      <w:r>
        <w:rPr>
          <w:color w:val="2D5294"/>
        </w:rPr>
        <w:t>Processes</w:t>
      </w:r>
      <w:r>
        <w:rPr>
          <w:color w:val="2D5294"/>
          <w:spacing w:val="-5"/>
        </w:rPr>
        <w:t xml:space="preserve"> </w:t>
      </w:r>
      <w:r>
        <w:rPr>
          <w:color w:val="2D5294"/>
        </w:rPr>
        <w:t>are</w:t>
      </w:r>
      <w:r>
        <w:rPr>
          <w:color w:val="2D5294"/>
          <w:spacing w:val="-5"/>
        </w:rPr>
        <w:t xml:space="preserve"> </w:t>
      </w:r>
      <w:r>
        <w:rPr>
          <w:color w:val="2D5294"/>
        </w:rPr>
        <w:t>established</w:t>
      </w:r>
      <w:r>
        <w:rPr>
          <w:color w:val="2D5294"/>
          <w:spacing w:val="-8"/>
        </w:rPr>
        <w:t xml:space="preserve"> </w:t>
      </w:r>
      <w:r>
        <w:rPr>
          <w:color w:val="2D5294"/>
        </w:rPr>
        <w:t>to</w:t>
      </w:r>
      <w:r>
        <w:rPr>
          <w:color w:val="2D5294"/>
          <w:spacing w:val="-3"/>
        </w:rPr>
        <w:t xml:space="preserve"> </w:t>
      </w:r>
      <w:r>
        <w:rPr>
          <w:color w:val="2D5294"/>
        </w:rPr>
        <w:t>ensure</w:t>
      </w:r>
      <w:r>
        <w:rPr>
          <w:color w:val="2D5294"/>
          <w:spacing w:val="-5"/>
        </w:rPr>
        <w:t xml:space="preserve"> </w:t>
      </w:r>
      <w:r>
        <w:rPr>
          <w:color w:val="2D5294"/>
        </w:rPr>
        <w:t>that</w:t>
      </w:r>
      <w:r>
        <w:rPr>
          <w:color w:val="2D5294"/>
          <w:spacing w:val="-7"/>
        </w:rPr>
        <w:t xml:space="preserve"> </w:t>
      </w:r>
      <w:r>
        <w:rPr>
          <w:color w:val="2D5294"/>
        </w:rPr>
        <w:t>employers</w:t>
      </w:r>
      <w:r>
        <w:rPr>
          <w:color w:val="2D5294"/>
          <w:spacing w:val="-6"/>
        </w:rPr>
        <w:t xml:space="preserve"> </w:t>
      </w:r>
      <w:r>
        <w:rPr>
          <w:color w:val="2D5294"/>
        </w:rPr>
        <w:t>assessed</w:t>
      </w:r>
      <w:r>
        <w:rPr>
          <w:color w:val="2D5294"/>
          <w:spacing w:val="-10"/>
        </w:rPr>
        <w:t xml:space="preserve"> </w:t>
      </w:r>
      <w:r>
        <w:rPr>
          <w:color w:val="2D5294"/>
        </w:rPr>
        <w:t>talent</w:t>
      </w:r>
      <w:r>
        <w:rPr>
          <w:color w:val="2D5294"/>
          <w:spacing w:val="-5"/>
        </w:rPr>
        <w:t xml:space="preserve"> </w:t>
      </w:r>
      <w:r>
        <w:rPr>
          <w:color w:val="2D5294"/>
        </w:rPr>
        <w:t>needs</w:t>
      </w:r>
      <w:r>
        <w:rPr>
          <w:color w:val="2D5294"/>
          <w:spacing w:val="-4"/>
        </w:rPr>
        <w:t xml:space="preserve"> </w:t>
      </w:r>
      <w:r>
        <w:rPr>
          <w:color w:val="2D5294"/>
        </w:rPr>
        <w:t>are</w:t>
      </w:r>
      <w:r>
        <w:rPr>
          <w:color w:val="2D5294"/>
          <w:spacing w:val="-5"/>
        </w:rPr>
        <w:t xml:space="preserve"> </w:t>
      </w:r>
      <w:r>
        <w:rPr>
          <w:color w:val="2D5294"/>
        </w:rPr>
        <w:t>clear.</w:t>
      </w:r>
    </w:p>
    <w:p w:rsidR="00A90D9B" w:rsidRDefault="007B7A71" w:rsidP="0049085F">
      <w:pPr>
        <w:pStyle w:val="ListParagraph"/>
        <w:numPr>
          <w:ilvl w:val="1"/>
          <w:numId w:val="2"/>
        </w:numPr>
        <w:tabs>
          <w:tab w:val="left" w:pos="1899"/>
          <w:tab w:val="left" w:pos="1900"/>
        </w:tabs>
        <w:spacing w:before="22"/>
      </w:pPr>
      <w:r>
        <w:rPr>
          <w:color w:val="2D5294"/>
        </w:rPr>
        <w:t>Partner’s</w:t>
      </w:r>
      <w:r>
        <w:rPr>
          <w:color w:val="2D5294"/>
          <w:spacing w:val="-5"/>
        </w:rPr>
        <w:t xml:space="preserve"> </w:t>
      </w:r>
      <w:r>
        <w:rPr>
          <w:color w:val="2D5294"/>
        </w:rPr>
        <w:t>plans</w:t>
      </w:r>
      <w:r>
        <w:rPr>
          <w:color w:val="2D5294"/>
          <w:spacing w:val="-5"/>
        </w:rPr>
        <w:t xml:space="preserve"> </w:t>
      </w:r>
      <w:r>
        <w:rPr>
          <w:color w:val="2D5294"/>
        </w:rPr>
        <w:t>and</w:t>
      </w:r>
      <w:r>
        <w:rPr>
          <w:color w:val="2D5294"/>
          <w:spacing w:val="-7"/>
        </w:rPr>
        <w:t xml:space="preserve"> </w:t>
      </w:r>
      <w:r>
        <w:rPr>
          <w:color w:val="2D5294"/>
        </w:rPr>
        <w:t>organizations</w:t>
      </w:r>
      <w:r>
        <w:rPr>
          <w:color w:val="2D5294"/>
          <w:spacing w:val="-5"/>
        </w:rPr>
        <w:t xml:space="preserve"> </w:t>
      </w:r>
      <w:r>
        <w:rPr>
          <w:color w:val="2D5294"/>
        </w:rPr>
        <w:t>are</w:t>
      </w:r>
      <w:r>
        <w:rPr>
          <w:color w:val="2D5294"/>
          <w:spacing w:val="-1"/>
        </w:rPr>
        <w:t xml:space="preserve"> </w:t>
      </w:r>
      <w:r>
        <w:rPr>
          <w:color w:val="2D5294"/>
        </w:rPr>
        <w:t>aligned</w:t>
      </w:r>
      <w:r>
        <w:rPr>
          <w:color w:val="2D5294"/>
          <w:spacing w:val="-11"/>
        </w:rPr>
        <w:t xml:space="preserve"> </w:t>
      </w:r>
      <w:r>
        <w:rPr>
          <w:color w:val="2D5294"/>
        </w:rPr>
        <w:t>to</w:t>
      </w:r>
      <w:r>
        <w:rPr>
          <w:color w:val="2D5294"/>
          <w:spacing w:val="-3"/>
        </w:rPr>
        <w:t xml:space="preserve"> </w:t>
      </w:r>
      <w:r>
        <w:rPr>
          <w:color w:val="2D5294"/>
        </w:rPr>
        <w:t>support</w:t>
      </w:r>
      <w:r>
        <w:rPr>
          <w:color w:val="2D5294"/>
          <w:spacing w:val="-2"/>
        </w:rPr>
        <w:t xml:space="preserve"> </w:t>
      </w:r>
      <w:r>
        <w:rPr>
          <w:color w:val="2D5294"/>
        </w:rPr>
        <w:t>the</w:t>
      </w:r>
      <w:r>
        <w:rPr>
          <w:color w:val="2D5294"/>
          <w:spacing w:val="-6"/>
        </w:rPr>
        <w:t xml:space="preserve"> </w:t>
      </w:r>
      <w:r>
        <w:rPr>
          <w:color w:val="2D5294"/>
        </w:rPr>
        <w:t>talent</w:t>
      </w:r>
      <w:r>
        <w:rPr>
          <w:color w:val="2D5294"/>
          <w:spacing w:val="-7"/>
        </w:rPr>
        <w:t xml:space="preserve"> </w:t>
      </w:r>
      <w:r>
        <w:rPr>
          <w:color w:val="2D5294"/>
        </w:rPr>
        <w:t>pipeline.</w:t>
      </w:r>
    </w:p>
    <w:p w:rsidR="00A90D9B" w:rsidRDefault="007B7A71" w:rsidP="0049085F">
      <w:pPr>
        <w:pStyle w:val="ListParagraph"/>
        <w:numPr>
          <w:ilvl w:val="1"/>
          <w:numId w:val="2"/>
        </w:numPr>
        <w:tabs>
          <w:tab w:val="left" w:pos="1899"/>
          <w:tab w:val="left" w:pos="1900"/>
        </w:tabs>
        <w:spacing w:before="20"/>
      </w:pPr>
      <w:r>
        <w:rPr>
          <w:color w:val="2D5294"/>
        </w:rPr>
        <w:t>Education</w:t>
      </w:r>
      <w:r>
        <w:rPr>
          <w:color w:val="2D5294"/>
          <w:spacing w:val="-9"/>
        </w:rPr>
        <w:t xml:space="preserve"> </w:t>
      </w:r>
      <w:r>
        <w:rPr>
          <w:color w:val="2D5294"/>
        </w:rPr>
        <w:t>and</w:t>
      </w:r>
      <w:r>
        <w:rPr>
          <w:color w:val="2D5294"/>
          <w:spacing w:val="-7"/>
        </w:rPr>
        <w:t xml:space="preserve"> </w:t>
      </w:r>
      <w:r>
        <w:rPr>
          <w:color w:val="2D5294"/>
        </w:rPr>
        <w:t>training</w:t>
      </w:r>
      <w:r>
        <w:rPr>
          <w:color w:val="2D5294"/>
          <w:spacing w:val="-5"/>
        </w:rPr>
        <w:t xml:space="preserve"> </w:t>
      </w:r>
      <w:r>
        <w:rPr>
          <w:color w:val="2D5294"/>
        </w:rPr>
        <w:t>programs</w:t>
      </w:r>
      <w:r>
        <w:rPr>
          <w:color w:val="2D5294"/>
          <w:spacing w:val="-5"/>
        </w:rPr>
        <w:t xml:space="preserve"> </w:t>
      </w:r>
      <w:r>
        <w:rPr>
          <w:color w:val="2D5294"/>
        </w:rPr>
        <w:t>and</w:t>
      </w:r>
      <w:r>
        <w:rPr>
          <w:color w:val="2D5294"/>
          <w:spacing w:val="-5"/>
        </w:rPr>
        <w:t xml:space="preserve"> </w:t>
      </w:r>
      <w:r>
        <w:rPr>
          <w:color w:val="2D5294"/>
        </w:rPr>
        <w:t>curricula</w:t>
      </w:r>
      <w:r>
        <w:rPr>
          <w:color w:val="2D5294"/>
          <w:spacing w:val="-6"/>
        </w:rPr>
        <w:t xml:space="preserve"> </w:t>
      </w:r>
      <w:r>
        <w:rPr>
          <w:color w:val="2D5294"/>
        </w:rPr>
        <w:t>are</w:t>
      </w:r>
      <w:r>
        <w:rPr>
          <w:color w:val="2D5294"/>
          <w:spacing w:val="-6"/>
        </w:rPr>
        <w:t xml:space="preserve"> </w:t>
      </w:r>
      <w:r>
        <w:rPr>
          <w:color w:val="2D5294"/>
        </w:rPr>
        <w:t>aligned</w:t>
      </w:r>
      <w:r>
        <w:rPr>
          <w:color w:val="2D5294"/>
          <w:spacing w:val="-5"/>
        </w:rPr>
        <w:t xml:space="preserve"> </w:t>
      </w:r>
      <w:r>
        <w:rPr>
          <w:color w:val="2D5294"/>
        </w:rPr>
        <w:t>to</w:t>
      </w:r>
      <w:r>
        <w:rPr>
          <w:color w:val="2D5294"/>
          <w:spacing w:val="-4"/>
        </w:rPr>
        <w:t xml:space="preserve"> </w:t>
      </w:r>
      <w:r>
        <w:rPr>
          <w:color w:val="2D5294"/>
        </w:rPr>
        <w:t>support</w:t>
      </w:r>
      <w:r>
        <w:rPr>
          <w:color w:val="2D5294"/>
          <w:spacing w:val="-6"/>
        </w:rPr>
        <w:t xml:space="preserve"> </w:t>
      </w:r>
      <w:r>
        <w:rPr>
          <w:color w:val="2D5294"/>
        </w:rPr>
        <w:t>the</w:t>
      </w:r>
      <w:r>
        <w:rPr>
          <w:color w:val="2D5294"/>
          <w:spacing w:val="-5"/>
        </w:rPr>
        <w:t xml:space="preserve"> </w:t>
      </w:r>
      <w:r>
        <w:rPr>
          <w:color w:val="2D5294"/>
        </w:rPr>
        <w:t>talent</w:t>
      </w:r>
      <w:r>
        <w:rPr>
          <w:color w:val="2D5294"/>
          <w:spacing w:val="-6"/>
        </w:rPr>
        <w:t xml:space="preserve"> </w:t>
      </w:r>
      <w:r>
        <w:rPr>
          <w:color w:val="2D5294"/>
        </w:rPr>
        <w:t>pipeline.</w:t>
      </w:r>
    </w:p>
    <w:p w:rsidR="00A90D9B" w:rsidRPr="000B1463" w:rsidRDefault="007B7A71" w:rsidP="001860AB">
      <w:pPr>
        <w:pStyle w:val="ListParagraph"/>
        <w:numPr>
          <w:ilvl w:val="1"/>
          <w:numId w:val="2"/>
        </w:numPr>
        <w:tabs>
          <w:tab w:val="left" w:pos="1900"/>
          <w:tab w:val="left" w:pos="1901"/>
        </w:tabs>
        <w:spacing w:before="71" w:line="254" w:lineRule="auto"/>
        <w:ind w:left="1900" w:right="1291"/>
      </w:pPr>
      <w:r w:rsidRPr="009524F3">
        <w:rPr>
          <w:color w:val="2D5294"/>
        </w:rPr>
        <w:t>Business</w:t>
      </w:r>
      <w:r w:rsidRPr="009524F3">
        <w:rPr>
          <w:color w:val="2D5294"/>
          <w:spacing w:val="-5"/>
        </w:rPr>
        <w:t xml:space="preserve"> </w:t>
      </w:r>
      <w:r w:rsidRPr="009524F3">
        <w:rPr>
          <w:color w:val="2D5294"/>
        </w:rPr>
        <w:t>services</w:t>
      </w:r>
      <w:r w:rsidRPr="009524F3">
        <w:rPr>
          <w:color w:val="2D5294"/>
          <w:spacing w:val="-4"/>
        </w:rPr>
        <w:t xml:space="preserve"> </w:t>
      </w:r>
      <w:r w:rsidRPr="009524F3">
        <w:rPr>
          <w:color w:val="2D5294"/>
        </w:rPr>
        <w:t>and</w:t>
      </w:r>
      <w:r w:rsidRPr="009524F3">
        <w:rPr>
          <w:color w:val="2D5294"/>
          <w:spacing w:val="-5"/>
        </w:rPr>
        <w:t xml:space="preserve"> </w:t>
      </w:r>
      <w:r w:rsidRPr="009524F3">
        <w:rPr>
          <w:color w:val="2D5294"/>
        </w:rPr>
        <w:t>services</w:t>
      </w:r>
      <w:r w:rsidRPr="009524F3">
        <w:rPr>
          <w:color w:val="2D5294"/>
          <w:spacing w:val="-4"/>
        </w:rPr>
        <w:t xml:space="preserve"> </w:t>
      </w:r>
      <w:r w:rsidRPr="009524F3">
        <w:rPr>
          <w:color w:val="2D5294"/>
        </w:rPr>
        <w:t>for</w:t>
      </w:r>
      <w:r w:rsidRPr="009524F3">
        <w:rPr>
          <w:color w:val="2D5294"/>
          <w:spacing w:val="-5"/>
        </w:rPr>
        <w:t xml:space="preserve"> </w:t>
      </w:r>
      <w:r w:rsidRPr="009524F3">
        <w:rPr>
          <w:color w:val="2D5294"/>
        </w:rPr>
        <w:t>job</w:t>
      </w:r>
      <w:r w:rsidRPr="009524F3">
        <w:rPr>
          <w:color w:val="2D5294"/>
          <w:spacing w:val="-7"/>
        </w:rPr>
        <w:t xml:space="preserve"> </w:t>
      </w:r>
      <w:r w:rsidRPr="009524F3">
        <w:rPr>
          <w:color w:val="2D5294"/>
        </w:rPr>
        <w:t>seekers/workers</w:t>
      </w:r>
      <w:r w:rsidRPr="009524F3">
        <w:rPr>
          <w:color w:val="2D5294"/>
          <w:spacing w:val="-5"/>
        </w:rPr>
        <w:t xml:space="preserve"> </w:t>
      </w:r>
      <w:r w:rsidRPr="009524F3">
        <w:rPr>
          <w:color w:val="2D5294"/>
        </w:rPr>
        <w:t>are</w:t>
      </w:r>
      <w:r w:rsidRPr="009524F3">
        <w:rPr>
          <w:color w:val="2D5294"/>
          <w:spacing w:val="-4"/>
        </w:rPr>
        <w:t xml:space="preserve"> </w:t>
      </w:r>
      <w:r w:rsidRPr="009524F3">
        <w:rPr>
          <w:color w:val="2D5294"/>
        </w:rPr>
        <w:t>aligned</w:t>
      </w:r>
      <w:r w:rsidRPr="009524F3">
        <w:rPr>
          <w:color w:val="2D5294"/>
          <w:spacing w:val="-7"/>
        </w:rPr>
        <w:t xml:space="preserve"> </w:t>
      </w:r>
      <w:r w:rsidRPr="009524F3">
        <w:rPr>
          <w:color w:val="2D5294"/>
        </w:rPr>
        <w:t>to</w:t>
      </w:r>
      <w:r w:rsidRPr="009524F3">
        <w:rPr>
          <w:color w:val="2D5294"/>
          <w:spacing w:val="-4"/>
        </w:rPr>
        <w:t xml:space="preserve"> </w:t>
      </w:r>
      <w:r w:rsidRPr="009524F3">
        <w:rPr>
          <w:color w:val="2D5294"/>
        </w:rPr>
        <w:t>sector</w:t>
      </w:r>
      <w:r w:rsidRPr="009524F3">
        <w:rPr>
          <w:color w:val="2D5294"/>
          <w:spacing w:val="-6"/>
        </w:rPr>
        <w:t xml:space="preserve"> </w:t>
      </w:r>
      <w:r w:rsidRPr="009524F3">
        <w:rPr>
          <w:color w:val="2D5294"/>
        </w:rPr>
        <w:t>strategies.</w:t>
      </w:r>
      <w:r w:rsidR="00FF1911">
        <w:rPr>
          <w:color w:val="2D5294"/>
        </w:rPr>
        <w:t xml:space="preserve"> </w:t>
      </w:r>
      <w:r w:rsidRPr="009524F3">
        <w:rPr>
          <w:color w:val="2D5294"/>
        </w:rPr>
        <w:t>Career Pathways are a key approach for operationalizing sector strategies success. The pathways</w:t>
      </w:r>
      <w:r w:rsidRPr="009524F3">
        <w:rPr>
          <w:color w:val="2D5294"/>
          <w:spacing w:val="-47"/>
        </w:rPr>
        <w:t xml:space="preserve"> </w:t>
      </w:r>
      <w:r w:rsidRPr="009524F3">
        <w:rPr>
          <w:color w:val="2D5294"/>
        </w:rPr>
        <w:t>illustrate</w:t>
      </w:r>
      <w:r w:rsidRPr="009524F3">
        <w:rPr>
          <w:color w:val="2D5294"/>
          <w:spacing w:val="-4"/>
        </w:rPr>
        <w:t xml:space="preserve"> </w:t>
      </w:r>
      <w:r w:rsidRPr="009524F3">
        <w:rPr>
          <w:color w:val="2D5294"/>
        </w:rPr>
        <w:t>the</w:t>
      </w:r>
      <w:r w:rsidRPr="009524F3">
        <w:rPr>
          <w:color w:val="2D5294"/>
          <w:spacing w:val="-1"/>
        </w:rPr>
        <w:t xml:space="preserve"> </w:t>
      </w:r>
      <w:r w:rsidRPr="009524F3">
        <w:rPr>
          <w:color w:val="2D5294"/>
        </w:rPr>
        <w:t>talent</w:t>
      </w:r>
      <w:r w:rsidRPr="009524F3">
        <w:rPr>
          <w:color w:val="2D5294"/>
          <w:spacing w:val="-1"/>
        </w:rPr>
        <w:t xml:space="preserve"> </w:t>
      </w:r>
      <w:r w:rsidRPr="009524F3">
        <w:rPr>
          <w:color w:val="2D5294"/>
        </w:rPr>
        <w:t>pipeline</w:t>
      </w:r>
      <w:r w:rsidRPr="009524F3">
        <w:rPr>
          <w:color w:val="2D5294"/>
          <w:spacing w:val="-1"/>
        </w:rPr>
        <w:t xml:space="preserve"> </w:t>
      </w:r>
      <w:r w:rsidRPr="009524F3">
        <w:rPr>
          <w:color w:val="2D5294"/>
        </w:rPr>
        <w:t>for</w:t>
      </w:r>
      <w:r w:rsidRPr="009524F3">
        <w:rPr>
          <w:color w:val="2D5294"/>
          <w:spacing w:val="-4"/>
        </w:rPr>
        <w:t xml:space="preserve"> </w:t>
      </w:r>
      <w:r w:rsidRPr="009524F3">
        <w:rPr>
          <w:color w:val="2D5294"/>
        </w:rPr>
        <w:t>targeted</w:t>
      </w:r>
      <w:r w:rsidRPr="009524F3">
        <w:rPr>
          <w:color w:val="2D5294"/>
          <w:spacing w:val="-3"/>
        </w:rPr>
        <w:t xml:space="preserve"> </w:t>
      </w:r>
      <w:r w:rsidRPr="009524F3">
        <w:rPr>
          <w:color w:val="2D5294"/>
        </w:rPr>
        <w:t>industry</w:t>
      </w:r>
      <w:r w:rsidRPr="009524F3">
        <w:rPr>
          <w:color w:val="2D5294"/>
          <w:spacing w:val="-1"/>
        </w:rPr>
        <w:t xml:space="preserve"> </w:t>
      </w:r>
      <w:r w:rsidRPr="009524F3">
        <w:rPr>
          <w:color w:val="2D5294"/>
        </w:rPr>
        <w:t>sectors,</w:t>
      </w:r>
      <w:r w:rsidRPr="009524F3">
        <w:rPr>
          <w:color w:val="2D5294"/>
          <w:spacing w:val="-4"/>
        </w:rPr>
        <w:t xml:space="preserve"> </w:t>
      </w:r>
      <w:r w:rsidRPr="009524F3">
        <w:rPr>
          <w:color w:val="2D5294"/>
        </w:rPr>
        <w:t>entry-level</w:t>
      </w:r>
      <w:r w:rsidRPr="009524F3">
        <w:rPr>
          <w:color w:val="2D5294"/>
          <w:spacing w:val="-2"/>
        </w:rPr>
        <w:t xml:space="preserve"> </w:t>
      </w:r>
      <w:r w:rsidRPr="009524F3">
        <w:rPr>
          <w:color w:val="2D5294"/>
        </w:rPr>
        <w:t>to</w:t>
      </w:r>
      <w:r w:rsidRPr="009524F3">
        <w:rPr>
          <w:color w:val="2D5294"/>
          <w:spacing w:val="-1"/>
        </w:rPr>
        <w:t xml:space="preserve"> </w:t>
      </w:r>
      <w:r w:rsidRPr="009524F3">
        <w:rPr>
          <w:color w:val="2D5294"/>
        </w:rPr>
        <w:t>advanced</w:t>
      </w:r>
      <w:r w:rsidRPr="009524F3">
        <w:rPr>
          <w:color w:val="2D5294"/>
          <w:spacing w:val="-2"/>
        </w:rPr>
        <w:t xml:space="preserve"> </w:t>
      </w:r>
      <w:r w:rsidRPr="009524F3">
        <w:rPr>
          <w:color w:val="2D5294"/>
        </w:rPr>
        <w:t>occupations.</w:t>
      </w:r>
    </w:p>
    <w:p w:rsidR="000B1463" w:rsidRPr="000B1463" w:rsidRDefault="000B1463" w:rsidP="001860AB">
      <w:pPr>
        <w:pStyle w:val="ListParagraph"/>
        <w:numPr>
          <w:ilvl w:val="1"/>
          <w:numId w:val="2"/>
        </w:numPr>
        <w:tabs>
          <w:tab w:val="left" w:pos="1900"/>
          <w:tab w:val="left" w:pos="1901"/>
        </w:tabs>
        <w:spacing w:before="71" w:line="254" w:lineRule="auto"/>
        <w:ind w:left="1900" w:right="1291"/>
        <w:rPr>
          <w:highlight w:val="yellow"/>
        </w:rPr>
      </w:pPr>
      <w:r w:rsidRPr="000B1463">
        <w:rPr>
          <w:color w:val="2D5294"/>
          <w:highlight w:val="yellow"/>
        </w:rPr>
        <w:t>The Partnership and the Employer Engagement Committee will strive to educate staff and employers about Career Pathways.</w:t>
      </w:r>
    </w:p>
    <w:p w:rsidR="00A90D9B" w:rsidRDefault="007B7A71" w:rsidP="0049085F">
      <w:pPr>
        <w:pStyle w:val="ListParagraph"/>
        <w:numPr>
          <w:ilvl w:val="1"/>
          <w:numId w:val="2"/>
        </w:numPr>
        <w:tabs>
          <w:tab w:val="left" w:pos="1900"/>
          <w:tab w:val="left" w:pos="1901"/>
        </w:tabs>
        <w:spacing w:before="9" w:line="259" w:lineRule="auto"/>
        <w:ind w:left="1900" w:right="1293" w:hanging="363"/>
      </w:pPr>
      <w:r>
        <w:rPr>
          <w:color w:val="2D5294"/>
        </w:rPr>
        <w:t>We</w:t>
      </w:r>
      <w:r>
        <w:rPr>
          <w:color w:val="2D5294"/>
          <w:spacing w:val="23"/>
        </w:rPr>
        <w:t xml:space="preserve"> </w:t>
      </w:r>
      <w:r>
        <w:rPr>
          <w:color w:val="2D5294"/>
        </w:rPr>
        <w:t>will</w:t>
      </w:r>
      <w:r>
        <w:rPr>
          <w:color w:val="2D5294"/>
          <w:spacing w:val="21"/>
        </w:rPr>
        <w:t xml:space="preserve"> </w:t>
      </w:r>
      <w:r>
        <w:rPr>
          <w:color w:val="2D5294"/>
        </w:rPr>
        <w:t>continue</w:t>
      </w:r>
      <w:r>
        <w:rPr>
          <w:color w:val="2D5294"/>
          <w:spacing w:val="24"/>
        </w:rPr>
        <w:t xml:space="preserve"> </w:t>
      </w:r>
      <w:r>
        <w:rPr>
          <w:color w:val="2D5294"/>
        </w:rPr>
        <w:t>our</w:t>
      </w:r>
      <w:r>
        <w:rPr>
          <w:color w:val="2D5294"/>
          <w:spacing w:val="21"/>
        </w:rPr>
        <w:t xml:space="preserve"> </w:t>
      </w:r>
      <w:r>
        <w:rPr>
          <w:color w:val="2D5294"/>
        </w:rPr>
        <w:t>strategy</w:t>
      </w:r>
      <w:r>
        <w:rPr>
          <w:color w:val="2D5294"/>
          <w:spacing w:val="22"/>
        </w:rPr>
        <w:t xml:space="preserve"> </w:t>
      </w:r>
      <w:r>
        <w:rPr>
          <w:color w:val="2D5294"/>
        </w:rPr>
        <w:t>of</w:t>
      </w:r>
      <w:r>
        <w:rPr>
          <w:color w:val="2D5294"/>
          <w:spacing w:val="23"/>
        </w:rPr>
        <w:t xml:space="preserve"> </w:t>
      </w:r>
      <w:r>
        <w:rPr>
          <w:color w:val="2D5294"/>
        </w:rPr>
        <w:t>working</w:t>
      </w:r>
      <w:r>
        <w:rPr>
          <w:color w:val="2D5294"/>
          <w:spacing w:val="20"/>
        </w:rPr>
        <w:t xml:space="preserve"> </w:t>
      </w:r>
      <w:r>
        <w:rPr>
          <w:color w:val="2D5294"/>
        </w:rPr>
        <w:t>with</w:t>
      </w:r>
      <w:r>
        <w:rPr>
          <w:color w:val="2D5294"/>
          <w:spacing w:val="20"/>
        </w:rPr>
        <w:t xml:space="preserve"> </w:t>
      </w:r>
      <w:r>
        <w:rPr>
          <w:color w:val="2D5294"/>
        </w:rPr>
        <w:t>our</w:t>
      </w:r>
      <w:r>
        <w:rPr>
          <w:color w:val="2D5294"/>
          <w:spacing w:val="23"/>
        </w:rPr>
        <w:t xml:space="preserve"> </w:t>
      </w:r>
      <w:r>
        <w:rPr>
          <w:color w:val="2D5294"/>
        </w:rPr>
        <w:t>partners</w:t>
      </w:r>
      <w:r>
        <w:rPr>
          <w:color w:val="2D5294"/>
          <w:spacing w:val="23"/>
        </w:rPr>
        <w:t xml:space="preserve"> </w:t>
      </w:r>
      <w:r>
        <w:rPr>
          <w:color w:val="2D5294"/>
        </w:rPr>
        <w:t>to</w:t>
      </w:r>
      <w:r>
        <w:rPr>
          <w:color w:val="2D5294"/>
          <w:spacing w:val="25"/>
        </w:rPr>
        <w:t xml:space="preserve"> </w:t>
      </w:r>
      <w:r>
        <w:rPr>
          <w:color w:val="2D5294"/>
        </w:rPr>
        <w:t>align</w:t>
      </w:r>
      <w:r>
        <w:rPr>
          <w:color w:val="2D5294"/>
          <w:spacing w:val="22"/>
        </w:rPr>
        <w:t xml:space="preserve"> </w:t>
      </w:r>
      <w:r>
        <w:rPr>
          <w:color w:val="2D5294"/>
        </w:rPr>
        <w:t>education</w:t>
      </w:r>
      <w:r>
        <w:rPr>
          <w:color w:val="2D5294"/>
          <w:spacing w:val="20"/>
        </w:rPr>
        <w:t xml:space="preserve"> </w:t>
      </w:r>
      <w:r>
        <w:rPr>
          <w:color w:val="2D5294"/>
        </w:rPr>
        <w:t>and</w:t>
      </w:r>
      <w:r>
        <w:rPr>
          <w:color w:val="2D5294"/>
          <w:spacing w:val="22"/>
        </w:rPr>
        <w:t xml:space="preserve"> </w:t>
      </w:r>
      <w:r>
        <w:rPr>
          <w:color w:val="2D5294"/>
        </w:rPr>
        <w:t>training</w:t>
      </w:r>
      <w:r>
        <w:rPr>
          <w:color w:val="2D5294"/>
          <w:spacing w:val="20"/>
        </w:rPr>
        <w:t xml:space="preserve"> </w:t>
      </w:r>
      <w:r>
        <w:rPr>
          <w:color w:val="2D5294"/>
        </w:rPr>
        <w:t>to</w:t>
      </w:r>
      <w:r>
        <w:rPr>
          <w:color w:val="2D5294"/>
          <w:spacing w:val="-47"/>
        </w:rPr>
        <w:t xml:space="preserve"> </w:t>
      </w:r>
      <w:r>
        <w:rPr>
          <w:color w:val="2D5294"/>
        </w:rPr>
        <w:t>employers</w:t>
      </w:r>
      <w:r>
        <w:rPr>
          <w:color w:val="2D5294"/>
          <w:spacing w:val="-4"/>
        </w:rPr>
        <w:t xml:space="preserve"> </w:t>
      </w:r>
      <w:r>
        <w:rPr>
          <w:color w:val="2D5294"/>
        </w:rPr>
        <w:t>needs</w:t>
      </w:r>
      <w:r>
        <w:rPr>
          <w:color w:val="2D5294"/>
          <w:spacing w:val="-3"/>
        </w:rPr>
        <w:t xml:space="preserve"> </w:t>
      </w:r>
      <w:r>
        <w:rPr>
          <w:color w:val="2D5294"/>
        </w:rPr>
        <w:t>and</w:t>
      </w:r>
      <w:r>
        <w:rPr>
          <w:color w:val="2D5294"/>
          <w:spacing w:val="-4"/>
        </w:rPr>
        <w:t xml:space="preserve"> </w:t>
      </w:r>
      <w:r>
        <w:rPr>
          <w:color w:val="2D5294"/>
        </w:rPr>
        <w:t>to</w:t>
      </w:r>
      <w:r>
        <w:rPr>
          <w:color w:val="2D5294"/>
          <w:spacing w:val="-3"/>
        </w:rPr>
        <w:t xml:space="preserve"> </w:t>
      </w:r>
      <w:r>
        <w:rPr>
          <w:color w:val="2D5294"/>
        </w:rPr>
        <w:t>the employers’</w:t>
      </w:r>
      <w:r>
        <w:rPr>
          <w:color w:val="2D5294"/>
          <w:spacing w:val="-6"/>
        </w:rPr>
        <w:t xml:space="preserve"> </w:t>
      </w:r>
      <w:r>
        <w:rPr>
          <w:color w:val="2D5294"/>
        </w:rPr>
        <w:t>need</w:t>
      </w:r>
      <w:r>
        <w:rPr>
          <w:color w:val="2D5294"/>
          <w:spacing w:val="-6"/>
        </w:rPr>
        <w:t xml:space="preserve"> </w:t>
      </w:r>
      <w:r>
        <w:rPr>
          <w:color w:val="2D5294"/>
        </w:rPr>
        <w:t>to</w:t>
      </w:r>
      <w:r>
        <w:rPr>
          <w:color w:val="2D5294"/>
          <w:spacing w:val="-2"/>
        </w:rPr>
        <w:t xml:space="preserve"> </w:t>
      </w:r>
      <w:r>
        <w:rPr>
          <w:color w:val="2D5294"/>
        </w:rPr>
        <w:t>fill</w:t>
      </w:r>
      <w:r>
        <w:rPr>
          <w:color w:val="2D5294"/>
          <w:spacing w:val="-7"/>
        </w:rPr>
        <w:t xml:space="preserve"> </w:t>
      </w:r>
      <w:r>
        <w:rPr>
          <w:color w:val="2D5294"/>
        </w:rPr>
        <w:t>critical</w:t>
      </w:r>
      <w:r>
        <w:rPr>
          <w:color w:val="2D5294"/>
          <w:spacing w:val="-1"/>
        </w:rPr>
        <w:t xml:space="preserve"> </w:t>
      </w:r>
      <w:r>
        <w:rPr>
          <w:color w:val="2D5294"/>
        </w:rPr>
        <w:t>positions</w:t>
      </w:r>
      <w:r>
        <w:rPr>
          <w:color w:val="2D5294"/>
          <w:spacing w:val="-3"/>
        </w:rPr>
        <w:t xml:space="preserve"> </w:t>
      </w:r>
      <w:r>
        <w:rPr>
          <w:color w:val="2D5294"/>
        </w:rPr>
        <w:t>in</w:t>
      </w:r>
      <w:r>
        <w:rPr>
          <w:color w:val="2D5294"/>
          <w:spacing w:val="-6"/>
        </w:rPr>
        <w:t xml:space="preserve"> </w:t>
      </w:r>
      <w:r>
        <w:rPr>
          <w:color w:val="2D5294"/>
        </w:rPr>
        <w:t>our</w:t>
      </w:r>
      <w:r>
        <w:rPr>
          <w:color w:val="2D5294"/>
          <w:spacing w:val="-5"/>
        </w:rPr>
        <w:t xml:space="preserve"> </w:t>
      </w:r>
      <w:r>
        <w:rPr>
          <w:color w:val="2D5294"/>
        </w:rPr>
        <w:t>designated</w:t>
      </w:r>
      <w:r>
        <w:rPr>
          <w:color w:val="2D5294"/>
          <w:spacing w:val="-4"/>
        </w:rPr>
        <w:t xml:space="preserve"> </w:t>
      </w:r>
      <w:r>
        <w:rPr>
          <w:color w:val="2D5294"/>
        </w:rPr>
        <w:t>Sectors.</w:t>
      </w:r>
    </w:p>
    <w:p w:rsidR="00A90D9B" w:rsidRDefault="007B7A71" w:rsidP="0049085F">
      <w:pPr>
        <w:pStyle w:val="ListParagraph"/>
        <w:numPr>
          <w:ilvl w:val="1"/>
          <w:numId w:val="2"/>
        </w:numPr>
        <w:tabs>
          <w:tab w:val="left" w:pos="1900"/>
          <w:tab w:val="left" w:pos="1901"/>
        </w:tabs>
        <w:spacing w:before="1" w:line="254" w:lineRule="auto"/>
        <w:ind w:left="1901" w:right="1289" w:hanging="363"/>
      </w:pPr>
      <w:r>
        <w:rPr>
          <w:color w:val="2D5294"/>
        </w:rPr>
        <w:t>We</w:t>
      </w:r>
      <w:r>
        <w:rPr>
          <w:color w:val="2D5294"/>
          <w:spacing w:val="20"/>
        </w:rPr>
        <w:t xml:space="preserve"> </w:t>
      </w:r>
      <w:r>
        <w:rPr>
          <w:color w:val="2D5294"/>
        </w:rPr>
        <w:t>will</w:t>
      </w:r>
      <w:r>
        <w:rPr>
          <w:color w:val="2D5294"/>
          <w:spacing w:val="20"/>
        </w:rPr>
        <w:t xml:space="preserve"> </w:t>
      </w:r>
      <w:r>
        <w:rPr>
          <w:color w:val="2D5294"/>
        </w:rPr>
        <w:t>continue</w:t>
      </w:r>
      <w:r>
        <w:rPr>
          <w:color w:val="2D5294"/>
          <w:spacing w:val="21"/>
        </w:rPr>
        <w:t xml:space="preserve"> </w:t>
      </w:r>
      <w:r>
        <w:rPr>
          <w:color w:val="2D5294"/>
        </w:rPr>
        <w:t>to</w:t>
      </w:r>
      <w:r>
        <w:rPr>
          <w:color w:val="2D5294"/>
          <w:spacing w:val="23"/>
        </w:rPr>
        <w:t xml:space="preserve"> </w:t>
      </w:r>
      <w:r>
        <w:rPr>
          <w:color w:val="2D5294"/>
        </w:rPr>
        <w:t>work</w:t>
      </w:r>
      <w:r>
        <w:rPr>
          <w:color w:val="2D5294"/>
          <w:spacing w:val="19"/>
        </w:rPr>
        <w:t xml:space="preserve"> </w:t>
      </w:r>
      <w:r>
        <w:rPr>
          <w:color w:val="2D5294"/>
        </w:rPr>
        <w:t>on</w:t>
      </w:r>
      <w:r>
        <w:rPr>
          <w:color w:val="2D5294"/>
          <w:spacing w:val="20"/>
        </w:rPr>
        <w:t xml:space="preserve"> </w:t>
      </w:r>
      <w:r>
        <w:rPr>
          <w:color w:val="2D5294"/>
        </w:rPr>
        <w:t>Manufacturing</w:t>
      </w:r>
      <w:r>
        <w:rPr>
          <w:color w:val="2D5294"/>
          <w:spacing w:val="20"/>
        </w:rPr>
        <w:t xml:space="preserve"> </w:t>
      </w:r>
      <w:r>
        <w:rPr>
          <w:color w:val="2D5294"/>
        </w:rPr>
        <w:t>Day</w:t>
      </w:r>
      <w:r>
        <w:rPr>
          <w:color w:val="2D5294"/>
          <w:spacing w:val="22"/>
        </w:rPr>
        <w:t xml:space="preserve"> </w:t>
      </w:r>
      <w:r>
        <w:rPr>
          <w:color w:val="2D5294"/>
        </w:rPr>
        <w:t>events</w:t>
      </w:r>
      <w:r>
        <w:rPr>
          <w:color w:val="2D5294"/>
          <w:spacing w:val="23"/>
        </w:rPr>
        <w:t xml:space="preserve"> </w:t>
      </w:r>
      <w:r>
        <w:rPr>
          <w:color w:val="2D5294"/>
        </w:rPr>
        <w:t>throughout</w:t>
      </w:r>
      <w:r>
        <w:rPr>
          <w:color w:val="2D5294"/>
          <w:spacing w:val="21"/>
        </w:rPr>
        <w:t xml:space="preserve"> </w:t>
      </w:r>
      <w:r>
        <w:rPr>
          <w:color w:val="2D5294"/>
        </w:rPr>
        <w:t>the</w:t>
      </w:r>
      <w:r>
        <w:rPr>
          <w:color w:val="2D5294"/>
          <w:spacing w:val="21"/>
        </w:rPr>
        <w:t xml:space="preserve"> </w:t>
      </w:r>
      <w:r>
        <w:rPr>
          <w:color w:val="2D5294"/>
        </w:rPr>
        <w:t>region</w:t>
      </w:r>
      <w:r>
        <w:rPr>
          <w:color w:val="2D5294"/>
          <w:spacing w:val="22"/>
        </w:rPr>
        <w:t xml:space="preserve"> </w:t>
      </w:r>
      <w:r>
        <w:rPr>
          <w:color w:val="2D5294"/>
        </w:rPr>
        <w:t>to</w:t>
      </w:r>
      <w:r>
        <w:rPr>
          <w:color w:val="2D5294"/>
          <w:spacing w:val="25"/>
        </w:rPr>
        <w:t xml:space="preserve"> </w:t>
      </w:r>
      <w:r>
        <w:rPr>
          <w:color w:val="2D5294"/>
        </w:rPr>
        <w:t>support</w:t>
      </w:r>
      <w:r>
        <w:rPr>
          <w:color w:val="2D5294"/>
          <w:spacing w:val="20"/>
        </w:rPr>
        <w:t xml:space="preserve"> </w:t>
      </w:r>
      <w:r>
        <w:rPr>
          <w:color w:val="2D5294"/>
        </w:rPr>
        <w:t>our</w:t>
      </w:r>
      <w:r>
        <w:rPr>
          <w:color w:val="2D5294"/>
          <w:spacing w:val="-46"/>
        </w:rPr>
        <w:t xml:space="preserve"> </w:t>
      </w:r>
      <w:r>
        <w:rPr>
          <w:color w:val="2D5294"/>
        </w:rPr>
        <w:t>manufacturers</w:t>
      </w:r>
      <w:r>
        <w:rPr>
          <w:color w:val="2D5294"/>
          <w:spacing w:val="-2"/>
        </w:rPr>
        <w:t xml:space="preserve"> </w:t>
      </w:r>
      <w:r>
        <w:rPr>
          <w:color w:val="2D5294"/>
        </w:rPr>
        <w:t>and</w:t>
      </w:r>
      <w:r>
        <w:rPr>
          <w:color w:val="2D5294"/>
          <w:spacing w:val="-4"/>
        </w:rPr>
        <w:t xml:space="preserve"> </w:t>
      </w:r>
      <w:r>
        <w:rPr>
          <w:color w:val="2D5294"/>
        </w:rPr>
        <w:t>create</w:t>
      </w:r>
      <w:r>
        <w:rPr>
          <w:color w:val="2D5294"/>
          <w:spacing w:val="-7"/>
        </w:rPr>
        <w:t xml:space="preserve"> </w:t>
      </w:r>
      <w:r>
        <w:rPr>
          <w:color w:val="2D5294"/>
        </w:rPr>
        <w:t>awareness</w:t>
      </w:r>
      <w:r>
        <w:rPr>
          <w:color w:val="2D5294"/>
          <w:spacing w:val="-3"/>
        </w:rPr>
        <w:t xml:space="preserve"> </w:t>
      </w:r>
      <w:r>
        <w:rPr>
          <w:color w:val="2D5294"/>
        </w:rPr>
        <w:t>of</w:t>
      </w:r>
      <w:r>
        <w:rPr>
          <w:color w:val="2D5294"/>
          <w:spacing w:val="-3"/>
        </w:rPr>
        <w:t xml:space="preserve"> </w:t>
      </w:r>
      <w:r>
        <w:rPr>
          <w:color w:val="2D5294"/>
        </w:rPr>
        <w:t>the</w:t>
      </w:r>
      <w:r>
        <w:rPr>
          <w:color w:val="2D5294"/>
          <w:spacing w:val="-5"/>
        </w:rPr>
        <w:t xml:space="preserve"> </w:t>
      </w:r>
      <w:r>
        <w:rPr>
          <w:color w:val="2D5294"/>
        </w:rPr>
        <w:t>value</w:t>
      </w:r>
      <w:r>
        <w:rPr>
          <w:color w:val="2D5294"/>
          <w:spacing w:val="-7"/>
        </w:rPr>
        <w:t xml:space="preserve"> </w:t>
      </w:r>
      <w:r>
        <w:rPr>
          <w:color w:val="2D5294"/>
        </w:rPr>
        <w:t>manufacturers</w:t>
      </w:r>
      <w:r>
        <w:rPr>
          <w:color w:val="2D5294"/>
          <w:spacing w:val="-1"/>
        </w:rPr>
        <w:t xml:space="preserve"> </w:t>
      </w:r>
      <w:r>
        <w:rPr>
          <w:color w:val="2D5294"/>
        </w:rPr>
        <w:t>provide</w:t>
      </w:r>
      <w:r>
        <w:rPr>
          <w:color w:val="2D5294"/>
          <w:spacing w:val="-3"/>
        </w:rPr>
        <w:t xml:space="preserve"> </w:t>
      </w:r>
      <w:r>
        <w:rPr>
          <w:color w:val="2D5294"/>
        </w:rPr>
        <w:t>in</w:t>
      </w:r>
      <w:r>
        <w:rPr>
          <w:color w:val="2D5294"/>
          <w:spacing w:val="-4"/>
        </w:rPr>
        <w:t xml:space="preserve"> </w:t>
      </w:r>
      <w:r>
        <w:rPr>
          <w:color w:val="2D5294"/>
        </w:rPr>
        <w:t>the</w:t>
      </w:r>
      <w:r>
        <w:rPr>
          <w:color w:val="2D5294"/>
          <w:spacing w:val="-5"/>
        </w:rPr>
        <w:t xml:space="preserve"> </w:t>
      </w:r>
      <w:r>
        <w:rPr>
          <w:color w:val="2D5294"/>
        </w:rPr>
        <w:t>job</w:t>
      </w:r>
      <w:r>
        <w:rPr>
          <w:color w:val="2D5294"/>
          <w:spacing w:val="-6"/>
        </w:rPr>
        <w:t xml:space="preserve"> </w:t>
      </w:r>
      <w:r>
        <w:rPr>
          <w:color w:val="2D5294"/>
        </w:rPr>
        <w:t>market.</w:t>
      </w:r>
    </w:p>
    <w:p w:rsidR="00A90D9B" w:rsidRDefault="007B7A71" w:rsidP="0049085F">
      <w:pPr>
        <w:pStyle w:val="ListParagraph"/>
        <w:numPr>
          <w:ilvl w:val="1"/>
          <w:numId w:val="2"/>
        </w:numPr>
        <w:tabs>
          <w:tab w:val="left" w:pos="1900"/>
          <w:tab w:val="left" w:pos="1901"/>
        </w:tabs>
        <w:spacing w:before="5"/>
        <w:ind w:left="1900"/>
      </w:pPr>
      <w:r>
        <w:rPr>
          <w:color w:val="2D5294"/>
        </w:rPr>
        <w:t>We</w:t>
      </w:r>
      <w:r>
        <w:rPr>
          <w:color w:val="2D5294"/>
          <w:spacing w:val="-6"/>
        </w:rPr>
        <w:t xml:space="preserve"> </w:t>
      </w:r>
      <w:r>
        <w:rPr>
          <w:color w:val="2D5294"/>
        </w:rPr>
        <w:t>will</w:t>
      </w:r>
      <w:r>
        <w:rPr>
          <w:color w:val="2D5294"/>
          <w:spacing w:val="-5"/>
        </w:rPr>
        <w:t xml:space="preserve"> </w:t>
      </w:r>
      <w:r>
        <w:rPr>
          <w:color w:val="2D5294"/>
        </w:rPr>
        <w:t>also</w:t>
      </w:r>
      <w:r>
        <w:rPr>
          <w:color w:val="2D5294"/>
          <w:spacing w:val="-1"/>
        </w:rPr>
        <w:t xml:space="preserve"> </w:t>
      </w:r>
      <w:r>
        <w:rPr>
          <w:color w:val="2D5294"/>
        </w:rPr>
        <w:t>look</w:t>
      </w:r>
      <w:r>
        <w:rPr>
          <w:color w:val="2D5294"/>
          <w:spacing w:val="-4"/>
        </w:rPr>
        <w:t xml:space="preserve"> </w:t>
      </w:r>
      <w:r>
        <w:rPr>
          <w:color w:val="2D5294"/>
        </w:rPr>
        <w:t>into</w:t>
      </w:r>
      <w:r>
        <w:rPr>
          <w:color w:val="2D5294"/>
          <w:spacing w:val="-5"/>
        </w:rPr>
        <w:t xml:space="preserve"> </w:t>
      </w:r>
      <w:r>
        <w:rPr>
          <w:color w:val="2D5294"/>
        </w:rPr>
        <w:t>holding</w:t>
      </w:r>
      <w:r>
        <w:rPr>
          <w:color w:val="2D5294"/>
          <w:spacing w:val="-5"/>
        </w:rPr>
        <w:t xml:space="preserve"> </w:t>
      </w:r>
      <w:r>
        <w:rPr>
          <w:color w:val="2D5294"/>
        </w:rPr>
        <w:t>events</w:t>
      </w:r>
      <w:r>
        <w:rPr>
          <w:color w:val="2D5294"/>
          <w:spacing w:val="-6"/>
        </w:rPr>
        <w:t xml:space="preserve"> </w:t>
      </w:r>
      <w:r>
        <w:rPr>
          <w:color w:val="2D5294"/>
        </w:rPr>
        <w:t>to</w:t>
      </w:r>
      <w:r>
        <w:rPr>
          <w:color w:val="2D5294"/>
          <w:spacing w:val="-3"/>
        </w:rPr>
        <w:t xml:space="preserve"> </w:t>
      </w:r>
      <w:r>
        <w:rPr>
          <w:color w:val="2D5294"/>
        </w:rPr>
        <w:t>promote</w:t>
      </w:r>
      <w:r>
        <w:rPr>
          <w:color w:val="2D5294"/>
          <w:spacing w:val="-1"/>
        </w:rPr>
        <w:t xml:space="preserve"> </w:t>
      </w:r>
      <w:r>
        <w:rPr>
          <w:color w:val="2D5294"/>
        </w:rPr>
        <w:t>the</w:t>
      </w:r>
      <w:r>
        <w:rPr>
          <w:color w:val="2D5294"/>
          <w:spacing w:val="-4"/>
        </w:rPr>
        <w:t xml:space="preserve"> </w:t>
      </w:r>
      <w:r>
        <w:rPr>
          <w:color w:val="2D5294"/>
        </w:rPr>
        <w:t>other</w:t>
      </w:r>
      <w:r>
        <w:rPr>
          <w:color w:val="2D5294"/>
          <w:spacing w:val="-2"/>
        </w:rPr>
        <w:t xml:space="preserve"> </w:t>
      </w:r>
      <w:r>
        <w:rPr>
          <w:color w:val="2D5294"/>
        </w:rPr>
        <w:t>selected</w:t>
      </w:r>
      <w:r>
        <w:rPr>
          <w:color w:val="2D5294"/>
          <w:spacing w:val="-5"/>
        </w:rPr>
        <w:t xml:space="preserve"> </w:t>
      </w:r>
      <w:r>
        <w:rPr>
          <w:color w:val="2D5294"/>
        </w:rPr>
        <w:t>Sectors.</w:t>
      </w:r>
    </w:p>
    <w:p w:rsidR="00A90D9B" w:rsidRDefault="007B7A71" w:rsidP="0049085F">
      <w:pPr>
        <w:pStyle w:val="ListParagraph"/>
        <w:numPr>
          <w:ilvl w:val="1"/>
          <w:numId w:val="2"/>
        </w:numPr>
        <w:tabs>
          <w:tab w:val="left" w:pos="1901"/>
        </w:tabs>
        <w:spacing w:before="24" w:line="256" w:lineRule="auto"/>
        <w:ind w:left="1901" w:right="1288"/>
        <w:jc w:val="both"/>
      </w:pPr>
      <w:r>
        <w:rPr>
          <w:color w:val="2D5294"/>
        </w:rPr>
        <w:t>We</w:t>
      </w:r>
      <w:r>
        <w:rPr>
          <w:color w:val="2D5294"/>
          <w:spacing w:val="-10"/>
        </w:rPr>
        <w:t xml:space="preserve"> </w:t>
      </w:r>
      <w:r>
        <w:rPr>
          <w:color w:val="2D5294"/>
        </w:rPr>
        <w:t>will</w:t>
      </w:r>
      <w:r>
        <w:rPr>
          <w:color w:val="2D5294"/>
          <w:spacing w:val="-11"/>
        </w:rPr>
        <w:t xml:space="preserve"> </w:t>
      </w:r>
      <w:r>
        <w:rPr>
          <w:color w:val="2D5294"/>
        </w:rPr>
        <w:t>seek</w:t>
      </w:r>
      <w:r>
        <w:rPr>
          <w:color w:val="2D5294"/>
          <w:spacing w:val="-11"/>
        </w:rPr>
        <w:t xml:space="preserve"> </w:t>
      </w:r>
      <w:r>
        <w:rPr>
          <w:color w:val="2D5294"/>
        </w:rPr>
        <w:t>out</w:t>
      </w:r>
      <w:r>
        <w:rPr>
          <w:color w:val="2D5294"/>
          <w:spacing w:val="-10"/>
        </w:rPr>
        <w:t xml:space="preserve"> </w:t>
      </w:r>
      <w:r>
        <w:rPr>
          <w:color w:val="2D5294"/>
        </w:rPr>
        <w:t>and</w:t>
      </w:r>
      <w:r>
        <w:rPr>
          <w:color w:val="2D5294"/>
          <w:spacing w:val="-11"/>
        </w:rPr>
        <w:t xml:space="preserve"> </w:t>
      </w:r>
      <w:r>
        <w:rPr>
          <w:color w:val="2D5294"/>
        </w:rPr>
        <w:t>work</w:t>
      </w:r>
      <w:r>
        <w:rPr>
          <w:color w:val="2D5294"/>
          <w:spacing w:val="-11"/>
        </w:rPr>
        <w:t xml:space="preserve"> </w:t>
      </w:r>
      <w:r>
        <w:rPr>
          <w:color w:val="2D5294"/>
        </w:rPr>
        <w:t>with</w:t>
      </w:r>
      <w:r>
        <w:rPr>
          <w:color w:val="2D5294"/>
          <w:spacing w:val="-11"/>
        </w:rPr>
        <w:t xml:space="preserve"> </w:t>
      </w:r>
      <w:r>
        <w:rPr>
          <w:color w:val="2D5294"/>
        </w:rPr>
        <w:t>Unions</w:t>
      </w:r>
      <w:r>
        <w:rPr>
          <w:color w:val="2D5294"/>
          <w:spacing w:val="-10"/>
        </w:rPr>
        <w:t xml:space="preserve"> </w:t>
      </w:r>
      <w:r>
        <w:rPr>
          <w:color w:val="2D5294"/>
        </w:rPr>
        <w:t>to</w:t>
      </w:r>
      <w:r>
        <w:rPr>
          <w:color w:val="2D5294"/>
          <w:spacing w:val="-8"/>
        </w:rPr>
        <w:t xml:space="preserve"> </w:t>
      </w:r>
      <w:r>
        <w:rPr>
          <w:color w:val="2D5294"/>
        </w:rPr>
        <w:t>help</w:t>
      </w:r>
      <w:r>
        <w:rPr>
          <w:color w:val="2D5294"/>
          <w:spacing w:val="-11"/>
        </w:rPr>
        <w:t xml:space="preserve"> </w:t>
      </w:r>
      <w:r>
        <w:rPr>
          <w:color w:val="2D5294"/>
        </w:rPr>
        <w:t>recruit</w:t>
      </w:r>
      <w:r>
        <w:rPr>
          <w:color w:val="2D5294"/>
          <w:spacing w:val="-12"/>
        </w:rPr>
        <w:t xml:space="preserve"> </w:t>
      </w:r>
      <w:r>
        <w:rPr>
          <w:color w:val="2D5294"/>
        </w:rPr>
        <w:t>and</w:t>
      </w:r>
      <w:r>
        <w:rPr>
          <w:color w:val="2D5294"/>
          <w:spacing w:val="-10"/>
        </w:rPr>
        <w:t xml:space="preserve"> </w:t>
      </w:r>
      <w:r>
        <w:rPr>
          <w:color w:val="2D5294"/>
        </w:rPr>
        <w:t>retain</w:t>
      </w:r>
      <w:r>
        <w:rPr>
          <w:color w:val="2D5294"/>
          <w:spacing w:val="-11"/>
        </w:rPr>
        <w:t xml:space="preserve"> </w:t>
      </w:r>
      <w:r>
        <w:rPr>
          <w:color w:val="2D5294"/>
        </w:rPr>
        <w:t>and</w:t>
      </w:r>
      <w:r>
        <w:rPr>
          <w:color w:val="2D5294"/>
          <w:spacing w:val="-10"/>
        </w:rPr>
        <w:t xml:space="preserve"> </w:t>
      </w:r>
      <w:r>
        <w:rPr>
          <w:color w:val="2D5294"/>
        </w:rPr>
        <w:t>develop</w:t>
      </w:r>
      <w:r>
        <w:rPr>
          <w:color w:val="2D5294"/>
          <w:spacing w:val="-11"/>
        </w:rPr>
        <w:t xml:space="preserve"> </w:t>
      </w:r>
      <w:r>
        <w:rPr>
          <w:color w:val="2D5294"/>
        </w:rPr>
        <w:t>talent</w:t>
      </w:r>
      <w:r>
        <w:rPr>
          <w:color w:val="2D5294"/>
          <w:spacing w:val="-10"/>
        </w:rPr>
        <w:t xml:space="preserve"> </w:t>
      </w:r>
      <w:r>
        <w:rPr>
          <w:color w:val="2D5294"/>
        </w:rPr>
        <w:t>for</w:t>
      </w:r>
      <w:r w:rsidR="0023085C">
        <w:rPr>
          <w:color w:val="2D5294"/>
        </w:rPr>
        <w:t xml:space="preserve"> </w:t>
      </w:r>
      <w:r>
        <w:rPr>
          <w:color w:val="2D5294"/>
        </w:rPr>
        <w:t>apprentice</w:t>
      </w:r>
      <w:r>
        <w:rPr>
          <w:color w:val="2D5294"/>
          <w:spacing w:val="-47"/>
        </w:rPr>
        <w:t xml:space="preserve"> </w:t>
      </w:r>
      <w:r>
        <w:rPr>
          <w:color w:val="2D5294"/>
        </w:rPr>
        <w:t>positions to support our regional economy. We will work to increase pre</w:t>
      </w:r>
      <w:r w:rsidR="00FF1911">
        <w:rPr>
          <w:color w:val="2D5294"/>
        </w:rPr>
        <w:t>-</w:t>
      </w:r>
      <w:r>
        <w:rPr>
          <w:color w:val="2D5294"/>
        </w:rPr>
        <w:t>apprentice training</w:t>
      </w:r>
      <w:r>
        <w:rPr>
          <w:color w:val="2D5294"/>
          <w:spacing w:val="1"/>
        </w:rPr>
        <w:t xml:space="preserve"> </w:t>
      </w:r>
      <w:r>
        <w:rPr>
          <w:color w:val="2D5294"/>
        </w:rPr>
        <w:t>programs</w:t>
      </w:r>
      <w:r>
        <w:rPr>
          <w:color w:val="2D5294"/>
          <w:spacing w:val="-3"/>
        </w:rPr>
        <w:t xml:space="preserve"> </w:t>
      </w:r>
      <w:r>
        <w:rPr>
          <w:color w:val="2D5294"/>
        </w:rPr>
        <w:t>to help</w:t>
      </w:r>
      <w:r>
        <w:rPr>
          <w:color w:val="2D5294"/>
          <w:spacing w:val="-4"/>
        </w:rPr>
        <w:t xml:space="preserve"> </w:t>
      </w:r>
      <w:r>
        <w:rPr>
          <w:color w:val="2D5294"/>
        </w:rPr>
        <w:t>our</w:t>
      </w:r>
      <w:r>
        <w:rPr>
          <w:color w:val="2D5294"/>
          <w:spacing w:val="-1"/>
        </w:rPr>
        <w:t xml:space="preserve"> </w:t>
      </w:r>
      <w:r>
        <w:rPr>
          <w:color w:val="2D5294"/>
        </w:rPr>
        <w:t>local</w:t>
      </w:r>
      <w:r>
        <w:rPr>
          <w:color w:val="2D5294"/>
          <w:spacing w:val="-3"/>
        </w:rPr>
        <w:t xml:space="preserve"> </w:t>
      </w:r>
      <w:r>
        <w:rPr>
          <w:color w:val="2D5294"/>
        </w:rPr>
        <w:t>youth</w:t>
      </w:r>
      <w:r>
        <w:rPr>
          <w:color w:val="2D5294"/>
          <w:spacing w:val="-4"/>
        </w:rPr>
        <w:t xml:space="preserve"> </w:t>
      </w:r>
      <w:r>
        <w:rPr>
          <w:color w:val="2D5294"/>
        </w:rPr>
        <w:t>enter</w:t>
      </w:r>
      <w:r>
        <w:rPr>
          <w:color w:val="2D5294"/>
          <w:spacing w:val="-3"/>
        </w:rPr>
        <w:t xml:space="preserve"> </w:t>
      </w:r>
      <w:r>
        <w:rPr>
          <w:color w:val="2D5294"/>
        </w:rPr>
        <w:t>apprentice positions</w:t>
      </w:r>
      <w:r>
        <w:rPr>
          <w:color w:val="2D5294"/>
          <w:spacing w:val="-1"/>
        </w:rPr>
        <w:t xml:space="preserve"> </w:t>
      </w:r>
      <w:r>
        <w:rPr>
          <w:color w:val="2D5294"/>
        </w:rPr>
        <w:t>to support</w:t>
      </w:r>
      <w:r>
        <w:rPr>
          <w:color w:val="2D5294"/>
          <w:spacing w:val="-3"/>
        </w:rPr>
        <w:t xml:space="preserve"> </w:t>
      </w:r>
      <w:r>
        <w:rPr>
          <w:color w:val="2D5294"/>
        </w:rPr>
        <w:t>our</w:t>
      </w:r>
      <w:r>
        <w:rPr>
          <w:color w:val="2D5294"/>
          <w:spacing w:val="-1"/>
        </w:rPr>
        <w:t xml:space="preserve"> </w:t>
      </w:r>
      <w:r>
        <w:rPr>
          <w:color w:val="2D5294"/>
        </w:rPr>
        <w:t>regional</w:t>
      </w:r>
      <w:r>
        <w:rPr>
          <w:color w:val="2D5294"/>
          <w:spacing w:val="-1"/>
        </w:rPr>
        <w:t xml:space="preserve"> </w:t>
      </w:r>
      <w:r>
        <w:rPr>
          <w:color w:val="2D5294"/>
        </w:rPr>
        <w:t>economy.</w:t>
      </w:r>
    </w:p>
    <w:p w:rsidR="00A90D9B" w:rsidRDefault="007B7A71">
      <w:pPr>
        <w:pStyle w:val="BodyText"/>
        <w:spacing w:before="165" w:line="254" w:lineRule="auto"/>
        <w:ind w:left="1181" w:right="1414" w:hanging="1"/>
      </w:pPr>
      <w:r>
        <w:rPr>
          <w:color w:val="2D5294"/>
        </w:rPr>
        <w:t>The</w:t>
      </w:r>
      <w:r>
        <w:rPr>
          <w:color w:val="2D5294"/>
          <w:spacing w:val="8"/>
        </w:rPr>
        <w:t xml:space="preserve"> </w:t>
      </w:r>
      <w:r>
        <w:rPr>
          <w:color w:val="2D5294"/>
        </w:rPr>
        <w:t>NEMO</w:t>
      </w:r>
      <w:r>
        <w:rPr>
          <w:color w:val="2D5294"/>
          <w:spacing w:val="9"/>
        </w:rPr>
        <w:t xml:space="preserve"> </w:t>
      </w:r>
      <w:r>
        <w:rPr>
          <w:color w:val="2D5294"/>
        </w:rPr>
        <w:t>Board</w:t>
      </w:r>
      <w:r>
        <w:rPr>
          <w:color w:val="2D5294"/>
          <w:spacing w:val="7"/>
        </w:rPr>
        <w:t xml:space="preserve"> </w:t>
      </w:r>
      <w:r>
        <w:rPr>
          <w:color w:val="2D5294"/>
        </w:rPr>
        <w:t>will</w:t>
      </w:r>
      <w:r>
        <w:rPr>
          <w:color w:val="2D5294"/>
          <w:spacing w:val="6"/>
        </w:rPr>
        <w:t xml:space="preserve"> </w:t>
      </w:r>
      <w:r>
        <w:rPr>
          <w:color w:val="2D5294"/>
        </w:rPr>
        <w:t>continue</w:t>
      </w:r>
      <w:r>
        <w:rPr>
          <w:color w:val="2D5294"/>
          <w:spacing w:val="9"/>
        </w:rPr>
        <w:t xml:space="preserve"> </w:t>
      </w:r>
      <w:r>
        <w:rPr>
          <w:color w:val="2D5294"/>
        </w:rPr>
        <w:t>to</w:t>
      </w:r>
      <w:r>
        <w:rPr>
          <w:color w:val="2D5294"/>
          <w:spacing w:val="9"/>
        </w:rPr>
        <w:t xml:space="preserve"> </w:t>
      </w:r>
      <w:r>
        <w:rPr>
          <w:color w:val="2D5294"/>
        </w:rPr>
        <w:t>inform</w:t>
      </w:r>
      <w:r>
        <w:rPr>
          <w:color w:val="2D5294"/>
          <w:spacing w:val="10"/>
        </w:rPr>
        <w:t xml:space="preserve"> </w:t>
      </w:r>
      <w:r>
        <w:rPr>
          <w:color w:val="2D5294"/>
        </w:rPr>
        <w:t>our</w:t>
      </w:r>
      <w:r>
        <w:rPr>
          <w:color w:val="2D5294"/>
          <w:spacing w:val="4"/>
        </w:rPr>
        <w:t xml:space="preserve"> </w:t>
      </w:r>
      <w:r>
        <w:rPr>
          <w:color w:val="2D5294"/>
        </w:rPr>
        <w:t>key</w:t>
      </w:r>
      <w:r>
        <w:rPr>
          <w:color w:val="2D5294"/>
          <w:spacing w:val="6"/>
        </w:rPr>
        <w:t xml:space="preserve"> </w:t>
      </w:r>
      <w:r>
        <w:rPr>
          <w:color w:val="2D5294"/>
        </w:rPr>
        <w:t>public</w:t>
      </w:r>
      <w:r>
        <w:rPr>
          <w:color w:val="2D5294"/>
          <w:spacing w:val="9"/>
        </w:rPr>
        <w:t xml:space="preserve"> </w:t>
      </w:r>
      <w:r>
        <w:rPr>
          <w:color w:val="2D5294"/>
        </w:rPr>
        <w:t>and</w:t>
      </w:r>
      <w:r>
        <w:rPr>
          <w:color w:val="2D5294"/>
          <w:spacing w:val="8"/>
        </w:rPr>
        <w:t xml:space="preserve"> </w:t>
      </w:r>
      <w:r>
        <w:rPr>
          <w:color w:val="2D5294"/>
        </w:rPr>
        <w:t>private</w:t>
      </w:r>
      <w:r>
        <w:rPr>
          <w:color w:val="2D5294"/>
          <w:spacing w:val="8"/>
        </w:rPr>
        <w:t xml:space="preserve"> </w:t>
      </w:r>
      <w:r>
        <w:rPr>
          <w:color w:val="2D5294"/>
        </w:rPr>
        <w:t>stakeholders</w:t>
      </w:r>
      <w:r>
        <w:rPr>
          <w:color w:val="2D5294"/>
          <w:spacing w:val="4"/>
        </w:rPr>
        <w:t xml:space="preserve"> </w:t>
      </w:r>
      <w:r>
        <w:rPr>
          <w:color w:val="2D5294"/>
        </w:rPr>
        <w:t>on</w:t>
      </w:r>
      <w:r>
        <w:rPr>
          <w:color w:val="2D5294"/>
          <w:spacing w:val="6"/>
        </w:rPr>
        <w:t xml:space="preserve"> </w:t>
      </w:r>
      <w:r>
        <w:rPr>
          <w:color w:val="2D5294"/>
        </w:rPr>
        <w:t>the</w:t>
      </w:r>
      <w:r>
        <w:rPr>
          <w:color w:val="2D5294"/>
          <w:spacing w:val="8"/>
        </w:rPr>
        <w:t xml:space="preserve"> </w:t>
      </w:r>
      <w:r>
        <w:rPr>
          <w:color w:val="2D5294"/>
        </w:rPr>
        <w:t>Sector</w:t>
      </w:r>
      <w:r>
        <w:rPr>
          <w:color w:val="2D5294"/>
          <w:spacing w:val="-46"/>
        </w:rPr>
        <w:t xml:space="preserve"> </w:t>
      </w:r>
      <w:r>
        <w:rPr>
          <w:color w:val="2D5294"/>
        </w:rPr>
        <w:t>Strategies</w:t>
      </w:r>
      <w:r>
        <w:rPr>
          <w:color w:val="2D5294"/>
          <w:spacing w:val="-5"/>
        </w:rPr>
        <w:t xml:space="preserve"> </w:t>
      </w:r>
      <w:r>
        <w:rPr>
          <w:color w:val="2D5294"/>
        </w:rPr>
        <w:t>through</w:t>
      </w:r>
      <w:r>
        <w:rPr>
          <w:color w:val="2D5294"/>
          <w:spacing w:val="-3"/>
        </w:rPr>
        <w:t xml:space="preserve"> </w:t>
      </w:r>
      <w:r>
        <w:rPr>
          <w:color w:val="2D5294"/>
        </w:rPr>
        <w:t>our</w:t>
      </w:r>
      <w:r>
        <w:rPr>
          <w:color w:val="2D5294"/>
          <w:spacing w:val="-2"/>
        </w:rPr>
        <w:t xml:space="preserve"> </w:t>
      </w:r>
      <w:r>
        <w:rPr>
          <w:color w:val="2D5294"/>
        </w:rPr>
        <w:t>website</w:t>
      </w:r>
      <w:r>
        <w:rPr>
          <w:color w:val="2D5294"/>
          <w:spacing w:val="1"/>
        </w:rPr>
        <w:t xml:space="preserve"> </w:t>
      </w:r>
      <w:r>
        <w:rPr>
          <w:color w:val="2D5294"/>
        </w:rPr>
        <w:t>and</w:t>
      </w:r>
      <w:r>
        <w:rPr>
          <w:color w:val="2D5294"/>
          <w:spacing w:val="-5"/>
        </w:rPr>
        <w:t xml:space="preserve"> </w:t>
      </w:r>
      <w:r>
        <w:rPr>
          <w:color w:val="2D5294"/>
        </w:rPr>
        <w:t>other</w:t>
      </w:r>
      <w:r>
        <w:rPr>
          <w:color w:val="2D5294"/>
          <w:spacing w:val="-5"/>
        </w:rPr>
        <w:t xml:space="preserve"> </w:t>
      </w:r>
      <w:r>
        <w:rPr>
          <w:color w:val="2D5294"/>
        </w:rPr>
        <w:t>marketing</w:t>
      </w:r>
      <w:r>
        <w:rPr>
          <w:color w:val="2D5294"/>
          <w:spacing w:val="-5"/>
        </w:rPr>
        <w:t xml:space="preserve"> </w:t>
      </w:r>
      <w:r>
        <w:rPr>
          <w:color w:val="2D5294"/>
        </w:rPr>
        <w:t>media.</w:t>
      </w:r>
    </w:p>
    <w:p w:rsidR="00A90D9B" w:rsidRDefault="00A90D9B">
      <w:pPr>
        <w:pStyle w:val="BodyText"/>
        <w:spacing w:before="2"/>
        <w:rPr>
          <w:sz w:val="9"/>
        </w:rPr>
      </w:pPr>
    </w:p>
    <w:p w:rsidR="00A90D9B" w:rsidRDefault="007B7A71" w:rsidP="0049085F">
      <w:pPr>
        <w:pStyle w:val="ListParagraph"/>
        <w:numPr>
          <w:ilvl w:val="0"/>
          <w:numId w:val="2"/>
        </w:numPr>
        <w:tabs>
          <w:tab w:val="left" w:pos="1514"/>
          <w:tab w:val="left" w:pos="10568"/>
        </w:tabs>
        <w:spacing w:before="56"/>
        <w:ind w:right="1261" w:hanging="29"/>
        <w:jc w:val="both"/>
      </w:pPr>
      <w:r>
        <w:rPr>
          <w:b/>
          <w:color w:val="000000"/>
          <w:shd w:val="clear" w:color="auto" w:fill="FBD5F0"/>
        </w:rPr>
        <w:t>Business</w:t>
      </w:r>
      <w:r>
        <w:rPr>
          <w:b/>
          <w:color w:val="000000"/>
          <w:spacing w:val="-7"/>
          <w:shd w:val="clear" w:color="auto" w:fill="FBD5F0"/>
        </w:rPr>
        <w:t xml:space="preserve"> </w:t>
      </w:r>
      <w:r>
        <w:rPr>
          <w:b/>
          <w:color w:val="000000"/>
          <w:shd w:val="clear" w:color="auto" w:fill="FBD5F0"/>
        </w:rPr>
        <w:t>Services</w:t>
      </w:r>
      <w:r>
        <w:rPr>
          <w:b/>
          <w:color w:val="000000"/>
          <w:spacing w:val="-7"/>
          <w:shd w:val="clear" w:color="auto" w:fill="FBD5F0"/>
        </w:rPr>
        <w:t xml:space="preserve"> </w:t>
      </w:r>
      <w:r>
        <w:rPr>
          <w:b/>
          <w:color w:val="000000"/>
          <w:shd w:val="clear" w:color="auto" w:fill="FBD5F0"/>
        </w:rPr>
        <w:t>Plan</w:t>
      </w:r>
      <w:r>
        <w:rPr>
          <w:b/>
          <w:color w:val="000000"/>
          <w:shd w:val="clear" w:color="auto" w:fill="FBD5F0"/>
        </w:rPr>
        <w:tab/>
      </w:r>
      <w:r>
        <w:rPr>
          <w:b/>
          <w:color w:val="000000"/>
        </w:rPr>
        <w:t xml:space="preserve"> </w:t>
      </w:r>
      <w:r>
        <w:rPr>
          <w:color w:val="000000"/>
        </w:rPr>
        <w:t>Boards</w:t>
      </w:r>
      <w:r>
        <w:rPr>
          <w:color w:val="000000"/>
          <w:spacing w:val="1"/>
        </w:rPr>
        <w:t xml:space="preserve"> </w:t>
      </w:r>
      <w:r>
        <w:rPr>
          <w:color w:val="000000"/>
        </w:rPr>
        <w:t>shall</w:t>
      </w:r>
      <w:r>
        <w:rPr>
          <w:color w:val="000000"/>
          <w:spacing w:val="1"/>
        </w:rPr>
        <w:t xml:space="preserve"> </w:t>
      </w:r>
      <w:r>
        <w:rPr>
          <w:color w:val="000000"/>
        </w:rPr>
        <w:t>maintain</w:t>
      </w:r>
      <w:r>
        <w:rPr>
          <w:color w:val="000000"/>
          <w:spacing w:val="1"/>
        </w:rPr>
        <w:t xml:space="preserve"> </w:t>
      </w:r>
      <w:r>
        <w:rPr>
          <w:color w:val="000000"/>
        </w:rPr>
        <w:t>a</w:t>
      </w:r>
      <w:r>
        <w:rPr>
          <w:color w:val="000000"/>
          <w:spacing w:val="1"/>
        </w:rPr>
        <w:t xml:space="preserve"> </w:t>
      </w:r>
      <w:r>
        <w:rPr>
          <w:color w:val="000000"/>
        </w:rPr>
        <w:t>Business</w:t>
      </w:r>
      <w:r>
        <w:rPr>
          <w:color w:val="000000"/>
          <w:spacing w:val="1"/>
        </w:rPr>
        <w:t xml:space="preserve"> </w:t>
      </w:r>
      <w:r>
        <w:rPr>
          <w:color w:val="000000"/>
        </w:rPr>
        <w:t>Services</w:t>
      </w:r>
      <w:r>
        <w:rPr>
          <w:color w:val="000000"/>
          <w:spacing w:val="1"/>
        </w:rPr>
        <w:t xml:space="preserve"> </w:t>
      </w:r>
      <w:r>
        <w:rPr>
          <w:color w:val="000000"/>
        </w:rPr>
        <w:t>Plan,</w:t>
      </w:r>
      <w:r>
        <w:rPr>
          <w:color w:val="000000"/>
          <w:spacing w:val="1"/>
        </w:rPr>
        <w:t xml:space="preserve"> </w:t>
      </w:r>
      <w:r>
        <w:rPr>
          <w:color w:val="000000"/>
        </w:rPr>
        <w:t>outlining</w:t>
      </w:r>
      <w:r>
        <w:rPr>
          <w:color w:val="000000"/>
          <w:spacing w:val="1"/>
        </w:rPr>
        <w:t xml:space="preserve"> </w:t>
      </w:r>
      <w:r>
        <w:rPr>
          <w:color w:val="000000"/>
        </w:rPr>
        <w:t>team</w:t>
      </w:r>
      <w:r>
        <w:rPr>
          <w:color w:val="000000"/>
          <w:spacing w:val="1"/>
        </w:rPr>
        <w:t xml:space="preserve"> </w:t>
      </w:r>
      <w:r>
        <w:rPr>
          <w:color w:val="000000"/>
        </w:rPr>
        <w:t>members,</w:t>
      </w:r>
      <w:r>
        <w:rPr>
          <w:color w:val="000000"/>
          <w:spacing w:val="1"/>
        </w:rPr>
        <w:t xml:space="preserve"> </w:t>
      </w:r>
      <w:r>
        <w:rPr>
          <w:color w:val="000000"/>
        </w:rPr>
        <w:t>including</w:t>
      </w:r>
      <w:r>
        <w:rPr>
          <w:color w:val="000000"/>
          <w:spacing w:val="1"/>
        </w:rPr>
        <w:t xml:space="preserve"> </w:t>
      </w:r>
      <w:r>
        <w:rPr>
          <w:color w:val="000000"/>
        </w:rPr>
        <w:t>WIOA</w:t>
      </w:r>
      <w:r>
        <w:rPr>
          <w:color w:val="000000"/>
          <w:spacing w:val="1"/>
        </w:rPr>
        <w:t xml:space="preserve"> </w:t>
      </w:r>
      <w:r>
        <w:rPr>
          <w:color w:val="000000"/>
        </w:rPr>
        <w:t>core</w:t>
      </w:r>
      <w:r>
        <w:rPr>
          <w:color w:val="000000"/>
          <w:spacing w:val="1"/>
        </w:rPr>
        <w:t xml:space="preserve"> </w:t>
      </w:r>
      <w:r>
        <w:rPr>
          <w:color w:val="000000"/>
        </w:rPr>
        <w:t>and</w:t>
      </w:r>
      <w:r>
        <w:rPr>
          <w:color w:val="000000"/>
          <w:spacing w:val="-47"/>
        </w:rPr>
        <w:t xml:space="preserve"> </w:t>
      </w:r>
      <w:r>
        <w:rPr>
          <w:color w:val="000000"/>
        </w:rPr>
        <w:t>combined partners, and the marketing and outreach roles and expectations of team members. The</w:t>
      </w:r>
      <w:r>
        <w:rPr>
          <w:color w:val="000000"/>
          <w:spacing w:val="1"/>
        </w:rPr>
        <w:t xml:space="preserve"> </w:t>
      </w:r>
      <w:r>
        <w:rPr>
          <w:color w:val="000000"/>
        </w:rPr>
        <w:t>Business Services Plan also should outline the team’s purpose, goals, and policies and procedures to</w:t>
      </w:r>
      <w:r>
        <w:rPr>
          <w:color w:val="000000"/>
          <w:spacing w:val="1"/>
        </w:rPr>
        <w:t xml:space="preserve"> </w:t>
      </w:r>
      <w:r>
        <w:rPr>
          <w:color w:val="000000"/>
        </w:rPr>
        <w:t>ensure seamless delivery of services, avoid duplication, and ensure feedback to the Board’s Job centers.</w:t>
      </w:r>
      <w:r>
        <w:rPr>
          <w:color w:val="000000"/>
          <w:spacing w:val="1"/>
        </w:rPr>
        <w:t xml:space="preserve"> </w:t>
      </w:r>
      <w:r>
        <w:rPr>
          <w:color w:val="000000"/>
        </w:rPr>
        <w:t>The plan should explain how the services provided by business service staff will be recorded in the client</w:t>
      </w:r>
      <w:r>
        <w:rPr>
          <w:color w:val="000000"/>
          <w:spacing w:val="1"/>
        </w:rPr>
        <w:t xml:space="preserve"> </w:t>
      </w:r>
      <w:r>
        <w:rPr>
          <w:color w:val="000000"/>
        </w:rPr>
        <w:t>case</w:t>
      </w:r>
      <w:r>
        <w:rPr>
          <w:color w:val="000000"/>
          <w:spacing w:val="-8"/>
        </w:rPr>
        <w:t xml:space="preserve"> </w:t>
      </w:r>
      <w:r>
        <w:rPr>
          <w:color w:val="000000"/>
        </w:rPr>
        <w:t>management</w:t>
      </w:r>
      <w:r>
        <w:rPr>
          <w:color w:val="000000"/>
          <w:spacing w:val="-7"/>
        </w:rPr>
        <w:t xml:space="preserve"> </w:t>
      </w:r>
      <w:r>
        <w:rPr>
          <w:color w:val="000000"/>
        </w:rPr>
        <w:t>system</w:t>
      </w:r>
      <w:r>
        <w:rPr>
          <w:color w:val="000000"/>
          <w:spacing w:val="-4"/>
        </w:rPr>
        <w:t xml:space="preserve"> </w:t>
      </w:r>
      <w:r>
        <w:rPr>
          <w:color w:val="000000"/>
        </w:rPr>
        <w:t>for</w:t>
      </w:r>
      <w:r>
        <w:rPr>
          <w:color w:val="000000"/>
          <w:spacing w:val="-6"/>
        </w:rPr>
        <w:t xml:space="preserve"> </w:t>
      </w:r>
      <w:r>
        <w:rPr>
          <w:color w:val="000000"/>
        </w:rPr>
        <w:t>the</w:t>
      </w:r>
      <w:r>
        <w:rPr>
          <w:color w:val="000000"/>
          <w:spacing w:val="-8"/>
        </w:rPr>
        <w:t xml:space="preserve"> </w:t>
      </w:r>
      <w:r>
        <w:rPr>
          <w:color w:val="000000"/>
        </w:rPr>
        <w:t>calculation</w:t>
      </w:r>
      <w:r>
        <w:rPr>
          <w:color w:val="000000"/>
          <w:spacing w:val="-8"/>
        </w:rPr>
        <w:t xml:space="preserve"> </w:t>
      </w:r>
      <w:r>
        <w:rPr>
          <w:color w:val="000000"/>
        </w:rPr>
        <w:t>of</w:t>
      </w:r>
      <w:r>
        <w:rPr>
          <w:color w:val="000000"/>
          <w:spacing w:val="-6"/>
        </w:rPr>
        <w:t xml:space="preserve"> </w:t>
      </w:r>
      <w:r>
        <w:rPr>
          <w:color w:val="000000"/>
        </w:rPr>
        <w:t>two</w:t>
      </w:r>
      <w:r>
        <w:rPr>
          <w:color w:val="000000"/>
          <w:spacing w:val="-4"/>
        </w:rPr>
        <w:t xml:space="preserve"> </w:t>
      </w:r>
      <w:r>
        <w:rPr>
          <w:color w:val="000000"/>
        </w:rPr>
        <w:t>types</w:t>
      </w:r>
      <w:r>
        <w:rPr>
          <w:color w:val="000000"/>
          <w:spacing w:val="-6"/>
        </w:rPr>
        <w:t xml:space="preserve"> </w:t>
      </w:r>
      <w:r>
        <w:rPr>
          <w:color w:val="000000"/>
        </w:rPr>
        <w:t>of</w:t>
      </w:r>
      <w:r>
        <w:rPr>
          <w:color w:val="000000"/>
          <w:spacing w:val="-8"/>
        </w:rPr>
        <w:t xml:space="preserve"> </w:t>
      </w:r>
      <w:r>
        <w:rPr>
          <w:color w:val="000000"/>
        </w:rPr>
        <w:t>Effectiveness</w:t>
      </w:r>
      <w:r>
        <w:rPr>
          <w:color w:val="000000"/>
          <w:spacing w:val="-7"/>
        </w:rPr>
        <w:t xml:space="preserve"> </w:t>
      </w:r>
      <w:r>
        <w:rPr>
          <w:color w:val="000000"/>
        </w:rPr>
        <w:t>in</w:t>
      </w:r>
      <w:r>
        <w:rPr>
          <w:color w:val="000000"/>
          <w:spacing w:val="-6"/>
        </w:rPr>
        <w:t xml:space="preserve"> </w:t>
      </w:r>
      <w:r>
        <w:rPr>
          <w:color w:val="000000"/>
        </w:rPr>
        <w:t>Serving</w:t>
      </w:r>
      <w:r>
        <w:rPr>
          <w:color w:val="000000"/>
          <w:spacing w:val="33"/>
        </w:rPr>
        <w:t xml:space="preserve"> </w:t>
      </w:r>
      <w:r>
        <w:rPr>
          <w:color w:val="000000"/>
        </w:rPr>
        <w:t>Employers</w:t>
      </w:r>
      <w:r>
        <w:rPr>
          <w:color w:val="000000"/>
          <w:spacing w:val="-8"/>
        </w:rPr>
        <w:t xml:space="preserve"> </w:t>
      </w:r>
      <w:r>
        <w:rPr>
          <w:color w:val="000000"/>
        </w:rPr>
        <w:t>Measure.</w:t>
      </w:r>
      <w:r>
        <w:rPr>
          <w:color w:val="000000"/>
          <w:spacing w:val="-47"/>
        </w:rPr>
        <w:t xml:space="preserve"> </w:t>
      </w:r>
      <w:r>
        <w:rPr>
          <w:color w:val="000000"/>
        </w:rPr>
        <w:t>(1-number</w:t>
      </w:r>
      <w:r>
        <w:rPr>
          <w:color w:val="000000"/>
          <w:spacing w:val="-12"/>
        </w:rPr>
        <w:t xml:space="preserve"> </w:t>
      </w:r>
      <w:r>
        <w:rPr>
          <w:color w:val="000000"/>
        </w:rPr>
        <w:t>of</w:t>
      </w:r>
      <w:r>
        <w:rPr>
          <w:color w:val="000000"/>
          <w:spacing w:val="-8"/>
        </w:rPr>
        <w:t xml:space="preserve"> </w:t>
      </w:r>
      <w:r>
        <w:rPr>
          <w:color w:val="000000"/>
        </w:rPr>
        <w:t>businesses</w:t>
      </w:r>
      <w:r>
        <w:rPr>
          <w:color w:val="000000"/>
          <w:spacing w:val="-8"/>
        </w:rPr>
        <w:t xml:space="preserve"> </w:t>
      </w:r>
      <w:r>
        <w:rPr>
          <w:color w:val="000000"/>
        </w:rPr>
        <w:t>served</w:t>
      </w:r>
      <w:r>
        <w:rPr>
          <w:color w:val="000000"/>
          <w:spacing w:val="-9"/>
        </w:rPr>
        <w:t xml:space="preserve"> </w:t>
      </w:r>
      <w:r>
        <w:rPr>
          <w:color w:val="000000"/>
        </w:rPr>
        <w:t>and</w:t>
      </w:r>
      <w:r>
        <w:rPr>
          <w:color w:val="000000"/>
          <w:spacing w:val="-10"/>
        </w:rPr>
        <w:t xml:space="preserve"> </w:t>
      </w:r>
      <w:r>
        <w:rPr>
          <w:color w:val="000000"/>
        </w:rPr>
        <w:t>2-market</w:t>
      </w:r>
      <w:r>
        <w:rPr>
          <w:color w:val="000000"/>
          <w:spacing w:val="-8"/>
        </w:rPr>
        <w:t xml:space="preserve"> </w:t>
      </w:r>
      <w:r>
        <w:rPr>
          <w:color w:val="000000"/>
        </w:rPr>
        <w:t>penetration</w:t>
      </w:r>
      <w:r>
        <w:rPr>
          <w:color w:val="000000"/>
          <w:spacing w:val="-9"/>
        </w:rPr>
        <w:t xml:space="preserve"> </w:t>
      </w:r>
      <w:r>
        <w:rPr>
          <w:color w:val="000000"/>
        </w:rPr>
        <w:t>of</w:t>
      </w:r>
      <w:r>
        <w:rPr>
          <w:color w:val="000000"/>
          <w:spacing w:val="-9"/>
        </w:rPr>
        <w:t xml:space="preserve"> </w:t>
      </w:r>
      <w:r>
        <w:rPr>
          <w:color w:val="000000"/>
        </w:rPr>
        <w:t>businesses</w:t>
      </w:r>
      <w:r>
        <w:rPr>
          <w:color w:val="000000"/>
          <w:spacing w:val="-8"/>
        </w:rPr>
        <w:t xml:space="preserve"> </w:t>
      </w:r>
      <w:r>
        <w:rPr>
          <w:color w:val="000000"/>
        </w:rPr>
        <w:t>in</w:t>
      </w:r>
      <w:r>
        <w:rPr>
          <w:color w:val="000000"/>
          <w:spacing w:val="-9"/>
        </w:rPr>
        <w:t xml:space="preserve"> </w:t>
      </w:r>
      <w:r>
        <w:rPr>
          <w:color w:val="000000"/>
        </w:rPr>
        <w:t>the</w:t>
      </w:r>
      <w:r>
        <w:rPr>
          <w:color w:val="000000"/>
          <w:spacing w:val="-7"/>
        </w:rPr>
        <w:t xml:space="preserve"> </w:t>
      </w:r>
      <w:r>
        <w:rPr>
          <w:color w:val="000000"/>
        </w:rPr>
        <w:t>area).</w:t>
      </w:r>
      <w:r>
        <w:rPr>
          <w:color w:val="000000"/>
          <w:spacing w:val="-9"/>
        </w:rPr>
        <w:t xml:space="preserve"> </w:t>
      </w:r>
      <w:r>
        <w:rPr>
          <w:color w:val="000000"/>
        </w:rPr>
        <w:t>Include</w:t>
      </w:r>
      <w:r>
        <w:rPr>
          <w:color w:val="000000"/>
          <w:spacing w:val="-8"/>
        </w:rPr>
        <w:t xml:space="preserve"> </w:t>
      </w:r>
      <w:r>
        <w:rPr>
          <w:color w:val="000000"/>
        </w:rPr>
        <w:t>the</w:t>
      </w:r>
      <w:r>
        <w:rPr>
          <w:color w:val="000000"/>
          <w:spacing w:val="-8"/>
        </w:rPr>
        <w:t xml:space="preserve"> </w:t>
      </w:r>
      <w:r>
        <w:rPr>
          <w:b/>
          <w:color w:val="000000"/>
        </w:rPr>
        <w:t>Business</w:t>
      </w:r>
      <w:r>
        <w:rPr>
          <w:b/>
          <w:color w:val="000000"/>
          <w:spacing w:val="-48"/>
        </w:rPr>
        <w:t xml:space="preserve"> </w:t>
      </w:r>
      <w:r>
        <w:rPr>
          <w:b/>
          <w:color w:val="000000"/>
        </w:rPr>
        <w:t>Services Plan</w:t>
      </w:r>
      <w:r>
        <w:rPr>
          <w:b/>
          <w:color w:val="000000"/>
          <w:spacing w:val="-3"/>
        </w:rPr>
        <w:t xml:space="preserve"> </w:t>
      </w:r>
      <w:r>
        <w:rPr>
          <w:b/>
          <w:color w:val="000000"/>
        </w:rPr>
        <w:t>as</w:t>
      </w:r>
      <w:r>
        <w:rPr>
          <w:b/>
          <w:color w:val="000000"/>
          <w:spacing w:val="-2"/>
        </w:rPr>
        <w:t xml:space="preserve"> </w:t>
      </w:r>
      <w:r>
        <w:rPr>
          <w:b/>
          <w:color w:val="000000"/>
          <w:u w:val="single"/>
        </w:rPr>
        <w:t>Attachment</w:t>
      </w:r>
      <w:r>
        <w:rPr>
          <w:b/>
          <w:color w:val="000000"/>
          <w:spacing w:val="-2"/>
          <w:u w:val="single"/>
        </w:rPr>
        <w:t xml:space="preserve"> </w:t>
      </w:r>
      <w:r>
        <w:rPr>
          <w:b/>
          <w:color w:val="000000"/>
          <w:u w:val="single"/>
        </w:rPr>
        <w:t>29</w:t>
      </w:r>
      <w:r>
        <w:rPr>
          <w:color w:val="000000"/>
        </w:rPr>
        <w:t>.</w:t>
      </w:r>
      <w:r>
        <w:rPr>
          <w:color w:val="000000"/>
          <w:spacing w:val="45"/>
        </w:rPr>
        <w:t xml:space="preserve"> </w:t>
      </w:r>
      <w:r>
        <w:rPr>
          <w:color w:val="4470C4"/>
        </w:rPr>
        <w:t>Attached</w:t>
      </w:r>
      <w:r>
        <w:rPr>
          <w:color w:val="4470C4"/>
          <w:spacing w:val="47"/>
        </w:rPr>
        <w:t xml:space="preserve"> </w:t>
      </w:r>
      <w:r>
        <w:rPr>
          <w:color w:val="4470C4"/>
        </w:rPr>
        <w:t>Business</w:t>
      </w:r>
      <w:r>
        <w:rPr>
          <w:color w:val="4470C4"/>
          <w:spacing w:val="-2"/>
        </w:rPr>
        <w:t xml:space="preserve"> </w:t>
      </w:r>
      <w:r>
        <w:rPr>
          <w:color w:val="4470C4"/>
        </w:rPr>
        <w:t>Services</w:t>
      </w:r>
      <w:r>
        <w:rPr>
          <w:color w:val="4470C4"/>
          <w:spacing w:val="-5"/>
        </w:rPr>
        <w:t xml:space="preserve"> </w:t>
      </w:r>
      <w:r>
        <w:rPr>
          <w:color w:val="4470C4"/>
        </w:rPr>
        <w:t>Plan</w:t>
      </w:r>
      <w:r>
        <w:rPr>
          <w:color w:val="4470C4"/>
          <w:spacing w:val="-3"/>
        </w:rPr>
        <w:t xml:space="preserve"> </w:t>
      </w:r>
      <w:r>
        <w:rPr>
          <w:color w:val="4470C4"/>
        </w:rPr>
        <w:t>and</w:t>
      </w:r>
      <w:r>
        <w:rPr>
          <w:color w:val="4470C4"/>
          <w:spacing w:val="-3"/>
        </w:rPr>
        <w:t xml:space="preserve"> </w:t>
      </w:r>
      <w:r>
        <w:rPr>
          <w:color w:val="4470C4"/>
        </w:rPr>
        <w:t>Policy</w:t>
      </w:r>
    </w:p>
    <w:p w:rsidR="00A90D9B" w:rsidRDefault="00A90D9B">
      <w:pPr>
        <w:pStyle w:val="BodyText"/>
        <w:spacing w:before="5"/>
        <w:rPr>
          <w:sz w:val="17"/>
        </w:rPr>
      </w:pPr>
    </w:p>
    <w:p w:rsidR="00A90D9B" w:rsidRDefault="007B7A71">
      <w:pPr>
        <w:pStyle w:val="Heading9"/>
        <w:tabs>
          <w:tab w:val="left" w:pos="10568"/>
        </w:tabs>
        <w:spacing w:before="56"/>
      </w:pPr>
      <w:r>
        <w:rPr>
          <w:color w:val="000000"/>
          <w:spacing w:val="-22"/>
          <w:shd w:val="clear" w:color="auto" w:fill="F87DD4"/>
        </w:rPr>
        <w:t xml:space="preserve"> </w:t>
      </w:r>
      <w:r>
        <w:rPr>
          <w:color w:val="000000"/>
          <w:shd w:val="clear" w:color="auto" w:fill="F87DD4"/>
        </w:rPr>
        <w:t>Innovative</w:t>
      </w:r>
      <w:r>
        <w:rPr>
          <w:color w:val="000000"/>
          <w:spacing w:val="-9"/>
          <w:shd w:val="clear" w:color="auto" w:fill="F87DD4"/>
        </w:rPr>
        <w:t xml:space="preserve"> </w:t>
      </w:r>
      <w:r>
        <w:rPr>
          <w:color w:val="000000"/>
          <w:shd w:val="clear" w:color="auto" w:fill="F87DD4"/>
        </w:rPr>
        <w:t>Service</w:t>
      </w:r>
      <w:r>
        <w:rPr>
          <w:color w:val="000000"/>
          <w:spacing w:val="-9"/>
          <w:shd w:val="clear" w:color="auto" w:fill="F87DD4"/>
        </w:rPr>
        <w:t xml:space="preserve"> </w:t>
      </w:r>
      <w:r>
        <w:rPr>
          <w:color w:val="000000"/>
          <w:shd w:val="clear" w:color="auto" w:fill="F87DD4"/>
        </w:rPr>
        <w:t>Delivery</w:t>
      </w:r>
      <w:r>
        <w:rPr>
          <w:color w:val="000000"/>
          <w:spacing w:val="-3"/>
          <w:shd w:val="clear" w:color="auto" w:fill="F87DD4"/>
        </w:rPr>
        <w:t xml:space="preserve"> </w:t>
      </w:r>
      <w:r>
        <w:rPr>
          <w:color w:val="000000"/>
          <w:shd w:val="clear" w:color="auto" w:fill="F87DD4"/>
        </w:rPr>
        <w:t>Strategies</w:t>
      </w:r>
      <w:r>
        <w:rPr>
          <w:color w:val="000000"/>
          <w:shd w:val="clear" w:color="auto" w:fill="F87DD4"/>
        </w:rPr>
        <w:tab/>
      </w:r>
    </w:p>
    <w:p w:rsidR="00A90D9B" w:rsidRDefault="00A90D9B">
      <w:pPr>
        <w:pStyle w:val="BodyText"/>
        <w:spacing w:before="6"/>
        <w:rPr>
          <w:b/>
          <w:sz w:val="17"/>
        </w:rPr>
      </w:pPr>
    </w:p>
    <w:p w:rsidR="00A90D9B" w:rsidRDefault="007B7A71" w:rsidP="0049085F">
      <w:pPr>
        <w:pStyle w:val="ListParagraph"/>
        <w:numPr>
          <w:ilvl w:val="0"/>
          <w:numId w:val="2"/>
        </w:numPr>
        <w:tabs>
          <w:tab w:val="left" w:pos="1514"/>
          <w:tab w:val="left" w:pos="10568"/>
        </w:tabs>
        <w:spacing w:before="56"/>
        <w:ind w:left="1179" w:right="1265" w:hanging="29"/>
        <w:jc w:val="both"/>
      </w:pPr>
      <w:r>
        <w:rPr>
          <w:b/>
          <w:color w:val="000000"/>
          <w:shd w:val="clear" w:color="auto" w:fill="FBD5F0"/>
        </w:rPr>
        <w:t>Missouri</w:t>
      </w:r>
      <w:r>
        <w:rPr>
          <w:b/>
          <w:color w:val="000000"/>
          <w:spacing w:val="-10"/>
          <w:shd w:val="clear" w:color="auto" w:fill="FBD5F0"/>
        </w:rPr>
        <w:t xml:space="preserve"> </w:t>
      </w:r>
      <w:r>
        <w:rPr>
          <w:b/>
          <w:color w:val="000000"/>
          <w:shd w:val="clear" w:color="auto" w:fill="FBD5F0"/>
        </w:rPr>
        <w:t>Re-entry</w:t>
      </w:r>
      <w:r>
        <w:rPr>
          <w:b/>
          <w:color w:val="000000"/>
          <w:spacing w:val="-9"/>
          <w:shd w:val="clear" w:color="auto" w:fill="FBD5F0"/>
        </w:rPr>
        <w:t xml:space="preserve"> </w:t>
      </w:r>
      <w:r>
        <w:rPr>
          <w:b/>
          <w:color w:val="000000"/>
          <w:shd w:val="clear" w:color="auto" w:fill="FBD5F0"/>
        </w:rPr>
        <w:t>Process</w:t>
      </w:r>
      <w:r>
        <w:rPr>
          <w:b/>
          <w:color w:val="000000"/>
          <w:spacing w:val="-12"/>
          <w:shd w:val="clear" w:color="auto" w:fill="FBD5F0"/>
        </w:rPr>
        <w:t xml:space="preserve"> </w:t>
      </w:r>
      <w:r>
        <w:rPr>
          <w:b/>
          <w:color w:val="000000"/>
          <w:shd w:val="clear" w:color="auto" w:fill="FBD5F0"/>
        </w:rPr>
        <w:t>/Ex-offender</w:t>
      </w:r>
      <w:r>
        <w:rPr>
          <w:b/>
          <w:color w:val="000000"/>
          <w:spacing w:val="-8"/>
          <w:shd w:val="clear" w:color="auto" w:fill="FBD5F0"/>
        </w:rPr>
        <w:t xml:space="preserve"> </w:t>
      </w:r>
      <w:r>
        <w:rPr>
          <w:b/>
          <w:color w:val="000000"/>
          <w:shd w:val="clear" w:color="auto" w:fill="FBD5F0"/>
        </w:rPr>
        <w:t>Initiative</w:t>
      </w:r>
      <w:r>
        <w:rPr>
          <w:b/>
          <w:color w:val="000000"/>
          <w:shd w:val="clear" w:color="auto" w:fill="FBD5F0"/>
        </w:rPr>
        <w:tab/>
      </w:r>
      <w:r>
        <w:rPr>
          <w:b/>
          <w:color w:val="000000"/>
        </w:rPr>
        <w:t xml:space="preserve"> </w:t>
      </w:r>
      <w:r>
        <w:rPr>
          <w:color w:val="000000"/>
        </w:rPr>
        <w:t>Describe how the LWDB will support the Missouri re-entry process / ex-offender initiative. Include the</w:t>
      </w:r>
      <w:r>
        <w:rPr>
          <w:color w:val="000000"/>
          <w:spacing w:val="1"/>
        </w:rPr>
        <w:t xml:space="preserve"> </w:t>
      </w:r>
      <w:r>
        <w:rPr>
          <w:color w:val="000000"/>
        </w:rPr>
        <w:t>services to be provided for ex-offenders and the process to be used to identify employers willing to hire</w:t>
      </w:r>
      <w:r>
        <w:rPr>
          <w:color w:val="000000"/>
          <w:spacing w:val="1"/>
        </w:rPr>
        <w:t xml:space="preserve"> </w:t>
      </w:r>
      <w:r>
        <w:rPr>
          <w:color w:val="000000"/>
        </w:rPr>
        <w:t>ex-offenders.</w:t>
      </w:r>
    </w:p>
    <w:p w:rsidR="00A90D9B" w:rsidRDefault="007B7A71">
      <w:pPr>
        <w:pStyle w:val="BodyText"/>
        <w:spacing w:before="135"/>
        <w:ind w:left="1179" w:right="1286"/>
        <w:jc w:val="both"/>
      </w:pPr>
      <w:r>
        <w:rPr>
          <w:color w:val="2D5294"/>
        </w:rPr>
        <w:t>The</w:t>
      </w:r>
      <w:r>
        <w:rPr>
          <w:color w:val="2D5294"/>
          <w:spacing w:val="1"/>
        </w:rPr>
        <w:t xml:space="preserve"> </w:t>
      </w:r>
      <w:r>
        <w:rPr>
          <w:color w:val="2D5294"/>
        </w:rPr>
        <w:t>Northeast</w:t>
      </w:r>
      <w:r>
        <w:rPr>
          <w:color w:val="2D5294"/>
          <w:spacing w:val="1"/>
        </w:rPr>
        <w:t xml:space="preserve"> </w:t>
      </w:r>
      <w:r>
        <w:rPr>
          <w:color w:val="2D5294"/>
        </w:rPr>
        <w:t>Missouri</w:t>
      </w:r>
      <w:r>
        <w:rPr>
          <w:color w:val="2D5294"/>
          <w:spacing w:val="1"/>
        </w:rPr>
        <w:t xml:space="preserve"> </w:t>
      </w:r>
      <w:r>
        <w:rPr>
          <w:color w:val="2D5294"/>
        </w:rPr>
        <w:t>Development</w:t>
      </w:r>
      <w:r>
        <w:rPr>
          <w:color w:val="2D5294"/>
          <w:spacing w:val="1"/>
        </w:rPr>
        <w:t xml:space="preserve"> </w:t>
      </w:r>
      <w:r>
        <w:rPr>
          <w:color w:val="2D5294"/>
        </w:rPr>
        <w:t>Board</w:t>
      </w:r>
      <w:r>
        <w:rPr>
          <w:color w:val="2D5294"/>
          <w:spacing w:val="1"/>
        </w:rPr>
        <w:t xml:space="preserve"> </w:t>
      </w:r>
      <w:r>
        <w:rPr>
          <w:color w:val="2D5294"/>
        </w:rPr>
        <w:t>and</w:t>
      </w:r>
      <w:r>
        <w:rPr>
          <w:color w:val="2D5294"/>
          <w:spacing w:val="1"/>
        </w:rPr>
        <w:t xml:space="preserve"> </w:t>
      </w:r>
      <w:r>
        <w:rPr>
          <w:color w:val="2D5294"/>
        </w:rPr>
        <w:t>Job</w:t>
      </w:r>
      <w:r>
        <w:rPr>
          <w:color w:val="2D5294"/>
          <w:spacing w:val="1"/>
        </w:rPr>
        <w:t xml:space="preserve"> </w:t>
      </w:r>
      <w:r>
        <w:rPr>
          <w:color w:val="2D5294"/>
        </w:rPr>
        <w:t>Center</w:t>
      </w:r>
      <w:r>
        <w:rPr>
          <w:color w:val="2D5294"/>
          <w:spacing w:val="1"/>
        </w:rPr>
        <w:t xml:space="preserve"> </w:t>
      </w:r>
      <w:r>
        <w:rPr>
          <w:color w:val="2D5294"/>
        </w:rPr>
        <w:t>Staff</w:t>
      </w:r>
      <w:r>
        <w:rPr>
          <w:color w:val="2D5294"/>
          <w:spacing w:val="1"/>
        </w:rPr>
        <w:t xml:space="preserve"> </w:t>
      </w:r>
      <w:r>
        <w:rPr>
          <w:color w:val="2D5294"/>
        </w:rPr>
        <w:t>is</w:t>
      </w:r>
      <w:r>
        <w:rPr>
          <w:color w:val="2D5294"/>
          <w:spacing w:val="1"/>
        </w:rPr>
        <w:t xml:space="preserve"> </w:t>
      </w:r>
      <w:r>
        <w:rPr>
          <w:color w:val="2D5294"/>
        </w:rPr>
        <w:t>working</w:t>
      </w:r>
      <w:r>
        <w:rPr>
          <w:color w:val="2D5294"/>
          <w:spacing w:val="1"/>
        </w:rPr>
        <w:t xml:space="preserve"> </w:t>
      </w:r>
      <w:r>
        <w:rPr>
          <w:color w:val="2D5294"/>
        </w:rPr>
        <w:t>with</w:t>
      </w:r>
      <w:r>
        <w:rPr>
          <w:color w:val="2D5294"/>
          <w:spacing w:val="1"/>
        </w:rPr>
        <w:t xml:space="preserve"> </w:t>
      </w:r>
      <w:r>
        <w:rPr>
          <w:color w:val="2D5294"/>
        </w:rPr>
        <w:t>Justice</w:t>
      </w:r>
      <w:r>
        <w:rPr>
          <w:color w:val="2D5294"/>
          <w:spacing w:val="1"/>
        </w:rPr>
        <w:t xml:space="preserve"> </w:t>
      </w:r>
      <w:r>
        <w:rPr>
          <w:color w:val="2D5294"/>
        </w:rPr>
        <w:t>Involved</w:t>
      </w:r>
      <w:r>
        <w:rPr>
          <w:color w:val="2D5294"/>
          <w:spacing w:val="1"/>
        </w:rPr>
        <w:t xml:space="preserve"> </w:t>
      </w:r>
      <w:r>
        <w:rPr>
          <w:color w:val="2D5294"/>
        </w:rPr>
        <w:t>Individuals at the local, county, and state level with a focus on those who will be released in less than 6</w:t>
      </w:r>
      <w:r>
        <w:rPr>
          <w:color w:val="2D5294"/>
          <w:spacing w:val="1"/>
        </w:rPr>
        <w:t xml:space="preserve"> </w:t>
      </w:r>
      <w:r>
        <w:rPr>
          <w:color w:val="2D5294"/>
          <w:spacing w:val="-1"/>
        </w:rPr>
        <w:lastRenderedPageBreak/>
        <w:t>months.</w:t>
      </w:r>
      <w:r>
        <w:rPr>
          <w:color w:val="2D5294"/>
          <w:spacing w:val="-12"/>
        </w:rPr>
        <w:t xml:space="preserve"> </w:t>
      </w:r>
      <w:r>
        <w:rPr>
          <w:color w:val="2D5294"/>
          <w:spacing w:val="-1"/>
        </w:rPr>
        <w:t>Due</w:t>
      </w:r>
      <w:r>
        <w:rPr>
          <w:color w:val="2D5294"/>
          <w:spacing w:val="-14"/>
        </w:rPr>
        <w:t xml:space="preserve"> </w:t>
      </w:r>
      <w:r>
        <w:rPr>
          <w:color w:val="2D5294"/>
          <w:spacing w:val="-1"/>
        </w:rPr>
        <w:t>to</w:t>
      </w:r>
      <w:r>
        <w:rPr>
          <w:color w:val="2D5294"/>
          <w:spacing w:val="-11"/>
        </w:rPr>
        <w:t xml:space="preserve"> </w:t>
      </w:r>
      <w:r>
        <w:rPr>
          <w:color w:val="2D5294"/>
          <w:spacing w:val="-1"/>
        </w:rPr>
        <w:t>the</w:t>
      </w:r>
      <w:r>
        <w:rPr>
          <w:color w:val="2D5294"/>
          <w:spacing w:val="-14"/>
        </w:rPr>
        <w:t xml:space="preserve"> </w:t>
      </w:r>
      <w:r>
        <w:rPr>
          <w:color w:val="2D5294"/>
          <w:spacing w:val="-1"/>
        </w:rPr>
        <w:t>historic</w:t>
      </w:r>
      <w:r>
        <w:rPr>
          <w:color w:val="2D5294"/>
          <w:spacing w:val="-14"/>
        </w:rPr>
        <w:t xml:space="preserve"> </w:t>
      </w:r>
      <w:r>
        <w:rPr>
          <w:color w:val="2D5294"/>
          <w:spacing w:val="-1"/>
        </w:rPr>
        <w:t>low</w:t>
      </w:r>
      <w:r>
        <w:rPr>
          <w:color w:val="2D5294"/>
          <w:spacing w:val="-11"/>
        </w:rPr>
        <w:t xml:space="preserve"> </w:t>
      </w:r>
      <w:r>
        <w:rPr>
          <w:color w:val="2D5294"/>
        </w:rPr>
        <w:t>unemployment</w:t>
      </w:r>
      <w:r>
        <w:rPr>
          <w:color w:val="2D5294"/>
          <w:spacing w:val="-14"/>
        </w:rPr>
        <w:t xml:space="preserve"> </w:t>
      </w:r>
      <w:r>
        <w:rPr>
          <w:color w:val="2D5294"/>
        </w:rPr>
        <w:t>rate,</w:t>
      </w:r>
      <w:r>
        <w:rPr>
          <w:color w:val="2D5294"/>
          <w:spacing w:val="-12"/>
        </w:rPr>
        <w:t xml:space="preserve"> </w:t>
      </w:r>
      <w:r>
        <w:rPr>
          <w:color w:val="2D5294"/>
        </w:rPr>
        <w:t>employers</w:t>
      </w:r>
      <w:r>
        <w:rPr>
          <w:color w:val="2D5294"/>
          <w:spacing w:val="-14"/>
        </w:rPr>
        <w:t xml:space="preserve"> </w:t>
      </w:r>
      <w:r>
        <w:rPr>
          <w:color w:val="2D5294"/>
        </w:rPr>
        <w:t>are</w:t>
      </w:r>
      <w:r>
        <w:rPr>
          <w:color w:val="2D5294"/>
          <w:spacing w:val="-11"/>
        </w:rPr>
        <w:t xml:space="preserve"> </w:t>
      </w:r>
      <w:r>
        <w:rPr>
          <w:color w:val="2D5294"/>
        </w:rPr>
        <w:t>looking</w:t>
      </w:r>
      <w:r>
        <w:rPr>
          <w:color w:val="2D5294"/>
          <w:spacing w:val="-13"/>
        </w:rPr>
        <w:t xml:space="preserve"> </w:t>
      </w:r>
      <w:r>
        <w:rPr>
          <w:color w:val="2D5294"/>
        </w:rPr>
        <w:t>to</w:t>
      </w:r>
      <w:r>
        <w:rPr>
          <w:color w:val="2D5294"/>
          <w:spacing w:val="-11"/>
        </w:rPr>
        <w:t xml:space="preserve"> </w:t>
      </w:r>
      <w:r>
        <w:rPr>
          <w:color w:val="2D5294"/>
        </w:rPr>
        <w:t>populations</w:t>
      </w:r>
      <w:r>
        <w:rPr>
          <w:color w:val="2D5294"/>
          <w:spacing w:val="-12"/>
        </w:rPr>
        <w:t xml:space="preserve"> </w:t>
      </w:r>
      <w:r>
        <w:rPr>
          <w:color w:val="2D5294"/>
        </w:rPr>
        <w:t>that</w:t>
      </w:r>
      <w:r>
        <w:rPr>
          <w:color w:val="2D5294"/>
          <w:spacing w:val="-14"/>
        </w:rPr>
        <w:t xml:space="preserve"> </w:t>
      </w:r>
      <w:r>
        <w:rPr>
          <w:color w:val="2D5294"/>
        </w:rPr>
        <w:t>were</w:t>
      </w:r>
      <w:r>
        <w:rPr>
          <w:color w:val="2D5294"/>
          <w:spacing w:val="-13"/>
        </w:rPr>
        <w:t xml:space="preserve"> </w:t>
      </w:r>
      <w:r>
        <w:rPr>
          <w:color w:val="2D5294"/>
        </w:rPr>
        <w:t>often</w:t>
      </w:r>
      <w:r>
        <w:rPr>
          <w:color w:val="2D5294"/>
          <w:spacing w:val="-48"/>
        </w:rPr>
        <w:t xml:space="preserve"> </w:t>
      </w:r>
      <w:r>
        <w:rPr>
          <w:color w:val="2D5294"/>
          <w:spacing w:val="-1"/>
        </w:rPr>
        <w:t>overlooked</w:t>
      </w:r>
      <w:r>
        <w:rPr>
          <w:color w:val="2D5294"/>
          <w:spacing w:val="-13"/>
        </w:rPr>
        <w:t xml:space="preserve"> </w:t>
      </w:r>
      <w:r>
        <w:rPr>
          <w:color w:val="2D5294"/>
          <w:spacing w:val="-1"/>
        </w:rPr>
        <w:t>in</w:t>
      </w:r>
      <w:r>
        <w:rPr>
          <w:color w:val="2D5294"/>
          <w:spacing w:val="-13"/>
        </w:rPr>
        <w:t xml:space="preserve"> </w:t>
      </w:r>
      <w:r>
        <w:rPr>
          <w:color w:val="2D5294"/>
          <w:spacing w:val="-1"/>
        </w:rPr>
        <w:t>times</w:t>
      </w:r>
      <w:r>
        <w:rPr>
          <w:color w:val="2D5294"/>
          <w:spacing w:val="-12"/>
        </w:rPr>
        <w:t xml:space="preserve"> </w:t>
      </w:r>
      <w:r>
        <w:rPr>
          <w:color w:val="2D5294"/>
          <w:spacing w:val="-1"/>
        </w:rPr>
        <w:t>of</w:t>
      </w:r>
      <w:r>
        <w:rPr>
          <w:color w:val="2D5294"/>
          <w:spacing w:val="-12"/>
        </w:rPr>
        <w:t xml:space="preserve"> </w:t>
      </w:r>
      <w:r>
        <w:rPr>
          <w:color w:val="2D5294"/>
          <w:spacing w:val="-1"/>
        </w:rPr>
        <w:t>higher</w:t>
      </w:r>
      <w:r>
        <w:rPr>
          <w:color w:val="2D5294"/>
          <w:spacing w:val="-12"/>
        </w:rPr>
        <w:t xml:space="preserve"> </w:t>
      </w:r>
      <w:r>
        <w:rPr>
          <w:color w:val="2D5294"/>
        </w:rPr>
        <w:t>unemployment.</w:t>
      </w:r>
      <w:r>
        <w:rPr>
          <w:color w:val="2D5294"/>
          <w:spacing w:val="-12"/>
        </w:rPr>
        <w:t xml:space="preserve"> </w:t>
      </w:r>
      <w:r>
        <w:rPr>
          <w:color w:val="2D5294"/>
        </w:rPr>
        <w:t>We</w:t>
      </w:r>
      <w:r>
        <w:rPr>
          <w:color w:val="2D5294"/>
          <w:spacing w:val="-11"/>
        </w:rPr>
        <w:t xml:space="preserve"> </w:t>
      </w:r>
      <w:r>
        <w:rPr>
          <w:color w:val="2D5294"/>
        </w:rPr>
        <w:t>have</w:t>
      </w:r>
      <w:r>
        <w:rPr>
          <w:color w:val="2D5294"/>
          <w:spacing w:val="-11"/>
        </w:rPr>
        <w:t xml:space="preserve"> </w:t>
      </w:r>
      <w:r>
        <w:rPr>
          <w:color w:val="2D5294"/>
        </w:rPr>
        <w:t>formed</w:t>
      </w:r>
      <w:r>
        <w:rPr>
          <w:color w:val="2D5294"/>
          <w:spacing w:val="-13"/>
        </w:rPr>
        <w:t xml:space="preserve"> </w:t>
      </w:r>
      <w:r>
        <w:rPr>
          <w:color w:val="2D5294"/>
        </w:rPr>
        <w:t>a</w:t>
      </w:r>
      <w:r>
        <w:rPr>
          <w:color w:val="2D5294"/>
          <w:spacing w:val="-12"/>
        </w:rPr>
        <w:t xml:space="preserve"> </w:t>
      </w:r>
      <w:r>
        <w:rPr>
          <w:color w:val="2D5294"/>
        </w:rPr>
        <w:t>partnership</w:t>
      </w:r>
      <w:r>
        <w:rPr>
          <w:color w:val="2D5294"/>
          <w:spacing w:val="-13"/>
        </w:rPr>
        <w:t xml:space="preserve"> </w:t>
      </w:r>
      <w:r>
        <w:rPr>
          <w:color w:val="2D5294"/>
        </w:rPr>
        <w:t>with</w:t>
      </w:r>
      <w:r>
        <w:rPr>
          <w:color w:val="2D5294"/>
          <w:spacing w:val="-13"/>
        </w:rPr>
        <w:t xml:space="preserve"> </w:t>
      </w:r>
      <w:r>
        <w:rPr>
          <w:color w:val="2D5294"/>
        </w:rPr>
        <w:t>Connections</w:t>
      </w:r>
      <w:r>
        <w:rPr>
          <w:color w:val="2D5294"/>
          <w:spacing w:val="-12"/>
        </w:rPr>
        <w:t xml:space="preserve"> </w:t>
      </w:r>
      <w:r>
        <w:rPr>
          <w:color w:val="2D5294"/>
        </w:rPr>
        <w:t>to</w:t>
      </w:r>
      <w:r>
        <w:rPr>
          <w:color w:val="2D5294"/>
          <w:spacing w:val="-10"/>
        </w:rPr>
        <w:t xml:space="preserve"> </w:t>
      </w:r>
      <w:r>
        <w:rPr>
          <w:color w:val="2D5294"/>
        </w:rPr>
        <w:t>Success,</w:t>
      </w:r>
      <w:r>
        <w:rPr>
          <w:color w:val="2D5294"/>
          <w:spacing w:val="-48"/>
        </w:rPr>
        <w:t xml:space="preserve"> </w:t>
      </w:r>
      <w:r>
        <w:rPr>
          <w:color w:val="2D5294"/>
        </w:rPr>
        <w:t>a non-profit, that provides professional development classes to justice involved individuals. To date, we</w:t>
      </w:r>
      <w:r>
        <w:rPr>
          <w:color w:val="2D5294"/>
          <w:spacing w:val="1"/>
        </w:rPr>
        <w:t xml:space="preserve"> </w:t>
      </w:r>
      <w:r>
        <w:rPr>
          <w:color w:val="2D5294"/>
        </w:rPr>
        <w:t>have</w:t>
      </w:r>
      <w:r>
        <w:rPr>
          <w:color w:val="2D5294"/>
          <w:spacing w:val="-8"/>
        </w:rPr>
        <w:t xml:space="preserve"> </w:t>
      </w:r>
      <w:r>
        <w:rPr>
          <w:color w:val="2D5294"/>
        </w:rPr>
        <w:t>had</w:t>
      </w:r>
      <w:r>
        <w:rPr>
          <w:color w:val="2D5294"/>
          <w:spacing w:val="-11"/>
        </w:rPr>
        <w:t xml:space="preserve"> </w:t>
      </w:r>
      <w:r>
        <w:rPr>
          <w:color w:val="2D5294"/>
        </w:rPr>
        <w:t>one</w:t>
      </w:r>
      <w:r>
        <w:rPr>
          <w:color w:val="2D5294"/>
          <w:spacing w:val="-7"/>
        </w:rPr>
        <w:t xml:space="preserve"> </w:t>
      </w:r>
      <w:r>
        <w:rPr>
          <w:color w:val="2D5294"/>
        </w:rPr>
        <w:t>class</w:t>
      </w:r>
      <w:r>
        <w:rPr>
          <w:color w:val="2D5294"/>
          <w:spacing w:val="-9"/>
        </w:rPr>
        <w:t xml:space="preserve"> </w:t>
      </w:r>
      <w:r>
        <w:rPr>
          <w:color w:val="2D5294"/>
        </w:rPr>
        <w:t>in</w:t>
      </w:r>
      <w:r>
        <w:rPr>
          <w:color w:val="2D5294"/>
          <w:spacing w:val="-9"/>
        </w:rPr>
        <w:t xml:space="preserve"> </w:t>
      </w:r>
      <w:r>
        <w:rPr>
          <w:color w:val="2D5294"/>
        </w:rPr>
        <w:t>Lincoln</w:t>
      </w:r>
      <w:r>
        <w:rPr>
          <w:color w:val="2D5294"/>
          <w:spacing w:val="-9"/>
        </w:rPr>
        <w:t xml:space="preserve"> </w:t>
      </w:r>
      <w:r>
        <w:rPr>
          <w:color w:val="2D5294"/>
        </w:rPr>
        <w:t>County</w:t>
      </w:r>
      <w:r>
        <w:rPr>
          <w:color w:val="2D5294"/>
          <w:spacing w:val="-10"/>
        </w:rPr>
        <w:t xml:space="preserve"> </w:t>
      </w:r>
      <w:r>
        <w:rPr>
          <w:color w:val="2D5294"/>
        </w:rPr>
        <w:t>and</w:t>
      </w:r>
      <w:r>
        <w:rPr>
          <w:color w:val="2D5294"/>
          <w:spacing w:val="-9"/>
        </w:rPr>
        <w:t xml:space="preserve"> </w:t>
      </w:r>
      <w:r>
        <w:rPr>
          <w:color w:val="2D5294"/>
        </w:rPr>
        <w:t>two</w:t>
      </w:r>
      <w:r>
        <w:rPr>
          <w:color w:val="2D5294"/>
          <w:spacing w:val="-7"/>
        </w:rPr>
        <w:t xml:space="preserve"> </w:t>
      </w:r>
      <w:r>
        <w:rPr>
          <w:color w:val="2D5294"/>
        </w:rPr>
        <w:t>classes</w:t>
      </w:r>
      <w:r>
        <w:rPr>
          <w:color w:val="2D5294"/>
          <w:spacing w:val="-11"/>
        </w:rPr>
        <w:t xml:space="preserve"> </w:t>
      </w:r>
      <w:r>
        <w:rPr>
          <w:color w:val="2D5294"/>
        </w:rPr>
        <w:t>at</w:t>
      </w:r>
      <w:r>
        <w:rPr>
          <w:color w:val="2D5294"/>
          <w:spacing w:val="-10"/>
        </w:rPr>
        <w:t xml:space="preserve"> </w:t>
      </w:r>
      <w:r>
        <w:rPr>
          <w:color w:val="2D5294"/>
        </w:rPr>
        <w:t>the</w:t>
      </w:r>
      <w:r>
        <w:rPr>
          <w:color w:val="2D5294"/>
          <w:spacing w:val="-7"/>
        </w:rPr>
        <w:t xml:space="preserve"> </w:t>
      </w:r>
      <w:r>
        <w:rPr>
          <w:color w:val="2D5294"/>
        </w:rPr>
        <w:t>Northeast</w:t>
      </w:r>
      <w:r>
        <w:rPr>
          <w:color w:val="2D5294"/>
          <w:spacing w:val="-8"/>
        </w:rPr>
        <w:t xml:space="preserve"> </w:t>
      </w:r>
      <w:r>
        <w:rPr>
          <w:color w:val="2D5294"/>
        </w:rPr>
        <w:t>Correctional</w:t>
      </w:r>
      <w:r>
        <w:rPr>
          <w:color w:val="2D5294"/>
          <w:spacing w:val="-11"/>
        </w:rPr>
        <w:t xml:space="preserve"> </w:t>
      </w:r>
      <w:r>
        <w:rPr>
          <w:color w:val="2D5294"/>
        </w:rPr>
        <w:t>Center.</w:t>
      </w:r>
      <w:r>
        <w:rPr>
          <w:color w:val="2D5294"/>
          <w:spacing w:val="-11"/>
        </w:rPr>
        <w:t xml:space="preserve"> </w:t>
      </w:r>
      <w:r>
        <w:rPr>
          <w:color w:val="2D5294"/>
        </w:rPr>
        <w:t>Our</w:t>
      </w:r>
      <w:r>
        <w:rPr>
          <w:color w:val="2D5294"/>
          <w:spacing w:val="-9"/>
        </w:rPr>
        <w:t xml:space="preserve"> </w:t>
      </w:r>
      <w:r>
        <w:rPr>
          <w:color w:val="2D5294"/>
        </w:rPr>
        <w:t>Job</w:t>
      </w:r>
      <w:r>
        <w:rPr>
          <w:color w:val="2D5294"/>
          <w:spacing w:val="-10"/>
        </w:rPr>
        <w:t xml:space="preserve"> </w:t>
      </w:r>
      <w:r>
        <w:rPr>
          <w:color w:val="2D5294"/>
        </w:rPr>
        <w:t>Center</w:t>
      </w:r>
      <w:r>
        <w:rPr>
          <w:color w:val="2D5294"/>
          <w:spacing w:val="-47"/>
        </w:rPr>
        <w:t xml:space="preserve"> </w:t>
      </w:r>
      <w:r>
        <w:rPr>
          <w:color w:val="2D5294"/>
        </w:rPr>
        <w:t>staff enrolled the individuals, they attended the classes and completed the WorkKeys test. Another</w:t>
      </w:r>
      <w:r>
        <w:rPr>
          <w:color w:val="2D5294"/>
          <w:spacing w:val="1"/>
        </w:rPr>
        <w:t xml:space="preserve"> </w:t>
      </w:r>
      <w:r>
        <w:rPr>
          <w:color w:val="2D5294"/>
        </w:rPr>
        <w:t>partner</w:t>
      </w:r>
      <w:r>
        <w:rPr>
          <w:color w:val="2D5294"/>
          <w:spacing w:val="-5"/>
        </w:rPr>
        <w:t xml:space="preserve"> </w:t>
      </w:r>
      <w:r>
        <w:rPr>
          <w:color w:val="2D5294"/>
        </w:rPr>
        <w:t>agency,</w:t>
      </w:r>
      <w:r>
        <w:rPr>
          <w:color w:val="2D5294"/>
          <w:spacing w:val="-7"/>
        </w:rPr>
        <w:t xml:space="preserve"> </w:t>
      </w:r>
      <w:r>
        <w:rPr>
          <w:color w:val="2D5294"/>
        </w:rPr>
        <w:t>Northeast</w:t>
      </w:r>
      <w:r>
        <w:rPr>
          <w:color w:val="2D5294"/>
          <w:spacing w:val="-9"/>
        </w:rPr>
        <w:t xml:space="preserve"> </w:t>
      </w:r>
      <w:r>
        <w:rPr>
          <w:color w:val="2D5294"/>
        </w:rPr>
        <w:t>Community</w:t>
      </w:r>
      <w:r>
        <w:rPr>
          <w:color w:val="2D5294"/>
          <w:spacing w:val="-4"/>
        </w:rPr>
        <w:t xml:space="preserve"> </w:t>
      </w:r>
      <w:r>
        <w:rPr>
          <w:color w:val="2D5294"/>
        </w:rPr>
        <w:t>Action</w:t>
      </w:r>
      <w:r>
        <w:rPr>
          <w:color w:val="2D5294"/>
          <w:spacing w:val="-8"/>
        </w:rPr>
        <w:t xml:space="preserve"> </w:t>
      </w:r>
      <w:r>
        <w:rPr>
          <w:color w:val="2D5294"/>
        </w:rPr>
        <w:t>Corporation</w:t>
      </w:r>
      <w:r>
        <w:rPr>
          <w:color w:val="2D5294"/>
          <w:spacing w:val="-5"/>
        </w:rPr>
        <w:t xml:space="preserve"> </w:t>
      </w:r>
      <w:r>
        <w:rPr>
          <w:color w:val="2D5294"/>
        </w:rPr>
        <w:t>is</w:t>
      </w:r>
      <w:r>
        <w:rPr>
          <w:color w:val="2D5294"/>
          <w:spacing w:val="-7"/>
        </w:rPr>
        <w:t xml:space="preserve"> </w:t>
      </w:r>
      <w:r>
        <w:rPr>
          <w:color w:val="2D5294"/>
        </w:rPr>
        <w:t>providing</w:t>
      </w:r>
      <w:r>
        <w:rPr>
          <w:color w:val="2D5294"/>
          <w:spacing w:val="-8"/>
        </w:rPr>
        <w:t xml:space="preserve"> </w:t>
      </w:r>
      <w:r>
        <w:rPr>
          <w:color w:val="2D5294"/>
        </w:rPr>
        <w:t>Life</w:t>
      </w:r>
      <w:r>
        <w:rPr>
          <w:color w:val="2D5294"/>
          <w:spacing w:val="-6"/>
        </w:rPr>
        <w:t xml:space="preserve"> </w:t>
      </w:r>
      <w:r>
        <w:rPr>
          <w:color w:val="2D5294"/>
        </w:rPr>
        <w:t>Skills</w:t>
      </w:r>
      <w:r>
        <w:rPr>
          <w:color w:val="2D5294"/>
          <w:spacing w:val="-7"/>
        </w:rPr>
        <w:t xml:space="preserve"> </w:t>
      </w:r>
      <w:r>
        <w:rPr>
          <w:color w:val="2D5294"/>
        </w:rPr>
        <w:t>Classes</w:t>
      </w:r>
      <w:r>
        <w:rPr>
          <w:color w:val="2D5294"/>
          <w:spacing w:val="-7"/>
        </w:rPr>
        <w:t xml:space="preserve"> </w:t>
      </w:r>
      <w:r>
        <w:rPr>
          <w:color w:val="2D5294"/>
        </w:rPr>
        <w:t>to</w:t>
      </w:r>
      <w:r>
        <w:rPr>
          <w:color w:val="2D5294"/>
          <w:spacing w:val="-7"/>
        </w:rPr>
        <w:t xml:space="preserve"> </w:t>
      </w:r>
      <w:r>
        <w:rPr>
          <w:color w:val="2D5294"/>
        </w:rPr>
        <w:t>the</w:t>
      </w:r>
      <w:r>
        <w:rPr>
          <w:color w:val="2D5294"/>
          <w:spacing w:val="-2"/>
        </w:rPr>
        <w:t xml:space="preserve"> </w:t>
      </w:r>
      <w:r>
        <w:rPr>
          <w:color w:val="2D5294"/>
        </w:rPr>
        <w:t>graduates.</w:t>
      </w:r>
      <w:r>
        <w:rPr>
          <w:color w:val="2D5294"/>
          <w:spacing w:val="-47"/>
        </w:rPr>
        <w:t xml:space="preserve"> </w:t>
      </w:r>
      <w:r>
        <w:rPr>
          <w:color w:val="2D5294"/>
        </w:rPr>
        <w:t>The Job Center Staff is working with all of the graduates to assist them with training, certifications, and</w:t>
      </w:r>
      <w:r>
        <w:rPr>
          <w:color w:val="2D5294"/>
          <w:spacing w:val="1"/>
        </w:rPr>
        <w:t xml:space="preserve"> </w:t>
      </w:r>
      <w:r>
        <w:rPr>
          <w:color w:val="2D5294"/>
        </w:rPr>
        <w:t>employment.</w:t>
      </w:r>
      <w:r>
        <w:rPr>
          <w:color w:val="2D5294"/>
          <w:spacing w:val="-10"/>
        </w:rPr>
        <w:t xml:space="preserve"> </w:t>
      </w:r>
      <w:r>
        <w:rPr>
          <w:color w:val="2D5294"/>
        </w:rPr>
        <w:t>During</w:t>
      </w:r>
      <w:r>
        <w:rPr>
          <w:color w:val="2D5294"/>
          <w:spacing w:val="-7"/>
        </w:rPr>
        <w:t xml:space="preserve"> </w:t>
      </w:r>
      <w:r>
        <w:rPr>
          <w:color w:val="2D5294"/>
        </w:rPr>
        <w:t>the</w:t>
      </w:r>
      <w:r>
        <w:rPr>
          <w:color w:val="2D5294"/>
          <w:spacing w:val="-8"/>
        </w:rPr>
        <w:t xml:space="preserve"> </w:t>
      </w:r>
      <w:r>
        <w:rPr>
          <w:color w:val="2D5294"/>
        </w:rPr>
        <w:t>process,</w:t>
      </w:r>
      <w:r>
        <w:rPr>
          <w:color w:val="2D5294"/>
          <w:spacing w:val="-7"/>
        </w:rPr>
        <w:t xml:space="preserve"> </w:t>
      </w:r>
      <w:r>
        <w:rPr>
          <w:color w:val="2D5294"/>
        </w:rPr>
        <w:t>all</w:t>
      </w:r>
      <w:r>
        <w:rPr>
          <w:color w:val="2D5294"/>
          <w:spacing w:val="-7"/>
        </w:rPr>
        <w:t xml:space="preserve"> </w:t>
      </w:r>
      <w:r>
        <w:rPr>
          <w:color w:val="2D5294"/>
        </w:rPr>
        <w:t>needed</w:t>
      </w:r>
      <w:r>
        <w:rPr>
          <w:color w:val="2D5294"/>
          <w:spacing w:val="-7"/>
        </w:rPr>
        <w:t xml:space="preserve"> </w:t>
      </w:r>
      <w:r>
        <w:rPr>
          <w:color w:val="2D5294"/>
        </w:rPr>
        <w:t>resources</w:t>
      </w:r>
      <w:r>
        <w:rPr>
          <w:color w:val="2D5294"/>
          <w:spacing w:val="-9"/>
        </w:rPr>
        <w:t xml:space="preserve"> </w:t>
      </w:r>
      <w:r>
        <w:rPr>
          <w:color w:val="2D5294"/>
        </w:rPr>
        <w:t>are</w:t>
      </w:r>
      <w:r>
        <w:rPr>
          <w:color w:val="2D5294"/>
          <w:spacing w:val="-6"/>
        </w:rPr>
        <w:t xml:space="preserve"> </w:t>
      </w:r>
      <w:r>
        <w:rPr>
          <w:color w:val="2D5294"/>
        </w:rPr>
        <w:t>identified</w:t>
      </w:r>
      <w:r>
        <w:rPr>
          <w:color w:val="2D5294"/>
          <w:spacing w:val="-6"/>
        </w:rPr>
        <w:t xml:space="preserve"> </w:t>
      </w:r>
      <w:r>
        <w:rPr>
          <w:color w:val="2D5294"/>
        </w:rPr>
        <w:t>and</w:t>
      </w:r>
      <w:r>
        <w:rPr>
          <w:color w:val="2D5294"/>
          <w:spacing w:val="-7"/>
        </w:rPr>
        <w:t xml:space="preserve"> </w:t>
      </w:r>
      <w:r>
        <w:rPr>
          <w:color w:val="2D5294"/>
        </w:rPr>
        <w:t>addressed.</w:t>
      </w:r>
      <w:r>
        <w:rPr>
          <w:color w:val="2D5294"/>
          <w:spacing w:val="-7"/>
        </w:rPr>
        <w:t xml:space="preserve"> </w:t>
      </w:r>
      <w:r>
        <w:rPr>
          <w:color w:val="2D5294"/>
        </w:rPr>
        <w:t>Our</w:t>
      </w:r>
      <w:r>
        <w:rPr>
          <w:color w:val="2D5294"/>
          <w:spacing w:val="-7"/>
        </w:rPr>
        <w:t xml:space="preserve"> </w:t>
      </w:r>
      <w:r>
        <w:rPr>
          <w:color w:val="2D5294"/>
        </w:rPr>
        <w:t>goal</w:t>
      </w:r>
      <w:r>
        <w:rPr>
          <w:color w:val="2D5294"/>
          <w:spacing w:val="-7"/>
        </w:rPr>
        <w:t xml:space="preserve"> </w:t>
      </w:r>
      <w:r>
        <w:rPr>
          <w:color w:val="2D5294"/>
        </w:rPr>
        <w:t>is</w:t>
      </w:r>
      <w:r>
        <w:rPr>
          <w:color w:val="2D5294"/>
          <w:spacing w:val="-6"/>
        </w:rPr>
        <w:t xml:space="preserve"> </w:t>
      </w:r>
      <w:r>
        <w:rPr>
          <w:color w:val="2D5294"/>
        </w:rPr>
        <w:t>to</w:t>
      </w:r>
      <w:r>
        <w:rPr>
          <w:color w:val="2D5294"/>
          <w:spacing w:val="-8"/>
        </w:rPr>
        <w:t xml:space="preserve"> </w:t>
      </w:r>
      <w:r>
        <w:rPr>
          <w:color w:val="2D5294"/>
        </w:rPr>
        <w:t>ensure</w:t>
      </w:r>
      <w:r>
        <w:rPr>
          <w:color w:val="2D5294"/>
          <w:spacing w:val="-47"/>
        </w:rPr>
        <w:t xml:space="preserve"> </w:t>
      </w:r>
      <w:r>
        <w:rPr>
          <w:color w:val="2D5294"/>
        </w:rPr>
        <w:t>they have as many barriers eliminated when released as possible. The services and expertise of Family</w:t>
      </w:r>
      <w:r>
        <w:rPr>
          <w:color w:val="2D5294"/>
          <w:spacing w:val="1"/>
        </w:rPr>
        <w:t xml:space="preserve"> </w:t>
      </w:r>
      <w:r>
        <w:rPr>
          <w:color w:val="2D5294"/>
        </w:rPr>
        <w:t>Support Division,</w:t>
      </w:r>
      <w:r>
        <w:rPr>
          <w:color w:val="2D5294"/>
          <w:spacing w:val="-1"/>
        </w:rPr>
        <w:t xml:space="preserve"> </w:t>
      </w:r>
      <w:r>
        <w:rPr>
          <w:color w:val="2D5294"/>
        </w:rPr>
        <w:t>Vocational Rehabilitation,</w:t>
      </w:r>
      <w:r>
        <w:rPr>
          <w:color w:val="2D5294"/>
          <w:spacing w:val="-1"/>
        </w:rPr>
        <w:t xml:space="preserve"> </w:t>
      </w:r>
      <w:r>
        <w:rPr>
          <w:color w:val="2D5294"/>
        </w:rPr>
        <w:t>and</w:t>
      </w:r>
      <w:r>
        <w:rPr>
          <w:color w:val="2D5294"/>
          <w:spacing w:val="-3"/>
        </w:rPr>
        <w:t xml:space="preserve"> </w:t>
      </w:r>
      <w:r>
        <w:rPr>
          <w:color w:val="2D5294"/>
        </w:rPr>
        <w:t>other</w:t>
      </w:r>
      <w:r>
        <w:rPr>
          <w:color w:val="2D5294"/>
          <w:spacing w:val="-3"/>
        </w:rPr>
        <w:t xml:space="preserve"> </w:t>
      </w:r>
      <w:r>
        <w:rPr>
          <w:color w:val="2D5294"/>
        </w:rPr>
        <w:t>partners</w:t>
      </w:r>
      <w:r>
        <w:rPr>
          <w:color w:val="2D5294"/>
          <w:spacing w:val="-3"/>
        </w:rPr>
        <w:t xml:space="preserve"> </w:t>
      </w:r>
      <w:r>
        <w:rPr>
          <w:color w:val="2D5294"/>
        </w:rPr>
        <w:t>will be utilized</w:t>
      </w:r>
      <w:r>
        <w:rPr>
          <w:color w:val="2D5294"/>
          <w:spacing w:val="-1"/>
        </w:rPr>
        <w:t xml:space="preserve"> </w:t>
      </w:r>
      <w:r>
        <w:rPr>
          <w:color w:val="2D5294"/>
        </w:rPr>
        <w:t>as</w:t>
      </w:r>
      <w:r>
        <w:rPr>
          <w:color w:val="2D5294"/>
          <w:spacing w:val="-2"/>
        </w:rPr>
        <w:t xml:space="preserve"> </w:t>
      </w:r>
      <w:r>
        <w:rPr>
          <w:color w:val="2D5294"/>
        </w:rPr>
        <w:t>needed.</w:t>
      </w:r>
    </w:p>
    <w:p w:rsidR="00A90D9B" w:rsidRDefault="007B7A71" w:rsidP="001D5F5E">
      <w:pPr>
        <w:pStyle w:val="BodyText"/>
        <w:spacing w:before="132"/>
        <w:ind w:left="1181" w:right="1292"/>
        <w:jc w:val="both"/>
      </w:pPr>
      <w:r>
        <w:rPr>
          <w:color w:val="2D5294"/>
        </w:rPr>
        <w:t>For those on probation/parole or near release, we will work with local employers to set up interviews.</w:t>
      </w:r>
      <w:r>
        <w:rPr>
          <w:color w:val="2D5294"/>
          <w:spacing w:val="1"/>
        </w:rPr>
        <w:t xml:space="preserve"> </w:t>
      </w:r>
      <w:r>
        <w:rPr>
          <w:color w:val="2D5294"/>
        </w:rPr>
        <w:t xml:space="preserve">This can be accomplished face to face or via </w:t>
      </w:r>
      <w:r w:rsidRPr="001D5F5E">
        <w:rPr>
          <w:strike/>
          <w:color w:val="2D5294"/>
          <w:shd w:val="clear" w:color="auto" w:fill="FFFF00"/>
        </w:rPr>
        <w:t>Skype</w:t>
      </w:r>
      <w:r w:rsidR="001D5F5E" w:rsidRPr="001D5F5E">
        <w:rPr>
          <w:color w:val="2D5294"/>
          <w:shd w:val="clear" w:color="auto" w:fill="FFFF00"/>
        </w:rPr>
        <w:t xml:space="preserve"> electronic means</w:t>
      </w:r>
      <w:r>
        <w:rPr>
          <w:color w:val="2D5294"/>
        </w:rPr>
        <w:t>. We will be tracking successes with these programs to</w:t>
      </w:r>
      <w:r>
        <w:rPr>
          <w:color w:val="2D5294"/>
          <w:spacing w:val="-47"/>
        </w:rPr>
        <w:t xml:space="preserve"> </w:t>
      </w:r>
      <w:r>
        <w:rPr>
          <w:color w:val="2D5294"/>
        </w:rPr>
        <w:t>see how</w:t>
      </w:r>
      <w:r>
        <w:rPr>
          <w:color w:val="2D5294"/>
          <w:spacing w:val="-4"/>
        </w:rPr>
        <w:t xml:space="preserve"> </w:t>
      </w:r>
      <w:r>
        <w:rPr>
          <w:color w:val="2D5294"/>
        </w:rPr>
        <w:t>we</w:t>
      </w:r>
      <w:r>
        <w:rPr>
          <w:color w:val="2D5294"/>
          <w:spacing w:val="-5"/>
        </w:rPr>
        <w:t xml:space="preserve"> </w:t>
      </w:r>
      <w:r>
        <w:rPr>
          <w:color w:val="2D5294"/>
        </w:rPr>
        <w:t>can</w:t>
      </w:r>
      <w:r>
        <w:rPr>
          <w:color w:val="2D5294"/>
          <w:spacing w:val="-1"/>
        </w:rPr>
        <w:t xml:space="preserve"> </w:t>
      </w:r>
      <w:r>
        <w:rPr>
          <w:color w:val="2D5294"/>
        </w:rPr>
        <w:t>improve</w:t>
      </w:r>
      <w:r>
        <w:rPr>
          <w:color w:val="2D5294"/>
          <w:spacing w:val="-5"/>
        </w:rPr>
        <w:t xml:space="preserve"> </w:t>
      </w:r>
      <w:r>
        <w:rPr>
          <w:color w:val="2D5294"/>
        </w:rPr>
        <w:t>outcomes.</w:t>
      </w:r>
      <w:r>
        <w:rPr>
          <w:color w:val="2D5294"/>
          <w:spacing w:val="45"/>
        </w:rPr>
        <w:t xml:space="preserve"> </w:t>
      </w:r>
      <w:r>
        <w:rPr>
          <w:color w:val="2D5294"/>
        </w:rPr>
        <w:t>The</w:t>
      </w:r>
      <w:r>
        <w:rPr>
          <w:color w:val="2D5294"/>
          <w:spacing w:val="-7"/>
        </w:rPr>
        <w:t xml:space="preserve"> </w:t>
      </w:r>
      <w:r>
        <w:rPr>
          <w:color w:val="2D5294"/>
        </w:rPr>
        <w:t>Department</w:t>
      </w:r>
      <w:r>
        <w:rPr>
          <w:color w:val="2D5294"/>
          <w:spacing w:val="-6"/>
        </w:rPr>
        <w:t xml:space="preserve"> </w:t>
      </w:r>
      <w:r>
        <w:rPr>
          <w:color w:val="2D5294"/>
        </w:rPr>
        <w:t>of</w:t>
      </w:r>
      <w:r>
        <w:rPr>
          <w:color w:val="2D5294"/>
          <w:spacing w:val="-1"/>
        </w:rPr>
        <w:t xml:space="preserve"> </w:t>
      </w:r>
      <w:r>
        <w:rPr>
          <w:color w:val="2D5294"/>
        </w:rPr>
        <w:t>Corrections</w:t>
      </w:r>
      <w:r>
        <w:rPr>
          <w:color w:val="2D5294"/>
          <w:spacing w:val="-2"/>
        </w:rPr>
        <w:t xml:space="preserve"> </w:t>
      </w:r>
      <w:r>
        <w:rPr>
          <w:color w:val="2D5294"/>
        </w:rPr>
        <w:t>Re-Entry</w:t>
      </w:r>
      <w:r>
        <w:rPr>
          <w:color w:val="2D5294"/>
          <w:spacing w:val="-4"/>
        </w:rPr>
        <w:t xml:space="preserve"> </w:t>
      </w:r>
      <w:r>
        <w:rPr>
          <w:color w:val="2D5294"/>
        </w:rPr>
        <w:t>Department has a</w:t>
      </w:r>
      <w:r w:rsidR="001D5F5E">
        <w:rPr>
          <w:color w:val="2D5294"/>
        </w:rPr>
        <w:t xml:space="preserve"> </w:t>
      </w:r>
      <w:r>
        <w:rPr>
          <w:color w:val="2D5294"/>
        </w:rPr>
        <w:t>Re-Entry Coordinator that develops jobs with “Felon Friendly” Employers. The re-entry team has formed</w:t>
      </w:r>
      <w:r>
        <w:rPr>
          <w:color w:val="2D5294"/>
          <w:spacing w:val="1"/>
        </w:rPr>
        <w:t xml:space="preserve"> </w:t>
      </w:r>
      <w:r>
        <w:rPr>
          <w:color w:val="2D5294"/>
        </w:rPr>
        <w:t>partnerships</w:t>
      </w:r>
      <w:r>
        <w:rPr>
          <w:color w:val="2D5294"/>
          <w:spacing w:val="-9"/>
        </w:rPr>
        <w:t xml:space="preserve"> </w:t>
      </w:r>
      <w:r>
        <w:rPr>
          <w:color w:val="2D5294"/>
        </w:rPr>
        <w:t>with</w:t>
      </w:r>
      <w:r>
        <w:rPr>
          <w:color w:val="2D5294"/>
          <w:spacing w:val="-9"/>
        </w:rPr>
        <w:t xml:space="preserve"> </w:t>
      </w:r>
      <w:r>
        <w:rPr>
          <w:color w:val="2D5294"/>
        </w:rPr>
        <w:t>more</w:t>
      </w:r>
      <w:r>
        <w:rPr>
          <w:color w:val="2D5294"/>
          <w:spacing w:val="-10"/>
        </w:rPr>
        <w:t xml:space="preserve"> </w:t>
      </w:r>
      <w:r>
        <w:rPr>
          <w:color w:val="2D5294"/>
        </w:rPr>
        <w:t>than</w:t>
      </w:r>
      <w:r>
        <w:rPr>
          <w:color w:val="2D5294"/>
          <w:spacing w:val="-9"/>
        </w:rPr>
        <w:t xml:space="preserve"> </w:t>
      </w:r>
      <w:hyperlink r:id="rId48">
        <w:r>
          <w:rPr>
            <w:b/>
            <w:color w:val="2D5294"/>
            <w:u w:val="single" w:color="2D5294"/>
          </w:rPr>
          <w:t>300</w:t>
        </w:r>
        <w:r>
          <w:rPr>
            <w:b/>
            <w:color w:val="2D5294"/>
            <w:spacing w:val="-7"/>
            <w:u w:val="single" w:color="2D5294"/>
          </w:rPr>
          <w:t xml:space="preserve"> </w:t>
        </w:r>
        <w:r>
          <w:rPr>
            <w:b/>
            <w:color w:val="2D5294"/>
            <w:u w:val="single" w:color="2D5294"/>
          </w:rPr>
          <w:t>employers</w:t>
        </w:r>
        <w:r>
          <w:rPr>
            <w:b/>
            <w:color w:val="2D5294"/>
            <w:spacing w:val="-9"/>
          </w:rPr>
          <w:t xml:space="preserve"> </w:t>
        </w:r>
      </w:hyperlink>
      <w:r>
        <w:rPr>
          <w:color w:val="2D5294"/>
        </w:rPr>
        <w:t>throughout</w:t>
      </w:r>
      <w:r>
        <w:rPr>
          <w:color w:val="2D5294"/>
          <w:spacing w:val="-8"/>
        </w:rPr>
        <w:t xml:space="preserve"> </w:t>
      </w:r>
      <w:r>
        <w:rPr>
          <w:color w:val="2D5294"/>
        </w:rPr>
        <w:t>the</w:t>
      </w:r>
      <w:r>
        <w:rPr>
          <w:color w:val="2D5294"/>
          <w:spacing w:val="-7"/>
        </w:rPr>
        <w:t xml:space="preserve"> </w:t>
      </w:r>
      <w:r>
        <w:rPr>
          <w:color w:val="2D5294"/>
        </w:rPr>
        <w:t>state</w:t>
      </w:r>
      <w:r>
        <w:rPr>
          <w:color w:val="2D5294"/>
          <w:spacing w:val="-10"/>
        </w:rPr>
        <w:t xml:space="preserve"> </w:t>
      </w:r>
      <w:r>
        <w:rPr>
          <w:color w:val="2D5294"/>
        </w:rPr>
        <w:t>who</w:t>
      </w:r>
      <w:r>
        <w:rPr>
          <w:color w:val="2D5294"/>
          <w:spacing w:val="-8"/>
        </w:rPr>
        <w:t xml:space="preserve"> </w:t>
      </w:r>
      <w:r>
        <w:rPr>
          <w:color w:val="2D5294"/>
        </w:rPr>
        <w:t>are</w:t>
      </w:r>
      <w:r>
        <w:rPr>
          <w:color w:val="2D5294"/>
          <w:spacing w:val="-10"/>
        </w:rPr>
        <w:t xml:space="preserve"> </w:t>
      </w:r>
      <w:r>
        <w:rPr>
          <w:color w:val="2D5294"/>
        </w:rPr>
        <w:t>willing</w:t>
      </w:r>
      <w:r>
        <w:rPr>
          <w:color w:val="2D5294"/>
          <w:spacing w:val="-8"/>
        </w:rPr>
        <w:t xml:space="preserve"> </w:t>
      </w:r>
      <w:r>
        <w:rPr>
          <w:color w:val="2D5294"/>
        </w:rPr>
        <w:t>to</w:t>
      </w:r>
      <w:r>
        <w:rPr>
          <w:color w:val="2D5294"/>
          <w:spacing w:val="-7"/>
        </w:rPr>
        <w:t xml:space="preserve"> </w:t>
      </w:r>
      <w:r>
        <w:rPr>
          <w:color w:val="2D5294"/>
        </w:rPr>
        <w:t>hire</w:t>
      </w:r>
      <w:r w:rsidR="00D14A49">
        <w:rPr>
          <w:color w:val="2D5294"/>
        </w:rPr>
        <w:t xml:space="preserve"> </w:t>
      </w:r>
      <w:r>
        <w:rPr>
          <w:color w:val="2D5294"/>
        </w:rPr>
        <w:t>Missourians</w:t>
      </w:r>
      <w:r>
        <w:rPr>
          <w:color w:val="2D5294"/>
          <w:spacing w:val="-10"/>
        </w:rPr>
        <w:t xml:space="preserve"> </w:t>
      </w:r>
      <w:r>
        <w:rPr>
          <w:color w:val="2D5294"/>
        </w:rPr>
        <w:t>with</w:t>
      </w:r>
      <w:r>
        <w:rPr>
          <w:color w:val="2D5294"/>
          <w:spacing w:val="-48"/>
        </w:rPr>
        <w:t xml:space="preserve"> </w:t>
      </w:r>
      <w:r>
        <w:rPr>
          <w:color w:val="2D5294"/>
        </w:rPr>
        <w:t>felony convictions. Offenders nearing release from prison may complete job interviews</w:t>
      </w:r>
      <w:r w:rsidR="001D5F5E">
        <w:rPr>
          <w:color w:val="2D5294"/>
        </w:rPr>
        <w:t xml:space="preserve"> </w:t>
      </w:r>
      <w:r>
        <w:rPr>
          <w:color w:val="2D5294"/>
        </w:rPr>
        <w:t>at prison hiring</w:t>
      </w:r>
      <w:r>
        <w:rPr>
          <w:color w:val="2D5294"/>
          <w:spacing w:val="1"/>
        </w:rPr>
        <w:t xml:space="preserve"> </w:t>
      </w:r>
      <w:r>
        <w:rPr>
          <w:color w:val="2D5294"/>
        </w:rPr>
        <w:t>fairs or through video conference and secure employment offers before release. Missourians can walk</w:t>
      </w:r>
      <w:r>
        <w:rPr>
          <w:color w:val="2D5294"/>
          <w:spacing w:val="1"/>
        </w:rPr>
        <w:t xml:space="preserve"> </w:t>
      </w:r>
      <w:r>
        <w:rPr>
          <w:color w:val="2D5294"/>
        </w:rPr>
        <w:t>out</w:t>
      </w:r>
      <w:r>
        <w:rPr>
          <w:color w:val="2D5294"/>
          <w:spacing w:val="-4"/>
        </w:rPr>
        <w:t xml:space="preserve"> </w:t>
      </w:r>
      <w:r>
        <w:rPr>
          <w:color w:val="2D5294"/>
        </w:rPr>
        <w:t>of</w:t>
      </w:r>
      <w:r>
        <w:rPr>
          <w:color w:val="2D5294"/>
          <w:spacing w:val="-1"/>
        </w:rPr>
        <w:t xml:space="preserve"> </w:t>
      </w:r>
      <w:r>
        <w:rPr>
          <w:color w:val="2D5294"/>
        </w:rPr>
        <w:t>prison</w:t>
      </w:r>
      <w:r>
        <w:rPr>
          <w:color w:val="2D5294"/>
          <w:spacing w:val="-3"/>
        </w:rPr>
        <w:t xml:space="preserve"> </w:t>
      </w:r>
      <w:r>
        <w:rPr>
          <w:color w:val="2D5294"/>
        </w:rPr>
        <w:t>and</w:t>
      </w:r>
      <w:r>
        <w:rPr>
          <w:color w:val="2D5294"/>
          <w:spacing w:val="-5"/>
        </w:rPr>
        <w:t xml:space="preserve"> </w:t>
      </w:r>
      <w:r>
        <w:rPr>
          <w:color w:val="2D5294"/>
        </w:rPr>
        <w:t>onto</w:t>
      </w:r>
      <w:r>
        <w:rPr>
          <w:color w:val="2D5294"/>
          <w:spacing w:val="1"/>
        </w:rPr>
        <w:t xml:space="preserve"> </w:t>
      </w:r>
      <w:r>
        <w:rPr>
          <w:color w:val="2D5294"/>
        </w:rPr>
        <w:t>the</w:t>
      </w:r>
      <w:r>
        <w:rPr>
          <w:color w:val="2D5294"/>
          <w:spacing w:val="-2"/>
        </w:rPr>
        <w:t xml:space="preserve"> </w:t>
      </w:r>
      <w:r>
        <w:rPr>
          <w:color w:val="2D5294"/>
        </w:rPr>
        <w:t>job</w:t>
      </w:r>
      <w:r>
        <w:rPr>
          <w:color w:val="2D5294"/>
          <w:spacing w:val="-3"/>
        </w:rPr>
        <w:t xml:space="preserve"> </w:t>
      </w:r>
      <w:r>
        <w:rPr>
          <w:color w:val="2D5294"/>
        </w:rPr>
        <w:t>site.</w:t>
      </w:r>
    </w:p>
    <w:p w:rsidR="00A90D9B" w:rsidRDefault="007B7A71">
      <w:pPr>
        <w:pStyle w:val="BodyText"/>
        <w:spacing w:before="133"/>
        <w:ind w:left="1179" w:right="1286"/>
        <w:jc w:val="both"/>
      </w:pPr>
      <w:r>
        <w:rPr>
          <w:color w:val="2D5294"/>
        </w:rPr>
        <w:t>Lincoln County recently held a ribbon cutting on a Training Center for their incarcerated individuals. This</w:t>
      </w:r>
      <w:r>
        <w:rPr>
          <w:color w:val="2D5294"/>
          <w:spacing w:val="1"/>
        </w:rPr>
        <w:t xml:space="preserve"> </w:t>
      </w:r>
      <w:r>
        <w:rPr>
          <w:color w:val="2D5294"/>
        </w:rPr>
        <w:t>center will provide hands-on training in many occupations. Most of the labor to build the training center</w:t>
      </w:r>
      <w:r>
        <w:rPr>
          <w:color w:val="2D5294"/>
          <w:spacing w:val="1"/>
        </w:rPr>
        <w:t xml:space="preserve"> </w:t>
      </w:r>
      <w:r>
        <w:rPr>
          <w:color w:val="2D5294"/>
        </w:rPr>
        <w:t>was provided by the inmates. They are working with USDOL to provide credentials through Registered</w:t>
      </w:r>
      <w:r>
        <w:rPr>
          <w:color w:val="2D5294"/>
          <w:spacing w:val="1"/>
        </w:rPr>
        <w:t xml:space="preserve"> </w:t>
      </w:r>
      <w:r>
        <w:rPr>
          <w:color w:val="2D5294"/>
        </w:rPr>
        <w:t>Apprenticeships.</w:t>
      </w:r>
      <w:r>
        <w:rPr>
          <w:color w:val="2D5294"/>
          <w:spacing w:val="-9"/>
        </w:rPr>
        <w:t xml:space="preserve"> </w:t>
      </w:r>
      <w:r>
        <w:rPr>
          <w:color w:val="2D5294"/>
        </w:rPr>
        <w:t>We</w:t>
      </w:r>
      <w:r>
        <w:rPr>
          <w:color w:val="2D5294"/>
          <w:spacing w:val="-8"/>
        </w:rPr>
        <w:t xml:space="preserve"> </w:t>
      </w:r>
      <w:r>
        <w:rPr>
          <w:color w:val="2D5294"/>
        </w:rPr>
        <w:t>are</w:t>
      </w:r>
      <w:r>
        <w:rPr>
          <w:color w:val="2D5294"/>
          <w:spacing w:val="-8"/>
        </w:rPr>
        <w:t xml:space="preserve"> </w:t>
      </w:r>
      <w:r>
        <w:rPr>
          <w:color w:val="2D5294"/>
        </w:rPr>
        <w:t>providing</w:t>
      </w:r>
      <w:r>
        <w:rPr>
          <w:color w:val="2D5294"/>
          <w:spacing w:val="-9"/>
        </w:rPr>
        <w:t xml:space="preserve"> </w:t>
      </w:r>
      <w:r>
        <w:rPr>
          <w:color w:val="2D5294"/>
        </w:rPr>
        <w:t>services,</w:t>
      </w:r>
      <w:r>
        <w:rPr>
          <w:color w:val="2D5294"/>
          <w:spacing w:val="-9"/>
        </w:rPr>
        <w:t xml:space="preserve"> </w:t>
      </w:r>
      <w:r>
        <w:rPr>
          <w:color w:val="2D5294"/>
        </w:rPr>
        <w:t>such</w:t>
      </w:r>
      <w:r>
        <w:rPr>
          <w:color w:val="2D5294"/>
          <w:spacing w:val="-9"/>
        </w:rPr>
        <w:t xml:space="preserve"> </w:t>
      </w:r>
      <w:r>
        <w:rPr>
          <w:color w:val="2D5294"/>
        </w:rPr>
        <w:t>as</w:t>
      </w:r>
      <w:r>
        <w:rPr>
          <w:color w:val="2D5294"/>
          <w:spacing w:val="-11"/>
        </w:rPr>
        <w:t xml:space="preserve"> </w:t>
      </w:r>
      <w:r>
        <w:rPr>
          <w:color w:val="2D5294"/>
        </w:rPr>
        <w:t>WorkKeys</w:t>
      </w:r>
      <w:r>
        <w:rPr>
          <w:color w:val="2D5294"/>
          <w:spacing w:val="-11"/>
        </w:rPr>
        <w:t xml:space="preserve"> </w:t>
      </w:r>
      <w:r>
        <w:rPr>
          <w:color w:val="2D5294"/>
        </w:rPr>
        <w:t>testing</w:t>
      </w:r>
      <w:r>
        <w:rPr>
          <w:color w:val="2D5294"/>
          <w:spacing w:val="-9"/>
        </w:rPr>
        <w:t xml:space="preserve"> </w:t>
      </w:r>
      <w:r>
        <w:rPr>
          <w:color w:val="2D5294"/>
        </w:rPr>
        <w:t>and</w:t>
      </w:r>
      <w:r>
        <w:rPr>
          <w:color w:val="2D5294"/>
          <w:spacing w:val="-10"/>
        </w:rPr>
        <w:t xml:space="preserve"> </w:t>
      </w:r>
      <w:r>
        <w:rPr>
          <w:color w:val="2D5294"/>
        </w:rPr>
        <w:t>soft</w:t>
      </w:r>
      <w:r>
        <w:rPr>
          <w:color w:val="2D5294"/>
          <w:spacing w:val="-10"/>
        </w:rPr>
        <w:t xml:space="preserve"> </w:t>
      </w:r>
      <w:r>
        <w:rPr>
          <w:color w:val="2D5294"/>
        </w:rPr>
        <w:t>skills</w:t>
      </w:r>
      <w:r>
        <w:rPr>
          <w:color w:val="2D5294"/>
          <w:spacing w:val="-9"/>
        </w:rPr>
        <w:t xml:space="preserve"> </w:t>
      </w:r>
      <w:r>
        <w:rPr>
          <w:color w:val="2D5294"/>
        </w:rPr>
        <w:t>training</w:t>
      </w:r>
      <w:r>
        <w:rPr>
          <w:color w:val="2D5294"/>
          <w:spacing w:val="-10"/>
        </w:rPr>
        <w:t xml:space="preserve"> </w:t>
      </w:r>
      <w:r>
        <w:rPr>
          <w:color w:val="2D5294"/>
        </w:rPr>
        <w:t>at</w:t>
      </w:r>
      <w:r>
        <w:rPr>
          <w:color w:val="2D5294"/>
          <w:spacing w:val="-8"/>
        </w:rPr>
        <w:t xml:space="preserve"> </w:t>
      </w:r>
      <w:r>
        <w:rPr>
          <w:color w:val="2D5294"/>
        </w:rPr>
        <w:t>the</w:t>
      </w:r>
      <w:r>
        <w:rPr>
          <w:color w:val="2D5294"/>
          <w:spacing w:val="-9"/>
        </w:rPr>
        <w:t xml:space="preserve"> </w:t>
      </w:r>
      <w:r>
        <w:rPr>
          <w:color w:val="2D5294"/>
        </w:rPr>
        <w:t>Lincoln</w:t>
      </w:r>
      <w:r>
        <w:rPr>
          <w:color w:val="2D5294"/>
          <w:spacing w:val="-47"/>
        </w:rPr>
        <w:t xml:space="preserve"> </w:t>
      </w:r>
      <w:r>
        <w:rPr>
          <w:color w:val="2D5294"/>
        </w:rPr>
        <w:t>County</w:t>
      </w:r>
      <w:r>
        <w:rPr>
          <w:color w:val="2D5294"/>
          <w:spacing w:val="-2"/>
        </w:rPr>
        <w:t xml:space="preserve"> </w:t>
      </w:r>
      <w:r>
        <w:rPr>
          <w:color w:val="2D5294"/>
        </w:rPr>
        <w:t>Jail.</w:t>
      </w:r>
    </w:p>
    <w:p w:rsidR="00025F13" w:rsidRPr="000B1463" w:rsidRDefault="007B7A71" w:rsidP="00025F13">
      <w:pPr>
        <w:pStyle w:val="BodyText"/>
        <w:shd w:val="clear" w:color="auto" w:fill="FFFF00"/>
        <w:spacing w:before="138"/>
        <w:ind w:left="1179" w:right="1286"/>
        <w:jc w:val="both"/>
      </w:pPr>
      <w:r>
        <w:rPr>
          <w:color w:val="2D5294"/>
        </w:rPr>
        <w:t>We are also working with Northeast Corrections on a Registered Apprenticeship for the Pork Producers</w:t>
      </w:r>
      <w:r>
        <w:rPr>
          <w:color w:val="2D5294"/>
          <w:spacing w:val="1"/>
        </w:rPr>
        <w:t xml:space="preserve"> </w:t>
      </w:r>
      <w:r>
        <w:rPr>
          <w:color w:val="2D5294"/>
        </w:rPr>
        <w:t>using the labor pool from the facility. The participants will be vetted and selected for Work-Release to</w:t>
      </w:r>
      <w:r>
        <w:rPr>
          <w:color w:val="2D5294"/>
          <w:spacing w:val="1"/>
        </w:rPr>
        <w:t xml:space="preserve"> </w:t>
      </w:r>
      <w:r>
        <w:rPr>
          <w:color w:val="2D5294"/>
        </w:rPr>
        <w:t>work at the farms included in this project. The participants in the Apprenticeship will be paid by the</w:t>
      </w:r>
      <w:r>
        <w:rPr>
          <w:color w:val="2D5294"/>
          <w:spacing w:val="1"/>
        </w:rPr>
        <w:t xml:space="preserve"> </w:t>
      </w:r>
      <w:r>
        <w:rPr>
          <w:color w:val="2D5294"/>
        </w:rPr>
        <w:t>employer</w:t>
      </w:r>
      <w:r>
        <w:rPr>
          <w:color w:val="2D5294"/>
          <w:spacing w:val="11"/>
        </w:rPr>
        <w:t xml:space="preserve"> </w:t>
      </w:r>
      <w:r>
        <w:rPr>
          <w:color w:val="2D5294"/>
        </w:rPr>
        <w:t>and</w:t>
      </w:r>
      <w:r>
        <w:rPr>
          <w:color w:val="2D5294"/>
          <w:spacing w:val="11"/>
        </w:rPr>
        <w:t xml:space="preserve"> </w:t>
      </w:r>
      <w:r>
        <w:rPr>
          <w:color w:val="2D5294"/>
        </w:rPr>
        <w:t>the</w:t>
      </w:r>
      <w:r>
        <w:rPr>
          <w:color w:val="2D5294"/>
          <w:spacing w:val="7"/>
        </w:rPr>
        <w:t xml:space="preserve"> </w:t>
      </w:r>
      <w:r>
        <w:rPr>
          <w:color w:val="2D5294"/>
        </w:rPr>
        <w:t>money</w:t>
      </w:r>
      <w:r>
        <w:rPr>
          <w:color w:val="2D5294"/>
          <w:spacing w:val="10"/>
        </w:rPr>
        <w:t xml:space="preserve"> </w:t>
      </w:r>
      <w:r>
        <w:rPr>
          <w:color w:val="2D5294"/>
        </w:rPr>
        <w:t>will</w:t>
      </w:r>
      <w:r>
        <w:rPr>
          <w:color w:val="2D5294"/>
          <w:spacing w:val="13"/>
        </w:rPr>
        <w:t xml:space="preserve"> </w:t>
      </w:r>
      <w:r>
        <w:rPr>
          <w:color w:val="2D5294"/>
        </w:rPr>
        <w:t>be</w:t>
      </w:r>
      <w:r>
        <w:rPr>
          <w:color w:val="2D5294"/>
          <w:spacing w:val="12"/>
        </w:rPr>
        <w:t xml:space="preserve"> </w:t>
      </w:r>
      <w:r>
        <w:rPr>
          <w:color w:val="2D5294"/>
        </w:rPr>
        <w:t>placed</w:t>
      </w:r>
      <w:r>
        <w:rPr>
          <w:color w:val="2D5294"/>
          <w:spacing w:val="11"/>
        </w:rPr>
        <w:t xml:space="preserve"> </w:t>
      </w:r>
      <w:r>
        <w:rPr>
          <w:color w:val="2D5294"/>
        </w:rPr>
        <w:t>in</w:t>
      </w:r>
      <w:r>
        <w:rPr>
          <w:color w:val="2D5294"/>
          <w:spacing w:val="8"/>
        </w:rPr>
        <w:t xml:space="preserve"> </w:t>
      </w:r>
      <w:r>
        <w:rPr>
          <w:color w:val="2D5294"/>
        </w:rPr>
        <w:t>their</w:t>
      </w:r>
      <w:r>
        <w:rPr>
          <w:color w:val="2D5294"/>
          <w:spacing w:val="11"/>
        </w:rPr>
        <w:t xml:space="preserve"> </w:t>
      </w:r>
      <w:r>
        <w:rPr>
          <w:color w:val="2D5294"/>
        </w:rPr>
        <w:t>accounts.</w:t>
      </w:r>
      <w:r>
        <w:rPr>
          <w:color w:val="2D5294"/>
          <w:spacing w:val="13"/>
        </w:rPr>
        <w:t xml:space="preserve"> </w:t>
      </w:r>
      <w:r>
        <w:rPr>
          <w:color w:val="2D5294"/>
        </w:rPr>
        <w:t>This</w:t>
      </w:r>
      <w:r>
        <w:rPr>
          <w:color w:val="2D5294"/>
          <w:spacing w:val="9"/>
        </w:rPr>
        <w:t xml:space="preserve"> </w:t>
      </w:r>
      <w:r>
        <w:rPr>
          <w:color w:val="2D5294"/>
        </w:rPr>
        <w:t>will</w:t>
      </w:r>
      <w:r>
        <w:rPr>
          <w:color w:val="2D5294"/>
          <w:spacing w:val="11"/>
        </w:rPr>
        <w:t xml:space="preserve"> </w:t>
      </w:r>
      <w:r>
        <w:rPr>
          <w:color w:val="2D5294"/>
        </w:rPr>
        <w:t>enable</w:t>
      </w:r>
      <w:r>
        <w:rPr>
          <w:color w:val="2D5294"/>
          <w:spacing w:val="9"/>
        </w:rPr>
        <w:t xml:space="preserve"> </w:t>
      </w:r>
      <w:r>
        <w:rPr>
          <w:color w:val="2D5294"/>
        </w:rPr>
        <w:t>them</w:t>
      </w:r>
      <w:r>
        <w:rPr>
          <w:color w:val="2D5294"/>
          <w:spacing w:val="10"/>
        </w:rPr>
        <w:t xml:space="preserve"> </w:t>
      </w:r>
      <w:r>
        <w:rPr>
          <w:color w:val="2D5294"/>
        </w:rPr>
        <w:t>to</w:t>
      </w:r>
      <w:r>
        <w:rPr>
          <w:color w:val="2D5294"/>
          <w:spacing w:val="10"/>
        </w:rPr>
        <w:t xml:space="preserve"> </w:t>
      </w:r>
      <w:r>
        <w:rPr>
          <w:color w:val="2D5294"/>
        </w:rPr>
        <w:t>have</w:t>
      </w:r>
      <w:r>
        <w:rPr>
          <w:color w:val="2D5294"/>
          <w:spacing w:val="14"/>
        </w:rPr>
        <w:t xml:space="preserve"> </w:t>
      </w:r>
      <w:r>
        <w:rPr>
          <w:color w:val="2D5294"/>
        </w:rPr>
        <w:t>some</w:t>
      </w:r>
      <w:r>
        <w:rPr>
          <w:color w:val="2D5294"/>
          <w:spacing w:val="7"/>
        </w:rPr>
        <w:t xml:space="preserve"> </w:t>
      </w:r>
      <w:r>
        <w:rPr>
          <w:color w:val="2D5294"/>
        </w:rPr>
        <w:t>money</w:t>
      </w:r>
      <w:r>
        <w:rPr>
          <w:color w:val="2D5294"/>
          <w:spacing w:val="-47"/>
        </w:rPr>
        <w:t xml:space="preserve"> </w:t>
      </w:r>
      <w:r w:rsidR="00A36103">
        <w:rPr>
          <w:color w:val="2D5294"/>
          <w:spacing w:val="-47"/>
        </w:rPr>
        <w:t xml:space="preserve">          </w:t>
      </w:r>
      <w:r>
        <w:rPr>
          <w:color w:val="2D5294"/>
          <w:spacing w:val="-1"/>
        </w:rPr>
        <w:t>to</w:t>
      </w:r>
      <w:r>
        <w:rPr>
          <w:color w:val="2D5294"/>
          <w:spacing w:val="-8"/>
        </w:rPr>
        <w:t xml:space="preserve"> </w:t>
      </w:r>
      <w:r>
        <w:rPr>
          <w:color w:val="2D5294"/>
          <w:spacing w:val="-1"/>
        </w:rPr>
        <w:t>get</w:t>
      </w:r>
      <w:r>
        <w:rPr>
          <w:color w:val="2D5294"/>
          <w:spacing w:val="-9"/>
        </w:rPr>
        <w:t xml:space="preserve"> </w:t>
      </w:r>
      <w:r>
        <w:rPr>
          <w:color w:val="2D5294"/>
          <w:spacing w:val="-1"/>
        </w:rPr>
        <w:t>started</w:t>
      </w:r>
      <w:r>
        <w:rPr>
          <w:color w:val="2D5294"/>
          <w:spacing w:val="-13"/>
        </w:rPr>
        <w:t xml:space="preserve"> </w:t>
      </w:r>
      <w:r>
        <w:rPr>
          <w:color w:val="2D5294"/>
          <w:spacing w:val="-1"/>
        </w:rPr>
        <w:t>upon</w:t>
      </w:r>
      <w:r>
        <w:rPr>
          <w:color w:val="2D5294"/>
          <w:spacing w:val="-10"/>
        </w:rPr>
        <w:t xml:space="preserve"> </w:t>
      </w:r>
      <w:r>
        <w:rPr>
          <w:color w:val="2D5294"/>
          <w:spacing w:val="-1"/>
        </w:rPr>
        <w:t>release.</w:t>
      </w:r>
      <w:r>
        <w:rPr>
          <w:color w:val="2D5294"/>
          <w:spacing w:val="-13"/>
        </w:rPr>
        <w:t xml:space="preserve"> </w:t>
      </w:r>
      <w:r w:rsidR="001D5F5E">
        <w:rPr>
          <w:color w:val="2D5294"/>
        </w:rPr>
        <w:t xml:space="preserve">Note:  This program was put on hold due to the pandemic.  </w:t>
      </w:r>
      <w:r w:rsidR="00025F13" w:rsidRPr="000B1463">
        <w:rPr>
          <w:color w:val="2D5294"/>
        </w:rPr>
        <w:t xml:space="preserve">NEMO WDB continues to </w:t>
      </w:r>
      <w:r w:rsidR="00025F13" w:rsidRPr="000B1463">
        <w:rPr>
          <w:color w:val="2D5294"/>
        </w:rPr>
        <w:t xml:space="preserve">monitor this </w:t>
      </w:r>
      <w:r w:rsidR="00025F13" w:rsidRPr="000B1463">
        <w:rPr>
          <w:color w:val="2D5294"/>
        </w:rPr>
        <w:t>and will get all of the parties together when NECC is ready to proceed with this work-release apprenticeship program.</w:t>
      </w:r>
    </w:p>
    <w:p w:rsidR="00A90D9B" w:rsidRPr="00A36103" w:rsidRDefault="007B7A71" w:rsidP="001D5F5E">
      <w:pPr>
        <w:pStyle w:val="BodyText"/>
        <w:shd w:val="clear" w:color="auto" w:fill="FFFF00"/>
        <w:spacing w:before="138"/>
        <w:ind w:left="1179" w:right="1286"/>
        <w:jc w:val="both"/>
        <w:rPr>
          <w:b/>
        </w:rPr>
      </w:pPr>
      <w:r>
        <w:rPr>
          <w:color w:val="2D5294"/>
          <w:spacing w:val="-1"/>
        </w:rPr>
        <w:t>We</w:t>
      </w:r>
      <w:r>
        <w:rPr>
          <w:color w:val="2D5294"/>
          <w:spacing w:val="-11"/>
        </w:rPr>
        <w:t xml:space="preserve"> </w:t>
      </w:r>
      <w:r>
        <w:rPr>
          <w:color w:val="2D5294"/>
          <w:spacing w:val="-1"/>
        </w:rPr>
        <w:t>will</w:t>
      </w:r>
      <w:r>
        <w:rPr>
          <w:color w:val="2D5294"/>
          <w:spacing w:val="-9"/>
        </w:rPr>
        <w:t xml:space="preserve"> </w:t>
      </w:r>
      <w:r>
        <w:rPr>
          <w:color w:val="2D5294"/>
        </w:rPr>
        <w:t>soon</w:t>
      </w:r>
      <w:r>
        <w:rPr>
          <w:color w:val="2D5294"/>
          <w:spacing w:val="-10"/>
        </w:rPr>
        <w:t xml:space="preserve"> </w:t>
      </w:r>
      <w:r>
        <w:rPr>
          <w:color w:val="2D5294"/>
        </w:rPr>
        <w:t>be</w:t>
      </w:r>
      <w:r>
        <w:rPr>
          <w:color w:val="2D5294"/>
          <w:spacing w:val="-9"/>
        </w:rPr>
        <w:t xml:space="preserve"> </w:t>
      </w:r>
      <w:r>
        <w:rPr>
          <w:color w:val="2D5294"/>
        </w:rPr>
        <w:t>working</w:t>
      </w:r>
      <w:r>
        <w:rPr>
          <w:color w:val="2D5294"/>
          <w:spacing w:val="-13"/>
        </w:rPr>
        <w:t xml:space="preserve"> </w:t>
      </w:r>
      <w:r>
        <w:rPr>
          <w:color w:val="2D5294"/>
        </w:rPr>
        <w:t>with</w:t>
      </w:r>
      <w:r>
        <w:rPr>
          <w:color w:val="2D5294"/>
          <w:spacing w:val="-10"/>
        </w:rPr>
        <w:t xml:space="preserve"> </w:t>
      </w:r>
      <w:r>
        <w:rPr>
          <w:color w:val="2D5294"/>
        </w:rPr>
        <w:t>Moberly</w:t>
      </w:r>
      <w:r>
        <w:rPr>
          <w:color w:val="2D5294"/>
          <w:spacing w:val="-11"/>
        </w:rPr>
        <w:t xml:space="preserve"> </w:t>
      </w:r>
      <w:r>
        <w:rPr>
          <w:color w:val="2D5294"/>
        </w:rPr>
        <w:t>Correctional</w:t>
      </w:r>
      <w:r>
        <w:rPr>
          <w:color w:val="2D5294"/>
          <w:spacing w:val="-10"/>
        </w:rPr>
        <w:t xml:space="preserve"> </w:t>
      </w:r>
      <w:r>
        <w:rPr>
          <w:color w:val="2D5294"/>
        </w:rPr>
        <w:t>Facility</w:t>
      </w:r>
      <w:r>
        <w:rPr>
          <w:color w:val="2D5294"/>
          <w:spacing w:val="-10"/>
        </w:rPr>
        <w:t xml:space="preserve"> </w:t>
      </w:r>
      <w:r>
        <w:rPr>
          <w:color w:val="2D5294"/>
        </w:rPr>
        <w:t>to</w:t>
      </w:r>
      <w:r>
        <w:rPr>
          <w:color w:val="2D5294"/>
          <w:spacing w:val="-11"/>
        </w:rPr>
        <w:t xml:space="preserve"> </w:t>
      </w:r>
      <w:r>
        <w:rPr>
          <w:color w:val="2D5294"/>
        </w:rPr>
        <w:t>enroll</w:t>
      </w:r>
      <w:r>
        <w:rPr>
          <w:color w:val="2D5294"/>
          <w:spacing w:val="-12"/>
        </w:rPr>
        <w:t xml:space="preserve"> </w:t>
      </w:r>
      <w:r>
        <w:rPr>
          <w:color w:val="2D5294"/>
        </w:rPr>
        <w:t>and</w:t>
      </w:r>
      <w:r>
        <w:rPr>
          <w:color w:val="2D5294"/>
          <w:spacing w:val="-10"/>
        </w:rPr>
        <w:t xml:space="preserve"> </w:t>
      </w:r>
      <w:r>
        <w:rPr>
          <w:color w:val="2D5294"/>
        </w:rPr>
        <w:t>assist</w:t>
      </w:r>
      <w:r>
        <w:rPr>
          <w:color w:val="2D5294"/>
          <w:spacing w:val="1"/>
        </w:rPr>
        <w:t xml:space="preserve"> </w:t>
      </w:r>
      <w:r>
        <w:rPr>
          <w:color w:val="2D5294"/>
        </w:rPr>
        <w:t>their</w:t>
      </w:r>
      <w:r>
        <w:rPr>
          <w:color w:val="2D5294"/>
          <w:spacing w:val="-1"/>
        </w:rPr>
        <w:t xml:space="preserve"> </w:t>
      </w:r>
      <w:r>
        <w:rPr>
          <w:color w:val="2D5294"/>
        </w:rPr>
        <w:t>inmates</w:t>
      </w:r>
      <w:r>
        <w:rPr>
          <w:color w:val="2D5294"/>
          <w:spacing w:val="-2"/>
        </w:rPr>
        <w:t xml:space="preserve"> </w:t>
      </w:r>
      <w:r>
        <w:rPr>
          <w:color w:val="2D5294"/>
        </w:rPr>
        <w:t>in</w:t>
      </w:r>
      <w:r>
        <w:rPr>
          <w:color w:val="2D5294"/>
          <w:spacing w:val="-3"/>
        </w:rPr>
        <w:t xml:space="preserve"> </w:t>
      </w:r>
      <w:r>
        <w:rPr>
          <w:color w:val="2D5294"/>
        </w:rPr>
        <w:t>training</w:t>
      </w:r>
      <w:r>
        <w:rPr>
          <w:color w:val="2D5294"/>
          <w:spacing w:val="-3"/>
        </w:rPr>
        <w:t xml:space="preserve"> </w:t>
      </w:r>
      <w:r>
        <w:rPr>
          <w:color w:val="2D5294"/>
        </w:rPr>
        <w:t>and</w:t>
      </w:r>
      <w:r>
        <w:rPr>
          <w:color w:val="2D5294"/>
          <w:spacing w:val="-1"/>
        </w:rPr>
        <w:t xml:space="preserve"> </w:t>
      </w:r>
      <w:r>
        <w:rPr>
          <w:color w:val="2D5294"/>
        </w:rPr>
        <w:t>employment.</w:t>
      </w:r>
      <w:r w:rsidR="001D5F5E">
        <w:rPr>
          <w:color w:val="2D5294"/>
        </w:rPr>
        <w:t xml:space="preserve">  </w:t>
      </w:r>
    </w:p>
    <w:p w:rsidR="00A90D9B" w:rsidRDefault="00A90D9B">
      <w:pPr>
        <w:pStyle w:val="BodyText"/>
        <w:spacing w:before="9"/>
        <w:rPr>
          <w:sz w:val="21"/>
        </w:rPr>
      </w:pPr>
    </w:p>
    <w:p w:rsidR="00A90D9B" w:rsidRDefault="007B7A71">
      <w:pPr>
        <w:pStyle w:val="BodyText"/>
        <w:ind w:left="1180" w:right="1294"/>
        <w:jc w:val="both"/>
      </w:pPr>
      <w:r>
        <w:rPr>
          <w:color w:val="2D5294"/>
        </w:rPr>
        <w:t>On the Local and County Level, we are working with Drug Courts, Probation and Parole, Community</w:t>
      </w:r>
      <w:r>
        <w:rPr>
          <w:color w:val="2D5294"/>
          <w:spacing w:val="1"/>
        </w:rPr>
        <w:t xml:space="preserve"> </w:t>
      </w:r>
      <w:r>
        <w:rPr>
          <w:color w:val="2D5294"/>
        </w:rPr>
        <w:t>Supervision Centers, and the local and county jails to assist the Justice Involved Individuals and reduce</w:t>
      </w:r>
      <w:r>
        <w:rPr>
          <w:color w:val="2D5294"/>
          <w:spacing w:val="1"/>
        </w:rPr>
        <w:t xml:space="preserve"> </w:t>
      </w:r>
      <w:r>
        <w:rPr>
          <w:color w:val="2D5294"/>
        </w:rPr>
        <w:t>recidivism.</w:t>
      </w:r>
    </w:p>
    <w:p w:rsidR="00A90D9B" w:rsidRDefault="007B7A71">
      <w:pPr>
        <w:pStyle w:val="BodyText"/>
        <w:spacing w:before="137"/>
        <w:ind w:left="1180" w:right="1288" w:hanging="1"/>
        <w:jc w:val="both"/>
      </w:pPr>
      <w:r>
        <w:rPr>
          <w:color w:val="2D5294"/>
        </w:rPr>
        <w:t>This endeavor does present its own problems, so collaboration will be the key to success.</w:t>
      </w:r>
      <w:r>
        <w:rPr>
          <w:color w:val="2D5294"/>
          <w:spacing w:val="1"/>
        </w:rPr>
        <w:t xml:space="preserve"> </w:t>
      </w:r>
      <w:r>
        <w:rPr>
          <w:color w:val="2D5294"/>
        </w:rPr>
        <w:t>The region will</w:t>
      </w:r>
      <w:r>
        <w:rPr>
          <w:color w:val="2D5294"/>
          <w:spacing w:val="-48"/>
        </w:rPr>
        <w:t xml:space="preserve"> </w:t>
      </w:r>
      <w:r>
        <w:rPr>
          <w:color w:val="2D5294"/>
        </w:rPr>
        <w:t>be</w:t>
      </w:r>
      <w:r>
        <w:rPr>
          <w:color w:val="2D5294"/>
          <w:spacing w:val="-1"/>
        </w:rPr>
        <w:t xml:space="preserve"> </w:t>
      </w:r>
      <w:r>
        <w:rPr>
          <w:color w:val="2D5294"/>
        </w:rPr>
        <w:t>responsible</w:t>
      </w:r>
      <w:r>
        <w:rPr>
          <w:color w:val="2D5294"/>
          <w:spacing w:val="-4"/>
        </w:rPr>
        <w:t xml:space="preserve"> </w:t>
      </w:r>
      <w:r>
        <w:rPr>
          <w:color w:val="2D5294"/>
        </w:rPr>
        <w:t>to</w:t>
      </w:r>
      <w:r>
        <w:rPr>
          <w:color w:val="2D5294"/>
          <w:spacing w:val="-3"/>
        </w:rPr>
        <w:t xml:space="preserve"> </w:t>
      </w:r>
      <w:r>
        <w:rPr>
          <w:color w:val="2D5294"/>
        </w:rPr>
        <w:t>follow-up</w:t>
      </w:r>
      <w:r>
        <w:rPr>
          <w:color w:val="2D5294"/>
          <w:spacing w:val="-4"/>
        </w:rPr>
        <w:t xml:space="preserve"> </w:t>
      </w:r>
      <w:r>
        <w:rPr>
          <w:color w:val="2D5294"/>
        </w:rPr>
        <w:t>and</w:t>
      </w:r>
      <w:r>
        <w:rPr>
          <w:color w:val="2D5294"/>
          <w:spacing w:val="-3"/>
        </w:rPr>
        <w:t xml:space="preserve"> </w:t>
      </w:r>
      <w:r>
        <w:rPr>
          <w:color w:val="2D5294"/>
        </w:rPr>
        <w:t>reporting</w:t>
      </w:r>
      <w:r>
        <w:rPr>
          <w:color w:val="2D5294"/>
          <w:spacing w:val="-5"/>
        </w:rPr>
        <w:t xml:space="preserve"> </w:t>
      </w:r>
      <w:r>
        <w:rPr>
          <w:color w:val="2D5294"/>
        </w:rPr>
        <w:t>on</w:t>
      </w:r>
      <w:r>
        <w:rPr>
          <w:color w:val="2D5294"/>
          <w:spacing w:val="-2"/>
        </w:rPr>
        <w:t xml:space="preserve"> </w:t>
      </w:r>
      <w:r>
        <w:rPr>
          <w:color w:val="2D5294"/>
        </w:rPr>
        <w:t>individuals</w:t>
      </w:r>
      <w:r>
        <w:rPr>
          <w:color w:val="2D5294"/>
          <w:spacing w:val="-2"/>
        </w:rPr>
        <w:t xml:space="preserve"> </w:t>
      </w:r>
      <w:r>
        <w:rPr>
          <w:color w:val="2D5294"/>
        </w:rPr>
        <w:t>who</w:t>
      </w:r>
      <w:r>
        <w:rPr>
          <w:color w:val="2D5294"/>
          <w:spacing w:val="-1"/>
        </w:rPr>
        <w:t xml:space="preserve"> </w:t>
      </w:r>
      <w:r>
        <w:rPr>
          <w:color w:val="2D5294"/>
        </w:rPr>
        <w:t>are</w:t>
      </w:r>
      <w:r>
        <w:rPr>
          <w:color w:val="2D5294"/>
          <w:spacing w:val="-4"/>
        </w:rPr>
        <w:t xml:space="preserve"> </w:t>
      </w:r>
      <w:r>
        <w:rPr>
          <w:color w:val="2D5294"/>
        </w:rPr>
        <w:t>releasing</w:t>
      </w:r>
      <w:r>
        <w:rPr>
          <w:color w:val="2D5294"/>
          <w:spacing w:val="-2"/>
        </w:rPr>
        <w:t xml:space="preserve"> </w:t>
      </w:r>
      <w:r>
        <w:rPr>
          <w:color w:val="2D5294"/>
        </w:rPr>
        <w:t>to</w:t>
      </w:r>
      <w:r>
        <w:rPr>
          <w:color w:val="2D5294"/>
          <w:spacing w:val="-3"/>
        </w:rPr>
        <w:t xml:space="preserve"> </w:t>
      </w:r>
      <w:r>
        <w:rPr>
          <w:color w:val="2D5294"/>
        </w:rPr>
        <w:t>other</w:t>
      </w:r>
      <w:r>
        <w:rPr>
          <w:color w:val="2D5294"/>
          <w:spacing w:val="-2"/>
        </w:rPr>
        <w:t xml:space="preserve"> </w:t>
      </w:r>
      <w:r>
        <w:rPr>
          <w:color w:val="2D5294"/>
        </w:rPr>
        <w:t>areas.</w:t>
      </w:r>
      <w:r>
        <w:rPr>
          <w:color w:val="2D5294"/>
          <w:spacing w:val="-2"/>
        </w:rPr>
        <w:t xml:space="preserve"> </w:t>
      </w:r>
      <w:r>
        <w:rPr>
          <w:color w:val="2D5294"/>
        </w:rPr>
        <w:t>There</w:t>
      </w:r>
      <w:r>
        <w:rPr>
          <w:color w:val="2D5294"/>
          <w:spacing w:val="-3"/>
        </w:rPr>
        <w:t xml:space="preserve"> </w:t>
      </w:r>
      <w:r>
        <w:rPr>
          <w:color w:val="2D5294"/>
        </w:rPr>
        <w:t>will</w:t>
      </w:r>
      <w:r>
        <w:rPr>
          <w:color w:val="2D5294"/>
          <w:spacing w:val="-1"/>
        </w:rPr>
        <w:t xml:space="preserve"> </w:t>
      </w:r>
      <w:r>
        <w:rPr>
          <w:color w:val="2D5294"/>
        </w:rPr>
        <w:t>be</w:t>
      </w:r>
      <w:r>
        <w:rPr>
          <w:color w:val="2D5294"/>
          <w:spacing w:val="-4"/>
        </w:rPr>
        <w:t xml:space="preserve"> </w:t>
      </w:r>
      <w:r>
        <w:rPr>
          <w:color w:val="2D5294"/>
        </w:rPr>
        <w:t>a</w:t>
      </w:r>
      <w:r>
        <w:rPr>
          <w:color w:val="2D5294"/>
          <w:spacing w:val="-47"/>
        </w:rPr>
        <w:t xml:space="preserve"> </w:t>
      </w:r>
      <w:r>
        <w:rPr>
          <w:color w:val="2D5294"/>
        </w:rPr>
        <w:t>learning curve to seamlessly accomplish this. Connections to Success has hired a Peer Specialist thatwe</w:t>
      </w:r>
      <w:r>
        <w:rPr>
          <w:color w:val="2D5294"/>
          <w:spacing w:val="1"/>
        </w:rPr>
        <w:t xml:space="preserve"> </w:t>
      </w:r>
      <w:r>
        <w:rPr>
          <w:color w:val="2D5294"/>
        </w:rPr>
        <w:t>will train. The Peer Specialist will be responsible for follow-up and communicating back to our office so</w:t>
      </w:r>
      <w:r>
        <w:rPr>
          <w:color w:val="2D5294"/>
          <w:spacing w:val="1"/>
        </w:rPr>
        <w:t xml:space="preserve"> </w:t>
      </w:r>
      <w:r>
        <w:rPr>
          <w:color w:val="2D5294"/>
        </w:rPr>
        <w:t>we are</w:t>
      </w:r>
      <w:r>
        <w:rPr>
          <w:color w:val="2D5294"/>
          <w:spacing w:val="-2"/>
        </w:rPr>
        <w:t xml:space="preserve"> </w:t>
      </w:r>
      <w:r>
        <w:rPr>
          <w:color w:val="2D5294"/>
        </w:rPr>
        <w:t>able</w:t>
      </w:r>
      <w:r>
        <w:rPr>
          <w:color w:val="2D5294"/>
          <w:spacing w:val="-2"/>
        </w:rPr>
        <w:t xml:space="preserve"> </w:t>
      </w:r>
      <w:r>
        <w:rPr>
          <w:color w:val="2D5294"/>
        </w:rPr>
        <w:t>to</w:t>
      </w:r>
      <w:r>
        <w:rPr>
          <w:color w:val="2D5294"/>
          <w:spacing w:val="-1"/>
        </w:rPr>
        <w:t xml:space="preserve"> </w:t>
      </w:r>
      <w:r>
        <w:rPr>
          <w:color w:val="2D5294"/>
        </w:rPr>
        <w:t>track</w:t>
      </w:r>
      <w:r>
        <w:rPr>
          <w:color w:val="2D5294"/>
          <w:spacing w:val="-4"/>
        </w:rPr>
        <w:t xml:space="preserve"> </w:t>
      </w:r>
      <w:r>
        <w:rPr>
          <w:color w:val="2D5294"/>
        </w:rPr>
        <w:t>our</w:t>
      </w:r>
      <w:r>
        <w:rPr>
          <w:color w:val="2D5294"/>
          <w:spacing w:val="-4"/>
        </w:rPr>
        <w:t xml:space="preserve"> </w:t>
      </w:r>
      <w:r>
        <w:rPr>
          <w:color w:val="2D5294"/>
        </w:rPr>
        <w:t>successes and</w:t>
      </w:r>
      <w:r>
        <w:rPr>
          <w:color w:val="2D5294"/>
          <w:spacing w:val="-3"/>
        </w:rPr>
        <w:t xml:space="preserve"> </w:t>
      </w:r>
      <w:r>
        <w:rPr>
          <w:color w:val="2D5294"/>
        </w:rPr>
        <w:t>complete</w:t>
      </w:r>
      <w:r>
        <w:rPr>
          <w:color w:val="2D5294"/>
          <w:spacing w:val="-5"/>
        </w:rPr>
        <w:t xml:space="preserve"> </w:t>
      </w:r>
      <w:r>
        <w:rPr>
          <w:color w:val="2D5294"/>
        </w:rPr>
        <w:t>our reporting</w:t>
      </w:r>
      <w:r>
        <w:rPr>
          <w:color w:val="2D5294"/>
          <w:spacing w:val="-3"/>
        </w:rPr>
        <w:t xml:space="preserve"> </w:t>
      </w:r>
      <w:r>
        <w:rPr>
          <w:color w:val="2D5294"/>
        </w:rPr>
        <w:t>responsibilities.</w:t>
      </w:r>
    </w:p>
    <w:p w:rsidR="00A90D9B" w:rsidRDefault="00A90D9B">
      <w:pPr>
        <w:pStyle w:val="BodyText"/>
        <w:spacing w:before="4"/>
        <w:rPr>
          <w:sz w:val="17"/>
        </w:rPr>
      </w:pPr>
    </w:p>
    <w:p w:rsidR="00A90D9B" w:rsidRDefault="007B7A71" w:rsidP="0049085F">
      <w:pPr>
        <w:pStyle w:val="ListParagraph"/>
        <w:numPr>
          <w:ilvl w:val="0"/>
          <w:numId w:val="2"/>
        </w:numPr>
        <w:tabs>
          <w:tab w:val="left" w:pos="1514"/>
          <w:tab w:val="left" w:pos="10568"/>
        </w:tabs>
        <w:spacing w:before="57"/>
        <w:ind w:left="1179" w:right="1263" w:hanging="29"/>
        <w:jc w:val="both"/>
      </w:pPr>
      <w:r>
        <w:rPr>
          <w:b/>
          <w:color w:val="000000"/>
          <w:shd w:val="clear" w:color="auto" w:fill="FBD5F0"/>
        </w:rPr>
        <w:t>Work-based</w:t>
      </w:r>
      <w:r>
        <w:rPr>
          <w:b/>
          <w:color w:val="000000"/>
          <w:spacing w:val="-10"/>
          <w:shd w:val="clear" w:color="auto" w:fill="FBD5F0"/>
        </w:rPr>
        <w:t xml:space="preserve"> </w:t>
      </w:r>
      <w:r>
        <w:rPr>
          <w:b/>
          <w:color w:val="000000"/>
          <w:shd w:val="clear" w:color="auto" w:fill="FBD5F0"/>
        </w:rPr>
        <w:t>Learning</w:t>
      </w:r>
      <w:r>
        <w:rPr>
          <w:b/>
          <w:color w:val="000000"/>
          <w:spacing w:val="-10"/>
          <w:shd w:val="clear" w:color="auto" w:fill="FBD5F0"/>
        </w:rPr>
        <w:t xml:space="preserve"> </w:t>
      </w:r>
      <w:r>
        <w:rPr>
          <w:b/>
          <w:color w:val="000000"/>
          <w:shd w:val="clear" w:color="auto" w:fill="FBD5F0"/>
        </w:rPr>
        <w:t>/</w:t>
      </w:r>
      <w:r>
        <w:rPr>
          <w:b/>
          <w:color w:val="000000"/>
          <w:spacing w:val="-7"/>
          <w:shd w:val="clear" w:color="auto" w:fill="FBD5F0"/>
        </w:rPr>
        <w:t xml:space="preserve"> </w:t>
      </w:r>
      <w:r>
        <w:rPr>
          <w:b/>
          <w:color w:val="000000"/>
          <w:shd w:val="clear" w:color="auto" w:fill="FBD5F0"/>
        </w:rPr>
        <w:t>Transitional</w:t>
      </w:r>
      <w:r>
        <w:rPr>
          <w:b/>
          <w:color w:val="000000"/>
          <w:spacing w:val="-8"/>
          <w:shd w:val="clear" w:color="auto" w:fill="FBD5F0"/>
        </w:rPr>
        <w:t xml:space="preserve"> </w:t>
      </w:r>
      <w:r>
        <w:rPr>
          <w:b/>
          <w:color w:val="000000"/>
          <w:shd w:val="clear" w:color="auto" w:fill="FBD5F0"/>
        </w:rPr>
        <w:t>Jobs</w:t>
      </w:r>
      <w:r>
        <w:rPr>
          <w:b/>
          <w:color w:val="000000"/>
          <w:shd w:val="clear" w:color="auto" w:fill="FBD5F0"/>
        </w:rPr>
        <w:tab/>
      </w:r>
      <w:r>
        <w:rPr>
          <w:b/>
          <w:color w:val="000000"/>
        </w:rPr>
        <w:t xml:space="preserve"> </w:t>
      </w:r>
      <w:r>
        <w:rPr>
          <w:color w:val="000000"/>
        </w:rPr>
        <w:t>Describe the Board’s innovative strategies for promoting and increasing enrollments in the work-based</w:t>
      </w:r>
      <w:r>
        <w:rPr>
          <w:color w:val="000000"/>
          <w:spacing w:val="1"/>
        </w:rPr>
        <w:t xml:space="preserve"> </w:t>
      </w:r>
      <w:r>
        <w:rPr>
          <w:color w:val="000000"/>
        </w:rPr>
        <w:t>learning</w:t>
      </w:r>
      <w:r>
        <w:rPr>
          <w:color w:val="000000"/>
          <w:spacing w:val="1"/>
        </w:rPr>
        <w:t xml:space="preserve"> </w:t>
      </w:r>
      <w:r>
        <w:rPr>
          <w:color w:val="000000"/>
        </w:rPr>
        <w:t>programs,</w:t>
      </w:r>
      <w:r>
        <w:rPr>
          <w:color w:val="000000"/>
          <w:spacing w:val="1"/>
        </w:rPr>
        <w:t xml:space="preserve"> </w:t>
      </w:r>
      <w:r>
        <w:rPr>
          <w:color w:val="000000"/>
        </w:rPr>
        <w:t>such</w:t>
      </w:r>
      <w:r>
        <w:rPr>
          <w:color w:val="000000"/>
          <w:spacing w:val="1"/>
        </w:rPr>
        <w:t xml:space="preserve"> </w:t>
      </w:r>
      <w:r>
        <w:rPr>
          <w:color w:val="000000"/>
        </w:rPr>
        <w:t>as</w:t>
      </w:r>
      <w:r>
        <w:rPr>
          <w:color w:val="000000"/>
          <w:spacing w:val="1"/>
        </w:rPr>
        <w:t xml:space="preserve"> </w:t>
      </w:r>
      <w:r>
        <w:rPr>
          <w:color w:val="000000"/>
        </w:rPr>
        <w:t>Registered</w:t>
      </w:r>
      <w:r>
        <w:rPr>
          <w:color w:val="000000"/>
          <w:spacing w:val="1"/>
        </w:rPr>
        <w:t xml:space="preserve"> </w:t>
      </w:r>
      <w:r>
        <w:rPr>
          <w:color w:val="000000"/>
        </w:rPr>
        <w:t>Apprenticeship,</w:t>
      </w:r>
      <w:r>
        <w:rPr>
          <w:color w:val="000000"/>
          <w:spacing w:val="1"/>
        </w:rPr>
        <w:t xml:space="preserve"> </w:t>
      </w:r>
      <w:r>
        <w:rPr>
          <w:color w:val="000000"/>
        </w:rPr>
        <w:t>On-the-Job</w:t>
      </w:r>
      <w:r>
        <w:rPr>
          <w:color w:val="000000"/>
          <w:spacing w:val="1"/>
        </w:rPr>
        <w:t xml:space="preserve"> </w:t>
      </w:r>
      <w:r>
        <w:rPr>
          <w:color w:val="000000"/>
        </w:rPr>
        <w:t>Training</w:t>
      </w:r>
      <w:r>
        <w:rPr>
          <w:color w:val="000000"/>
          <w:spacing w:val="1"/>
        </w:rPr>
        <w:t xml:space="preserve"> </w:t>
      </w:r>
      <w:r>
        <w:rPr>
          <w:color w:val="000000"/>
        </w:rPr>
        <w:t>(OJT),</w:t>
      </w:r>
      <w:r>
        <w:rPr>
          <w:color w:val="000000"/>
          <w:spacing w:val="1"/>
        </w:rPr>
        <w:t xml:space="preserve"> </w:t>
      </w:r>
      <w:r>
        <w:rPr>
          <w:color w:val="000000"/>
        </w:rPr>
        <w:t>Work</w:t>
      </w:r>
      <w:r>
        <w:rPr>
          <w:color w:val="000000"/>
          <w:spacing w:val="1"/>
        </w:rPr>
        <w:t xml:space="preserve"> </w:t>
      </w:r>
      <w:r>
        <w:rPr>
          <w:color w:val="000000"/>
        </w:rPr>
        <w:t>Experience,</w:t>
      </w:r>
      <w:r>
        <w:rPr>
          <w:color w:val="000000"/>
          <w:spacing w:val="-47"/>
        </w:rPr>
        <w:t xml:space="preserve"> </w:t>
      </w:r>
      <w:r>
        <w:rPr>
          <w:color w:val="000000"/>
        </w:rPr>
        <w:t>Internships,</w:t>
      </w:r>
      <w:r>
        <w:rPr>
          <w:color w:val="000000"/>
          <w:spacing w:val="-8"/>
        </w:rPr>
        <w:t xml:space="preserve"> </w:t>
      </w:r>
      <w:r>
        <w:rPr>
          <w:color w:val="000000"/>
        </w:rPr>
        <w:t>Incumbent</w:t>
      </w:r>
      <w:r>
        <w:rPr>
          <w:color w:val="000000"/>
          <w:spacing w:val="-10"/>
        </w:rPr>
        <w:t xml:space="preserve"> </w:t>
      </w:r>
      <w:r>
        <w:rPr>
          <w:color w:val="000000"/>
        </w:rPr>
        <w:t>Worker</w:t>
      </w:r>
      <w:r>
        <w:rPr>
          <w:color w:val="000000"/>
          <w:spacing w:val="-10"/>
        </w:rPr>
        <w:t xml:space="preserve"> </w:t>
      </w:r>
      <w:r>
        <w:rPr>
          <w:color w:val="000000"/>
        </w:rPr>
        <w:t>Training,</w:t>
      </w:r>
      <w:r>
        <w:rPr>
          <w:color w:val="000000"/>
          <w:spacing w:val="-8"/>
        </w:rPr>
        <w:t xml:space="preserve"> </w:t>
      </w:r>
      <w:r>
        <w:rPr>
          <w:color w:val="000000"/>
        </w:rPr>
        <w:t>Transitional</w:t>
      </w:r>
      <w:r>
        <w:rPr>
          <w:color w:val="000000"/>
          <w:spacing w:val="-9"/>
        </w:rPr>
        <w:t xml:space="preserve"> </w:t>
      </w:r>
      <w:r>
        <w:rPr>
          <w:color w:val="000000"/>
        </w:rPr>
        <w:t>Jobs,</w:t>
      </w:r>
      <w:r>
        <w:rPr>
          <w:color w:val="000000"/>
          <w:spacing w:val="-8"/>
        </w:rPr>
        <w:t xml:space="preserve"> </w:t>
      </w:r>
      <w:r>
        <w:rPr>
          <w:color w:val="000000"/>
        </w:rPr>
        <w:t>and</w:t>
      </w:r>
      <w:r>
        <w:rPr>
          <w:color w:val="000000"/>
          <w:spacing w:val="-11"/>
        </w:rPr>
        <w:t xml:space="preserve"> </w:t>
      </w:r>
      <w:r>
        <w:rPr>
          <w:color w:val="000000"/>
        </w:rPr>
        <w:t>Customized</w:t>
      </w:r>
      <w:r>
        <w:rPr>
          <w:color w:val="000000"/>
          <w:spacing w:val="-8"/>
        </w:rPr>
        <w:t xml:space="preserve"> </w:t>
      </w:r>
      <w:r>
        <w:rPr>
          <w:color w:val="000000"/>
        </w:rPr>
        <w:t>Training.</w:t>
      </w:r>
      <w:r>
        <w:rPr>
          <w:color w:val="000000"/>
          <w:spacing w:val="30"/>
        </w:rPr>
        <w:t xml:space="preserve"> </w:t>
      </w:r>
      <w:r>
        <w:rPr>
          <w:color w:val="000000"/>
        </w:rPr>
        <w:t>Include</w:t>
      </w:r>
      <w:r>
        <w:rPr>
          <w:color w:val="000000"/>
          <w:spacing w:val="-7"/>
        </w:rPr>
        <w:t xml:space="preserve"> </w:t>
      </w:r>
      <w:r>
        <w:rPr>
          <w:color w:val="000000"/>
        </w:rPr>
        <w:t>processes</w:t>
      </w:r>
      <w:r>
        <w:rPr>
          <w:color w:val="000000"/>
          <w:spacing w:val="-6"/>
        </w:rPr>
        <w:t xml:space="preserve"> </w:t>
      </w:r>
      <w:r>
        <w:rPr>
          <w:color w:val="000000"/>
        </w:rPr>
        <w:t>to</w:t>
      </w:r>
      <w:r>
        <w:rPr>
          <w:color w:val="000000"/>
          <w:spacing w:val="-48"/>
        </w:rPr>
        <w:t xml:space="preserve"> </w:t>
      </w:r>
      <w:r>
        <w:rPr>
          <w:color w:val="000000"/>
        </w:rPr>
        <w:t>target</w:t>
      </w:r>
      <w:r>
        <w:rPr>
          <w:color w:val="000000"/>
          <w:spacing w:val="-3"/>
        </w:rPr>
        <w:t xml:space="preserve"> </w:t>
      </w:r>
      <w:r>
        <w:rPr>
          <w:color w:val="000000"/>
        </w:rPr>
        <w:t>and</w:t>
      </w:r>
      <w:r>
        <w:rPr>
          <w:color w:val="000000"/>
          <w:spacing w:val="-3"/>
        </w:rPr>
        <w:t xml:space="preserve"> </w:t>
      </w:r>
      <w:r>
        <w:rPr>
          <w:color w:val="000000"/>
        </w:rPr>
        <w:t>encourage</w:t>
      </w:r>
      <w:r>
        <w:rPr>
          <w:color w:val="000000"/>
          <w:spacing w:val="1"/>
        </w:rPr>
        <w:t xml:space="preserve"> </w:t>
      </w:r>
      <w:r>
        <w:rPr>
          <w:color w:val="000000"/>
        </w:rPr>
        <w:t>employer participation.</w:t>
      </w:r>
    </w:p>
    <w:p w:rsidR="00A90D9B" w:rsidRDefault="007B7A71">
      <w:pPr>
        <w:pStyle w:val="BodyText"/>
        <w:spacing w:before="133"/>
        <w:ind w:left="1180" w:right="1287" w:hanging="1"/>
        <w:jc w:val="both"/>
      </w:pPr>
      <w:r>
        <w:rPr>
          <w:color w:val="2D5294"/>
        </w:rPr>
        <w:lastRenderedPageBreak/>
        <w:t>The</w:t>
      </w:r>
      <w:r>
        <w:rPr>
          <w:color w:val="2D5294"/>
          <w:spacing w:val="-7"/>
        </w:rPr>
        <w:t xml:space="preserve"> </w:t>
      </w:r>
      <w:r>
        <w:rPr>
          <w:color w:val="2D5294"/>
        </w:rPr>
        <w:t>NEMO</w:t>
      </w:r>
      <w:r>
        <w:rPr>
          <w:color w:val="2D5294"/>
          <w:spacing w:val="-8"/>
        </w:rPr>
        <w:t xml:space="preserve"> </w:t>
      </w:r>
      <w:r>
        <w:rPr>
          <w:color w:val="2D5294"/>
        </w:rPr>
        <w:t>Workforce</w:t>
      </w:r>
      <w:r>
        <w:rPr>
          <w:color w:val="2D5294"/>
          <w:spacing w:val="-8"/>
        </w:rPr>
        <w:t xml:space="preserve"> </w:t>
      </w:r>
      <w:r>
        <w:rPr>
          <w:color w:val="2D5294"/>
        </w:rPr>
        <w:t>Board</w:t>
      </w:r>
      <w:r>
        <w:rPr>
          <w:color w:val="2D5294"/>
          <w:spacing w:val="-9"/>
        </w:rPr>
        <w:t xml:space="preserve"> </w:t>
      </w:r>
      <w:r>
        <w:rPr>
          <w:color w:val="2D5294"/>
        </w:rPr>
        <w:t>agrees</w:t>
      </w:r>
      <w:r>
        <w:rPr>
          <w:color w:val="2D5294"/>
          <w:spacing w:val="-8"/>
        </w:rPr>
        <w:t xml:space="preserve"> </w:t>
      </w:r>
      <w:r>
        <w:rPr>
          <w:color w:val="2D5294"/>
        </w:rPr>
        <w:t>work</w:t>
      </w:r>
      <w:r>
        <w:rPr>
          <w:color w:val="2D5294"/>
          <w:spacing w:val="-8"/>
        </w:rPr>
        <w:t xml:space="preserve"> </w:t>
      </w:r>
      <w:r>
        <w:rPr>
          <w:color w:val="2D5294"/>
        </w:rPr>
        <w:t>based</w:t>
      </w:r>
      <w:r>
        <w:rPr>
          <w:color w:val="2D5294"/>
          <w:spacing w:val="-9"/>
        </w:rPr>
        <w:t xml:space="preserve"> </w:t>
      </w:r>
      <w:r>
        <w:rPr>
          <w:color w:val="2D5294"/>
        </w:rPr>
        <w:t>learning</w:t>
      </w:r>
      <w:r>
        <w:rPr>
          <w:color w:val="2D5294"/>
          <w:spacing w:val="-8"/>
        </w:rPr>
        <w:t xml:space="preserve"> </w:t>
      </w:r>
      <w:r>
        <w:rPr>
          <w:color w:val="2D5294"/>
        </w:rPr>
        <w:t>is</w:t>
      </w:r>
      <w:r>
        <w:rPr>
          <w:color w:val="2D5294"/>
          <w:spacing w:val="-8"/>
        </w:rPr>
        <w:t xml:space="preserve"> </w:t>
      </w:r>
      <w:r>
        <w:rPr>
          <w:color w:val="2D5294"/>
        </w:rPr>
        <w:t>the</w:t>
      </w:r>
      <w:r>
        <w:rPr>
          <w:color w:val="2D5294"/>
          <w:spacing w:val="-7"/>
        </w:rPr>
        <w:t xml:space="preserve"> </w:t>
      </w:r>
      <w:r>
        <w:rPr>
          <w:color w:val="2D5294"/>
        </w:rPr>
        <w:t>most</w:t>
      </w:r>
      <w:r>
        <w:rPr>
          <w:color w:val="2D5294"/>
          <w:spacing w:val="-6"/>
        </w:rPr>
        <w:t xml:space="preserve"> </w:t>
      </w:r>
      <w:r>
        <w:rPr>
          <w:color w:val="2D5294"/>
        </w:rPr>
        <w:t>effective</w:t>
      </w:r>
      <w:r>
        <w:rPr>
          <w:color w:val="2D5294"/>
          <w:spacing w:val="-7"/>
        </w:rPr>
        <w:t xml:space="preserve"> </w:t>
      </w:r>
      <w:r>
        <w:rPr>
          <w:color w:val="2D5294"/>
        </w:rPr>
        <w:t>way</w:t>
      </w:r>
      <w:r>
        <w:rPr>
          <w:color w:val="2D5294"/>
          <w:spacing w:val="-7"/>
        </w:rPr>
        <w:t xml:space="preserve"> </w:t>
      </w:r>
      <w:r>
        <w:rPr>
          <w:color w:val="2D5294"/>
        </w:rPr>
        <w:t>to</w:t>
      </w:r>
      <w:r>
        <w:rPr>
          <w:color w:val="2D5294"/>
          <w:spacing w:val="-7"/>
        </w:rPr>
        <w:t xml:space="preserve"> </w:t>
      </w:r>
      <w:r>
        <w:rPr>
          <w:color w:val="2D5294"/>
        </w:rPr>
        <w:t>move</w:t>
      </w:r>
      <w:r>
        <w:rPr>
          <w:color w:val="2D5294"/>
          <w:spacing w:val="-7"/>
        </w:rPr>
        <w:t xml:space="preserve"> </w:t>
      </w:r>
      <w:r>
        <w:rPr>
          <w:color w:val="2D5294"/>
        </w:rPr>
        <w:t>our</w:t>
      </w:r>
      <w:r>
        <w:rPr>
          <w:color w:val="2D5294"/>
          <w:spacing w:val="-8"/>
        </w:rPr>
        <w:t xml:space="preserve"> </w:t>
      </w:r>
      <w:r>
        <w:rPr>
          <w:color w:val="2D5294"/>
        </w:rPr>
        <w:t>customers</w:t>
      </w:r>
      <w:r>
        <w:rPr>
          <w:color w:val="2D5294"/>
          <w:spacing w:val="-47"/>
        </w:rPr>
        <w:t xml:space="preserve"> </w:t>
      </w:r>
      <w:r>
        <w:rPr>
          <w:color w:val="2D5294"/>
        </w:rPr>
        <w:t>to</w:t>
      </w:r>
      <w:r>
        <w:rPr>
          <w:color w:val="2D5294"/>
          <w:spacing w:val="-3"/>
        </w:rPr>
        <w:t xml:space="preserve"> </w:t>
      </w:r>
      <w:r>
        <w:rPr>
          <w:color w:val="2D5294"/>
        </w:rPr>
        <w:t>self-sustaining</w:t>
      </w:r>
      <w:r>
        <w:rPr>
          <w:color w:val="2D5294"/>
          <w:spacing w:val="-5"/>
        </w:rPr>
        <w:t xml:space="preserve"> </w:t>
      </w:r>
      <w:r>
        <w:rPr>
          <w:color w:val="2D5294"/>
        </w:rPr>
        <w:t>employment.</w:t>
      </w:r>
      <w:r>
        <w:rPr>
          <w:color w:val="2D5294"/>
          <w:spacing w:val="-4"/>
        </w:rPr>
        <w:t xml:space="preserve"> </w:t>
      </w:r>
      <w:r>
        <w:rPr>
          <w:color w:val="2D5294"/>
        </w:rPr>
        <w:t>With</w:t>
      </w:r>
      <w:r>
        <w:rPr>
          <w:color w:val="2D5294"/>
          <w:spacing w:val="-5"/>
        </w:rPr>
        <w:t xml:space="preserve"> </w:t>
      </w:r>
      <w:r>
        <w:rPr>
          <w:color w:val="2D5294"/>
        </w:rPr>
        <w:t>employers</w:t>
      </w:r>
      <w:r>
        <w:rPr>
          <w:color w:val="2D5294"/>
          <w:spacing w:val="-3"/>
        </w:rPr>
        <w:t xml:space="preserve"> </w:t>
      </w:r>
      <w:r>
        <w:rPr>
          <w:color w:val="2D5294"/>
        </w:rPr>
        <w:t>needing</w:t>
      </w:r>
      <w:r>
        <w:rPr>
          <w:color w:val="2D5294"/>
          <w:spacing w:val="-5"/>
        </w:rPr>
        <w:t xml:space="preserve"> </w:t>
      </w:r>
      <w:r>
        <w:rPr>
          <w:color w:val="2D5294"/>
        </w:rPr>
        <w:t>a</w:t>
      </w:r>
      <w:r>
        <w:rPr>
          <w:color w:val="2D5294"/>
          <w:spacing w:val="-4"/>
        </w:rPr>
        <w:t xml:space="preserve"> </w:t>
      </w:r>
      <w:r>
        <w:rPr>
          <w:color w:val="2D5294"/>
        </w:rPr>
        <w:t>skilled</w:t>
      </w:r>
      <w:r>
        <w:rPr>
          <w:color w:val="2D5294"/>
          <w:spacing w:val="-4"/>
        </w:rPr>
        <w:t xml:space="preserve"> </w:t>
      </w:r>
      <w:r>
        <w:rPr>
          <w:color w:val="2D5294"/>
        </w:rPr>
        <w:t>workforce</w:t>
      </w:r>
      <w:r>
        <w:rPr>
          <w:color w:val="2D5294"/>
          <w:spacing w:val="-4"/>
        </w:rPr>
        <w:t xml:space="preserve"> </w:t>
      </w:r>
      <w:r>
        <w:rPr>
          <w:color w:val="2D5294"/>
        </w:rPr>
        <w:t>to</w:t>
      </w:r>
      <w:r>
        <w:rPr>
          <w:color w:val="2D5294"/>
          <w:spacing w:val="-2"/>
        </w:rPr>
        <w:t xml:space="preserve"> </w:t>
      </w:r>
      <w:r>
        <w:rPr>
          <w:color w:val="2D5294"/>
        </w:rPr>
        <w:t>fill</w:t>
      </w:r>
      <w:r>
        <w:rPr>
          <w:color w:val="2D5294"/>
          <w:spacing w:val="-7"/>
        </w:rPr>
        <w:t xml:space="preserve"> </w:t>
      </w:r>
      <w:r>
        <w:rPr>
          <w:color w:val="2D5294"/>
        </w:rPr>
        <w:t>their</w:t>
      </w:r>
      <w:r>
        <w:rPr>
          <w:color w:val="2D5294"/>
          <w:spacing w:val="-4"/>
        </w:rPr>
        <w:t xml:space="preserve"> </w:t>
      </w:r>
      <w:r>
        <w:rPr>
          <w:color w:val="2D5294"/>
        </w:rPr>
        <w:t>immediate</w:t>
      </w:r>
      <w:r>
        <w:rPr>
          <w:color w:val="2D5294"/>
          <w:spacing w:val="-3"/>
        </w:rPr>
        <w:t xml:space="preserve"> </w:t>
      </w:r>
      <w:r>
        <w:rPr>
          <w:color w:val="2D5294"/>
        </w:rPr>
        <w:t>needs,</w:t>
      </w:r>
      <w:r>
        <w:rPr>
          <w:color w:val="2D5294"/>
          <w:spacing w:val="-48"/>
        </w:rPr>
        <w:t xml:space="preserve"> </w:t>
      </w:r>
      <w:r>
        <w:rPr>
          <w:color w:val="2D5294"/>
        </w:rPr>
        <w:t>the programs we offer will allow them to skillup their current employees, while training the entry-level</w:t>
      </w:r>
      <w:r>
        <w:rPr>
          <w:color w:val="2D5294"/>
          <w:spacing w:val="1"/>
        </w:rPr>
        <w:t xml:space="preserve"> </w:t>
      </w:r>
      <w:r>
        <w:rPr>
          <w:color w:val="2D5294"/>
        </w:rPr>
        <w:t>employees.</w:t>
      </w:r>
      <w:r>
        <w:rPr>
          <w:color w:val="2D5294"/>
          <w:spacing w:val="50"/>
        </w:rPr>
        <w:t xml:space="preserve"> </w:t>
      </w:r>
      <w:r>
        <w:rPr>
          <w:color w:val="2D5294"/>
        </w:rPr>
        <w:t>We will utilize and promote all of the services and programs we have available to employ</w:t>
      </w:r>
      <w:r>
        <w:rPr>
          <w:color w:val="2D5294"/>
          <w:spacing w:val="1"/>
        </w:rPr>
        <w:t xml:space="preserve"> </w:t>
      </w:r>
      <w:r>
        <w:rPr>
          <w:color w:val="2D5294"/>
        </w:rPr>
        <w:t>and</w:t>
      </w:r>
      <w:r>
        <w:rPr>
          <w:color w:val="2D5294"/>
          <w:spacing w:val="15"/>
        </w:rPr>
        <w:t xml:space="preserve"> </w:t>
      </w:r>
      <w:r>
        <w:rPr>
          <w:color w:val="2D5294"/>
        </w:rPr>
        <w:t>advance</w:t>
      </w:r>
      <w:r>
        <w:rPr>
          <w:color w:val="2D5294"/>
          <w:spacing w:val="17"/>
        </w:rPr>
        <w:t xml:space="preserve"> </w:t>
      </w:r>
      <w:r>
        <w:rPr>
          <w:color w:val="2D5294"/>
        </w:rPr>
        <w:t>individuals</w:t>
      </w:r>
      <w:r>
        <w:rPr>
          <w:color w:val="2D5294"/>
          <w:spacing w:val="16"/>
        </w:rPr>
        <w:t xml:space="preserve"> </w:t>
      </w:r>
      <w:r>
        <w:rPr>
          <w:color w:val="2D5294"/>
        </w:rPr>
        <w:t>so</w:t>
      </w:r>
      <w:r>
        <w:rPr>
          <w:color w:val="2D5294"/>
          <w:spacing w:val="16"/>
        </w:rPr>
        <w:t xml:space="preserve"> </w:t>
      </w:r>
      <w:r>
        <w:rPr>
          <w:color w:val="2D5294"/>
        </w:rPr>
        <w:t>they</w:t>
      </w:r>
      <w:r>
        <w:rPr>
          <w:color w:val="2D5294"/>
          <w:spacing w:val="19"/>
        </w:rPr>
        <w:t xml:space="preserve"> </w:t>
      </w:r>
      <w:r>
        <w:rPr>
          <w:color w:val="2D5294"/>
        </w:rPr>
        <w:t>are</w:t>
      </w:r>
      <w:r>
        <w:rPr>
          <w:color w:val="2D5294"/>
          <w:spacing w:val="14"/>
        </w:rPr>
        <w:t xml:space="preserve"> </w:t>
      </w:r>
      <w:r>
        <w:rPr>
          <w:color w:val="2D5294"/>
        </w:rPr>
        <w:t>able</w:t>
      </w:r>
      <w:r>
        <w:rPr>
          <w:color w:val="2D5294"/>
          <w:spacing w:val="16"/>
        </w:rPr>
        <w:t xml:space="preserve"> </w:t>
      </w:r>
      <w:r>
        <w:rPr>
          <w:color w:val="2D5294"/>
        </w:rPr>
        <w:t>to</w:t>
      </w:r>
      <w:r>
        <w:rPr>
          <w:color w:val="2D5294"/>
          <w:spacing w:val="21"/>
        </w:rPr>
        <w:t xml:space="preserve"> </w:t>
      </w:r>
      <w:r>
        <w:rPr>
          <w:color w:val="2D5294"/>
        </w:rPr>
        <w:t>receive</w:t>
      </w:r>
      <w:r>
        <w:rPr>
          <w:color w:val="2D5294"/>
          <w:spacing w:val="17"/>
        </w:rPr>
        <w:t xml:space="preserve"> </w:t>
      </w:r>
      <w:r>
        <w:rPr>
          <w:color w:val="2D5294"/>
        </w:rPr>
        <w:t>better</w:t>
      </w:r>
      <w:r>
        <w:rPr>
          <w:color w:val="2D5294"/>
          <w:spacing w:val="13"/>
        </w:rPr>
        <w:t xml:space="preserve"> </w:t>
      </w:r>
      <w:r>
        <w:rPr>
          <w:color w:val="2D5294"/>
        </w:rPr>
        <w:t>compensation</w:t>
      </w:r>
      <w:r>
        <w:rPr>
          <w:color w:val="2D5294"/>
          <w:spacing w:val="15"/>
        </w:rPr>
        <w:t xml:space="preserve"> </w:t>
      </w:r>
      <w:r>
        <w:rPr>
          <w:color w:val="2D5294"/>
        </w:rPr>
        <w:t>for</w:t>
      </w:r>
      <w:r w:rsidR="00822CA4">
        <w:rPr>
          <w:color w:val="2D5294"/>
        </w:rPr>
        <w:t xml:space="preserve">  </w:t>
      </w:r>
      <w:r>
        <w:rPr>
          <w:color w:val="2D5294"/>
        </w:rPr>
        <w:t>the</w:t>
      </w:r>
      <w:r>
        <w:rPr>
          <w:color w:val="2D5294"/>
          <w:spacing w:val="-2"/>
        </w:rPr>
        <w:t xml:space="preserve"> </w:t>
      </w:r>
      <w:r>
        <w:rPr>
          <w:color w:val="2D5294"/>
        </w:rPr>
        <w:t>work</w:t>
      </w:r>
      <w:r>
        <w:rPr>
          <w:color w:val="2D5294"/>
          <w:spacing w:val="-5"/>
        </w:rPr>
        <w:t xml:space="preserve"> </w:t>
      </w:r>
      <w:r>
        <w:rPr>
          <w:color w:val="2D5294"/>
        </w:rPr>
        <w:t>they</w:t>
      </w:r>
      <w:r>
        <w:rPr>
          <w:color w:val="2D5294"/>
          <w:spacing w:val="-1"/>
        </w:rPr>
        <w:t xml:space="preserve"> </w:t>
      </w:r>
      <w:r>
        <w:rPr>
          <w:color w:val="2D5294"/>
        </w:rPr>
        <w:t>do.</w:t>
      </w:r>
    </w:p>
    <w:p w:rsidR="00A90D9B" w:rsidRDefault="007B7A71" w:rsidP="001D5F5E">
      <w:pPr>
        <w:pStyle w:val="BodyText"/>
        <w:spacing w:before="133"/>
        <w:ind w:left="1180" w:right="1286" w:hanging="1"/>
        <w:jc w:val="both"/>
        <w:rPr>
          <w:sz w:val="28"/>
        </w:rPr>
      </w:pPr>
      <w:r>
        <w:rPr>
          <w:color w:val="2D5294"/>
        </w:rPr>
        <w:t>Our</w:t>
      </w:r>
      <w:r>
        <w:rPr>
          <w:color w:val="2D5294"/>
          <w:spacing w:val="-7"/>
        </w:rPr>
        <w:t xml:space="preserve"> </w:t>
      </w:r>
      <w:r>
        <w:rPr>
          <w:color w:val="2D5294"/>
        </w:rPr>
        <w:t>Employer</w:t>
      </w:r>
      <w:r>
        <w:rPr>
          <w:color w:val="2D5294"/>
          <w:spacing w:val="-6"/>
        </w:rPr>
        <w:t xml:space="preserve"> </w:t>
      </w:r>
      <w:r>
        <w:rPr>
          <w:color w:val="2D5294"/>
        </w:rPr>
        <w:t>Engagement</w:t>
      </w:r>
      <w:r>
        <w:rPr>
          <w:color w:val="2D5294"/>
          <w:spacing w:val="-8"/>
        </w:rPr>
        <w:t xml:space="preserve"> </w:t>
      </w:r>
      <w:r>
        <w:rPr>
          <w:color w:val="2D5294"/>
        </w:rPr>
        <w:t>Committee,</w:t>
      </w:r>
      <w:r>
        <w:rPr>
          <w:color w:val="2D5294"/>
          <w:spacing w:val="-5"/>
        </w:rPr>
        <w:t xml:space="preserve"> </w:t>
      </w:r>
      <w:r>
        <w:rPr>
          <w:color w:val="2D5294"/>
        </w:rPr>
        <w:t>Business</w:t>
      </w:r>
      <w:r>
        <w:rPr>
          <w:color w:val="2D5294"/>
          <w:spacing w:val="-6"/>
        </w:rPr>
        <w:t xml:space="preserve"> </w:t>
      </w:r>
      <w:r>
        <w:rPr>
          <w:color w:val="2D5294"/>
        </w:rPr>
        <w:t>Services</w:t>
      </w:r>
      <w:r>
        <w:rPr>
          <w:color w:val="2D5294"/>
          <w:spacing w:val="-5"/>
        </w:rPr>
        <w:t xml:space="preserve"> </w:t>
      </w:r>
      <w:r>
        <w:rPr>
          <w:color w:val="2D5294"/>
        </w:rPr>
        <w:t>Team,</w:t>
      </w:r>
      <w:r>
        <w:rPr>
          <w:color w:val="2D5294"/>
          <w:spacing w:val="-6"/>
        </w:rPr>
        <w:t xml:space="preserve"> </w:t>
      </w:r>
      <w:r>
        <w:rPr>
          <w:color w:val="2D5294"/>
        </w:rPr>
        <w:t>and</w:t>
      </w:r>
      <w:r>
        <w:rPr>
          <w:color w:val="2D5294"/>
          <w:spacing w:val="-6"/>
        </w:rPr>
        <w:t xml:space="preserve"> </w:t>
      </w:r>
      <w:r>
        <w:rPr>
          <w:color w:val="2D5294"/>
        </w:rPr>
        <w:t>Job</w:t>
      </w:r>
      <w:r>
        <w:rPr>
          <w:color w:val="2D5294"/>
          <w:spacing w:val="-7"/>
        </w:rPr>
        <w:t xml:space="preserve"> </w:t>
      </w:r>
      <w:r>
        <w:rPr>
          <w:color w:val="2D5294"/>
        </w:rPr>
        <w:t>Center</w:t>
      </w:r>
      <w:r>
        <w:rPr>
          <w:color w:val="2D5294"/>
          <w:spacing w:val="-6"/>
        </w:rPr>
        <w:t xml:space="preserve"> </w:t>
      </w:r>
      <w:r>
        <w:rPr>
          <w:color w:val="2D5294"/>
        </w:rPr>
        <w:t>Staff</w:t>
      </w:r>
      <w:r>
        <w:rPr>
          <w:color w:val="2D5294"/>
          <w:spacing w:val="-7"/>
        </w:rPr>
        <w:t xml:space="preserve"> </w:t>
      </w:r>
      <w:r>
        <w:rPr>
          <w:color w:val="2D5294"/>
        </w:rPr>
        <w:t>will</w:t>
      </w:r>
      <w:r>
        <w:rPr>
          <w:color w:val="2D5294"/>
          <w:spacing w:val="-6"/>
        </w:rPr>
        <w:t xml:space="preserve"> </w:t>
      </w:r>
      <w:r>
        <w:rPr>
          <w:color w:val="2D5294"/>
        </w:rPr>
        <w:t>focus</w:t>
      </w:r>
      <w:r>
        <w:rPr>
          <w:color w:val="2D5294"/>
          <w:spacing w:val="-8"/>
        </w:rPr>
        <w:t xml:space="preserve"> </w:t>
      </w:r>
      <w:r>
        <w:rPr>
          <w:color w:val="2D5294"/>
        </w:rPr>
        <w:t>on</w:t>
      </w:r>
      <w:r>
        <w:rPr>
          <w:color w:val="2D5294"/>
          <w:spacing w:val="-6"/>
        </w:rPr>
        <w:t xml:space="preserve"> </w:t>
      </w:r>
      <w:r>
        <w:rPr>
          <w:color w:val="2D5294"/>
        </w:rPr>
        <w:t>serving</w:t>
      </w:r>
      <w:r>
        <w:rPr>
          <w:color w:val="2D5294"/>
          <w:spacing w:val="-48"/>
        </w:rPr>
        <w:t xml:space="preserve"> </w:t>
      </w:r>
      <w:r>
        <w:rPr>
          <w:color w:val="2D5294"/>
        </w:rPr>
        <w:t>clients</w:t>
      </w:r>
      <w:r>
        <w:rPr>
          <w:color w:val="2D5294"/>
          <w:spacing w:val="-10"/>
        </w:rPr>
        <w:t xml:space="preserve"> </w:t>
      </w:r>
      <w:r>
        <w:rPr>
          <w:color w:val="2D5294"/>
        </w:rPr>
        <w:t>with</w:t>
      </w:r>
      <w:r>
        <w:rPr>
          <w:color w:val="2D5294"/>
          <w:spacing w:val="-10"/>
        </w:rPr>
        <w:t xml:space="preserve"> </w:t>
      </w:r>
      <w:r>
        <w:rPr>
          <w:color w:val="2D5294"/>
        </w:rPr>
        <w:t>work-based</w:t>
      </w:r>
      <w:r>
        <w:rPr>
          <w:color w:val="2D5294"/>
          <w:spacing w:val="-10"/>
        </w:rPr>
        <w:t xml:space="preserve"> </w:t>
      </w:r>
      <w:r>
        <w:rPr>
          <w:color w:val="2D5294"/>
        </w:rPr>
        <w:t>training/learning</w:t>
      </w:r>
      <w:r>
        <w:rPr>
          <w:color w:val="2D5294"/>
          <w:spacing w:val="-7"/>
        </w:rPr>
        <w:t xml:space="preserve"> </w:t>
      </w:r>
      <w:r>
        <w:rPr>
          <w:color w:val="2D5294"/>
        </w:rPr>
        <w:t>programs.</w:t>
      </w:r>
      <w:r>
        <w:rPr>
          <w:color w:val="2D5294"/>
          <w:spacing w:val="-7"/>
        </w:rPr>
        <w:t xml:space="preserve"> </w:t>
      </w:r>
      <w:r>
        <w:rPr>
          <w:color w:val="2D5294"/>
        </w:rPr>
        <w:t>We</w:t>
      </w:r>
      <w:r>
        <w:rPr>
          <w:color w:val="2D5294"/>
          <w:spacing w:val="-7"/>
        </w:rPr>
        <w:t xml:space="preserve"> </w:t>
      </w:r>
      <w:r>
        <w:rPr>
          <w:color w:val="2D5294"/>
        </w:rPr>
        <w:t>will</w:t>
      </w:r>
      <w:r>
        <w:rPr>
          <w:color w:val="2D5294"/>
          <w:spacing w:val="-9"/>
        </w:rPr>
        <w:t xml:space="preserve"> </w:t>
      </w:r>
      <w:r>
        <w:rPr>
          <w:color w:val="2D5294"/>
        </w:rPr>
        <w:t>work</w:t>
      </w:r>
      <w:r>
        <w:rPr>
          <w:color w:val="2D5294"/>
          <w:spacing w:val="-9"/>
        </w:rPr>
        <w:t xml:space="preserve"> </w:t>
      </w:r>
      <w:r>
        <w:rPr>
          <w:color w:val="2D5294"/>
        </w:rPr>
        <w:t>with</w:t>
      </w:r>
      <w:r>
        <w:rPr>
          <w:color w:val="2D5294"/>
          <w:spacing w:val="-7"/>
        </w:rPr>
        <w:t xml:space="preserve"> </w:t>
      </w:r>
      <w:r>
        <w:rPr>
          <w:color w:val="2D5294"/>
        </w:rPr>
        <w:t>high</w:t>
      </w:r>
      <w:r>
        <w:rPr>
          <w:color w:val="2D5294"/>
          <w:spacing w:val="-7"/>
        </w:rPr>
        <w:t xml:space="preserve"> </w:t>
      </w:r>
      <w:r>
        <w:rPr>
          <w:color w:val="2D5294"/>
        </w:rPr>
        <w:t>schools</w:t>
      </w:r>
      <w:r>
        <w:rPr>
          <w:color w:val="2D5294"/>
          <w:spacing w:val="-7"/>
        </w:rPr>
        <w:t xml:space="preserve"> </w:t>
      </w:r>
      <w:r>
        <w:rPr>
          <w:color w:val="2D5294"/>
        </w:rPr>
        <w:t>to</w:t>
      </w:r>
      <w:r>
        <w:rPr>
          <w:color w:val="2D5294"/>
          <w:spacing w:val="-8"/>
        </w:rPr>
        <w:t xml:space="preserve"> </w:t>
      </w:r>
      <w:r>
        <w:rPr>
          <w:color w:val="2D5294"/>
        </w:rPr>
        <w:t>recruit</w:t>
      </w:r>
      <w:r>
        <w:rPr>
          <w:color w:val="2D5294"/>
          <w:spacing w:val="-6"/>
        </w:rPr>
        <w:t xml:space="preserve"> </w:t>
      </w:r>
      <w:r>
        <w:rPr>
          <w:color w:val="2D5294"/>
        </w:rPr>
        <w:t>low-income</w:t>
      </w:r>
      <w:r>
        <w:rPr>
          <w:color w:val="2D5294"/>
          <w:spacing w:val="-47"/>
        </w:rPr>
        <w:t xml:space="preserve"> </w:t>
      </w:r>
      <w:r>
        <w:rPr>
          <w:color w:val="2D5294"/>
        </w:rPr>
        <w:t>students who do not intend to attend college. Most of the employers say the workforce is lacking in soft</w:t>
      </w:r>
      <w:r>
        <w:rPr>
          <w:color w:val="2D5294"/>
          <w:spacing w:val="1"/>
        </w:rPr>
        <w:t xml:space="preserve"> </w:t>
      </w:r>
      <w:r>
        <w:rPr>
          <w:color w:val="2D5294"/>
        </w:rPr>
        <w:t>skills</w:t>
      </w:r>
      <w:r>
        <w:rPr>
          <w:color w:val="2D5294"/>
          <w:spacing w:val="-5"/>
        </w:rPr>
        <w:t xml:space="preserve"> </w:t>
      </w:r>
      <w:r>
        <w:rPr>
          <w:color w:val="2D5294"/>
        </w:rPr>
        <w:t>and</w:t>
      </w:r>
      <w:r>
        <w:rPr>
          <w:color w:val="2D5294"/>
          <w:spacing w:val="-7"/>
        </w:rPr>
        <w:t xml:space="preserve"> </w:t>
      </w:r>
      <w:r>
        <w:rPr>
          <w:color w:val="2D5294"/>
        </w:rPr>
        <w:t>we</w:t>
      </w:r>
      <w:r>
        <w:rPr>
          <w:color w:val="2D5294"/>
          <w:spacing w:val="-4"/>
        </w:rPr>
        <w:t xml:space="preserve"> </w:t>
      </w:r>
      <w:r>
        <w:rPr>
          <w:color w:val="2D5294"/>
        </w:rPr>
        <w:t>have</w:t>
      </w:r>
      <w:r>
        <w:rPr>
          <w:color w:val="2D5294"/>
          <w:spacing w:val="-6"/>
        </w:rPr>
        <w:t xml:space="preserve"> </w:t>
      </w:r>
      <w:r>
        <w:rPr>
          <w:color w:val="2D5294"/>
        </w:rPr>
        <w:t>found</w:t>
      </w:r>
      <w:r>
        <w:rPr>
          <w:color w:val="2D5294"/>
          <w:spacing w:val="-5"/>
        </w:rPr>
        <w:t xml:space="preserve"> </w:t>
      </w:r>
      <w:r>
        <w:rPr>
          <w:color w:val="2D5294"/>
        </w:rPr>
        <w:t>that</w:t>
      </w:r>
      <w:r>
        <w:rPr>
          <w:color w:val="2D5294"/>
          <w:spacing w:val="-4"/>
        </w:rPr>
        <w:t xml:space="preserve"> </w:t>
      </w:r>
      <w:r>
        <w:rPr>
          <w:color w:val="2D5294"/>
        </w:rPr>
        <w:t>the</w:t>
      </w:r>
      <w:r>
        <w:rPr>
          <w:color w:val="2D5294"/>
          <w:spacing w:val="-6"/>
        </w:rPr>
        <w:t xml:space="preserve"> </w:t>
      </w:r>
      <w:r>
        <w:rPr>
          <w:color w:val="2D5294"/>
        </w:rPr>
        <w:t>work</w:t>
      </w:r>
      <w:r>
        <w:rPr>
          <w:color w:val="2D5294"/>
          <w:spacing w:val="-6"/>
        </w:rPr>
        <w:t xml:space="preserve"> </w:t>
      </w:r>
      <w:r>
        <w:rPr>
          <w:color w:val="2D5294"/>
        </w:rPr>
        <w:t>experience</w:t>
      </w:r>
      <w:r>
        <w:rPr>
          <w:color w:val="2D5294"/>
          <w:spacing w:val="-4"/>
        </w:rPr>
        <w:t xml:space="preserve"> </w:t>
      </w:r>
      <w:r>
        <w:rPr>
          <w:color w:val="2D5294"/>
        </w:rPr>
        <w:t>along</w:t>
      </w:r>
      <w:r>
        <w:rPr>
          <w:color w:val="2D5294"/>
          <w:spacing w:val="-5"/>
        </w:rPr>
        <w:t xml:space="preserve"> </w:t>
      </w:r>
      <w:r>
        <w:rPr>
          <w:color w:val="2D5294"/>
        </w:rPr>
        <w:t>with</w:t>
      </w:r>
      <w:r>
        <w:rPr>
          <w:color w:val="2D5294"/>
          <w:spacing w:val="-5"/>
        </w:rPr>
        <w:t xml:space="preserve"> </w:t>
      </w:r>
      <w:r>
        <w:rPr>
          <w:color w:val="2D5294"/>
        </w:rPr>
        <w:t>soft</w:t>
      </w:r>
      <w:r>
        <w:rPr>
          <w:color w:val="2D5294"/>
          <w:spacing w:val="-6"/>
        </w:rPr>
        <w:t xml:space="preserve"> </w:t>
      </w:r>
      <w:r>
        <w:rPr>
          <w:color w:val="2D5294"/>
        </w:rPr>
        <w:t>skills</w:t>
      </w:r>
      <w:r>
        <w:rPr>
          <w:color w:val="2D5294"/>
          <w:spacing w:val="-7"/>
        </w:rPr>
        <w:t xml:space="preserve"> </w:t>
      </w:r>
      <w:r>
        <w:rPr>
          <w:color w:val="2D5294"/>
        </w:rPr>
        <w:t>training</w:t>
      </w:r>
      <w:r>
        <w:rPr>
          <w:color w:val="2D5294"/>
          <w:spacing w:val="-5"/>
        </w:rPr>
        <w:t xml:space="preserve"> </w:t>
      </w:r>
      <w:r>
        <w:rPr>
          <w:color w:val="2D5294"/>
        </w:rPr>
        <w:t>helps</w:t>
      </w:r>
      <w:r>
        <w:rPr>
          <w:color w:val="2D5294"/>
          <w:spacing w:val="-4"/>
        </w:rPr>
        <w:t xml:space="preserve"> </w:t>
      </w:r>
      <w:r>
        <w:rPr>
          <w:color w:val="2D5294"/>
        </w:rPr>
        <w:t>to</w:t>
      </w:r>
      <w:r>
        <w:rPr>
          <w:color w:val="2D5294"/>
          <w:spacing w:val="-2"/>
        </w:rPr>
        <w:t xml:space="preserve"> </w:t>
      </w:r>
      <w:r>
        <w:rPr>
          <w:color w:val="2D5294"/>
        </w:rPr>
        <w:t>alleviate</w:t>
      </w:r>
      <w:r>
        <w:rPr>
          <w:color w:val="2D5294"/>
          <w:spacing w:val="-4"/>
        </w:rPr>
        <w:t xml:space="preserve"> </w:t>
      </w:r>
      <w:r>
        <w:rPr>
          <w:color w:val="2D5294"/>
        </w:rPr>
        <w:t>some</w:t>
      </w:r>
      <w:r>
        <w:rPr>
          <w:color w:val="2D5294"/>
          <w:spacing w:val="-8"/>
        </w:rPr>
        <w:t xml:space="preserve"> </w:t>
      </w:r>
      <w:r>
        <w:rPr>
          <w:color w:val="2D5294"/>
        </w:rPr>
        <w:t>of</w:t>
      </w:r>
      <w:r>
        <w:rPr>
          <w:color w:val="2D5294"/>
          <w:spacing w:val="-48"/>
        </w:rPr>
        <w:t xml:space="preserve"> </w:t>
      </w:r>
      <w:r>
        <w:rPr>
          <w:color w:val="2D5294"/>
        </w:rPr>
        <w:t>these</w:t>
      </w:r>
      <w:r>
        <w:rPr>
          <w:color w:val="2D5294"/>
          <w:spacing w:val="-3"/>
        </w:rPr>
        <w:t xml:space="preserve"> </w:t>
      </w:r>
      <w:r>
        <w:rPr>
          <w:color w:val="2D5294"/>
        </w:rPr>
        <w:t>issues.</w:t>
      </w:r>
    </w:p>
    <w:p w:rsidR="00A90D9B" w:rsidRDefault="007B7A71" w:rsidP="0049085F">
      <w:pPr>
        <w:pStyle w:val="ListParagraph"/>
        <w:numPr>
          <w:ilvl w:val="0"/>
          <w:numId w:val="2"/>
        </w:numPr>
        <w:tabs>
          <w:tab w:val="left" w:pos="1514"/>
          <w:tab w:val="left" w:pos="10568"/>
        </w:tabs>
        <w:spacing w:before="56"/>
        <w:ind w:right="1264" w:hanging="29"/>
        <w:jc w:val="both"/>
      </w:pPr>
      <w:r>
        <w:rPr>
          <w:b/>
          <w:color w:val="000000"/>
          <w:shd w:val="clear" w:color="auto" w:fill="FBD5F0"/>
        </w:rPr>
        <w:t>Certified</w:t>
      </w:r>
      <w:r>
        <w:rPr>
          <w:b/>
          <w:color w:val="000000"/>
          <w:spacing w:val="-11"/>
          <w:shd w:val="clear" w:color="auto" w:fill="FBD5F0"/>
        </w:rPr>
        <w:t xml:space="preserve"> </w:t>
      </w:r>
      <w:r>
        <w:rPr>
          <w:b/>
          <w:color w:val="000000"/>
          <w:shd w:val="clear" w:color="auto" w:fill="FBD5F0"/>
        </w:rPr>
        <w:t>Work</w:t>
      </w:r>
      <w:r>
        <w:rPr>
          <w:b/>
          <w:color w:val="000000"/>
          <w:spacing w:val="-7"/>
          <w:shd w:val="clear" w:color="auto" w:fill="FBD5F0"/>
        </w:rPr>
        <w:t xml:space="preserve"> </w:t>
      </w:r>
      <w:r>
        <w:rPr>
          <w:b/>
          <w:color w:val="000000"/>
          <w:shd w:val="clear" w:color="auto" w:fill="FBD5F0"/>
        </w:rPr>
        <w:t>Ready</w:t>
      </w:r>
      <w:r>
        <w:rPr>
          <w:b/>
          <w:color w:val="000000"/>
          <w:spacing w:val="-9"/>
          <w:shd w:val="clear" w:color="auto" w:fill="FBD5F0"/>
        </w:rPr>
        <w:t xml:space="preserve"> </w:t>
      </w:r>
      <w:r>
        <w:rPr>
          <w:b/>
          <w:color w:val="000000"/>
          <w:shd w:val="clear" w:color="auto" w:fill="FBD5F0"/>
        </w:rPr>
        <w:t>Communities</w:t>
      </w:r>
      <w:r>
        <w:rPr>
          <w:b/>
          <w:color w:val="000000"/>
          <w:spacing w:val="-6"/>
          <w:shd w:val="clear" w:color="auto" w:fill="FBD5F0"/>
        </w:rPr>
        <w:t xml:space="preserve"> </w:t>
      </w:r>
      <w:r>
        <w:rPr>
          <w:b/>
          <w:color w:val="000000"/>
          <w:shd w:val="clear" w:color="auto" w:fill="FBD5F0"/>
        </w:rPr>
        <w:t>Initiative</w:t>
      </w:r>
      <w:r>
        <w:rPr>
          <w:b/>
          <w:color w:val="000000"/>
          <w:spacing w:val="-11"/>
          <w:shd w:val="clear" w:color="auto" w:fill="FBD5F0"/>
        </w:rPr>
        <w:t xml:space="preserve"> </w:t>
      </w:r>
      <w:r>
        <w:rPr>
          <w:b/>
          <w:color w:val="000000"/>
          <w:shd w:val="clear" w:color="auto" w:fill="FBD5F0"/>
        </w:rPr>
        <w:t>(CWRC)</w:t>
      </w:r>
      <w:r>
        <w:rPr>
          <w:b/>
          <w:color w:val="000000"/>
          <w:shd w:val="clear" w:color="auto" w:fill="FBD5F0"/>
        </w:rPr>
        <w:tab/>
      </w:r>
      <w:r>
        <w:rPr>
          <w:b/>
          <w:color w:val="000000"/>
        </w:rPr>
        <w:t xml:space="preserve"> </w:t>
      </w:r>
      <w:r>
        <w:rPr>
          <w:b/>
          <w:color w:val="000000"/>
          <w:spacing w:val="-1"/>
        </w:rPr>
        <w:t xml:space="preserve">                                                                         </w:t>
      </w:r>
      <w:r>
        <w:rPr>
          <w:b/>
          <w:color w:val="000000"/>
          <w:spacing w:val="23"/>
        </w:rPr>
        <w:t xml:space="preserve"> </w:t>
      </w:r>
      <w:r>
        <w:rPr>
          <w:color w:val="000000"/>
          <w:spacing w:val="-1"/>
        </w:rPr>
        <w:t>Describe</w:t>
      </w:r>
      <w:r>
        <w:rPr>
          <w:color w:val="000000"/>
          <w:spacing w:val="-11"/>
        </w:rPr>
        <w:t xml:space="preserve"> </w:t>
      </w:r>
      <w:r>
        <w:rPr>
          <w:color w:val="000000"/>
          <w:spacing w:val="-1"/>
        </w:rPr>
        <w:t>the</w:t>
      </w:r>
      <w:r>
        <w:rPr>
          <w:color w:val="000000"/>
          <w:spacing w:val="-11"/>
        </w:rPr>
        <w:t xml:space="preserve"> </w:t>
      </w:r>
      <w:r>
        <w:rPr>
          <w:color w:val="000000"/>
          <w:spacing w:val="-1"/>
        </w:rPr>
        <w:t>Board’s</w:t>
      </w:r>
      <w:r>
        <w:rPr>
          <w:color w:val="000000"/>
          <w:spacing w:val="-8"/>
        </w:rPr>
        <w:t xml:space="preserve"> </w:t>
      </w:r>
      <w:r>
        <w:rPr>
          <w:color w:val="000000"/>
          <w:spacing w:val="-1"/>
        </w:rPr>
        <w:t>strategies</w:t>
      </w:r>
      <w:r>
        <w:rPr>
          <w:color w:val="000000"/>
          <w:spacing w:val="-9"/>
        </w:rPr>
        <w:t xml:space="preserve"> </w:t>
      </w:r>
      <w:r>
        <w:rPr>
          <w:color w:val="000000"/>
          <w:spacing w:val="-1"/>
        </w:rPr>
        <w:t>for</w:t>
      </w:r>
      <w:r>
        <w:rPr>
          <w:color w:val="000000"/>
          <w:spacing w:val="-8"/>
        </w:rPr>
        <w:t xml:space="preserve"> </w:t>
      </w:r>
      <w:r>
        <w:rPr>
          <w:color w:val="000000"/>
          <w:spacing w:val="-1"/>
        </w:rPr>
        <w:t>participating</w:t>
      </w:r>
      <w:r>
        <w:rPr>
          <w:color w:val="000000"/>
          <w:spacing w:val="-10"/>
        </w:rPr>
        <w:t xml:space="preserve"> </w:t>
      </w:r>
      <w:r>
        <w:rPr>
          <w:color w:val="000000"/>
        </w:rPr>
        <w:t>in</w:t>
      </w:r>
      <w:r>
        <w:rPr>
          <w:color w:val="000000"/>
          <w:spacing w:val="-12"/>
        </w:rPr>
        <w:t xml:space="preserve"> </w:t>
      </w:r>
      <w:r>
        <w:rPr>
          <w:color w:val="000000"/>
        </w:rPr>
        <w:t>the</w:t>
      </w:r>
      <w:r>
        <w:rPr>
          <w:color w:val="000000"/>
          <w:spacing w:val="-14"/>
        </w:rPr>
        <w:t xml:space="preserve"> </w:t>
      </w:r>
      <w:r>
        <w:rPr>
          <w:color w:val="000000"/>
        </w:rPr>
        <w:t>Certified</w:t>
      </w:r>
      <w:r>
        <w:rPr>
          <w:color w:val="000000"/>
          <w:spacing w:val="-12"/>
        </w:rPr>
        <w:t xml:space="preserve"> </w:t>
      </w:r>
      <w:r>
        <w:rPr>
          <w:color w:val="000000"/>
        </w:rPr>
        <w:t>Work</w:t>
      </w:r>
      <w:r>
        <w:rPr>
          <w:color w:val="000000"/>
          <w:spacing w:val="-11"/>
        </w:rPr>
        <w:t xml:space="preserve"> </w:t>
      </w:r>
      <w:r>
        <w:rPr>
          <w:color w:val="000000"/>
        </w:rPr>
        <w:t>Ready</w:t>
      </w:r>
      <w:r>
        <w:rPr>
          <w:color w:val="000000"/>
          <w:spacing w:val="-11"/>
        </w:rPr>
        <w:t xml:space="preserve"> </w:t>
      </w:r>
      <w:r>
        <w:rPr>
          <w:color w:val="000000"/>
        </w:rPr>
        <w:t>Communities</w:t>
      </w:r>
      <w:r>
        <w:rPr>
          <w:color w:val="000000"/>
          <w:spacing w:val="-11"/>
        </w:rPr>
        <w:t xml:space="preserve"> </w:t>
      </w:r>
      <w:r>
        <w:rPr>
          <w:color w:val="000000"/>
        </w:rPr>
        <w:t>initiative.</w:t>
      </w:r>
      <w:r>
        <w:rPr>
          <w:color w:val="000000"/>
          <w:spacing w:val="-11"/>
        </w:rPr>
        <w:t xml:space="preserve"> </w:t>
      </w:r>
      <w:r>
        <w:rPr>
          <w:color w:val="000000"/>
        </w:rPr>
        <w:t>Please</w:t>
      </w:r>
      <w:r>
        <w:rPr>
          <w:color w:val="000000"/>
          <w:spacing w:val="1"/>
        </w:rPr>
        <w:t xml:space="preserve"> </w:t>
      </w:r>
      <w:r>
        <w:rPr>
          <w:color w:val="000000"/>
        </w:rPr>
        <w:t>include, if applicable, any counties in your LWDA that plan to apply for certification and what role the</w:t>
      </w:r>
      <w:r>
        <w:rPr>
          <w:color w:val="000000"/>
          <w:spacing w:val="1"/>
        </w:rPr>
        <w:t xml:space="preserve"> </w:t>
      </w:r>
      <w:r>
        <w:rPr>
          <w:color w:val="000000"/>
        </w:rPr>
        <w:t>Board</w:t>
      </w:r>
      <w:r>
        <w:rPr>
          <w:color w:val="000000"/>
          <w:spacing w:val="-4"/>
        </w:rPr>
        <w:t xml:space="preserve"> </w:t>
      </w:r>
      <w:r>
        <w:rPr>
          <w:color w:val="000000"/>
        </w:rPr>
        <w:t>will play</w:t>
      </w:r>
      <w:r>
        <w:rPr>
          <w:color w:val="000000"/>
          <w:spacing w:val="-2"/>
        </w:rPr>
        <w:t xml:space="preserve"> </w:t>
      </w:r>
      <w:r>
        <w:rPr>
          <w:color w:val="000000"/>
        </w:rPr>
        <w:t>in</w:t>
      </w:r>
      <w:r>
        <w:rPr>
          <w:color w:val="000000"/>
          <w:spacing w:val="-2"/>
        </w:rPr>
        <w:t xml:space="preserve"> </w:t>
      </w:r>
      <w:r>
        <w:rPr>
          <w:color w:val="000000"/>
        </w:rPr>
        <w:t>the</w:t>
      </w:r>
      <w:r>
        <w:rPr>
          <w:color w:val="000000"/>
          <w:spacing w:val="1"/>
        </w:rPr>
        <w:t xml:space="preserve"> </w:t>
      </w:r>
      <w:r>
        <w:rPr>
          <w:color w:val="000000"/>
        </w:rPr>
        <w:t>development and</w:t>
      </w:r>
      <w:r>
        <w:rPr>
          <w:color w:val="000000"/>
          <w:spacing w:val="-3"/>
        </w:rPr>
        <w:t xml:space="preserve"> </w:t>
      </w:r>
      <w:r>
        <w:rPr>
          <w:color w:val="000000"/>
        </w:rPr>
        <w:t>implementation</w:t>
      </w:r>
      <w:r>
        <w:rPr>
          <w:color w:val="000000"/>
          <w:spacing w:val="-5"/>
        </w:rPr>
        <w:t xml:space="preserve"> </w:t>
      </w:r>
      <w:r>
        <w:rPr>
          <w:color w:val="000000"/>
        </w:rPr>
        <w:t>of</w:t>
      </w:r>
      <w:r>
        <w:rPr>
          <w:color w:val="000000"/>
          <w:spacing w:val="-5"/>
        </w:rPr>
        <w:t xml:space="preserve"> </w:t>
      </w:r>
      <w:r>
        <w:rPr>
          <w:color w:val="000000"/>
        </w:rPr>
        <w:t>the</w:t>
      </w:r>
      <w:r>
        <w:rPr>
          <w:color w:val="000000"/>
          <w:spacing w:val="1"/>
        </w:rPr>
        <w:t xml:space="preserve"> </w:t>
      </w:r>
      <w:r>
        <w:rPr>
          <w:color w:val="000000"/>
        </w:rPr>
        <w:t>plan.</w:t>
      </w:r>
    </w:p>
    <w:p w:rsidR="00A90D9B" w:rsidRDefault="007B7A71">
      <w:pPr>
        <w:pStyle w:val="BodyText"/>
        <w:spacing w:before="43"/>
        <w:ind w:left="1179" w:right="1315"/>
      </w:pPr>
      <w:r>
        <w:rPr>
          <w:color w:val="2D5294"/>
        </w:rPr>
        <w:t>The Northeast WDB continues to encourage the NCRC county committee leads as well as the Job Center</w:t>
      </w:r>
      <w:r>
        <w:rPr>
          <w:color w:val="2D5294"/>
          <w:spacing w:val="-47"/>
        </w:rPr>
        <w:t xml:space="preserve"> </w:t>
      </w:r>
      <w:r>
        <w:rPr>
          <w:color w:val="2D5294"/>
        </w:rPr>
        <w:t>Leads to continue providing WorkKeys testing. However, budget and staffing constraints present a</w:t>
      </w:r>
      <w:r>
        <w:rPr>
          <w:color w:val="2D5294"/>
          <w:spacing w:val="1"/>
        </w:rPr>
        <w:t xml:space="preserve"> </w:t>
      </w:r>
      <w:r>
        <w:rPr>
          <w:color w:val="2D5294"/>
        </w:rPr>
        <w:t>challenge. As shown below, we have 13 counties certified or actively working towards certification. We</w:t>
      </w:r>
      <w:r>
        <w:rPr>
          <w:color w:val="2D5294"/>
          <w:spacing w:val="1"/>
        </w:rPr>
        <w:t xml:space="preserve"> </w:t>
      </w:r>
      <w:r>
        <w:rPr>
          <w:color w:val="2D5294"/>
        </w:rPr>
        <w:t>will</w:t>
      </w:r>
      <w:r>
        <w:rPr>
          <w:color w:val="2D5294"/>
          <w:spacing w:val="22"/>
        </w:rPr>
        <w:t xml:space="preserve"> </w:t>
      </w:r>
      <w:r>
        <w:rPr>
          <w:color w:val="2D5294"/>
        </w:rPr>
        <w:t>continue</w:t>
      </w:r>
      <w:r>
        <w:rPr>
          <w:color w:val="2D5294"/>
          <w:spacing w:val="23"/>
        </w:rPr>
        <w:t xml:space="preserve"> </w:t>
      </w:r>
      <w:r>
        <w:rPr>
          <w:color w:val="2D5294"/>
        </w:rPr>
        <w:t>to</w:t>
      </w:r>
      <w:r>
        <w:rPr>
          <w:color w:val="2D5294"/>
          <w:spacing w:val="24"/>
        </w:rPr>
        <w:t xml:space="preserve"> </w:t>
      </w:r>
      <w:r>
        <w:rPr>
          <w:color w:val="2D5294"/>
        </w:rPr>
        <w:t>work</w:t>
      </w:r>
      <w:r>
        <w:rPr>
          <w:color w:val="2D5294"/>
          <w:spacing w:val="18"/>
        </w:rPr>
        <w:t xml:space="preserve"> </w:t>
      </w:r>
      <w:r>
        <w:rPr>
          <w:color w:val="2D5294"/>
        </w:rPr>
        <w:t>with</w:t>
      </w:r>
      <w:r>
        <w:rPr>
          <w:color w:val="2D5294"/>
          <w:spacing w:val="18"/>
        </w:rPr>
        <w:t xml:space="preserve"> </w:t>
      </w:r>
      <w:r>
        <w:rPr>
          <w:color w:val="2D5294"/>
        </w:rPr>
        <w:t>the</w:t>
      </w:r>
      <w:r>
        <w:rPr>
          <w:color w:val="2D5294"/>
          <w:spacing w:val="23"/>
        </w:rPr>
        <w:t xml:space="preserve"> </w:t>
      </w:r>
      <w:r>
        <w:rPr>
          <w:color w:val="2D5294"/>
        </w:rPr>
        <w:t>remaining</w:t>
      </w:r>
      <w:r>
        <w:rPr>
          <w:color w:val="2D5294"/>
          <w:spacing w:val="21"/>
        </w:rPr>
        <w:t xml:space="preserve"> </w:t>
      </w:r>
      <w:r>
        <w:rPr>
          <w:color w:val="2D5294"/>
        </w:rPr>
        <w:t>three</w:t>
      </w:r>
      <w:r>
        <w:rPr>
          <w:color w:val="2D5294"/>
          <w:spacing w:val="23"/>
        </w:rPr>
        <w:t xml:space="preserve"> </w:t>
      </w:r>
      <w:r>
        <w:rPr>
          <w:color w:val="2D5294"/>
        </w:rPr>
        <w:t>counties</w:t>
      </w:r>
      <w:r>
        <w:rPr>
          <w:color w:val="2D5294"/>
          <w:spacing w:val="22"/>
        </w:rPr>
        <w:t xml:space="preserve"> </w:t>
      </w:r>
      <w:r>
        <w:rPr>
          <w:color w:val="2D5294"/>
        </w:rPr>
        <w:t>to</w:t>
      </w:r>
      <w:r>
        <w:rPr>
          <w:color w:val="2D5294"/>
          <w:spacing w:val="26"/>
        </w:rPr>
        <w:t xml:space="preserve"> </w:t>
      </w:r>
      <w:r>
        <w:rPr>
          <w:color w:val="2D5294"/>
        </w:rPr>
        <w:t>form</w:t>
      </w:r>
      <w:r>
        <w:rPr>
          <w:color w:val="2D5294"/>
          <w:spacing w:val="26"/>
        </w:rPr>
        <w:t xml:space="preserve"> </w:t>
      </w:r>
      <w:r>
        <w:rPr>
          <w:color w:val="2D5294"/>
        </w:rPr>
        <w:t>their</w:t>
      </w:r>
      <w:r>
        <w:rPr>
          <w:color w:val="2D5294"/>
          <w:spacing w:val="20"/>
        </w:rPr>
        <w:t xml:space="preserve"> </w:t>
      </w:r>
      <w:r>
        <w:rPr>
          <w:color w:val="2D5294"/>
        </w:rPr>
        <w:t>committees</w:t>
      </w:r>
      <w:r>
        <w:rPr>
          <w:color w:val="2D5294"/>
          <w:spacing w:val="22"/>
        </w:rPr>
        <w:t xml:space="preserve"> </w:t>
      </w:r>
      <w:r>
        <w:rPr>
          <w:color w:val="2D5294"/>
        </w:rPr>
        <w:t>and</w:t>
      </w:r>
      <w:r>
        <w:rPr>
          <w:color w:val="2D5294"/>
          <w:spacing w:val="21"/>
        </w:rPr>
        <w:t xml:space="preserve"> </w:t>
      </w:r>
      <w:r>
        <w:rPr>
          <w:color w:val="2D5294"/>
        </w:rPr>
        <w:t>work</w:t>
      </w:r>
      <w:r>
        <w:rPr>
          <w:color w:val="2D5294"/>
          <w:spacing w:val="21"/>
        </w:rPr>
        <w:t xml:space="preserve"> </w:t>
      </w:r>
      <w:r>
        <w:rPr>
          <w:color w:val="2D5294"/>
        </w:rPr>
        <w:t>towards</w:t>
      </w:r>
      <w:r>
        <w:rPr>
          <w:color w:val="2D5294"/>
          <w:spacing w:val="-47"/>
        </w:rPr>
        <w:t xml:space="preserve"> </w:t>
      </w:r>
      <w:r>
        <w:rPr>
          <w:color w:val="2D5294"/>
        </w:rPr>
        <w:t>certification.</w:t>
      </w:r>
      <w:r>
        <w:rPr>
          <w:color w:val="2D5294"/>
          <w:spacing w:val="44"/>
        </w:rPr>
        <w:t xml:space="preserve"> </w:t>
      </w:r>
      <w:r>
        <w:rPr>
          <w:color w:val="2D5294"/>
        </w:rPr>
        <w:t>Our</w:t>
      </w:r>
      <w:r>
        <w:rPr>
          <w:color w:val="2D5294"/>
          <w:spacing w:val="-3"/>
        </w:rPr>
        <w:t xml:space="preserve"> </w:t>
      </w:r>
      <w:r>
        <w:rPr>
          <w:color w:val="2D5294"/>
        </w:rPr>
        <w:t>Career</w:t>
      </w:r>
      <w:r>
        <w:rPr>
          <w:color w:val="2D5294"/>
          <w:spacing w:val="-3"/>
        </w:rPr>
        <w:t xml:space="preserve"> </w:t>
      </w:r>
      <w:r>
        <w:rPr>
          <w:color w:val="2D5294"/>
        </w:rPr>
        <w:t>&amp;</w:t>
      </w:r>
      <w:r>
        <w:rPr>
          <w:color w:val="2D5294"/>
          <w:spacing w:val="-7"/>
        </w:rPr>
        <w:t xml:space="preserve"> </w:t>
      </w:r>
      <w:r>
        <w:rPr>
          <w:color w:val="2D5294"/>
        </w:rPr>
        <w:t>Tech</w:t>
      </w:r>
      <w:r>
        <w:rPr>
          <w:color w:val="2D5294"/>
          <w:spacing w:val="-4"/>
        </w:rPr>
        <w:t xml:space="preserve"> </w:t>
      </w:r>
      <w:r>
        <w:rPr>
          <w:color w:val="2D5294"/>
        </w:rPr>
        <w:t>and</w:t>
      </w:r>
      <w:r>
        <w:rPr>
          <w:color w:val="2D5294"/>
          <w:spacing w:val="-1"/>
        </w:rPr>
        <w:t xml:space="preserve"> </w:t>
      </w:r>
      <w:r>
        <w:rPr>
          <w:color w:val="2D5294"/>
        </w:rPr>
        <w:t>Community</w:t>
      </w:r>
      <w:r>
        <w:rPr>
          <w:color w:val="2D5294"/>
          <w:spacing w:val="-3"/>
        </w:rPr>
        <w:t xml:space="preserve"> </w:t>
      </w:r>
      <w:r>
        <w:rPr>
          <w:color w:val="2D5294"/>
        </w:rPr>
        <w:t>College partners</w:t>
      </w:r>
      <w:r>
        <w:rPr>
          <w:color w:val="2D5294"/>
          <w:spacing w:val="-5"/>
        </w:rPr>
        <w:t xml:space="preserve"> </w:t>
      </w:r>
      <w:r>
        <w:rPr>
          <w:color w:val="2D5294"/>
        </w:rPr>
        <w:t>with</w:t>
      </w:r>
      <w:r>
        <w:rPr>
          <w:color w:val="2D5294"/>
          <w:spacing w:val="-4"/>
        </w:rPr>
        <w:t xml:space="preserve"> </w:t>
      </w:r>
      <w:r>
        <w:rPr>
          <w:color w:val="2D5294"/>
        </w:rPr>
        <w:t>us</w:t>
      </w:r>
      <w:r>
        <w:rPr>
          <w:color w:val="2D5294"/>
          <w:spacing w:val="-4"/>
        </w:rPr>
        <w:t xml:space="preserve"> </w:t>
      </w:r>
      <w:r>
        <w:rPr>
          <w:color w:val="2D5294"/>
        </w:rPr>
        <w:t>to</w:t>
      </w:r>
      <w:r>
        <w:rPr>
          <w:color w:val="2D5294"/>
          <w:spacing w:val="-2"/>
        </w:rPr>
        <w:t xml:space="preserve"> </w:t>
      </w:r>
      <w:r>
        <w:rPr>
          <w:color w:val="2D5294"/>
        </w:rPr>
        <w:t>provide the</w:t>
      </w:r>
      <w:r>
        <w:rPr>
          <w:color w:val="2D5294"/>
          <w:spacing w:val="-5"/>
        </w:rPr>
        <w:t xml:space="preserve"> </w:t>
      </w:r>
      <w:r>
        <w:rPr>
          <w:color w:val="2D5294"/>
        </w:rPr>
        <w:t>testing.</w:t>
      </w:r>
    </w:p>
    <w:p w:rsidR="00A90D9B" w:rsidRDefault="00A90D9B">
      <w:pPr>
        <w:pStyle w:val="BodyText"/>
        <w:spacing w:before="2"/>
        <w:rPr>
          <w:sz w:val="11"/>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7"/>
        <w:gridCol w:w="3117"/>
      </w:tblGrid>
      <w:tr w:rsidR="00A90D9B">
        <w:trPr>
          <w:trHeight w:val="537"/>
        </w:trPr>
        <w:tc>
          <w:tcPr>
            <w:tcW w:w="3115" w:type="dxa"/>
            <w:shd w:val="clear" w:color="auto" w:fill="DEEAF6"/>
          </w:tcPr>
          <w:p w:rsidR="00A90D9B" w:rsidRDefault="007B7A71">
            <w:pPr>
              <w:pStyle w:val="TableParagraph"/>
              <w:spacing w:before="131"/>
              <w:ind w:left="1154" w:right="1133"/>
              <w:jc w:val="center"/>
              <w:rPr>
                <w:b/>
              </w:rPr>
            </w:pPr>
            <w:r>
              <w:rPr>
                <w:b/>
                <w:color w:val="4470C4"/>
              </w:rPr>
              <w:t>COUNTY</w:t>
            </w:r>
          </w:p>
        </w:tc>
        <w:tc>
          <w:tcPr>
            <w:tcW w:w="3117" w:type="dxa"/>
            <w:shd w:val="clear" w:color="auto" w:fill="DEEAF6"/>
          </w:tcPr>
          <w:p w:rsidR="00A90D9B" w:rsidRDefault="007B7A71">
            <w:pPr>
              <w:pStyle w:val="TableParagraph"/>
              <w:spacing w:before="13" w:line="252" w:lineRule="exact"/>
              <w:ind w:left="1068" w:right="527" w:hanging="500"/>
              <w:rPr>
                <w:b/>
              </w:rPr>
            </w:pPr>
            <w:r>
              <w:rPr>
                <w:b/>
                <w:color w:val="4470C4"/>
              </w:rPr>
              <w:t>YEAR ACHIEVED OR %</w:t>
            </w:r>
            <w:r>
              <w:rPr>
                <w:b/>
                <w:color w:val="4470C4"/>
                <w:spacing w:val="-47"/>
              </w:rPr>
              <w:t xml:space="preserve"> </w:t>
            </w:r>
            <w:r>
              <w:rPr>
                <w:b/>
                <w:color w:val="4470C4"/>
              </w:rPr>
              <w:t>COMPLETE</w:t>
            </w:r>
          </w:p>
        </w:tc>
        <w:tc>
          <w:tcPr>
            <w:tcW w:w="3117" w:type="dxa"/>
            <w:shd w:val="clear" w:color="auto" w:fill="DEEAF6"/>
          </w:tcPr>
          <w:p w:rsidR="00A90D9B" w:rsidRDefault="007B7A71">
            <w:pPr>
              <w:pStyle w:val="TableParagraph"/>
              <w:spacing w:before="131"/>
              <w:ind w:left="122" w:right="99"/>
              <w:jc w:val="center"/>
              <w:rPr>
                <w:b/>
              </w:rPr>
            </w:pPr>
            <w:r>
              <w:rPr>
                <w:b/>
                <w:color w:val="4470C4"/>
              </w:rPr>
              <w:t>EMPLOYERS</w:t>
            </w:r>
            <w:r>
              <w:rPr>
                <w:b/>
                <w:color w:val="4470C4"/>
                <w:spacing w:val="-5"/>
              </w:rPr>
              <w:t xml:space="preserve"> </w:t>
            </w:r>
            <w:r>
              <w:rPr>
                <w:b/>
                <w:color w:val="4470C4"/>
              </w:rPr>
              <w:t>PREFERRING</w:t>
            </w:r>
            <w:r>
              <w:rPr>
                <w:b/>
                <w:color w:val="4470C4"/>
                <w:spacing w:val="-8"/>
              </w:rPr>
              <w:t xml:space="preserve"> </w:t>
            </w:r>
            <w:r>
              <w:rPr>
                <w:b/>
                <w:color w:val="4470C4"/>
              </w:rPr>
              <w:t>NCRC</w:t>
            </w:r>
          </w:p>
        </w:tc>
      </w:tr>
      <w:tr w:rsidR="00A90D9B">
        <w:trPr>
          <w:trHeight w:val="232"/>
        </w:trPr>
        <w:tc>
          <w:tcPr>
            <w:tcW w:w="3115" w:type="dxa"/>
          </w:tcPr>
          <w:p w:rsidR="00A90D9B" w:rsidRDefault="007B7A71">
            <w:pPr>
              <w:pStyle w:val="TableParagraph"/>
              <w:spacing w:line="212" w:lineRule="exact"/>
              <w:ind w:left="112"/>
              <w:rPr>
                <w:sz w:val="19"/>
              </w:rPr>
            </w:pPr>
            <w:r>
              <w:rPr>
                <w:color w:val="2D5294"/>
                <w:sz w:val="19"/>
              </w:rPr>
              <w:t>ADAIR</w:t>
            </w:r>
          </w:p>
        </w:tc>
        <w:tc>
          <w:tcPr>
            <w:tcW w:w="3117" w:type="dxa"/>
          </w:tcPr>
          <w:p w:rsidR="00A90D9B" w:rsidRDefault="007B7A71">
            <w:pPr>
              <w:pStyle w:val="TableParagraph"/>
              <w:spacing w:line="212" w:lineRule="exact"/>
              <w:ind w:left="112"/>
              <w:rPr>
                <w:sz w:val="19"/>
              </w:rPr>
            </w:pPr>
            <w:r>
              <w:rPr>
                <w:color w:val="2D5294"/>
                <w:sz w:val="19"/>
              </w:rPr>
              <w:t>2015</w:t>
            </w:r>
          </w:p>
        </w:tc>
        <w:tc>
          <w:tcPr>
            <w:tcW w:w="3117" w:type="dxa"/>
          </w:tcPr>
          <w:p w:rsidR="00A90D9B" w:rsidRDefault="007B7A71">
            <w:pPr>
              <w:pStyle w:val="TableParagraph"/>
              <w:spacing w:line="212" w:lineRule="exact"/>
              <w:ind w:left="118" w:right="99"/>
              <w:jc w:val="center"/>
              <w:rPr>
                <w:sz w:val="19"/>
              </w:rPr>
            </w:pPr>
            <w:r>
              <w:rPr>
                <w:color w:val="2D5294"/>
                <w:sz w:val="19"/>
              </w:rPr>
              <w:t>71</w:t>
            </w:r>
          </w:p>
        </w:tc>
      </w:tr>
      <w:tr w:rsidR="00A90D9B">
        <w:trPr>
          <w:trHeight w:val="230"/>
        </w:trPr>
        <w:tc>
          <w:tcPr>
            <w:tcW w:w="3115" w:type="dxa"/>
          </w:tcPr>
          <w:p w:rsidR="00A90D9B" w:rsidRDefault="007B7A71">
            <w:pPr>
              <w:pStyle w:val="TableParagraph"/>
              <w:spacing w:line="210" w:lineRule="exact"/>
              <w:ind w:left="112"/>
              <w:rPr>
                <w:sz w:val="19"/>
              </w:rPr>
            </w:pPr>
            <w:r>
              <w:rPr>
                <w:color w:val="2D5294"/>
                <w:sz w:val="19"/>
              </w:rPr>
              <w:t>CLARK</w:t>
            </w:r>
          </w:p>
        </w:tc>
        <w:tc>
          <w:tcPr>
            <w:tcW w:w="3117" w:type="dxa"/>
          </w:tcPr>
          <w:p w:rsidR="00A90D9B" w:rsidRDefault="007B7A71">
            <w:pPr>
              <w:pStyle w:val="TableParagraph"/>
              <w:spacing w:line="210" w:lineRule="exact"/>
              <w:ind w:left="112"/>
              <w:rPr>
                <w:sz w:val="19"/>
              </w:rPr>
            </w:pPr>
            <w:r>
              <w:rPr>
                <w:color w:val="2D5294"/>
                <w:sz w:val="19"/>
              </w:rPr>
              <w:t>NOT</w:t>
            </w:r>
            <w:r>
              <w:rPr>
                <w:color w:val="2D5294"/>
                <w:spacing w:val="-2"/>
                <w:sz w:val="19"/>
              </w:rPr>
              <w:t xml:space="preserve"> </w:t>
            </w:r>
            <w:r>
              <w:rPr>
                <w:color w:val="2D5294"/>
                <w:sz w:val="19"/>
              </w:rPr>
              <w:t>PARTICIPATING</w:t>
            </w:r>
            <w:r>
              <w:rPr>
                <w:color w:val="2D5294"/>
                <w:spacing w:val="-7"/>
                <w:sz w:val="19"/>
              </w:rPr>
              <w:t xml:space="preserve"> </w:t>
            </w:r>
            <w:r>
              <w:rPr>
                <w:color w:val="2D5294"/>
                <w:sz w:val="19"/>
              </w:rPr>
              <w:t>YET</w:t>
            </w:r>
          </w:p>
        </w:tc>
        <w:tc>
          <w:tcPr>
            <w:tcW w:w="3117" w:type="dxa"/>
          </w:tcPr>
          <w:p w:rsidR="00A90D9B" w:rsidRDefault="007B7A71">
            <w:pPr>
              <w:pStyle w:val="TableParagraph"/>
              <w:spacing w:line="210" w:lineRule="exact"/>
              <w:ind w:left="17"/>
              <w:jc w:val="center"/>
              <w:rPr>
                <w:sz w:val="19"/>
              </w:rPr>
            </w:pPr>
            <w:r>
              <w:rPr>
                <w:color w:val="2D5294"/>
                <w:w w:val="98"/>
                <w:sz w:val="19"/>
              </w:rPr>
              <w:t>3</w:t>
            </w:r>
          </w:p>
        </w:tc>
      </w:tr>
      <w:tr w:rsidR="00A90D9B">
        <w:trPr>
          <w:trHeight w:val="232"/>
        </w:trPr>
        <w:tc>
          <w:tcPr>
            <w:tcW w:w="3115" w:type="dxa"/>
          </w:tcPr>
          <w:p w:rsidR="00A90D9B" w:rsidRDefault="007B7A71">
            <w:pPr>
              <w:pStyle w:val="TableParagraph"/>
              <w:spacing w:line="212" w:lineRule="exact"/>
              <w:ind w:left="112"/>
              <w:rPr>
                <w:sz w:val="19"/>
              </w:rPr>
            </w:pPr>
            <w:r>
              <w:rPr>
                <w:color w:val="2D5294"/>
                <w:sz w:val="19"/>
              </w:rPr>
              <w:t>KNOX</w:t>
            </w:r>
          </w:p>
        </w:tc>
        <w:tc>
          <w:tcPr>
            <w:tcW w:w="3117" w:type="dxa"/>
          </w:tcPr>
          <w:p w:rsidR="00A90D9B" w:rsidRDefault="007B7A71">
            <w:pPr>
              <w:pStyle w:val="TableParagraph"/>
              <w:spacing w:line="212" w:lineRule="exact"/>
              <w:ind w:left="112"/>
              <w:rPr>
                <w:sz w:val="19"/>
              </w:rPr>
            </w:pPr>
            <w:r>
              <w:rPr>
                <w:color w:val="2D5294"/>
                <w:sz w:val="19"/>
              </w:rPr>
              <w:t>2018</w:t>
            </w:r>
          </w:p>
        </w:tc>
        <w:tc>
          <w:tcPr>
            <w:tcW w:w="3117" w:type="dxa"/>
          </w:tcPr>
          <w:p w:rsidR="00A90D9B" w:rsidRDefault="007B7A71">
            <w:pPr>
              <w:pStyle w:val="TableParagraph"/>
              <w:spacing w:line="212" w:lineRule="exact"/>
              <w:ind w:left="17"/>
              <w:jc w:val="center"/>
              <w:rPr>
                <w:sz w:val="19"/>
              </w:rPr>
            </w:pPr>
            <w:r>
              <w:rPr>
                <w:color w:val="2D5294"/>
                <w:w w:val="98"/>
                <w:sz w:val="19"/>
              </w:rPr>
              <w:t>7</w:t>
            </w:r>
          </w:p>
        </w:tc>
      </w:tr>
      <w:tr w:rsidR="00A90D9B">
        <w:trPr>
          <w:trHeight w:val="232"/>
        </w:trPr>
        <w:tc>
          <w:tcPr>
            <w:tcW w:w="3115" w:type="dxa"/>
          </w:tcPr>
          <w:p w:rsidR="00A90D9B" w:rsidRDefault="007B7A71">
            <w:pPr>
              <w:pStyle w:val="TableParagraph"/>
              <w:spacing w:line="212" w:lineRule="exact"/>
              <w:ind w:left="112"/>
              <w:rPr>
                <w:sz w:val="19"/>
              </w:rPr>
            </w:pPr>
            <w:r>
              <w:rPr>
                <w:color w:val="2D5294"/>
                <w:sz w:val="19"/>
              </w:rPr>
              <w:t>LEWIS</w:t>
            </w:r>
          </w:p>
        </w:tc>
        <w:tc>
          <w:tcPr>
            <w:tcW w:w="3117" w:type="dxa"/>
          </w:tcPr>
          <w:p w:rsidR="00A90D9B" w:rsidRDefault="007B7A71">
            <w:pPr>
              <w:pStyle w:val="TableParagraph"/>
              <w:spacing w:line="212" w:lineRule="exact"/>
              <w:ind w:left="112"/>
              <w:rPr>
                <w:sz w:val="19"/>
              </w:rPr>
            </w:pPr>
            <w:r>
              <w:rPr>
                <w:color w:val="2D5294"/>
                <w:sz w:val="19"/>
              </w:rPr>
              <w:t>2019</w:t>
            </w:r>
          </w:p>
        </w:tc>
        <w:tc>
          <w:tcPr>
            <w:tcW w:w="3117" w:type="dxa"/>
          </w:tcPr>
          <w:p w:rsidR="00A90D9B" w:rsidRDefault="007B7A71">
            <w:pPr>
              <w:pStyle w:val="TableParagraph"/>
              <w:spacing w:line="212" w:lineRule="exact"/>
              <w:ind w:left="118" w:right="99"/>
              <w:jc w:val="center"/>
              <w:rPr>
                <w:sz w:val="19"/>
              </w:rPr>
            </w:pPr>
            <w:r>
              <w:rPr>
                <w:color w:val="2D5294"/>
                <w:sz w:val="19"/>
              </w:rPr>
              <w:t>15</w:t>
            </w:r>
          </w:p>
        </w:tc>
      </w:tr>
      <w:tr w:rsidR="00A90D9B" w:rsidTr="001D5F5E">
        <w:trPr>
          <w:trHeight w:val="229"/>
        </w:trPr>
        <w:tc>
          <w:tcPr>
            <w:tcW w:w="3115" w:type="dxa"/>
          </w:tcPr>
          <w:p w:rsidR="00A90D9B" w:rsidRDefault="007B7A71">
            <w:pPr>
              <w:pStyle w:val="TableParagraph"/>
              <w:spacing w:line="210" w:lineRule="exact"/>
              <w:ind w:left="112"/>
              <w:rPr>
                <w:sz w:val="19"/>
              </w:rPr>
            </w:pPr>
            <w:r>
              <w:rPr>
                <w:color w:val="2D5294"/>
                <w:sz w:val="19"/>
              </w:rPr>
              <w:t>LINCOLN</w:t>
            </w:r>
          </w:p>
        </w:tc>
        <w:tc>
          <w:tcPr>
            <w:tcW w:w="3117" w:type="dxa"/>
          </w:tcPr>
          <w:p w:rsidR="00A90D9B" w:rsidRDefault="007B7A71">
            <w:pPr>
              <w:pStyle w:val="TableParagraph"/>
              <w:spacing w:line="210" w:lineRule="exact"/>
              <w:ind w:left="112"/>
              <w:rPr>
                <w:sz w:val="19"/>
              </w:rPr>
            </w:pPr>
            <w:r>
              <w:rPr>
                <w:color w:val="2D5294"/>
                <w:sz w:val="19"/>
              </w:rPr>
              <w:t>2018</w:t>
            </w:r>
          </w:p>
        </w:tc>
        <w:tc>
          <w:tcPr>
            <w:tcW w:w="3117" w:type="dxa"/>
            <w:shd w:val="clear" w:color="auto" w:fill="FFFF00"/>
          </w:tcPr>
          <w:p w:rsidR="00A90D9B" w:rsidRDefault="001D5F5E">
            <w:pPr>
              <w:pStyle w:val="TableParagraph"/>
              <w:spacing w:line="210" w:lineRule="exact"/>
              <w:ind w:left="118" w:right="99"/>
              <w:jc w:val="center"/>
              <w:rPr>
                <w:sz w:val="19"/>
              </w:rPr>
            </w:pPr>
            <w:r>
              <w:rPr>
                <w:color w:val="2D5294"/>
                <w:sz w:val="19"/>
              </w:rPr>
              <w:t>52</w:t>
            </w:r>
          </w:p>
        </w:tc>
      </w:tr>
      <w:tr w:rsidR="00A90D9B">
        <w:trPr>
          <w:trHeight w:val="232"/>
        </w:trPr>
        <w:tc>
          <w:tcPr>
            <w:tcW w:w="3115" w:type="dxa"/>
          </w:tcPr>
          <w:p w:rsidR="00A90D9B" w:rsidRDefault="007B7A71">
            <w:pPr>
              <w:pStyle w:val="TableParagraph"/>
              <w:spacing w:line="212" w:lineRule="exact"/>
              <w:ind w:left="112"/>
              <w:rPr>
                <w:sz w:val="19"/>
              </w:rPr>
            </w:pPr>
            <w:r>
              <w:rPr>
                <w:color w:val="2D5294"/>
                <w:sz w:val="19"/>
              </w:rPr>
              <w:t>MACON</w:t>
            </w:r>
          </w:p>
        </w:tc>
        <w:tc>
          <w:tcPr>
            <w:tcW w:w="3117" w:type="dxa"/>
          </w:tcPr>
          <w:p w:rsidR="00A90D9B" w:rsidRDefault="007B7A71">
            <w:pPr>
              <w:pStyle w:val="TableParagraph"/>
              <w:spacing w:line="212" w:lineRule="exact"/>
              <w:ind w:left="112"/>
              <w:rPr>
                <w:sz w:val="19"/>
              </w:rPr>
            </w:pPr>
            <w:r>
              <w:rPr>
                <w:color w:val="2D5294"/>
                <w:sz w:val="19"/>
              </w:rPr>
              <w:t>89%</w:t>
            </w:r>
            <w:r>
              <w:rPr>
                <w:color w:val="2D5294"/>
                <w:spacing w:val="-6"/>
                <w:sz w:val="19"/>
              </w:rPr>
              <w:t xml:space="preserve"> </w:t>
            </w:r>
            <w:r>
              <w:rPr>
                <w:color w:val="2D5294"/>
                <w:sz w:val="19"/>
              </w:rPr>
              <w:t>COMPLETED</w:t>
            </w:r>
          </w:p>
        </w:tc>
        <w:tc>
          <w:tcPr>
            <w:tcW w:w="3117" w:type="dxa"/>
          </w:tcPr>
          <w:p w:rsidR="00A90D9B" w:rsidRDefault="007B7A71">
            <w:pPr>
              <w:pStyle w:val="TableParagraph"/>
              <w:spacing w:line="212" w:lineRule="exact"/>
              <w:ind w:left="118" w:right="99"/>
              <w:jc w:val="center"/>
              <w:rPr>
                <w:sz w:val="19"/>
              </w:rPr>
            </w:pPr>
            <w:r>
              <w:rPr>
                <w:color w:val="2D5294"/>
                <w:sz w:val="19"/>
              </w:rPr>
              <w:t>27</w:t>
            </w:r>
          </w:p>
        </w:tc>
      </w:tr>
      <w:tr w:rsidR="00A90D9B">
        <w:trPr>
          <w:trHeight w:val="232"/>
        </w:trPr>
        <w:tc>
          <w:tcPr>
            <w:tcW w:w="3115" w:type="dxa"/>
          </w:tcPr>
          <w:p w:rsidR="00A90D9B" w:rsidRDefault="007B7A71">
            <w:pPr>
              <w:pStyle w:val="TableParagraph"/>
              <w:spacing w:line="212" w:lineRule="exact"/>
              <w:ind w:left="112"/>
              <w:rPr>
                <w:sz w:val="19"/>
              </w:rPr>
            </w:pPr>
            <w:r>
              <w:rPr>
                <w:color w:val="2D5294"/>
                <w:sz w:val="19"/>
              </w:rPr>
              <w:t>MARION</w:t>
            </w:r>
          </w:p>
        </w:tc>
        <w:tc>
          <w:tcPr>
            <w:tcW w:w="3117" w:type="dxa"/>
          </w:tcPr>
          <w:p w:rsidR="00A90D9B" w:rsidRDefault="007B7A71">
            <w:pPr>
              <w:pStyle w:val="TableParagraph"/>
              <w:spacing w:line="212" w:lineRule="exact"/>
              <w:ind w:left="112"/>
              <w:rPr>
                <w:sz w:val="19"/>
              </w:rPr>
            </w:pPr>
            <w:r>
              <w:rPr>
                <w:color w:val="2D5294"/>
                <w:sz w:val="19"/>
              </w:rPr>
              <w:t>2019</w:t>
            </w:r>
          </w:p>
        </w:tc>
        <w:tc>
          <w:tcPr>
            <w:tcW w:w="3117" w:type="dxa"/>
          </w:tcPr>
          <w:p w:rsidR="00A90D9B" w:rsidRDefault="007B7A71">
            <w:pPr>
              <w:pStyle w:val="TableParagraph"/>
              <w:spacing w:line="212" w:lineRule="exact"/>
              <w:ind w:left="118" w:right="99"/>
              <w:jc w:val="center"/>
              <w:rPr>
                <w:sz w:val="19"/>
              </w:rPr>
            </w:pPr>
            <w:r>
              <w:rPr>
                <w:color w:val="2D5294"/>
                <w:sz w:val="19"/>
              </w:rPr>
              <w:t>58</w:t>
            </w:r>
          </w:p>
        </w:tc>
      </w:tr>
      <w:tr w:rsidR="00A90D9B" w:rsidTr="001D5F5E">
        <w:trPr>
          <w:trHeight w:val="232"/>
        </w:trPr>
        <w:tc>
          <w:tcPr>
            <w:tcW w:w="3115" w:type="dxa"/>
          </w:tcPr>
          <w:p w:rsidR="00A90D9B" w:rsidRDefault="007B7A71">
            <w:pPr>
              <w:pStyle w:val="TableParagraph"/>
              <w:spacing w:line="212" w:lineRule="exact"/>
              <w:ind w:left="112"/>
              <w:rPr>
                <w:sz w:val="19"/>
              </w:rPr>
            </w:pPr>
            <w:r>
              <w:rPr>
                <w:color w:val="2D5294"/>
                <w:sz w:val="19"/>
              </w:rPr>
              <w:t>MONROE</w:t>
            </w:r>
          </w:p>
        </w:tc>
        <w:tc>
          <w:tcPr>
            <w:tcW w:w="3117" w:type="dxa"/>
          </w:tcPr>
          <w:p w:rsidR="00A90D9B" w:rsidRDefault="007B7A71">
            <w:pPr>
              <w:pStyle w:val="TableParagraph"/>
              <w:spacing w:line="212" w:lineRule="exact"/>
              <w:ind w:left="112"/>
              <w:rPr>
                <w:sz w:val="19"/>
              </w:rPr>
            </w:pPr>
            <w:r>
              <w:rPr>
                <w:color w:val="2D5294"/>
                <w:sz w:val="19"/>
              </w:rPr>
              <w:t>2019</w:t>
            </w:r>
          </w:p>
        </w:tc>
        <w:tc>
          <w:tcPr>
            <w:tcW w:w="3117" w:type="dxa"/>
            <w:shd w:val="clear" w:color="auto" w:fill="FFFF00"/>
          </w:tcPr>
          <w:p w:rsidR="00A90D9B" w:rsidRDefault="001D5F5E">
            <w:pPr>
              <w:pStyle w:val="TableParagraph"/>
              <w:spacing w:line="212" w:lineRule="exact"/>
              <w:ind w:left="118" w:right="99"/>
              <w:jc w:val="center"/>
              <w:rPr>
                <w:sz w:val="19"/>
              </w:rPr>
            </w:pPr>
            <w:r>
              <w:rPr>
                <w:color w:val="2D5294"/>
                <w:sz w:val="19"/>
              </w:rPr>
              <w:t>23</w:t>
            </w:r>
          </w:p>
        </w:tc>
      </w:tr>
      <w:tr w:rsidR="00A90D9B">
        <w:trPr>
          <w:trHeight w:val="230"/>
        </w:trPr>
        <w:tc>
          <w:tcPr>
            <w:tcW w:w="3115" w:type="dxa"/>
          </w:tcPr>
          <w:p w:rsidR="00A90D9B" w:rsidRDefault="007B7A71">
            <w:pPr>
              <w:pStyle w:val="TableParagraph"/>
              <w:spacing w:line="210" w:lineRule="exact"/>
              <w:ind w:left="112"/>
              <w:rPr>
                <w:sz w:val="19"/>
              </w:rPr>
            </w:pPr>
            <w:r>
              <w:rPr>
                <w:color w:val="2D5294"/>
                <w:sz w:val="19"/>
              </w:rPr>
              <w:t>MONTGOMERY</w:t>
            </w:r>
          </w:p>
        </w:tc>
        <w:tc>
          <w:tcPr>
            <w:tcW w:w="3117" w:type="dxa"/>
          </w:tcPr>
          <w:p w:rsidR="00A90D9B" w:rsidRDefault="007B7A71">
            <w:pPr>
              <w:pStyle w:val="TableParagraph"/>
              <w:spacing w:line="210" w:lineRule="exact"/>
              <w:ind w:left="112"/>
              <w:rPr>
                <w:sz w:val="19"/>
              </w:rPr>
            </w:pPr>
            <w:r>
              <w:rPr>
                <w:color w:val="2D5294"/>
                <w:sz w:val="19"/>
              </w:rPr>
              <w:t>2018</w:t>
            </w:r>
          </w:p>
        </w:tc>
        <w:tc>
          <w:tcPr>
            <w:tcW w:w="3117" w:type="dxa"/>
          </w:tcPr>
          <w:p w:rsidR="00A90D9B" w:rsidRDefault="007B7A71">
            <w:pPr>
              <w:pStyle w:val="TableParagraph"/>
              <w:spacing w:line="210" w:lineRule="exact"/>
              <w:ind w:left="118" w:right="99"/>
              <w:jc w:val="center"/>
              <w:rPr>
                <w:sz w:val="19"/>
              </w:rPr>
            </w:pPr>
            <w:r>
              <w:rPr>
                <w:color w:val="2D5294"/>
                <w:sz w:val="19"/>
              </w:rPr>
              <w:t>22</w:t>
            </w:r>
          </w:p>
        </w:tc>
      </w:tr>
      <w:tr w:rsidR="00A90D9B" w:rsidTr="001D5F5E">
        <w:trPr>
          <w:trHeight w:val="230"/>
        </w:trPr>
        <w:tc>
          <w:tcPr>
            <w:tcW w:w="3115" w:type="dxa"/>
          </w:tcPr>
          <w:p w:rsidR="00A90D9B" w:rsidRDefault="007B7A71">
            <w:pPr>
              <w:pStyle w:val="TableParagraph"/>
              <w:spacing w:line="210" w:lineRule="exact"/>
              <w:ind w:left="112"/>
              <w:rPr>
                <w:sz w:val="19"/>
              </w:rPr>
            </w:pPr>
            <w:r>
              <w:rPr>
                <w:color w:val="2D5294"/>
                <w:sz w:val="19"/>
              </w:rPr>
              <w:t>PIKE</w:t>
            </w:r>
          </w:p>
        </w:tc>
        <w:tc>
          <w:tcPr>
            <w:tcW w:w="3117" w:type="dxa"/>
            <w:shd w:val="clear" w:color="auto" w:fill="FFFF00"/>
          </w:tcPr>
          <w:p w:rsidR="00A90D9B" w:rsidRDefault="001D5F5E">
            <w:pPr>
              <w:pStyle w:val="TableParagraph"/>
              <w:spacing w:line="210" w:lineRule="exact"/>
              <w:ind w:left="112"/>
              <w:rPr>
                <w:sz w:val="19"/>
              </w:rPr>
            </w:pPr>
            <w:r>
              <w:rPr>
                <w:color w:val="2D5294"/>
                <w:sz w:val="19"/>
              </w:rPr>
              <w:t>95</w:t>
            </w:r>
            <w:r w:rsidR="007B7A71">
              <w:rPr>
                <w:color w:val="2D5294"/>
                <w:sz w:val="19"/>
              </w:rPr>
              <w:t>%</w:t>
            </w:r>
            <w:r w:rsidR="007B7A71">
              <w:rPr>
                <w:color w:val="2D5294"/>
                <w:spacing w:val="-6"/>
                <w:sz w:val="19"/>
              </w:rPr>
              <w:t xml:space="preserve"> </w:t>
            </w:r>
            <w:r w:rsidR="007B7A71">
              <w:rPr>
                <w:color w:val="2D5294"/>
                <w:sz w:val="19"/>
              </w:rPr>
              <w:t>COMPLETED</w:t>
            </w:r>
          </w:p>
        </w:tc>
        <w:tc>
          <w:tcPr>
            <w:tcW w:w="3117" w:type="dxa"/>
          </w:tcPr>
          <w:p w:rsidR="00A90D9B" w:rsidRDefault="007B7A71">
            <w:pPr>
              <w:pStyle w:val="TableParagraph"/>
              <w:spacing w:line="210" w:lineRule="exact"/>
              <w:ind w:left="118" w:right="99"/>
              <w:jc w:val="center"/>
              <w:rPr>
                <w:sz w:val="19"/>
              </w:rPr>
            </w:pPr>
            <w:r>
              <w:rPr>
                <w:color w:val="2D5294"/>
                <w:sz w:val="19"/>
              </w:rPr>
              <w:t>30</w:t>
            </w:r>
          </w:p>
        </w:tc>
      </w:tr>
      <w:tr w:rsidR="00A90D9B">
        <w:trPr>
          <w:trHeight w:val="232"/>
        </w:trPr>
        <w:tc>
          <w:tcPr>
            <w:tcW w:w="3115" w:type="dxa"/>
          </w:tcPr>
          <w:p w:rsidR="00A90D9B" w:rsidRDefault="007B7A71">
            <w:pPr>
              <w:pStyle w:val="TableParagraph"/>
              <w:spacing w:line="212" w:lineRule="exact"/>
              <w:ind w:left="112"/>
              <w:rPr>
                <w:sz w:val="19"/>
              </w:rPr>
            </w:pPr>
            <w:r>
              <w:rPr>
                <w:color w:val="2D5294"/>
                <w:sz w:val="19"/>
              </w:rPr>
              <w:t>RALLS</w:t>
            </w:r>
          </w:p>
        </w:tc>
        <w:tc>
          <w:tcPr>
            <w:tcW w:w="3117" w:type="dxa"/>
          </w:tcPr>
          <w:p w:rsidR="00A90D9B" w:rsidRDefault="007B7A71">
            <w:pPr>
              <w:pStyle w:val="TableParagraph"/>
              <w:spacing w:line="212" w:lineRule="exact"/>
              <w:ind w:left="112"/>
              <w:rPr>
                <w:sz w:val="19"/>
              </w:rPr>
            </w:pPr>
            <w:r>
              <w:rPr>
                <w:color w:val="2D5294"/>
                <w:sz w:val="19"/>
              </w:rPr>
              <w:t>2018</w:t>
            </w:r>
          </w:p>
        </w:tc>
        <w:tc>
          <w:tcPr>
            <w:tcW w:w="3117" w:type="dxa"/>
          </w:tcPr>
          <w:p w:rsidR="00A90D9B" w:rsidRDefault="007B7A71">
            <w:pPr>
              <w:pStyle w:val="TableParagraph"/>
              <w:spacing w:line="212" w:lineRule="exact"/>
              <w:ind w:left="118" w:right="99"/>
              <w:jc w:val="center"/>
              <w:rPr>
                <w:sz w:val="19"/>
              </w:rPr>
            </w:pPr>
            <w:r>
              <w:rPr>
                <w:color w:val="2D5294"/>
                <w:sz w:val="19"/>
              </w:rPr>
              <w:t>16</w:t>
            </w:r>
          </w:p>
        </w:tc>
      </w:tr>
      <w:tr w:rsidR="00A90D9B">
        <w:trPr>
          <w:trHeight w:val="232"/>
        </w:trPr>
        <w:tc>
          <w:tcPr>
            <w:tcW w:w="3115" w:type="dxa"/>
          </w:tcPr>
          <w:p w:rsidR="00A90D9B" w:rsidRDefault="007B7A71">
            <w:pPr>
              <w:pStyle w:val="TableParagraph"/>
              <w:spacing w:line="212" w:lineRule="exact"/>
              <w:ind w:left="112"/>
              <w:rPr>
                <w:sz w:val="19"/>
              </w:rPr>
            </w:pPr>
            <w:r>
              <w:rPr>
                <w:color w:val="2D5294"/>
                <w:sz w:val="19"/>
              </w:rPr>
              <w:t>RANDOLPH</w:t>
            </w:r>
          </w:p>
        </w:tc>
        <w:tc>
          <w:tcPr>
            <w:tcW w:w="3117" w:type="dxa"/>
          </w:tcPr>
          <w:p w:rsidR="00A90D9B" w:rsidRDefault="007B7A71">
            <w:pPr>
              <w:pStyle w:val="TableParagraph"/>
              <w:spacing w:line="212" w:lineRule="exact"/>
              <w:ind w:left="112"/>
              <w:rPr>
                <w:sz w:val="19"/>
              </w:rPr>
            </w:pPr>
            <w:r>
              <w:rPr>
                <w:color w:val="2D5294"/>
                <w:sz w:val="19"/>
              </w:rPr>
              <w:t>2016</w:t>
            </w:r>
          </w:p>
        </w:tc>
        <w:tc>
          <w:tcPr>
            <w:tcW w:w="3117" w:type="dxa"/>
          </w:tcPr>
          <w:p w:rsidR="00A90D9B" w:rsidRDefault="007B7A71">
            <w:pPr>
              <w:pStyle w:val="TableParagraph"/>
              <w:spacing w:line="212" w:lineRule="exact"/>
              <w:ind w:left="118" w:right="99"/>
              <w:jc w:val="center"/>
              <w:rPr>
                <w:sz w:val="19"/>
              </w:rPr>
            </w:pPr>
            <w:r>
              <w:rPr>
                <w:color w:val="2D5294"/>
                <w:sz w:val="19"/>
              </w:rPr>
              <w:t>52</w:t>
            </w:r>
          </w:p>
        </w:tc>
      </w:tr>
      <w:tr w:rsidR="00A90D9B">
        <w:trPr>
          <w:trHeight w:val="232"/>
        </w:trPr>
        <w:tc>
          <w:tcPr>
            <w:tcW w:w="3115" w:type="dxa"/>
          </w:tcPr>
          <w:p w:rsidR="00A90D9B" w:rsidRDefault="007B7A71">
            <w:pPr>
              <w:pStyle w:val="TableParagraph"/>
              <w:spacing w:line="212" w:lineRule="exact"/>
              <w:ind w:left="112"/>
              <w:rPr>
                <w:sz w:val="19"/>
              </w:rPr>
            </w:pPr>
            <w:r>
              <w:rPr>
                <w:color w:val="2D5294"/>
                <w:sz w:val="19"/>
              </w:rPr>
              <w:t>SCOTLAND</w:t>
            </w:r>
          </w:p>
        </w:tc>
        <w:tc>
          <w:tcPr>
            <w:tcW w:w="3117" w:type="dxa"/>
          </w:tcPr>
          <w:p w:rsidR="00A90D9B" w:rsidRDefault="007B7A71">
            <w:pPr>
              <w:pStyle w:val="TableParagraph"/>
              <w:spacing w:line="212" w:lineRule="exact"/>
              <w:ind w:left="112"/>
              <w:rPr>
                <w:sz w:val="19"/>
              </w:rPr>
            </w:pPr>
            <w:r>
              <w:rPr>
                <w:color w:val="2D5294"/>
                <w:sz w:val="19"/>
              </w:rPr>
              <w:t>NOT</w:t>
            </w:r>
            <w:r>
              <w:rPr>
                <w:color w:val="2D5294"/>
                <w:spacing w:val="-2"/>
                <w:sz w:val="19"/>
              </w:rPr>
              <w:t xml:space="preserve"> </w:t>
            </w:r>
            <w:r>
              <w:rPr>
                <w:color w:val="2D5294"/>
                <w:sz w:val="19"/>
              </w:rPr>
              <w:t>PARTICIPATING</w:t>
            </w:r>
            <w:r>
              <w:rPr>
                <w:color w:val="2D5294"/>
                <w:spacing w:val="-7"/>
                <w:sz w:val="19"/>
              </w:rPr>
              <w:t xml:space="preserve"> </w:t>
            </w:r>
            <w:r>
              <w:rPr>
                <w:color w:val="2D5294"/>
                <w:sz w:val="19"/>
              </w:rPr>
              <w:t>YET</w:t>
            </w:r>
          </w:p>
        </w:tc>
        <w:tc>
          <w:tcPr>
            <w:tcW w:w="3117" w:type="dxa"/>
          </w:tcPr>
          <w:p w:rsidR="00A90D9B" w:rsidRDefault="007B7A71">
            <w:pPr>
              <w:pStyle w:val="TableParagraph"/>
              <w:spacing w:line="212" w:lineRule="exact"/>
              <w:ind w:left="17"/>
              <w:jc w:val="center"/>
              <w:rPr>
                <w:sz w:val="19"/>
              </w:rPr>
            </w:pPr>
            <w:r>
              <w:rPr>
                <w:color w:val="2D5294"/>
                <w:w w:val="98"/>
                <w:sz w:val="19"/>
              </w:rPr>
              <w:t>3</w:t>
            </w:r>
          </w:p>
        </w:tc>
      </w:tr>
      <w:tr w:rsidR="00A90D9B">
        <w:trPr>
          <w:trHeight w:val="232"/>
        </w:trPr>
        <w:tc>
          <w:tcPr>
            <w:tcW w:w="3115" w:type="dxa"/>
          </w:tcPr>
          <w:p w:rsidR="00A90D9B" w:rsidRDefault="007B7A71">
            <w:pPr>
              <w:pStyle w:val="TableParagraph"/>
              <w:spacing w:line="212" w:lineRule="exact"/>
              <w:ind w:left="112"/>
              <w:rPr>
                <w:sz w:val="19"/>
              </w:rPr>
            </w:pPr>
            <w:r>
              <w:rPr>
                <w:color w:val="2D5294"/>
                <w:sz w:val="19"/>
              </w:rPr>
              <w:t>SCHUYLER</w:t>
            </w:r>
          </w:p>
        </w:tc>
        <w:tc>
          <w:tcPr>
            <w:tcW w:w="3117" w:type="dxa"/>
          </w:tcPr>
          <w:p w:rsidR="00A90D9B" w:rsidRDefault="007B7A71">
            <w:pPr>
              <w:pStyle w:val="TableParagraph"/>
              <w:spacing w:line="212" w:lineRule="exact"/>
              <w:ind w:left="112"/>
              <w:rPr>
                <w:sz w:val="19"/>
              </w:rPr>
            </w:pPr>
            <w:r>
              <w:rPr>
                <w:color w:val="2D5294"/>
                <w:sz w:val="19"/>
              </w:rPr>
              <w:t>NOT</w:t>
            </w:r>
            <w:r>
              <w:rPr>
                <w:color w:val="2D5294"/>
                <w:spacing w:val="-2"/>
                <w:sz w:val="19"/>
              </w:rPr>
              <w:t xml:space="preserve"> </w:t>
            </w:r>
            <w:r>
              <w:rPr>
                <w:color w:val="2D5294"/>
                <w:sz w:val="19"/>
              </w:rPr>
              <w:t>PARTICIPATING</w:t>
            </w:r>
            <w:r>
              <w:rPr>
                <w:color w:val="2D5294"/>
                <w:spacing w:val="-7"/>
                <w:sz w:val="19"/>
              </w:rPr>
              <w:t xml:space="preserve"> </w:t>
            </w:r>
            <w:r>
              <w:rPr>
                <w:color w:val="2D5294"/>
                <w:sz w:val="19"/>
              </w:rPr>
              <w:t>YET</w:t>
            </w:r>
          </w:p>
        </w:tc>
        <w:tc>
          <w:tcPr>
            <w:tcW w:w="3117" w:type="dxa"/>
          </w:tcPr>
          <w:p w:rsidR="00A90D9B" w:rsidRDefault="007B7A71">
            <w:pPr>
              <w:pStyle w:val="TableParagraph"/>
              <w:spacing w:line="212" w:lineRule="exact"/>
              <w:ind w:left="17"/>
              <w:jc w:val="center"/>
              <w:rPr>
                <w:sz w:val="19"/>
              </w:rPr>
            </w:pPr>
            <w:r>
              <w:rPr>
                <w:color w:val="2D5294"/>
                <w:w w:val="98"/>
                <w:sz w:val="19"/>
              </w:rPr>
              <w:t>2</w:t>
            </w:r>
          </w:p>
        </w:tc>
      </w:tr>
      <w:tr w:rsidR="00A90D9B">
        <w:trPr>
          <w:trHeight w:val="230"/>
        </w:trPr>
        <w:tc>
          <w:tcPr>
            <w:tcW w:w="3115" w:type="dxa"/>
          </w:tcPr>
          <w:p w:rsidR="00A90D9B" w:rsidRDefault="007B7A71">
            <w:pPr>
              <w:pStyle w:val="TableParagraph"/>
              <w:spacing w:line="210" w:lineRule="exact"/>
              <w:ind w:left="112"/>
              <w:rPr>
                <w:sz w:val="19"/>
              </w:rPr>
            </w:pPr>
            <w:r>
              <w:rPr>
                <w:color w:val="2D5294"/>
                <w:sz w:val="19"/>
              </w:rPr>
              <w:t>SHELBY</w:t>
            </w:r>
          </w:p>
        </w:tc>
        <w:tc>
          <w:tcPr>
            <w:tcW w:w="3117" w:type="dxa"/>
          </w:tcPr>
          <w:p w:rsidR="00A90D9B" w:rsidRDefault="007B7A71">
            <w:pPr>
              <w:pStyle w:val="TableParagraph"/>
              <w:spacing w:line="210" w:lineRule="exact"/>
              <w:ind w:left="112"/>
              <w:rPr>
                <w:sz w:val="19"/>
              </w:rPr>
            </w:pPr>
            <w:r>
              <w:rPr>
                <w:color w:val="2D5294"/>
                <w:sz w:val="19"/>
              </w:rPr>
              <w:t>82%</w:t>
            </w:r>
            <w:r>
              <w:rPr>
                <w:color w:val="2D5294"/>
                <w:spacing w:val="-6"/>
                <w:sz w:val="19"/>
              </w:rPr>
              <w:t xml:space="preserve"> </w:t>
            </w:r>
            <w:r>
              <w:rPr>
                <w:color w:val="2D5294"/>
                <w:sz w:val="19"/>
              </w:rPr>
              <w:t>COMPLETED</w:t>
            </w:r>
          </w:p>
        </w:tc>
        <w:tc>
          <w:tcPr>
            <w:tcW w:w="3117" w:type="dxa"/>
          </w:tcPr>
          <w:p w:rsidR="00A90D9B" w:rsidRDefault="007B7A71">
            <w:pPr>
              <w:pStyle w:val="TableParagraph"/>
              <w:spacing w:line="210" w:lineRule="exact"/>
              <w:ind w:left="118" w:right="99"/>
              <w:jc w:val="center"/>
              <w:rPr>
                <w:sz w:val="19"/>
              </w:rPr>
            </w:pPr>
            <w:r>
              <w:rPr>
                <w:color w:val="2D5294"/>
                <w:sz w:val="19"/>
              </w:rPr>
              <w:t>12</w:t>
            </w:r>
          </w:p>
        </w:tc>
      </w:tr>
      <w:tr w:rsidR="00A90D9B" w:rsidTr="00273910">
        <w:trPr>
          <w:trHeight w:val="232"/>
        </w:trPr>
        <w:tc>
          <w:tcPr>
            <w:tcW w:w="3115" w:type="dxa"/>
          </w:tcPr>
          <w:p w:rsidR="00A90D9B" w:rsidRDefault="007B7A71">
            <w:pPr>
              <w:pStyle w:val="TableParagraph"/>
              <w:spacing w:line="212" w:lineRule="exact"/>
              <w:ind w:left="112"/>
              <w:rPr>
                <w:sz w:val="19"/>
              </w:rPr>
            </w:pPr>
            <w:r>
              <w:rPr>
                <w:color w:val="2D5294"/>
                <w:sz w:val="19"/>
              </w:rPr>
              <w:t>WARREN</w:t>
            </w:r>
          </w:p>
        </w:tc>
        <w:tc>
          <w:tcPr>
            <w:tcW w:w="3117" w:type="dxa"/>
          </w:tcPr>
          <w:p w:rsidR="00A90D9B" w:rsidRDefault="007B7A71">
            <w:pPr>
              <w:pStyle w:val="TableParagraph"/>
              <w:spacing w:line="212" w:lineRule="exact"/>
              <w:ind w:left="112"/>
              <w:rPr>
                <w:sz w:val="19"/>
              </w:rPr>
            </w:pPr>
            <w:r>
              <w:rPr>
                <w:color w:val="2D5294"/>
                <w:sz w:val="19"/>
              </w:rPr>
              <w:t>2017</w:t>
            </w:r>
          </w:p>
        </w:tc>
        <w:tc>
          <w:tcPr>
            <w:tcW w:w="3117" w:type="dxa"/>
            <w:shd w:val="clear" w:color="auto" w:fill="FFFF00"/>
          </w:tcPr>
          <w:p w:rsidR="00A90D9B" w:rsidRDefault="00273910">
            <w:pPr>
              <w:pStyle w:val="TableParagraph"/>
              <w:spacing w:line="212" w:lineRule="exact"/>
              <w:ind w:left="118" w:right="99"/>
              <w:jc w:val="center"/>
              <w:rPr>
                <w:sz w:val="19"/>
              </w:rPr>
            </w:pPr>
            <w:r>
              <w:rPr>
                <w:color w:val="2D5294"/>
                <w:sz w:val="19"/>
              </w:rPr>
              <w:t>42</w:t>
            </w:r>
          </w:p>
        </w:tc>
      </w:tr>
    </w:tbl>
    <w:p w:rsidR="00A90D9B" w:rsidRDefault="00A90D9B">
      <w:pPr>
        <w:pStyle w:val="BodyText"/>
      </w:pPr>
    </w:p>
    <w:p w:rsidR="00A90D9B" w:rsidRDefault="007B7A71" w:rsidP="0049085F">
      <w:pPr>
        <w:pStyle w:val="ListParagraph"/>
        <w:numPr>
          <w:ilvl w:val="0"/>
          <w:numId w:val="2"/>
        </w:numPr>
        <w:tabs>
          <w:tab w:val="left" w:pos="1514"/>
          <w:tab w:val="left" w:pos="10568"/>
        </w:tabs>
        <w:spacing w:before="141"/>
        <w:ind w:left="1179" w:right="1262" w:hanging="29"/>
        <w:jc w:val="both"/>
      </w:pPr>
      <w:r>
        <w:rPr>
          <w:b/>
          <w:color w:val="000000"/>
          <w:shd w:val="clear" w:color="auto" w:fill="FBD5F0"/>
        </w:rPr>
        <w:t>Trade</w:t>
      </w:r>
      <w:r>
        <w:rPr>
          <w:b/>
          <w:color w:val="000000"/>
          <w:spacing w:val="-8"/>
          <w:shd w:val="clear" w:color="auto" w:fill="FBD5F0"/>
        </w:rPr>
        <w:t xml:space="preserve"> </w:t>
      </w:r>
      <w:r>
        <w:rPr>
          <w:b/>
          <w:color w:val="000000"/>
          <w:shd w:val="clear" w:color="auto" w:fill="FBD5F0"/>
        </w:rPr>
        <w:t>Adjustment</w:t>
      </w:r>
      <w:r>
        <w:rPr>
          <w:b/>
          <w:color w:val="000000"/>
          <w:spacing w:val="-8"/>
          <w:shd w:val="clear" w:color="auto" w:fill="FBD5F0"/>
        </w:rPr>
        <w:t xml:space="preserve"> </w:t>
      </w:r>
      <w:r>
        <w:rPr>
          <w:b/>
          <w:color w:val="000000"/>
          <w:shd w:val="clear" w:color="auto" w:fill="FBD5F0"/>
        </w:rPr>
        <w:t>Assistance</w:t>
      </w:r>
      <w:r>
        <w:rPr>
          <w:b/>
          <w:color w:val="000000"/>
          <w:shd w:val="clear" w:color="auto" w:fill="FBD5F0"/>
        </w:rPr>
        <w:tab/>
      </w:r>
      <w:r>
        <w:rPr>
          <w:b/>
          <w:color w:val="000000"/>
        </w:rPr>
        <w:t xml:space="preserve"> </w:t>
      </w:r>
      <w:r>
        <w:rPr>
          <w:color w:val="000000"/>
        </w:rPr>
        <w:t>Describe the Board’s strategies for ensuring customers are aware of the Trade Adjustment Assistance</w:t>
      </w:r>
      <w:r>
        <w:rPr>
          <w:color w:val="000000"/>
          <w:spacing w:val="1"/>
        </w:rPr>
        <w:t xml:space="preserve"> </w:t>
      </w:r>
      <w:r>
        <w:rPr>
          <w:color w:val="000000"/>
        </w:rPr>
        <w:t>(TAA) program and are co-enrolled into both WIOA Dislocated Worker and TAA, except in extenuating</w:t>
      </w:r>
      <w:r>
        <w:rPr>
          <w:color w:val="000000"/>
          <w:spacing w:val="1"/>
        </w:rPr>
        <w:t xml:space="preserve"> </w:t>
      </w:r>
      <w:r>
        <w:rPr>
          <w:color w:val="000000"/>
        </w:rPr>
        <w:t>circumstances.</w:t>
      </w:r>
      <w:r>
        <w:rPr>
          <w:color w:val="000000"/>
          <w:spacing w:val="1"/>
        </w:rPr>
        <w:t xml:space="preserve"> </w:t>
      </w:r>
      <w:r>
        <w:rPr>
          <w:color w:val="000000"/>
        </w:rPr>
        <w:t>Any</w:t>
      </w:r>
      <w:r>
        <w:rPr>
          <w:color w:val="000000"/>
          <w:spacing w:val="1"/>
        </w:rPr>
        <w:t xml:space="preserve"> </w:t>
      </w:r>
      <w:r>
        <w:rPr>
          <w:color w:val="000000"/>
        </w:rPr>
        <w:t>participant</w:t>
      </w:r>
      <w:r>
        <w:rPr>
          <w:color w:val="000000"/>
          <w:spacing w:val="1"/>
        </w:rPr>
        <w:t xml:space="preserve"> </w:t>
      </w:r>
      <w:r>
        <w:rPr>
          <w:color w:val="000000"/>
        </w:rPr>
        <w:t>enrolled</w:t>
      </w:r>
      <w:r>
        <w:rPr>
          <w:color w:val="000000"/>
          <w:spacing w:val="1"/>
        </w:rPr>
        <w:t xml:space="preserve"> </w:t>
      </w:r>
      <w:r>
        <w:rPr>
          <w:color w:val="000000"/>
        </w:rPr>
        <w:t>in</w:t>
      </w:r>
      <w:r>
        <w:rPr>
          <w:color w:val="000000"/>
          <w:spacing w:val="1"/>
        </w:rPr>
        <w:t xml:space="preserve"> </w:t>
      </w:r>
      <w:r>
        <w:rPr>
          <w:color w:val="000000"/>
        </w:rPr>
        <w:t>TAA,</w:t>
      </w:r>
      <w:r>
        <w:rPr>
          <w:color w:val="000000"/>
          <w:spacing w:val="1"/>
        </w:rPr>
        <w:t xml:space="preserve"> </w:t>
      </w:r>
      <w:r>
        <w:rPr>
          <w:color w:val="000000"/>
        </w:rPr>
        <w:t>will be</w:t>
      </w:r>
      <w:r>
        <w:rPr>
          <w:color w:val="000000"/>
          <w:spacing w:val="1"/>
        </w:rPr>
        <w:t xml:space="preserve"> </w:t>
      </w:r>
      <w:r>
        <w:rPr>
          <w:color w:val="000000"/>
        </w:rPr>
        <w:t>referred</w:t>
      </w:r>
      <w:r>
        <w:rPr>
          <w:color w:val="000000"/>
          <w:spacing w:val="1"/>
        </w:rPr>
        <w:t xml:space="preserve"> </w:t>
      </w:r>
      <w:r>
        <w:rPr>
          <w:color w:val="000000"/>
        </w:rPr>
        <w:t>to</w:t>
      </w:r>
      <w:r>
        <w:rPr>
          <w:color w:val="000000"/>
          <w:spacing w:val="1"/>
        </w:rPr>
        <w:t xml:space="preserve"> </w:t>
      </w:r>
      <w:r>
        <w:rPr>
          <w:color w:val="000000"/>
        </w:rPr>
        <w:t>WIOA</w:t>
      </w:r>
      <w:r>
        <w:rPr>
          <w:color w:val="000000"/>
          <w:spacing w:val="1"/>
        </w:rPr>
        <w:t xml:space="preserve"> </w:t>
      </w:r>
      <w:r>
        <w:rPr>
          <w:color w:val="000000"/>
        </w:rPr>
        <w:t>Staff</w:t>
      </w:r>
      <w:r>
        <w:rPr>
          <w:color w:val="000000"/>
          <w:spacing w:val="1"/>
        </w:rPr>
        <w:t xml:space="preserve"> </w:t>
      </w:r>
      <w:r>
        <w:rPr>
          <w:color w:val="000000"/>
        </w:rPr>
        <w:t>for enrollment</w:t>
      </w:r>
      <w:r>
        <w:rPr>
          <w:color w:val="000000"/>
          <w:spacing w:val="1"/>
        </w:rPr>
        <w:t xml:space="preserve"> </w:t>
      </w:r>
      <w:r>
        <w:rPr>
          <w:color w:val="000000"/>
        </w:rPr>
        <w:t>into</w:t>
      </w:r>
      <w:r>
        <w:rPr>
          <w:color w:val="000000"/>
          <w:spacing w:val="1"/>
        </w:rPr>
        <w:t xml:space="preserve"> </w:t>
      </w:r>
      <w:r>
        <w:rPr>
          <w:color w:val="000000"/>
        </w:rPr>
        <w:t>Dislocated</w:t>
      </w:r>
      <w:r>
        <w:rPr>
          <w:color w:val="000000"/>
          <w:spacing w:val="1"/>
        </w:rPr>
        <w:t xml:space="preserve"> </w:t>
      </w:r>
      <w:r>
        <w:rPr>
          <w:color w:val="000000"/>
        </w:rPr>
        <w:t>Worker.</w:t>
      </w:r>
      <w:r>
        <w:rPr>
          <w:color w:val="000000"/>
          <w:spacing w:val="1"/>
        </w:rPr>
        <w:t xml:space="preserve"> </w:t>
      </w:r>
      <w:r>
        <w:rPr>
          <w:color w:val="000000"/>
        </w:rPr>
        <w:t>Local</w:t>
      </w:r>
      <w:r>
        <w:rPr>
          <w:color w:val="000000"/>
          <w:spacing w:val="1"/>
        </w:rPr>
        <w:t xml:space="preserve"> </w:t>
      </w:r>
      <w:r>
        <w:rPr>
          <w:color w:val="000000"/>
        </w:rPr>
        <w:t>issuances</w:t>
      </w:r>
      <w:r>
        <w:rPr>
          <w:color w:val="000000"/>
          <w:spacing w:val="1"/>
        </w:rPr>
        <w:t xml:space="preserve"> </w:t>
      </w:r>
      <w:r>
        <w:rPr>
          <w:color w:val="000000"/>
        </w:rPr>
        <w:t>and</w:t>
      </w:r>
      <w:r>
        <w:rPr>
          <w:color w:val="000000"/>
          <w:spacing w:val="1"/>
        </w:rPr>
        <w:t xml:space="preserve"> </w:t>
      </w:r>
      <w:r>
        <w:rPr>
          <w:color w:val="000000"/>
        </w:rPr>
        <w:t>requirements</w:t>
      </w:r>
      <w:r>
        <w:rPr>
          <w:color w:val="000000"/>
          <w:spacing w:val="1"/>
        </w:rPr>
        <w:t xml:space="preserve"> </w:t>
      </w:r>
      <w:r>
        <w:rPr>
          <w:color w:val="000000"/>
        </w:rPr>
        <w:t>will</w:t>
      </w:r>
      <w:r>
        <w:rPr>
          <w:color w:val="000000"/>
          <w:spacing w:val="1"/>
        </w:rPr>
        <w:t xml:space="preserve"> </w:t>
      </w:r>
      <w:r>
        <w:rPr>
          <w:color w:val="000000"/>
        </w:rPr>
        <w:t>be</w:t>
      </w:r>
      <w:r>
        <w:rPr>
          <w:color w:val="000000"/>
          <w:spacing w:val="1"/>
        </w:rPr>
        <w:t xml:space="preserve"> </w:t>
      </w:r>
      <w:r>
        <w:rPr>
          <w:color w:val="000000"/>
        </w:rPr>
        <w:t>followed</w:t>
      </w:r>
      <w:r>
        <w:rPr>
          <w:color w:val="000000"/>
          <w:spacing w:val="1"/>
        </w:rPr>
        <w:t xml:space="preserve"> </w:t>
      </w:r>
      <w:r>
        <w:rPr>
          <w:color w:val="000000"/>
        </w:rPr>
        <w:t>in</w:t>
      </w:r>
      <w:r>
        <w:rPr>
          <w:color w:val="000000"/>
          <w:spacing w:val="1"/>
        </w:rPr>
        <w:t xml:space="preserve"> </w:t>
      </w:r>
      <w:r>
        <w:rPr>
          <w:color w:val="000000"/>
        </w:rPr>
        <w:t>respect</w:t>
      </w:r>
      <w:r>
        <w:rPr>
          <w:color w:val="000000"/>
          <w:spacing w:val="1"/>
        </w:rPr>
        <w:t xml:space="preserve"> </w:t>
      </w:r>
      <w:r>
        <w:rPr>
          <w:color w:val="000000"/>
        </w:rPr>
        <w:t>to</w:t>
      </w:r>
      <w:r>
        <w:rPr>
          <w:color w:val="000000"/>
          <w:spacing w:val="1"/>
        </w:rPr>
        <w:t xml:space="preserve"> </w:t>
      </w:r>
      <w:r>
        <w:rPr>
          <w:color w:val="000000"/>
        </w:rPr>
        <w:t>the</w:t>
      </w:r>
      <w:r>
        <w:rPr>
          <w:color w:val="000000"/>
          <w:spacing w:val="1"/>
        </w:rPr>
        <w:t xml:space="preserve"> </w:t>
      </w:r>
      <w:r>
        <w:rPr>
          <w:color w:val="000000"/>
        </w:rPr>
        <w:t>Eligibility,</w:t>
      </w:r>
      <w:r>
        <w:rPr>
          <w:color w:val="000000"/>
          <w:spacing w:val="1"/>
        </w:rPr>
        <w:t xml:space="preserve"> </w:t>
      </w:r>
      <w:r>
        <w:rPr>
          <w:color w:val="000000"/>
        </w:rPr>
        <w:t>Employment Plan, Assessment, Case Notes, Training Expenditures and Supportive Services. WIOA staff</w:t>
      </w:r>
      <w:r>
        <w:rPr>
          <w:color w:val="000000"/>
          <w:spacing w:val="1"/>
        </w:rPr>
        <w:t xml:space="preserve"> </w:t>
      </w:r>
      <w:r>
        <w:rPr>
          <w:color w:val="000000"/>
        </w:rPr>
        <w:t>should make every effort to complete the DW enrollment on the same day as the TAA enrollment is</w:t>
      </w:r>
      <w:r>
        <w:rPr>
          <w:color w:val="000000"/>
          <w:spacing w:val="1"/>
        </w:rPr>
        <w:t xml:space="preserve"> </w:t>
      </w:r>
      <w:r>
        <w:rPr>
          <w:color w:val="000000"/>
        </w:rPr>
        <w:t>completed.</w:t>
      </w:r>
      <w:r>
        <w:rPr>
          <w:color w:val="000000"/>
          <w:spacing w:val="46"/>
        </w:rPr>
        <w:t xml:space="preserve"> </w:t>
      </w:r>
      <w:r>
        <w:rPr>
          <w:b/>
          <w:color w:val="000000"/>
        </w:rPr>
        <w:t>See</w:t>
      </w:r>
      <w:r>
        <w:rPr>
          <w:b/>
          <w:color w:val="000000"/>
          <w:spacing w:val="-4"/>
        </w:rPr>
        <w:t xml:space="preserve"> </w:t>
      </w:r>
      <w:r>
        <w:rPr>
          <w:b/>
          <w:color w:val="000000"/>
        </w:rPr>
        <w:t>Co-Enrollment Policy as</w:t>
      </w:r>
      <w:r>
        <w:rPr>
          <w:b/>
          <w:color w:val="000000"/>
          <w:spacing w:val="-4"/>
        </w:rPr>
        <w:t xml:space="preserve"> </w:t>
      </w:r>
      <w:r>
        <w:rPr>
          <w:b/>
          <w:color w:val="000000"/>
        </w:rPr>
        <w:t>Attachment</w:t>
      </w:r>
      <w:r>
        <w:rPr>
          <w:b/>
          <w:color w:val="000000"/>
          <w:spacing w:val="-3"/>
        </w:rPr>
        <w:t xml:space="preserve"> </w:t>
      </w:r>
      <w:r>
        <w:rPr>
          <w:b/>
          <w:color w:val="000000"/>
        </w:rPr>
        <w:t>23</w:t>
      </w:r>
      <w:r>
        <w:rPr>
          <w:b/>
          <w:color w:val="000000"/>
          <w:spacing w:val="2"/>
        </w:rPr>
        <w:t xml:space="preserve"> </w:t>
      </w:r>
      <w:r>
        <w:rPr>
          <w:color w:val="4470C4"/>
        </w:rPr>
        <w:t>Attached</w:t>
      </w:r>
      <w:r>
        <w:rPr>
          <w:color w:val="4470C4"/>
          <w:spacing w:val="-4"/>
        </w:rPr>
        <w:t xml:space="preserve"> </w:t>
      </w:r>
      <w:r>
        <w:rPr>
          <w:color w:val="4470C4"/>
        </w:rPr>
        <w:t>Issuance</w:t>
      </w:r>
      <w:r>
        <w:rPr>
          <w:color w:val="4470C4"/>
          <w:spacing w:val="-4"/>
        </w:rPr>
        <w:t xml:space="preserve"> </w:t>
      </w:r>
      <w:r>
        <w:rPr>
          <w:color w:val="4470C4"/>
        </w:rPr>
        <w:t>28-2020</w:t>
      </w:r>
    </w:p>
    <w:p w:rsidR="00A90D9B" w:rsidRDefault="00A90D9B">
      <w:pPr>
        <w:pStyle w:val="BodyText"/>
        <w:spacing w:before="7"/>
        <w:rPr>
          <w:sz w:val="17"/>
        </w:rPr>
      </w:pPr>
    </w:p>
    <w:p w:rsidR="00A90D9B" w:rsidRDefault="007B7A71" w:rsidP="0049085F">
      <w:pPr>
        <w:pStyle w:val="Heading9"/>
        <w:numPr>
          <w:ilvl w:val="0"/>
          <w:numId w:val="2"/>
        </w:numPr>
        <w:tabs>
          <w:tab w:val="left" w:pos="1514"/>
          <w:tab w:val="left" w:pos="10568"/>
        </w:tabs>
        <w:spacing w:before="57"/>
        <w:ind w:left="1513"/>
        <w:jc w:val="both"/>
      </w:pPr>
      <w:r>
        <w:rPr>
          <w:color w:val="000000"/>
          <w:shd w:val="clear" w:color="auto" w:fill="FBD5F0"/>
        </w:rPr>
        <w:t>Missouri</w:t>
      </w:r>
      <w:r>
        <w:rPr>
          <w:color w:val="000000"/>
          <w:spacing w:val="-8"/>
          <w:shd w:val="clear" w:color="auto" w:fill="FBD5F0"/>
        </w:rPr>
        <w:t xml:space="preserve"> </w:t>
      </w:r>
      <w:r>
        <w:rPr>
          <w:color w:val="000000"/>
          <w:shd w:val="clear" w:color="auto" w:fill="FBD5F0"/>
        </w:rPr>
        <w:t>Community</w:t>
      </w:r>
      <w:r>
        <w:rPr>
          <w:color w:val="000000"/>
          <w:spacing w:val="-7"/>
          <w:shd w:val="clear" w:color="auto" w:fill="FBD5F0"/>
        </w:rPr>
        <w:t xml:space="preserve"> </w:t>
      </w:r>
      <w:r>
        <w:rPr>
          <w:color w:val="000000"/>
          <w:shd w:val="clear" w:color="auto" w:fill="FBD5F0"/>
        </w:rPr>
        <w:t>Colleges</w:t>
      </w:r>
      <w:r>
        <w:rPr>
          <w:color w:val="000000"/>
          <w:shd w:val="clear" w:color="auto" w:fill="FBD5F0"/>
        </w:rPr>
        <w:tab/>
      </w:r>
    </w:p>
    <w:p w:rsidR="00A90D9B" w:rsidRDefault="007B7A71">
      <w:pPr>
        <w:pStyle w:val="BodyText"/>
        <w:spacing w:before="132"/>
        <w:ind w:left="1180" w:right="1288"/>
        <w:jc w:val="both"/>
      </w:pPr>
      <w:r>
        <w:t>Describe how the Board will coordinate with the local community colleges. Please describe in depth the</w:t>
      </w:r>
      <w:r>
        <w:rPr>
          <w:spacing w:val="1"/>
        </w:rPr>
        <w:t xml:space="preserve"> </w:t>
      </w:r>
      <w:r>
        <w:lastRenderedPageBreak/>
        <w:t>referral process of participants between the Community Colleges and Job Centers. Please include the</w:t>
      </w:r>
      <w:r>
        <w:rPr>
          <w:spacing w:val="1"/>
        </w:rPr>
        <w:t xml:space="preserve"> </w:t>
      </w:r>
      <w:r>
        <w:rPr>
          <w:b/>
        </w:rPr>
        <w:t xml:space="preserve">MOU (cooperative agreement) between the Board and Community Colleges </w:t>
      </w:r>
      <w:r>
        <w:t>if your LWDA has any as</w:t>
      </w:r>
      <w:r>
        <w:rPr>
          <w:spacing w:val="1"/>
        </w:rPr>
        <w:t xml:space="preserve"> </w:t>
      </w:r>
      <w:r>
        <w:rPr>
          <w:b/>
          <w:u w:val="single"/>
        </w:rPr>
        <w:t>Attachment 30</w:t>
      </w:r>
      <w:r>
        <w:rPr>
          <w:b/>
        </w:rPr>
        <w:t xml:space="preserve"> </w:t>
      </w:r>
      <w:r>
        <w:t>to the Plan</w:t>
      </w:r>
      <w:r>
        <w:rPr>
          <w:color w:val="2D5294"/>
        </w:rPr>
        <w:t>. The Northeast Missouri Workforce Development Board does not have any</w:t>
      </w:r>
      <w:r>
        <w:rPr>
          <w:color w:val="2D5294"/>
          <w:spacing w:val="1"/>
        </w:rPr>
        <w:t xml:space="preserve"> </w:t>
      </w:r>
      <w:r>
        <w:rPr>
          <w:color w:val="2D5294"/>
        </w:rPr>
        <w:t>cooperative agreements in</w:t>
      </w:r>
      <w:r>
        <w:rPr>
          <w:color w:val="2D5294"/>
          <w:spacing w:val="-6"/>
        </w:rPr>
        <w:t xml:space="preserve"> </w:t>
      </w:r>
      <w:r>
        <w:rPr>
          <w:color w:val="2D5294"/>
        </w:rPr>
        <w:t>place</w:t>
      </w:r>
      <w:r>
        <w:rPr>
          <w:color w:val="2D5294"/>
          <w:spacing w:val="1"/>
        </w:rPr>
        <w:t xml:space="preserve"> </w:t>
      </w:r>
      <w:r>
        <w:rPr>
          <w:color w:val="2D5294"/>
        </w:rPr>
        <w:t>with</w:t>
      </w:r>
      <w:r>
        <w:rPr>
          <w:color w:val="2D5294"/>
          <w:spacing w:val="-4"/>
        </w:rPr>
        <w:t xml:space="preserve"> </w:t>
      </w:r>
      <w:r>
        <w:rPr>
          <w:color w:val="2D5294"/>
        </w:rPr>
        <w:t>the</w:t>
      </w:r>
      <w:r>
        <w:rPr>
          <w:color w:val="2D5294"/>
          <w:spacing w:val="-2"/>
        </w:rPr>
        <w:t xml:space="preserve"> </w:t>
      </w:r>
      <w:r>
        <w:rPr>
          <w:color w:val="2D5294"/>
        </w:rPr>
        <w:t>Community</w:t>
      </w:r>
      <w:r>
        <w:rPr>
          <w:color w:val="2D5294"/>
          <w:spacing w:val="-4"/>
        </w:rPr>
        <w:t xml:space="preserve"> </w:t>
      </w:r>
      <w:r>
        <w:rPr>
          <w:color w:val="2D5294"/>
        </w:rPr>
        <w:t>Colleges</w:t>
      </w:r>
      <w:r>
        <w:rPr>
          <w:color w:val="2D5294"/>
          <w:spacing w:val="-4"/>
        </w:rPr>
        <w:t xml:space="preserve"> </w:t>
      </w:r>
      <w:r>
        <w:rPr>
          <w:color w:val="2D5294"/>
        </w:rPr>
        <w:t>at</w:t>
      </w:r>
      <w:r>
        <w:rPr>
          <w:color w:val="2D5294"/>
          <w:spacing w:val="-5"/>
        </w:rPr>
        <w:t xml:space="preserve"> </w:t>
      </w:r>
      <w:r>
        <w:rPr>
          <w:color w:val="2D5294"/>
        </w:rPr>
        <w:t>this time.</w:t>
      </w:r>
    </w:p>
    <w:p w:rsidR="00A90D9B" w:rsidRDefault="007B7A71">
      <w:pPr>
        <w:pStyle w:val="BodyText"/>
        <w:spacing w:before="135"/>
        <w:ind w:left="1179" w:right="1287"/>
        <w:jc w:val="both"/>
      </w:pPr>
      <w:r>
        <w:rPr>
          <w:color w:val="2D5294"/>
        </w:rPr>
        <w:t>Northeast Missouri Workforce Board works with the Moberly</w:t>
      </w:r>
      <w:r>
        <w:rPr>
          <w:color w:val="2D5294"/>
          <w:spacing w:val="1"/>
        </w:rPr>
        <w:t xml:space="preserve"> </w:t>
      </w:r>
      <w:r>
        <w:rPr>
          <w:color w:val="2D5294"/>
        </w:rPr>
        <w:t>Area Community</w:t>
      </w:r>
      <w:r>
        <w:rPr>
          <w:color w:val="2D5294"/>
          <w:spacing w:val="1"/>
        </w:rPr>
        <w:t xml:space="preserve"> </w:t>
      </w:r>
      <w:r>
        <w:rPr>
          <w:color w:val="2D5294"/>
        </w:rPr>
        <w:t>College,</w:t>
      </w:r>
      <w:r>
        <w:rPr>
          <w:color w:val="2D5294"/>
          <w:spacing w:val="1"/>
        </w:rPr>
        <w:t xml:space="preserve"> </w:t>
      </w:r>
      <w:r>
        <w:rPr>
          <w:color w:val="2D5294"/>
        </w:rPr>
        <w:t>St. Charles</w:t>
      </w:r>
      <w:r>
        <w:rPr>
          <w:color w:val="2D5294"/>
          <w:spacing w:val="1"/>
        </w:rPr>
        <w:t xml:space="preserve"> </w:t>
      </w:r>
      <w:r>
        <w:rPr>
          <w:color w:val="2D5294"/>
        </w:rPr>
        <w:t>Community College and State Technical College to provide the educational components needed by our</w:t>
      </w:r>
      <w:r>
        <w:rPr>
          <w:color w:val="2D5294"/>
          <w:spacing w:val="1"/>
        </w:rPr>
        <w:t xml:space="preserve"> </w:t>
      </w:r>
      <w:r>
        <w:rPr>
          <w:color w:val="2D5294"/>
        </w:rPr>
        <w:t>customers to find employment in their field. The local colleges have representation on our Board and</w:t>
      </w:r>
      <w:r>
        <w:rPr>
          <w:color w:val="2D5294"/>
          <w:spacing w:val="1"/>
        </w:rPr>
        <w:t xml:space="preserve"> </w:t>
      </w:r>
      <w:r>
        <w:rPr>
          <w:color w:val="2D5294"/>
        </w:rPr>
        <w:t>standing committees. They provide valuable insight to the Board on education trends. They work with us</w:t>
      </w:r>
      <w:r>
        <w:rPr>
          <w:color w:val="2D5294"/>
          <w:spacing w:val="-47"/>
        </w:rPr>
        <w:t xml:space="preserve"> </w:t>
      </w:r>
      <w:r>
        <w:rPr>
          <w:color w:val="2D5294"/>
        </w:rPr>
        <w:t>to</w:t>
      </w:r>
      <w:r>
        <w:rPr>
          <w:color w:val="2D5294"/>
          <w:spacing w:val="-7"/>
        </w:rPr>
        <w:t xml:space="preserve"> </w:t>
      </w:r>
      <w:r>
        <w:rPr>
          <w:color w:val="2D5294"/>
        </w:rPr>
        <w:t>the</w:t>
      </w:r>
      <w:r>
        <w:rPr>
          <w:color w:val="2D5294"/>
          <w:spacing w:val="-10"/>
        </w:rPr>
        <w:t xml:space="preserve"> </w:t>
      </w:r>
      <w:r>
        <w:rPr>
          <w:color w:val="2D5294"/>
        </w:rPr>
        <w:t>extent</w:t>
      </w:r>
      <w:r>
        <w:rPr>
          <w:color w:val="2D5294"/>
          <w:spacing w:val="-7"/>
        </w:rPr>
        <w:t xml:space="preserve"> </w:t>
      </w:r>
      <w:r>
        <w:rPr>
          <w:color w:val="2D5294"/>
        </w:rPr>
        <w:t>possible</w:t>
      </w:r>
      <w:r>
        <w:rPr>
          <w:color w:val="2D5294"/>
          <w:spacing w:val="-9"/>
        </w:rPr>
        <w:t xml:space="preserve"> </w:t>
      </w:r>
      <w:r>
        <w:rPr>
          <w:color w:val="2D5294"/>
        </w:rPr>
        <w:t>to</w:t>
      </w:r>
      <w:r>
        <w:rPr>
          <w:color w:val="2D5294"/>
          <w:spacing w:val="-7"/>
        </w:rPr>
        <w:t xml:space="preserve"> </w:t>
      </w:r>
      <w:r>
        <w:rPr>
          <w:color w:val="2D5294"/>
        </w:rPr>
        <w:t>provide</w:t>
      </w:r>
      <w:r>
        <w:rPr>
          <w:color w:val="2D5294"/>
          <w:spacing w:val="-7"/>
        </w:rPr>
        <w:t xml:space="preserve"> </w:t>
      </w:r>
      <w:r>
        <w:rPr>
          <w:color w:val="2D5294"/>
        </w:rPr>
        <w:t>in-demand</w:t>
      </w:r>
      <w:r>
        <w:rPr>
          <w:color w:val="2D5294"/>
          <w:spacing w:val="-8"/>
        </w:rPr>
        <w:t xml:space="preserve"> </w:t>
      </w:r>
      <w:r>
        <w:rPr>
          <w:color w:val="2D5294"/>
        </w:rPr>
        <w:t>training</w:t>
      </w:r>
      <w:r>
        <w:rPr>
          <w:color w:val="2D5294"/>
          <w:spacing w:val="-9"/>
        </w:rPr>
        <w:t xml:space="preserve"> </w:t>
      </w:r>
      <w:r>
        <w:rPr>
          <w:color w:val="2D5294"/>
        </w:rPr>
        <w:t>in</w:t>
      </w:r>
      <w:r>
        <w:rPr>
          <w:color w:val="2D5294"/>
          <w:spacing w:val="-9"/>
        </w:rPr>
        <w:t xml:space="preserve"> </w:t>
      </w:r>
      <w:r>
        <w:rPr>
          <w:color w:val="2D5294"/>
        </w:rPr>
        <w:t>our</w:t>
      </w:r>
      <w:r>
        <w:rPr>
          <w:color w:val="2D5294"/>
          <w:spacing w:val="-8"/>
        </w:rPr>
        <w:t xml:space="preserve"> </w:t>
      </w:r>
      <w:r>
        <w:rPr>
          <w:color w:val="2D5294"/>
        </w:rPr>
        <w:t>region.</w:t>
      </w:r>
      <w:r>
        <w:rPr>
          <w:color w:val="2D5294"/>
          <w:spacing w:val="-8"/>
        </w:rPr>
        <w:t xml:space="preserve"> </w:t>
      </w:r>
      <w:r>
        <w:rPr>
          <w:color w:val="2D5294"/>
        </w:rPr>
        <w:t>We</w:t>
      </w:r>
      <w:r>
        <w:rPr>
          <w:color w:val="2D5294"/>
          <w:spacing w:val="-7"/>
        </w:rPr>
        <w:t xml:space="preserve"> </w:t>
      </w:r>
      <w:r>
        <w:rPr>
          <w:color w:val="2D5294"/>
        </w:rPr>
        <w:t>have</w:t>
      </w:r>
      <w:r>
        <w:rPr>
          <w:color w:val="2D5294"/>
          <w:spacing w:val="-7"/>
        </w:rPr>
        <w:t xml:space="preserve"> </w:t>
      </w:r>
      <w:r>
        <w:rPr>
          <w:color w:val="2D5294"/>
        </w:rPr>
        <w:t>expressed</w:t>
      </w:r>
      <w:r>
        <w:rPr>
          <w:color w:val="2D5294"/>
          <w:spacing w:val="-8"/>
        </w:rPr>
        <w:t xml:space="preserve"> </w:t>
      </w:r>
      <w:r>
        <w:rPr>
          <w:color w:val="2D5294"/>
        </w:rPr>
        <w:t>our</w:t>
      </w:r>
      <w:r>
        <w:rPr>
          <w:color w:val="2D5294"/>
          <w:spacing w:val="-8"/>
        </w:rPr>
        <w:t xml:space="preserve"> </w:t>
      </w:r>
      <w:r>
        <w:rPr>
          <w:color w:val="2D5294"/>
        </w:rPr>
        <w:t>need</w:t>
      </w:r>
      <w:r>
        <w:rPr>
          <w:color w:val="2D5294"/>
          <w:spacing w:val="-9"/>
        </w:rPr>
        <w:t xml:space="preserve"> </w:t>
      </w:r>
      <w:r>
        <w:rPr>
          <w:color w:val="2D5294"/>
        </w:rPr>
        <w:t>for</w:t>
      </w:r>
      <w:r>
        <w:rPr>
          <w:color w:val="2D5294"/>
          <w:spacing w:val="-8"/>
        </w:rPr>
        <w:t xml:space="preserve"> </w:t>
      </w:r>
      <w:r>
        <w:rPr>
          <w:color w:val="2D5294"/>
        </w:rPr>
        <w:t>short-</w:t>
      </w:r>
      <w:r>
        <w:rPr>
          <w:color w:val="2D5294"/>
          <w:spacing w:val="-48"/>
        </w:rPr>
        <w:t xml:space="preserve"> </w:t>
      </w:r>
      <w:r>
        <w:rPr>
          <w:color w:val="2D5294"/>
        </w:rPr>
        <w:t>term</w:t>
      </w:r>
      <w:r>
        <w:rPr>
          <w:color w:val="2D5294"/>
          <w:spacing w:val="-4"/>
        </w:rPr>
        <w:t xml:space="preserve"> </w:t>
      </w:r>
      <w:r>
        <w:rPr>
          <w:color w:val="2D5294"/>
        </w:rPr>
        <w:t>training</w:t>
      </w:r>
      <w:r>
        <w:rPr>
          <w:color w:val="2D5294"/>
          <w:spacing w:val="-1"/>
        </w:rPr>
        <w:t xml:space="preserve"> </w:t>
      </w:r>
      <w:r>
        <w:rPr>
          <w:color w:val="2D5294"/>
        </w:rPr>
        <w:t>at</w:t>
      </w:r>
      <w:r>
        <w:rPr>
          <w:color w:val="2D5294"/>
          <w:spacing w:val="-2"/>
        </w:rPr>
        <w:t xml:space="preserve"> </w:t>
      </w:r>
      <w:r>
        <w:rPr>
          <w:color w:val="2D5294"/>
        </w:rPr>
        <w:t>all</w:t>
      </w:r>
      <w:r>
        <w:rPr>
          <w:color w:val="2D5294"/>
          <w:spacing w:val="-4"/>
        </w:rPr>
        <w:t xml:space="preserve"> </w:t>
      </w:r>
      <w:r>
        <w:rPr>
          <w:color w:val="2D5294"/>
        </w:rPr>
        <w:t>of</w:t>
      </w:r>
      <w:r>
        <w:rPr>
          <w:color w:val="2D5294"/>
          <w:spacing w:val="-5"/>
        </w:rPr>
        <w:t xml:space="preserve"> </w:t>
      </w:r>
      <w:r>
        <w:rPr>
          <w:color w:val="2D5294"/>
        </w:rPr>
        <w:t>the</w:t>
      </w:r>
      <w:r>
        <w:rPr>
          <w:color w:val="2D5294"/>
          <w:spacing w:val="1"/>
        </w:rPr>
        <w:t xml:space="preserve"> </w:t>
      </w:r>
      <w:r>
        <w:rPr>
          <w:color w:val="2D5294"/>
        </w:rPr>
        <w:t>campuses</w:t>
      </w:r>
      <w:r>
        <w:rPr>
          <w:color w:val="2D5294"/>
          <w:spacing w:val="-3"/>
        </w:rPr>
        <w:t xml:space="preserve"> </w:t>
      </w:r>
      <w:r>
        <w:rPr>
          <w:color w:val="2D5294"/>
        </w:rPr>
        <w:t>to</w:t>
      </w:r>
      <w:r>
        <w:rPr>
          <w:color w:val="2D5294"/>
          <w:spacing w:val="-1"/>
        </w:rPr>
        <w:t xml:space="preserve"> </w:t>
      </w:r>
      <w:r>
        <w:rPr>
          <w:color w:val="2D5294"/>
        </w:rPr>
        <w:t>help</w:t>
      </w:r>
      <w:r>
        <w:rPr>
          <w:color w:val="2D5294"/>
          <w:spacing w:val="-5"/>
        </w:rPr>
        <w:t xml:space="preserve"> </w:t>
      </w:r>
      <w:r>
        <w:rPr>
          <w:color w:val="2D5294"/>
        </w:rPr>
        <w:t>our</w:t>
      </w:r>
      <w:r>
        <w:rPr>
          <w:color w:val="2D5294"/>
          <w:spacing w:val="-6"/>
        </w:rPr>
        <w:t xml:space="preserve"> </w:t>
      </w:r>
      <w:r>
        <w:rPr>
          <w:color w:val="2D5294"/>
        </w:rPr>
        <w:t>clients</w:t>
      </w:r>
      <w:r>
        <w:rPr>
          <w:color w:val="2D5294"/>
          <w:spacing w:val="-4"/>
        </w:rPr>
        <w:t xml:space="preserve"> </w:t>
      </w:r>
      <w:r>
        <w:rPr>
          <w:color w:val="2D5294"/>
        </w:rPr>
        <w:t>move</w:t>
      </w:r>
      <w:r>
        <w:rPr>
          <w:color w:val="2D5294"/>
          <w:spacing w:val="1"/>
        </w:rPr>
        <w:t xml:space="preserve"> </w:t>
      </w:r>
      <w:r>
        <w:rPr>
          <w:color w:val="2D5294"/>
        </w:rPr>
        <w:t>to employment</w:t>
      </w:r>
      <w:r>
        <w:rPr>
          <w:color w:val="2D5294"/>
          <w:spacing w:val="1"/>
        </w:rPr>
        <w:t xml:space="preserve"> </w:t>
      </w:r>
      <w:r>
        <w:rPr>
          <w:color w:val="2D5294"/>
        </w:rPr>
        <w:t>quickly.</w:t>
      </w:r>
    </w:p>
    <w:p w:rsidR="00A90D9B" w:rsidRDefault="007B7A71">
      <w:pPr>
        <w:pStyle w:val="BodyText"/>
        <w:spacing w:before="133"/>
        <w:ind w:left="1179" w:right="1290"/>
        <w:jc w:val="both"/>
      </w:pPr>
      <w:r>
        <w:rPr>
          <w:color w:val="2D5294"/>
        </w:rPr>
        <w:t>In 2018, we received funding for the SkillUp program. This program provides funding for short-term</w:t>
      </w:r>
      <w:r>
        <w:rPr>
          <w:color w:val="2D5294"/>
          <w:spacing w:val="1"/>
        </w:rPr>
        <w:t xml:space="preserve"> </w:t>
      </w:r>
      <w:r>
        <w:rPr>
          <w:color w:val="2D5294"/>
        </w:rPr>
        <w:t>training</w:t>
      </w:r>
      <w:r>
        <w:rPr>
          <w:color w:val="2D5294"/>
          <w:spacing w:val="-6"/>
        </w:rPr>
        <w:t xml:space="preserve"> </w:t>
      </w:r>
      <w:r>
        <w:rPr>
          <w:color w:val="2D5294"/>
        </w:rPr>
        <w:t>that</w:t>
      </w:r>
      <w:r>
        <w:rPr>
          <w:color w:val="2D5294"/>
          <w:spacing w:val="-4"/>
        </w:rPr>
        <w:t xml:space="preserve"> </w:t>
      </w:r>
      <w:r>
        <w:rPr>
          <w:color w:val="2D5294"/>
        </w:rPr>
        <w:t>leads</w:t>
      </w:r>
      <w:r>
        <w:rPr>
          <w:color w:val="2D5294"/>
          <w:spacing w:val="-4"/>
        </w:rPr>
        <w:t xml:space="preserve"> </w:t>
      </w:r>
      <w:r>
        <w:rPr>
          <w:color w:val="2D5294"/>
        </w:rPr>
        <w:t>to</w:t>
      </w:r>
      <w:r>
        <w:rPr>
          <w:color w:val="2D5294"/>
          <w:spacing w:val="-5"/>
        </w:rPr>
        <w:t xml:space="preserve"> </w:t>
      </w:r>
      <w:r>
        <w:rPr>
          <w:color w:val="2D5294"/>
        </w:rPr>
        <w:t>employment.</w:t>
      </w:r>
      <w:r>
        <w:rPr>
          <w:color w:val="2D5294"/>
          <w:spacing w:val="-5"/>
        </w:rPr>
        <w:t xml:space="preserve"> </w:t>
      </w:r>
      <w:r>
        <w:rPr>
          <w:color w:val="2D5294"/>
        </w:rPr>
        <w:t>It</w:t>
      </w:r>
      <w:r>
        <w:rPr>
          <w:color w:val="2D5294"/>
          <w:spacing w:val="-6"/>
        </w:rPr>
        <w:t xml:space="preserve"> </w:t>
      </w:r>
      <w:r>
        <w:rPr>
          <w:color w:val="2D5294"/>
        </w:rPr>
        <w:t>also</w:t>
      </w:r>
      <w:r>
        <w:rPr>
          <w:color w:val="2D5294"/>
          <w:spacing w:val="-4"/>
        </w:rPr>
        <w:t xml:space="preserve"> </w:t>
      </w:r>
      <w:r>
        <w:rPr>
          <w:color w:val="2D5294"/>
        </w:rPr>
        <w:t>provides</w:t>
      </w:r>
      <w:r>
        <w:rPr>
          <w:color w:val="2D5294"/>
          <w:spacing w:val="-4"/>
        </w:rPr>
        <w:t xml:space="preserve"> </w:t>
      </w:r>
      <w:r>
        <w:rPr>
          <w:color w:val="2D5294"/>
        </w:rPr>
        <w:t>supportive</w:t>
      </w:r>
      <w:r>
        <w:rPr>
          <w:color w:val="2D5294"/>
          <w:spacing w:val="-4"/>
        </w:rPr>
        <w:t xml:space="preserve"> </w:t>
      </w:r>
      <w:r>
        <w:rPr>
          <w:color w:val="2D5294"/>
        </w:rPr>
        <w:t>services.</w:t>
      </w:r>
      <w:r>
        <w:rPr>
          <w:color w:val="2D5294"/>
          <w:spacing w:val="-4"/>
        </w:rPr>
        <w:t xml:space="preserve"> </w:t>
      </w:r>
      <w:r>
        <w:rPr>
          <w:color w:val="2D5294"/>
        </w:rPr>
        <w:t>We</w:t>
      </w:r>
      <w:r>
        <w:rPr>
          <w:color w:val="2D5294"/>
          <w:spacing w:val="-4"/>
        </w:rPr>
        <w:t xml:space="preserve"> </w:t>
      </w:r>
      <w:r>
        <w:rPr>
          <w:color w:val="2D5294"/>
        </w:rPr>
        <w:t>hosted</w:t>
      </w:r>
      <w:r>
        <w:rPr>
          <w:color w:val="2D5294"/>
          <w:spacing w:val="-6"/>
        </w:rPr>
        <w:t xml:space="preserve"> </w:t>
      </w:r>
      <w:r>
        <w:rPr>
          <w:color w:val="2D5294"/>
        </w:rPr>
        <w:t>a</w:t>
      </w:r>
      <w:r>
        <w:rPr>
          <w:color w:val="2D5294"/>
          <w:spacing w:val="-7"/>
        </w:rPr>
        <w:t xml:space="preserve"> </w:t>
      </w:r>
      <w:r>
        <w:rPr>
          <w:color w:val="2D5294"/>
        </w:rPr>
        <w:t>Partner</w:t>
      </w:r>
      <w:r>
        <w:rPr>
          <w:color w:val="2D5294"/>
          <w:spacing w:val="-7"/>
        </w:rPr>
        <w:t xml:space="preserve"> </w:t>
      </w:r>
      <w:r>
        <w:rPr>
          <w:color w:val="2D5294"/>
        </w:rPr>
        <w:t>Convening</w:t>
      </w:r>
      <w:r w:rsidR="00822CA4">
        <w:rPr>
          <w:color w:val="2D5294"/>
        </w:rPr>
        <w:t xml:space="preserve"> </w:t>
      </w:r>
      <w:r>
        <w:rPr>
          <w:color w:val="2D5294"/>
        </w:rPr>
        <w:t>in</w:t>
      </w:r>
      <w:r>
        <w:rPr>
          <w:color w:val="2D5294"/>
          <w:spacing w:val="-47"/>
        </w:rPr>
        <w:t xml:space="preserve"> </w:t>
      </w:r>
      <w:r>
        <w:rPr>
          <w:color w:val="2D5294"/>
        </w:rPr>
        <w:t>Hannibal</w:t>
      </w:r>
      <w:r>
        <w:rPr>
          <w:color w:val="2D5294"/>
          <w:spacing w:val="20"/>
        </w:rPr>
        <w:t xml:space="preserve"> </w:t>
      </w:r>
      <w:r>
        <w:rPr>
          <w:color w:val="2D5294"/>
        </w:rPr>
        <w:t>to</w:t>
      </w:r>
      <w:r>
        <w:rPr>
          <w:color w:val="2D5294"/>
          <w:spacing w:val="22"/>
        </w:rPr>
        <w:t xml:space="preserve"> </w:t>
      </w:r>
      <w:r>
        <w:rPr>
          <w:color w:val="2D5294"/>
        </w:rPr>
        <w:t>bring</w:t>
      </w:r>
      <w:r>
        <w:rPr>
          <w:color w:val="2D5294"/>
          <w:spacing w:val="17"/>
        </w:rPr>
        <w:t xml:space="preserve"> </w:t>
      </w:r>
      <w:r>
        <w:rPr>
          <w:color w:val="2D5294"/>
        </w:rPr>
        <w:t>the</w:t>
      </w:r>
      <w:r>
        <w:rPr>
          <w:color w:val="2D5294"/>
          <w:spacing w:val="17"/>
        </w:rPr>
        <w:t xml:space="preserve"> </w:t>
      </w:r>
      <w:r>
        <w:rPr>
          <w:color w:val="2D5294"/>
        </w:rPr>
        <w:t>colleges,</w:t>
      </w:r>
      <w:r>
        <w:rPr>
          <w:color w:val="2D5294"/>
          <w:spacing w:val="16"/>
        </w:rPr>
        <w:t xml:space="preserve"> </w:t>
      </w:r>
      <w:r>
        <w:rPr>
          <w:color w:val="2D5294"/>
        </w:rPr>
        <w:t>workforce</w:t>
      </w:r>
      <w:r>
        <w:rPr>
          <w:color w:val="2D5294"/>
          <w:spacing w:val="18"/>
        </w:rPr>
        <w:t xml:space="preserve"> </w:t>
      </w:r>
      <w:r>
        <w:rPr>
          <w:color w:val="2D5294"/>
        </w:rPr>
        <w:t>staff,</w:t>
      </w:r>
      <w:r>
        <w:rPr>
          <w:color w:val="2D5294"/>
          <w:spacing w:val="16"/>
        </w:rPr>
        <w:t xml:space="preserve"> </w:t>
      </w:r>
      <w:r>
        <w:rPr>
          <w:color w:val="2D5294"/>
        </w:rPr>
        <w:t>MWA</w:t>
      </w:r>
      <w:r>
        <w:rPr>
          <w:color w:val="2D5294"/>
          <w:spacing w:val="15"/>
        </w:rPr>
        <w:t xml:space="preserve"> </w:t>
      </w:r>
      <w:r>
        <w:rPr>
          <w:color w:val="2D5294"/>
        </w:rPr>
        <w:t>staff,</w:t>
      </w:r>
      <w:r>
        <w:rPr>
          <w:color w:val="2D5294"/>
          <w:spacing w:val="15"/>
        </w:rPr>
        <w:t xml:space="preserve"> </w:t>
      </w:r>
      <w:r>
        <w:rPr>
          <w:color w:val="2D5294"/>
        </w:rPr>
        <w:t>and</w:t>
      </w:r>
      <w:r>
        <w:rPr>
          <w:color w:val="2D5294"/>
          <w:spacing w:val="18"/>
        </w:rPr>
        <w:t xml:space="preserve"> </w:t>
      </w:r>
      <w:r>
        <w:rPr>
          <w:color w:val="2D5294"/>
        </w:rPr>
        <w:t>community</w:t>
      </w:r>
      <w:r>
        <w:rPr>
          <w:color w:val="2D5294"/>
          <w:spacing w:val="18"/>
        </w:rPr>
        <w:t xml:space="preserve"> </w:t>
      </w:r>
      <w:r>
        <w:rPr>
          <w:color w:val="2D5294"/>
        </w:rPr>
        <w:t>action</w:t>
      </w:r>
      <w:r>
        <w:rPr>
          <w:color w:val="2D5294"/>
          <w:spacing w:val="15"/>
        </w:rPr>
        <w:t xml:space="preserve"> </w:t>
      </w:r>
      <w:r>
        <w:rPr>
          <w:color w:val="2D5294"/>
        </w:rPr>
        <w:t>staff</w:t>
      </w:r>
      <w:r>
        <w:rPr>
          <w:color w:val="2D5294"/>
          <w:spacing w:val="16"/>
        </w:rPr>
        <w:t xml:space="preserve"> </w:t>
      </w:r>
      <w:r>
        <w:rPr>
          <w:color w:val="2D5294"/>
        </w:rPr>
        <w:t>together</w:t>
      </w:r>
      <w:r>
        <w:rPr>
          <w:color w:val="2D5294"/>
          <w:spacing w:val="15"/>
        </w:rPr>
        <w:t xml:space="preserve"> </w:t>
      </w:r>
      <w:r>
        <w:rPr>
          <w:color w:val="2D5294"/>
        </w:rPr>
        <w:t>to</w:t>
      </w:r>
    </w:p>
    <w:p w:rsidR="00A90D9B" w:rsidRDefault="007B7A71">
      <w:pPr>
        <w:pStyle w:val="BodyText"/>
        <w:spacing w:before="29"/>
        <w:ind w:left="1180" w:right="1287"/>
        <w:jc w:val="both"/>
      </w:pPr>
      <w:r>
        <w:rPr>
          <w:color w:val="2D5294"/>
        </w:rPr>
        <w:t>work together on a plan so we could all achieve our contracted goals. We have all received funding for</w:t>
      </w:r>
      <w:r>
        <w:rPr>
          <w:color w:val="2D5294"/>
          <w:spacing w:val="1"/>
        </w:rPr>
        <w:t xml:space="preserve"> </w:t>
      </w:r>
      <w:r>
        <w:rPr>
          <w:color w:val="2D5294"/>
        </w:rPr>
        <w:t>this</w:t>
      </w:r>
      <w:r>
        <w:rPr>
          <w:color w:val="2D5294"/>
          <w:spacing w:val="-1"/>
        </w:rPr>
        <w:t xml:space="preserve"> </w:t>
      </w:r>
      <w:r>
        <w:rPr>
          <w:color w:val="2D5294"/>
        </w:rPr>
        <w:t>program</w:t>
      </w:r>
      <w:r>
        <w:rPr>
          <w:color w:val="2D5294"/>
          <w:spacing w:val="-1"/>
        </w:rPr>
        <w:t xml:space="preserve"> </w:t>
      </w:r>
      <w:r>
        <w:rPr>
          <w:color w:val="2D5294"/>
        </w:rPr>
        <w:t>for</w:t>
      </w:r>
      <w:r>
        <w:rPr>
          <w:color w:val="2D5294"/>
          <w:spacing w:val="-1"/>
        </w:rPr>
        <w:t xml:space="preserve"> </w:t>
      </w:r>
      <w:r>
        <w:rPr>
          <w:color w:val="2D5294"/>
        </w:rPr>
        <w:t>FFY2020</w:t>
      </w:r>
      <w:r>
        <w:rPr>
          <w:color w:val="2D5294"/>
          <w:spacing w:val="-2"/>
        </w:rPr>
        <w:t xml:space="preserve"> </w:t>
      </w:r>
      <w:r>
        <w:rPr>
          <w:color w:val="2D5294"/>
        </w:rPr>
        <w:t>so we</w:t>
      </w:r>
      <w:r>
        <w:rPr>
          <w:color w:val="2D5294"/>
          <w:spacing w:val="-4"/>
        </w:rPr>
        <w:t xml:space="preserve"> </w:t>
      </w:r>
      <w:r>
        <w:rPr>
          <w:color w:val="2D5294"/>
        </w:rPr>
        <w:t>will</w:t>
      </w:r>
      <w:r>
        <w:rPr>
          <w:color w:val="2D5294"/>
          <w:spacing w:val="-4"/>
        </w:rPr>
        <w:t xml:space="preserve"> </w:t>
      </w:r>
      <w:r>
        <w:rPr>
          <w:color w:val="2D5294"/>
        </w:rPr>
        <w:t>follow</w:t>
      </w:r>
      <w:r>
        <w:rPr>
          <w:color w:val="2D5294"/>
          <w:spacing w:val="-4"/>
        </w:rPr>
        <w:t xml:space="preserve"> </w:t>
      </w:r>
      <w:r>
        <w:rPr>
          <w:color w:val="2D5294"/>
        </w:rPr>
        <w:t>the</w:t>
      </w:r>
      <w:r>
        <w:rPr>
          <w:color w:val="2D5294"/>
          <w:spacing w:val="-4"/>
        </w:rPr>
        <w:t xml:space="preserve"> </w:t>
      </w:r>
      <w:r>
        <w:rPr>
          <w:color w:val="2D5294"/>
        </w:rPr>
        <w:t>same referral</w:t>
      </w:r>
      <w:r>
        <w:rPr>
          <w:color w:val="2D5294"/>
          <w:spacing w:val="-5"/>
        </w:rPr>
        <w:t xml:space="preserve"> </w:t>
      </w:r>
      <w:r>
        <w:rPr>
          <w:color w:val="2D5294"/>
        </w:rPr>
        <w:t>methods</w:t>
      </w:r>
      <w:r>
        <w:rPr>
          <w:color w:val="2D5294"/>
          <w:spacing w:val="-3"/>
        </w:rPr>
        <w:t xml:space="preserve"> </w:t>
      </w:r>
      <w:r>
        <w:rPr>
          <w:color w:val="2D5294"/>
        </w:rPr>
        <w:t>used</w:t>
      </w:r>
      <w:r>
        <w:rPr>
          <w:color w:val="2D5294"/>
          <w:spacing w:val="-3"/>
        </w:rPr>
        <w:t xml:space="preserve"> </w:t>
      </w:r>
      <w:r>
        <w:rPr>
          <w:color w:val="2D5294"/>
        </w:rPr>
        <w:t>last</w:t>
      </w:r>
      <w:r>
        <w:rPr>
          <w:color w:val="2D5294"/>
          <w:spacing w:val="-5"/>
        </w:rPr>
        <w:t xml:space="preserve"> </w:t>
      </w:r>
      <w:r>
        <w:rPr>
          <w:color w:val="2D5294"/>
        </w:rPr>
        <w:t>year.</w:t>
      </w:r>
    </w:p>
    <w:p w:rsidR="00A90D9B" w:rsidRDefault="007B7A71">
      <w:pPr>
        <w:pStyle w:val="BodyText"/>
        <w:spacing w:before="134"/>
        <w:ind w:left="1179" w:right="1286"/>
        <w:jc w:val="both"/>
      </w:pPr>
      <w:r>
        <w:rPr>
          <w:color w:val="2D5294"/>
        </w:rPr>
        <w:t>Our</w:t>
      </w:r>
      <w:r>
        <w:rPr>
          <w:color w:val="2D5294"/>
          <w:spacing w:val="-11"/>
        </w:rPr>
        <w:t xml:space="preserve"> </w:t>
      </w:r>
      <w:r>
        <w:rPr>
          <w:color w:val="2D5294"/>
        </w:rPr>
        <w:t>Job</w:t>
      </w:r>
      <w:r>
        <w:rPr>
          <w:color w:val="2D5294"/>
          <w:spacing w:val="-11"/>
        </w:rPr>
        <w:t xml:space="preserve"> </w:t>
      </w:r>
      <w:r>
        <w:rPr>
          <w:color w:val="2D5294"/>
        </w:rPr>
        <w:t>Center</w:t>
      </w:r>
      <w:r>
        <w:rPr>
          <w:color w:val="2D5294"/>
          <w:spacing w:val="-11"/>
        </w:rPr>
        <w:t xml:space="preserve"> </w:t>
      </w:r>
      <w:r>
        <w:rPr>
          <w:color w:val="2D5294"/>
        </w:rPr>
        <w:t>staff</w:t>
      </w:r>
      <w:r>
        <w:rPr>
          <w:color w:val="2D5294"/>
          <w:spacing w:val="-11"/>
        </w:rPr>
        <w:t xml:space="preserve"> </w:t>
      </w:r>
      <w:r>
        <w:rPr>
          <w:color w:val="2D5294"/>
        </w:rPr>
        <w:t>will</w:t>
      </w:r>
      <w:r>
        <w:rPr>
          <w:color w:val="2D5294"/>
          <w:spacing w:val="-12"/>
        </w:rPr>
        <w:t xml:space="preserve"> </w:t>
      </w:r>
      <w:r>
        <w:rPr>
          <w:color w:val="2D5294"/>
        </w:rPr>
        <w:t>continue</w:t>
      </w:r>
      <w:r>
        <w:rPr>
          <w:color w:val="2D5294"/>
          <w:spacing w:val="-10"/>
        </w:rPr>
        <w:t xml:space="preserve"> </w:t>
      </w:r>
      <w:r>
        <w:rPr>
          <w:color w:val="2D5294"/>
        </w:rPr>
        <w:t>to</w:t>
      </w:r>
      <w:r>
        <w:rPr>
          <w:color w:val="2D5294"/>
          <w:spacing w:val="-10"/>
        </w:rPr>
        <w:t xml:space="preserve"> </w:t>
      </w:r>
      <w:r>
        <w:rPr>
          <w:color w:val="2D5294"/>
        </w:rPr>
        <w:t>assist</w:t>
      </w:r>
      <w:r>
        <w:rPr>
          <w:color w:val="2D5294"/>
          <w:spacing w:val="-10"/>
        </w:rPr>
        <w:t xml:space="preserve"> </w:t>
      </w:r>
      <w:r>
        <w:rPr>
          <w:color w:val="2D5294"/>
        </w:rPr>
        <w:t>the</w:t>
      </w:r>
      <w:r>
        <w:rPr>
          <w:color w:val="2D5294"/>
          <w:spacing w:val="-11"/>
        </w:rPr>
        <w:t xml:space="preserve"> </w:t>
      </w:r>
      <w:r>
        <w:rPr>
          <w:color w:val="2D5294"/>
        </w:rPr>
        <w:t>community</w:t>
      </w:r>
      <w:r>
        <w:rPr>
          <w:color w:val="2D5294"/>
          <w:spacing w:val="-10"/>
        </w:rPr>
        <w:t xml:space="preserve"> </w:t>
      </w:r>
      <w:r>
        <w:rPr>
          <w:color w:val="2D5294"/>
        </w:rPr>
        <w:t>colleges</w:t>
      </w:r>
      <w:r>
        <w:rPr>
          <w:color w:val="2D5294"/>
          <w:spacing w:val="-11"/>
        </w:rPr>
        <w:t xml:space="preserve"> </w:t>
      </w:r>
      <w:r>
        <w:rPr>
          <w:color w:val="2D5294"/>
        </w:rPr>
        <w:t>with</w:t>
      </w:r>
      <w:r>
        <w:rPr>
          <w:color w:val="2D5294"/>
          <w:spacing w:val="-11"/>
        </w:rPr>
        <w:t xml:space="preserve"> </w:t>
      </w:r>
      <w:r>
        <w:rPr>
          <w:color w:val="2D5294"/>
        </w:rPr>
        <w:t>proctoring</w:t>
      </w:r>
      <w:r>
        <w:rPr>
          <w:color w:val="2D5294"/>
          <w:spacing w:val="-12"/>
        </w:rPr>
        <w:t xml:space="preserve"> </w:t>
      </w:r>
      <w:r>
        <w:rPr>
          <w:color w:val="2D5294"/>
        </w:rPr>
        <w:t>WorkKeys.</w:t>
      </w:r>
      <w:r>
        <w:rPr>
          <w:color w:val="2D5294"/>
          <w:spacing w:val="-11"/>
        </w:rPr>
        <w:t xml:space="preserve"> </w:t>
      </w:r>
      <w:r>
        <w:rPr>
          <w:color w:val="2D5294"/>
        </w:rPr>
        <w:t>We</w:t>
      </w:r>
      <w:r>
        <w:rPr>
          <w:color w:val="2D5294"/>
          <w:spacing w:val="-11"/>
        </w:rPr>
        <w:t xml:space="preserve"> </w:t>
      </w:r>
      <w:r>
        <w:rPr>
          <w:color w:val="2D5294"/>
        </w:rPr>
        <w:t>will</w:t>
      </w:r>
      <w:r>
        <w:rPr>
          <w:color w:val="2D5294"/>
          <w:spacing w:val="-11"/>
        </w:rPr>
        <w:t xml:space="preserve"> </w:t>
      </w:r>
      <w:r>
        <w:rPr>
          <w:color w:val="2D5294"/>
        </w:rPr>
        <w:t>also</w:t>
      </w:r>
      <w:r>
        <w:rPr>
          <w:color w:val="2D5294"/>
          <w:spacing w:val="-47"/>
        </w:rPr>
        <w:t xml:space="preserve"> </w:t>
      </w:r>
      <w:r>
        <w:rPr>
          <w:color w:val="2D5294"/>
        </w:rPr>
        <w:t>refer clients to them for Fast Track and One Start. We often communicate with them when an employer</w:t>
      </w:r>
      <w:r>
        <w:rPr>
          <w:color w:val="2D5294"/>
          <w:spacing w:val="1"/>
        </w:rPr>
        <w:t xml:space="preserve"> </w:t>
      </w:r>
      <w:r>
        <w:rPr>
          <w:color w:val="2D5294"/>
        </w:rPr>
        <w:t>has</w:t>
      </w:r>
      <w:r>
        <w:rPr>
          <w:color w:val="2D5294"/>
          <w:spacing w:val="-2"/>
        </w:rPr>
        <w:t xml:space="preserve"> </w:t>
      </w:r>
      <w:r>
        <w:rPr>
          <w:color w:val="2D5294"/>
        </w:rPr>
        <w:t>a</w:t>
      </w:r>
      <w:r>
        <w:rPr>
          <w:color w:val="2D5294"/>
          <w:spacing w:val="-2"/>
        </w:rPr>
        <w:t xml:space="preserve"> </w:t>
      </w:r>
      <w:r>
        <w:rPr>
          <w:color w:val="2D5294"/>
        </w:rPr>
        <w:t>need</w:t>
      </w:r>
      <w:r>
        <w:rPr>
          <w:color w:val="2D5294"/>
          <w:spacing w:val="-2"/>
        </w:rPr>
        <w:t xml:space="preserve"> </w:t>
      </w:r>
      <w:r>
        <w:rPr>
          <w:color w:val="2D5294"/>
        </w:rPr>
        <w:t>for</w:t>
      </w:r>
      <w:r>
        <w:rPr>
          <w:color w:val="2D5294"/>
          <w:spacing w:val="-4"/>
        </w:rPr>
        <w:t xml:space="preserve"> </w:t>
      </w:r>
      <w:r>
        <w:rPr>
          <w:color w:val="2D5294"/>
        </w:rPr>
        <w:t>a</w:t>
      </w:r>
      <w:r>
        <w:rPr>
          <w:color w:val="2D5294"/>
          <w:spacing w:val="-1"/>
        </w:rPr>
        <w:t xml:space="preserve"> </w:t>
      </w:r>
      <w:r>
        <w:rPr>
          <w:color w:val="2D5294"/>
        </w:rPr>
        <w:t>specific</w:t>
      </w:r>
      <w:r>
        <w:rPr>
          <w:color w:val="2D5294"/>
          <w:spacing w:val="-4"/>
        </w:rPr>
        <w:t xml:space="preserve"> </w:t>
      </w:r>
      <w:r>
        <w:rPr>
          <w:color w:val="2D5294"/>
        </w:rPr>
        <w:t>occupation</w:t>
      </w:r>
      <w:r>
        <w:rPr>
          <w:color w:val="2D5294"/>
          <w:spacing w:val="-4"/>
        </w:rPr>
        <w:t xml:space="preserve"> </w:t>
      </w:r>
      <w:r>
        <w:rPr>
          <w:color w:val="2D5294"/>
        </w:rPr>
        <w:t>to</w:t>
      </w:r>
      <w:r>
        <w:rPr>
          <w:color w:val="2D5294"/>
          <w:spacing w:val="-3"/>
        </w:rPr>
        <w:t xml:space="preserve"> </w:t>
      </w:r>
      <w:r>
        <w:rPr>
          <w:color w:val="2D5294"/>
        </w:rPr>
        <w:t>see</w:t>
      </w:r>
      <w:r>
        <w:rPr>
          <w:color w:val="2D5294"/>
          <w:spacing w:val="-1"/>
        </w:rPr>
        <w:t xml:space="preserve"> </w:t>
      </w:r>
      <w:r>
        <w:rPr>
          <w:color w:val="2D5294"/>
        </w:rPr>
        <w:t>if</w:t>
      </w:r>
      <w:r>
        <w:rPr>
          <w:color w:val="2D5294"/>
          <w:spacing w:val="-3"/>
        </w:rPr>
        <w:t xml:space="preserve"> </w:t>
      </w:r>
      <w:r>
        <w:rPr>
          <w:color w:val="2D5294"/>
        </w:rPr>
        <w:t>they</w:t>
      </w:r>
      <w:r>
        <w:rPr>
          <w:color w:val="2D5294"/>
          <w:spacing w:val="-1"/>
        </w:rPr>
        <w:t xml:space="preserve"> </w:t>
      </w:r>
      <w:r>
        <w:rPr>
          <w:color w:val="2D5294"/>
        </w:rPr>
        <w:t>have</w:t>
      </w:r>
      <w:r>
        <w:rPr>
          <w:color w:val="2D5294"/>
          <w:spacing w:val="-1"/>
        </w:rPr>
        <w:t xml:space="preserve"> </w:t>
      </w:r>
      <w:r>
        <w:rPr>
          <w:color w:val="2D5294"/>
        </w:rPr>
        <w:t>someone</w:t>
      </w:r>
      <w:r>
        <w:rPr>
          <w:color w:val="2D5294"/>
          <w:spacing w:val="-3"/>
        </w:rPr>
        <w:t xml:space="preserve"> </w:t>
      </w:r>
      <w:r>
        <w:rPr>
          <w:color w:val="2D5294"/>
        </w:rPr>
        <w:t>that</w:t>
      </w:r>
      <w:r>
        <w:rPr>
          <w:color w:val="2D5294"/>
          <w:spacing w:val="-4"/>
        </w:rPr>
        <w:t xml:space="preserve"> </w:t>
      </w:r>
      <w:r>
        <w:rPr>
          <w:color w:val="2D5294"/>
        </w:rPr>
        <w:t>might</w:t>
      </w:r>
      <w:r>
        <w:rPr>
          <w:color w:val="2D5294"/>
          <w:spacing w:val="-3"/>
        </w:rPr>
        <w:t xml:space="preserve"> </w:t>
      </w:r>
      <w:r>
        <w:rPr>
          <w:color w:val="2D5294"/>
        </w:rPr>
        <w:t>be</w:t>
      </w:r>
      <w:r>
        <w:rPr>
          <w:color w:val="2D5294"/>
          <w:spacing w:val="-4"/>
        </w:rPr>
        <w:t xml:space="preserve"> </w:t>
      </w:r>
      <w:r>
        <w:rPr>
          <w:color w:val="2D5294"/>
        </w:rPr>
        <w:t>interested.</w:t>
      </w:r>
      <w:r>
        <w:rPr>
          <w:color w:val="2D5294"/>
          <w:spacing w:val="-2"/>
        </w:rPr>
        <w:t xml:space="preserve"> </w:t>
      </w:r>
      <w:r>
        <w:rPr>
          <w:color w:val="2D5294"/>
        </w:rPr>
        <w:t>These</w:t>
      </w:r>
      <w:r>
        <w:rPr>
          <w:color w:val="2D5294"/>
          <w:spacing w:val="-6"/>
        </w:rPr>
        <w:t xml:space="preserve"> </w:t>
      </w:r>
      <w:r>
        <w:rPr>
          <w:color w:val="2D5294"/>
        </w:rPr>
        <w:t>types</w:t>
      </w:r>
      <w:r>
        <w:rPr>
          <w:color w:val="2D5294"/>
          <w:spacing w:val="-3"/>
        </w:rPr>
        <w:t xml:space="preserve"> </w:t>
      </w:r>
      <w:r>
        <w:rPr>
          <w:color w:val="2D5294"/>
        </w:rPr>
        <w:t>of</w:t>
      </w:r>
      <w:r>
        <w:rPr>
          <w:color w:val="2D5294"/>
          <w:spacing w:val="-48"/>
        </w:rPr>
        <w:t xml:space="preserve"> </w:t>
      </w:r>
      <w:r>
        <w:rPr>
          <w:color w:val="2D5294"/>
        </w:rPr>
        <w:t>referrals</w:t>
      </w:r>
      <w:r>
        <w:rPr>
          <w:color w:val="2D5294"/>
          <w:spacing w:val="-1"/>
        </w:rPr>
        <w:t xml:space="preserve"> </w:t>
      </w:r>
      <w:r>
        <w:rPr>
          <w:color w:val="2D5294"/>
        </w:rPr>
        <w:t>benefit</w:t>
      </w:r>
      <w:r>
        <w:rPr>
          <w:color w:val="2D5294"/>
          <w:spacing w:val="-2"/>
        </w:rPr>
        <w:t xml:space="preserve"> </w:t>
      </w:r>
      <w:r>
        <w:rPr>
          <w:color w:val="2D5294"/>
        </w:rPr>
        <w:t>everyone</w:t>
      </w:r>
      <w:r>
        <w:rPr>
          <w:color w:val="2D5294"/>
          <w:spacing w:val="1"/>
        </w:rPr>
        <w:t xml:space="preserve"> </w:t>
      </w:r>
      <w:r>
        <w:rPr>
          <w:color w:val="2D5294"/>
        </w:rPr>
        <w:t>in</w:t>
      </w:r>
      <w:r>
        <w:rPr>
          <w:color w:val="2D5294"/>
          <w:spacing w:val="-1"/>
        </w:rPr>
        <w:t xml:space="preserve"> </w:t>
      </w:r>
      <w:r>
        <w:rPr>
          <w:color w:val="2D5294"/>
        </w:rPr>
        <w:t>the</w:t>
      </w:r>
      <w:r>
        <w:rPr>
          <w:color w:val="2D5294"/>
          <w:spacing w:val="-4"/>
        </w:rPr>
        <w:t xml:space="preserve"> </w:t>
      </w:r>
      <w:r>
        <w:rPr>
          <w:color w:val="2D5294"/>
        </w:rPr>
        <w:t>workforce</w:t>
      </w:r>
      <w:r>
        <w:rPr>
          <w:color w:val="2D5294"/>
          <w:spacing w:val="-3"/>
        </w:rPr>
        <w:t xml:space="preserve"> </w:t>
      </w:r>
      <w:r>
        <w:rPr>
          <w:color w:val="2D5294"/>
        </w:rPr>
        <w:t>arena.</w:t>
      </w:r>
    </w:p>
    <w:p w:rsidR="00A90D9B" w:rsidRDefault="00A90D9B">
      <w:pPr>
        <w:pStyle w:val="BodyText"/>
        <w:spacing w:before="6"/>
        <w:rPr>
          <w:sz w:val="17"/>
        </w:rPr>
      </w:pPr>
    </w:p>
    <w:p w:rsidR="00A90D9B" w:rsidRDefault="007B7A71" w:rsidP="0049085F">
      <w:pPr>
        <w:pStyle w:val="ListParagraph"/>
        <w:numPr>
          <w:ilvl w:val="0"/>
          <w:numId w:val="2"/>
        </w:numPr>
        <w:tabs>
          <w:tab w:val="left" w:pos="1514"/>
          <w:tab w:val="left" w:pos="10568"/>
        </w:tabs>
        <w:spacing w:before="57"/>
        <w:ind w:right="1266" w:hanging="29"/>
        <w:jc w:val="both"/>
        <w:rPr>
          <w:sz w:val="20"/>
        </w:rPr>
      </w:pPr>
      <w:r>
        <w:rPr>
          <w:b/>
          <w:color w:val="000000"/>
          <w:shd w:val="clear" w:color="auto" w:fill="FBD5F0"/>
        </w:rPr>
        <w:t>Incumbent</w:t>
      </w:r>
      <w:r>
        <w:rPr>
          <w:b/>
          <w:color w:val="000000"/>
          <w:spacing w:val="-10"/>
          <w:shd w:val="clear" w:color="auto" w:fill="FBD5F0"/>
        </w:rPr>
        <w:t xml:space="preserve"> </w:t>
      </w:r>
      <w:r>
        <w:rPr>
          <w:b/>
          <w:color w:val="000000"/>
          <w:shd w:val="clear" w:color="auto" w:fill="FBD5F0"/>
        </w:rPr>
        <w:t>Worker</w:t>
      </w:r>
      <w:r>
        <w:rPr>
          <w:b/>
          <w:color w:val="000000"/>
          <w:spacing w:val="-8"/>
          <w:shd w:val="clear" w:color="auto" w:fill="FBD5F0"/>
        </w:rPr>
        <w:t xml:space="preserve"> </w:t>
      </w:r>
      <w:r>
        <w:rPr>
          <w:b/>
          <w:color w:val="000000"/>
          <w:shd w:val="clear" w:color="auto" w:fill="FBD5F0"/>
        </w:rPr>
        <w:t>Policy</w:t>
      </w:r>
      <w:r>
        <w:rPr>
          <w:b/>
          <w:color w:val="000000"/>
          <w:shd w:val="clear" w:color="auto" w:fill="FBD5F0"/>
        </w:rPr>
        <w:tab/>
      </w:r>
      <w:r>
        <w:rPr>
          <w:b/>
          <w:color w:val="000000"/>
        </w:rPr>
        <w:t xml:space="preserve"> </w:t>
      </w:r>
      <w:r>
        <w:rPr>
          <w:color w:val="000000"/>
        </w:rPr>
        <w:t xml:space="preserve">If the LWDB has an </w:t>
      </w:r>
      <w:r>
        <w:rPr>
          <w:b/>
          <w:color w:val="000000"/>
        </w:rPr>
        <w:t>Incumbent Worker Policy</w:t>
      </w:r>
      <w:r>
        <w:rPr>
          <w:color w:val="000000"/>
        </w:rPr>
        <w:t xml:space="preserve">, please include it as </w:t>
      </w:r>
      <w:r>
        <w:rPr>
          <w:b/>
          <w:color w:val="000000"/>
          <w:u w:val="single"/>
        </w:rPr>
        <w:t>Attachment 31</w:t>
      </w:r>
      <w:r>
        <w:rPr>
          <w:color w:val="000000"/>
        </w:rPr>
        <w:t>. If not please include a</w:t>
      </w:r>
      <w:r>
        <w:rPr>
          <w:color w:val="000000"/>
          <w:spacing w:val="1"/>
        </w:rPr>
        <w:t xml:space="preserve"> </w:t>
      </w:r>
      <w:r>
        <w:rPr>
          <w:color w:val="000000"/>
        </w:rPr>
        <w:t>statement</w:t>
      </w:r>
      <w:r>
        <w:rPr>
          <w:color w:val="000000"/>
          <w:spacing w:val="-9"/>
        </w:rPr>
        <w:t xml:space="preserve"> </w:t>
      </w:r>
      <w:r>
        <w:rPr>
          <w:color w:val="000000"/>
        </w:rPr>
        <w:t>that</w:t>
      </w:r>
      <w:r>
        <w:rPr>
          <w:color w:val="000000"/>
          <w:spacing w:val="-7"/>
        </w:rPr>
        <w:t xml:space="preserve"> </w:t>
      </w:r>
      <w:r>
        <w:rPr>
          <w:color w:val="000000"/>
        </w:rPr>
        <w:t>the</w:t>
      </w:r>
      <w:r>
        <w:rPr>
          <w:color w:val="000000"/>
          <w:spacing w:val="-8"/>
        </w:rPr>
        <w:t xml:space="preserve"> </w:t>
      </w:r>
      <w:r>
        <w:rPr>
          <w:color w:val="000000"/>
        </w:rPr>
        <w:t>LWDB</w:t>
      </w:r>
      <w:r>
        <w:rPr>
          <w:color w:val="000000"/>
          <w:spacing w:val="-4"/>
        </w:rPr>
        <w:t xml:space="preserve"> </w:t>
      </w:r>
      <w:r>
        <w:rPr>
          <w:color w:val="000000"/>
        </w:rPr>
        <w:t>does</w:t>
      </w:r>
      <w:r>
        <w:rPr>
          <w:color w:val="000000"/>
          <w:spacing w:val="-4"/>
        </w:rPr>
        <w:t xml:space="preserve"> </w:t>
      </w:r>
      <w:r>
        <w:rPr>
          <w:color w:val="000000"/>
        </w:rPr>
        <w:t>not</w:t>
      </w:r>
      <w:r>
        <w:rPr>
          <w:color w:val="000000"/>
          <w:spacing w:val="-6"/>
        </w:rPr>
        <w:t xml:space="preserve"> </w:t>
      </w:r>
      <w:r>
        <w:rPr>
          <w:color w:val="000000"/>
        </w:rPr>
        <w:t>have</w:t>
      </w:r>
      <w:r>
        <w:rPr>
          <w:color w:val="000000"/>
          <w:spacing w:val="-6"/>
        </w:rPr>
        <w:t xml:space="preserve"> </w:t>
      </w:r>
      <w:r>
        <w:rPr>
          <w:color w:val="000000"/>
        </w:rPr>
        <w:t>an</w:t>
      </w:r>
      <w:r>
        <w:rPr>
          <w:color w:val="000000"/>
          <w:spacing w:val="-5"/>
        </w:rPr>
        <w:t xml:space="preserve"> </w:t>
      </w:r>
      <w:r>
        <w:rPr>
          <w:color w:val="000000"/>
        </w:rPr>
        <w:t>Incumbent</w:t>
      </w:r>
      <w:r>
        <w:rPr>
          <w:color w:val="000000"/>
          <w:spacing w:val="-7"/>
        </w:rPr>
        <w:t xml:space="preserve"> </w:t>
      </w:r>
      <w:r>
        <w:rPr>
          <w:color w:val="000000"/>
        </w:rPr>
        <w:t>Worker</w:t>
      </w:r>
      <w:r>
        <w:rPr>
          <w:color w:val="000000"/>
          <w:spacing w:val="-9"/>
        </w:rPr>
        <w:t xml:space="preserve"> </w:t>
      </w:r>
      <w:r>
        <w:rPr>
          <w:color w:val="000000"/>
        </w:rPr>
        <w:t>Policy.</w:t>
      </w:r>
      <w:r>
        <w:rPr>
          <w:color w:val="000000"/>
          <w:spacing w:val="-7"/>
        </w:rPr>
        <w:t xml:space="preserve"> </w:t>
      </w:r>
      <w:r>
        <w:rPr>
          <w:color w:val="4470C4"/>
          <w:sz w:val="20"/>
        </w:rPr>
        <w:t>Attached</w:t>
      </w:r>
      <w:r>
        <w:rPr>
          <w:color w:val="4470C4"/>
          <w:spacing w:val="-1"/>
          <w:sz w:val="20"/>
        </w:rPr>
        <w:t xml:space="preserve"> </w:t>
      </w:r>
      <w:r>
        <w:rPr>
          <w:color w:val="4470C4"/>
          <w:sz w:val="20"/>
        </w:rPr>
        <w:t>Issuance</w:t>
      </w:r>
      <w:r>
        <w:rPr>
          <w:color w:val="4470C4"/>
          <w:spacing w:val="-5"/>
          <w:sz w:val="20"/>
        </w:rPr>
        <w:t xml:space="preserve"> </w:t>
      </w:r>
      <w:r>
        <w:rPr>
          <w:color w:val="4470C4"/>
          <w:sz w:val="20"/>
        </w:rPr>
        <w:t>16-2019,</w:t>
      </w:r>
      <w:r>
        <w:rPr>
          <w:color w:val="4470C4"/>
          <w:spacing w:val="-1"/>
          <w:sz w:val="20"/>
        </w:rPr>
        <w:t xml:space="preserve"> </w:t>
      </w:r>
      <w:r>
        <w:rPr>
          <w:color w:val="4470C4"/>
          <w:sz w:val="20"/>
        </w:rPr>
        <w:t>Change</w:t>
      </w:r>
      <w:r>
        <w:rPr>
          <w:color w:val="4470C4"/>
          <w:spacing w:val="-5"/>
          <w:sz w:val="20"/>
        </w:rPr>
        <w:t xml:space="preserve"> </w:t>
      </w:r>
      <w:r>
        <w:rPr>
          <w:color w:val="4470C4"/>
          <w:sz w:val="20"/>
        </w:rPr>
        <w:t>1</w:t>
      </w:r>
    </w:p>
    <w:p w:rsidR="00A90D9B" w:rsidRDefault="00A90D9B">
      <w:pPr>
        <w:pStyle w:val="BodyText"/>
        <w:spacing w:before="5"/>
        <w:rPr>
          <w:sz w:val="17"/>
        </w:rPr>
      </w:pPr>
    </w:p>
    <w:p w:rsidR="00A90D9B" w:rsidRDefault="007B7A71">
      <w:pPr>
        <w:pStyle w:val="Heading9"/>
        <w:tabs>
          <w:tab w:val="left" w:pos="10568"/>
        </w:tabs>
        <w:spacing w:before="57"/>
      </w:pPr>
      <w:r>
        <w:rPr>
          <w:color w:val="000000"/>
          <w:spacing w:val="-22"/>
          <w:shd w:val="clear" w:color="auto" w:fill="F87DD4"/>
        </w:rPr>
        <w:t xml:space="preserve"> </w:t>
      </w:r>
      <w:r>
        <w:rPr>
          <w:color w:val="000000"/>
          <w:spacing w:val="-1"/>
          <w:shd w:val="clear" w:color="auto" w:fill="F87DD4"/>
        </w:rPr>
        <w:t>Strategies</w:t>
      </w:r>
      <w:r>
        <w:rPr>
          <w:color w:val="000000"/>
          <w:spacing w:val="-8"/>
          <w:shd w:val="clear" w:color="auto" w:fill="F87DD4"/>
        </w:rPr>
        <w:t xml:space="preserve"> </w:t>
      </w:r>
      <w:r>
        <w:rPr>
          <w:color w:val="000000"/>
          <w:shd w:val="clear" w:color="auto" w:fill="F87DD4"/>
        </w:rPr>
        <w:t>for</w:t>
      </w:r>
      <w:r>
        <w:rPr>
          <w:color w:val="000000"/>
          <w:spacing w:val="-3"/>
          <w:shd w:val="clear" w:color="auto" w:fill="F87DD4"/>
        </w:rPr>
        <w:t xml:space="preserve"> </w:t>
      </w:r>
      <w:r>
        <w:rPr>
          <w:color w:val="000000"/>
          <w:shd w:val="clear" w:color="auto" w:fill="F87DD4"/>
        </w:rPr>
        <w:t>Faith-based</w:t>
      </w:r>
      <w:r>
        <w:rPr>
          <w:color w:val="000000"/>
          <w:spacing w:val="-12"/>
          <w:shd w:val="clear" w:color="auto" w:fill="F87DD4"/>
        </w:rPr>
        <w:t xml:space="preserve"> </w:t>
      </w:r>
      <w:r>
        <w:rPr>
          <w:color w:val="000000"/>
          <w:shd w:val="clear" w:color="auto" w:fill="F87DD4"/>
        </w:rPr>
        <w:t>and</w:t>
      </w:r>
      <w:r>
        <w:rPr>
          <w:color w:val="000000"/>
          <w:spacing w:val="-7"/>
          <w:shd w:val="clear" w:color="auto" w:fill="F87DD4"/>
        </w:rPr>
        <w:t xml:space="preserve"> </w:t>
      </w:r>
      <w:r>
        <w:rPr>
          <w:color w:val="000000"/>
          <w:shd w:val="clear" w:color="auto" w:fill="F87DD4"/>
        </w:rPr>
        <w:t>Community-based</w:t>
      </w:r>
      <w:r>
        <w:rPr>
          <w:color w:val="000000"/>
          <w:spacing w:val="-7"/>
          <w:shd w:val="clear" w:color="auto" w:fill="F87DD4"/>
        </w:rPr>
        <w:t xml:space="preserve"> </w:t>
      </w:r>
      <w:r>
        <w:rPr>
          <w:color w:val="000000"/>
          <w:shd w:val="clear" w:color="auto" w:fill="F87DD4"/>
        </w:rPr>
        <w:t>Organizations</w:t>
      </w:r>
      <w:r>
        <w:rPr>
          <w:color w:val="000000"/>
          <w:shd w:val="clear" w:color="auto" w:fill="F87DD4"/>
        </w:rPr>
        <w:tab/>
      </w:r>
    </w:p>
    <w:p w:rsidR="00A90D9B" w:rsidRDefault="00A90D9B">
      <w:pPr>
        <w:pStyle w:val="BodyText"/>
        <w:spacing w:before="10"/>
        <w:rPr>
          <w:b/>
          <w:sz w:val="17"/>
        </w:rPr>
      </w:pPr>
    </w:p>
    <w:p w:rsidR="00A90D9B" w:rsidRDefault="007B7A71" w:rsidP="0049085F">
      <w:pPr>
        <w:pStyle w:val="ListParagraph"/>
        <w:numPr>
          <w:ilvl w:val="0"/>
          <w:numId w:val="2"/>
        </w:numPr>
        <w:tabs>
          <w:tab w:val="left" w:pos="1514"/>
          <w:tab w:val="left" w:pos="10568"/>
        </w:tabs>
        <w:spacing w:before="56" w:line="267" w:lineRule="exact"/>
        <w:ind w:left="1513"/>
        <w:jc w:val="both"/>
        <w:rPr>
          <w:b/>
        </w:rPr>
      </w:pPr>
      <w:r>
        <w:rPr>
          <w:b/>
          <w:color w:val="000000"/>
          <w:spacing w:val="-1"/>
          <w:shd w:val="clear" w:color="auto" w:fill="FBD5F0"/>
        </w:rPr>
        <w:t>Faith-based</w:t>
      </w:r>
      <w:r>
        <w:rPr>
          <w:b/>
          <w:color w:val="000000"/>
          <w:spacing w:val="-4"/>
          <w:shd w:val="clear" w:color="auto" w:fill="FBD5F0"/>
        </w:rPr>
        <w:t xml:space="preserve"> </w:t>
      </w:r>
      <w:r>
        <w:rPr>
          <w:b/>
          <w:color w:val="000000"/>
          <w:shd w:val="clear" w:color="auto" w:fill="FBD5F0"/>
        </w:rPr>
        <w:t>Strategies</w:t>
      </w:r>
      <w:r>
        <w:rPr>
          <w:b/>
          <w:color w:val="000000"/>
          <w:shd w:val="clear" w:color="auto" w:fill="FBD5F0"/>
        </w:rPr>
        <w:tab/>
      </w:r>
    </w:p>
    <w:p w:rsidR="00A90D9B" w:rsidRDefault="007B7A71">
      <w:pPr>
        <w:pStyle w:val="BodyText"/>
        <w:spacing w:line="267" w:lineRule="exact"/>
        <w:ind w:left="1180"/>
        <w:jc w:val="both"/>
      </w:pPr>
      <w:r>
        <w:t>Describe</w:t>
      </w:r>
      <w:r>
        <w:rPr>
          <w:spacing w:val="-4"/>
        </w:rPr>
        <w:t xml:space="preserve"> </w:t>
      </w:r>
      <w:r>
        <w:t>those</w:t>
      </w:r>
      <w:r>
        <w:rPr>
          <w:spacing w:val="-6"/>
        </w:rPr>
        <w:t xml:space="preserve"> </w:t>
      </w:r>
      <w:r>
        <w:t>activities</w:t>
      </w:r>
      <w:r>
        <w:rPr>
          <w:spacing w:val="-5"/>
        </w:rPr>
        <w:t xml:space="preserve"> </w:t>
      </w:r>
      <w:r>
        <w:t>to</w:t>
      </w:r>
      <w:r>
        <w:rPr>
          <w:spacing w:val="-5"/>
        </w:rPr>
        <w:t xml:space="preserve"> </w:t>
      </w:r>
      <w:r>
        <w:t>be</w:t>
      </w:r>
      <w:r>
        <w:rPr>
          <w:spacing w:val="-1"/>
        </w:rPr>
        <w:t xml:space="preserve"> </w:t>
      </w:r>
      <w:r>
        <w:t>undertaken</w:t>
      </w:r>
      <w:r>
        <w:rPr>
          <w:spacing w:val="-6"/>
        </w:rPr>
        <w:t xml:space="preserve"> </w:t>
      </w:r>
      <w:r>
        <w:t>to:</w:t>
      </w:r>
    </w:p>
    <w:p w:rsidR="00A90D9B" w:rsidRDefault="00A90D9B">
      <w:pPr>
        <w:pStyle w:val="BodyText"/>
        <w:spacing w:before="5"/>
        <w:rPr>
          <w:sz w:val="21"/>
        </w:rPr>
      </w:pPr>
    </w:p>
    <w:p w:rsidR="00A90D9B" w:rsidRDefault="007B7A71" w:rsidP="0049085F">
      <w:pPr>
        <w:pStyle w:val="ListParagraph"/>
        <w:numPr>
          <w:ilvl w:val="0"/>
          <w:numId w:val="1"/>
        </w:numPr>
        <w:tabs>
          <w:tab w:val="left" w:pos="1541"/>
        </w:tabs>
        <w:spacing w:before="1"/>
        <w:ind w:right="1296" w:hanging="360"/>
        <w:jc w:val="both"/>
      </w:pPr>
      <w:r>
        <w:t>increase</w:t>
      </w:r>
      <w:r>
        <w:rPr>
          <w:spacing w:val="1"/>
        </w:rPr>
        <w:t xml:space="preserve"> </w:t>
      </w:r>
      <w:r>
        <w:t>the</w:t>
      </w:r>
      <w:r>
        <w:rPr>
          <w:spacing w:val="1"/>
        </w:rPr>
        <w:t xml:space="preserve"> </w:t>
      </w:r>
      <w:r>
        <w:t>opportunities</w:t>
      </w:r>
      <w:r>
        <w:rPr>
          <w:spacing w:val="1"/>
        </w:rPr>
        <w:t xml:space="preserve"> </w:t>
      </w:r>
      <w:r>
        <w:t>for</w:t>
      </w:r>
      <w:r>
        <w:rPr>
          <w:spacing w:val="1"/>
        </w:rPr>
        <w:t xml:space="preserve"> </w:t>
      </w:r>
      <w:r>
        <w:t>participation</w:t>
      </w:r>
      <w:r>
        <w:rPr>
          <w:spacing w:val="1"/>
        </w:rPr>
        <w:t xml:space="preserve"> </w:t>
      </w:r>
      <w:r>
        <w:t>of</w:t>
      </w:r>
      <w:r>
        <w:rPr>
          <w:spacing w:val="1"/>
        </w:rPr>
        <w:t xml:space="preserve"> </w:t>
      </w:r>
      <w:r>
        <w:t>faith-based</w:t>
      </w:r>
      <w:r>
        <w:rPr>
          <w:spacing w:val="1"/>
        </w:rPr>
        <w:t xml:space="preserve"> </w:t>
      </w:r>
      <w:r>
        <w:t>and</w:t>
      </w:r>
      <w:r>
        <w:rPr>
          <w:spacing w:val="1"/>
        </w:rPr>
        <w:t xml:space="preserve"> </w:t>
      </w:r>
      <w:r>
        <w:t>community</w:t>
      </w:r>
      <w:r>
        <w:rPr>
          <w:spacing w:val="1"/>
        </w:rPr>
        <w:t xml:space="preserve"> </w:t>
      </w:r>
      <w:r>
        <w:t>organizations</w:t>
      </w:r>
      <w:r>
        <w:rPr>
          <w:spacing w:val="1"/>
        </w:rPr>
        <w:t xml:space="preserve"> </w:t>
      </w:r>
      <w:r>
        <w:t>as</w:t>
      </w:r>
      <w:r>
        <w:rPr>
          <w:spacing w:val="1"/>
        </w:rPr>
        <w:t xml:space="preserve"> </w:t>
      </w:r>
      <w:r>
        <w:t>committed</w:t>
      </w:r>
      <w:r>
        <w:rPr>
          <w:spacing w:val="-6"/>
        </w:rPr>
        <w:t xml:space="preserve"> </w:t>
      </w:r>
      <w:r>
        <w:t>and</w:t>
      </w:r>
      <w:r>
        <w:rPr>
          <w:spacing w:val="-3"/>
        </w:rPr>
        <w:t xml:space="preserve"> </w:t>
      </w:r>
      <w:r>
        <w:t>active</w:t>
      </w:r>
      <w:r>
        <w:rPr>
          <w:spacing w:val="1"/>
        </w:rPr>
        <w:t xml:space="preserve"> </w:t>
      </w:r>
      <w:r>
        <w:t>partners in</w:t>
      </w:r>
      <w:r>
        <w:rPr>
          <w:spacing w:val="-4"/>
        </w:rPr>
        <w:t xml:space="preserve"> </w:t>
      </w:r>
      <w:r>
        <w:t>the</w:t>
      </w:r>
      <w:r>
        <w:rPr>
          <w:spacing w:val="-4"/>
        </w:rPr>
        <w:t xml:space="preserve"> </w:t>
      </w:r>
      <w:r>
        <w:t>One-Stop</w:t>
      </w:r>
      <w:r>
        <w:rPr>
          <w:spacing w:val="-5"/>
        </w:rPr>
        <w:t xml:space="preserve"> </w:t>
      </w:r>
      <w:r>
        <w:t>Delivery</w:t>
      </w:r>
      <w:r>
        <w:rPr>
          <w:spacing w:val="1"/>
        </w:rPr>
        <w:t xml:space="preserve"> </w:t>
      </w:r>
      <w:r>
        <w:t>System;</w:t>
      </w:r>
      <w:r>
        <w:rPr>
          <w:spacing w:val="-1"/>
        </w:rPr>
        <w:t xml:space="preserve"> </w:t>
      </w:r>
      <w:r>
        <w:t>and</w:t>
      </w:r>
    </w:p>
    <w:p w:rsidR="00A90D9B" w:rsidRDefault="007B7A71">
      <w:pPr>
        <w:pStyle w:val="BodyText"/>
        <w:spacing w:before="134" w:line="259" w:lineRule="auto"/>
        <w:ind w:left="1539" w:right="1290" w:hanging="1"/>
        <w:jc w:val="both"/>
      </w:pPr>
      <w:r>
        <w:rPr>
          <w:color w:val="4470C4"/>
          <w:spacing w:val="-1"/>
        </w:rPr>
        <w:t>Many</w:t>
      </w:r>
      <w:r>
        <w:rPr>
          <w:color w:val="4470C4"/>
          <w:spacing w:val="-9"/>
        </w:rPr>
        <w:t xml:space="preserve"> </w:t>
      </w:r>
      <w:r>
        <w:rPr>
          <w:color w:val="4470C4"/>
          <w:spacing w:val="-1"/>
        </w:rPr>
        <w:t>partnerships</w:t>
      </w:r>
      <w:r>
        <w:rPr>
          <w:color w:val="4470C4"/>
          <w:spacing w:val="-9"/>
        </w:rPr>
        <w:t xml:space="preserve"> </w:t>
      </w:r>
      <w:r>
        <w:rPr>
          <w:color w:val="4470C4"/>
          <w:spacing w:val="-1"/>
        </w:rPr>
        <w:t>currently</w:t>
      </w:r>
      <w:r>
        <w:rPr>
          <w:color w:val="4470C4"/>
          <w:spacing w:val="-8"/>
        </w:rPr>
        <w:t xml:space="preserve"> </w:t>
      </w:r>
      <w:r>
        <w:rPr>
          <w:color w:val="4470C4"/>
          <w:spacing w:val="-1"/>
        </w:rPr>
        <w:t>exist</w:t>
      </w:r>
      <w:r>
        <w:rPr>
          <w:color w:val="4470C4"/>
          <w:spacing w:val="-12"/>
        </w:rPr>
        <w:t xml:space="preserve"> </w:t>
      </w:r>
      <w:r>
        <w:rPr>
          <w:color w:val="4470C4"/>
          <w:spacing w:val="-1"/>
        </w:rPr>
        <w:t>with</w:t>
      </w:r>
      <w:r>
        <w:rPr>
          <w:color w:val="4470C4"/>
          <w:spacing w:val="-10"/>
        </w:rPr>
        <w:t xml:space="preserve"> </w:t>
      </w:r>
      <w:r>
        <w:rPr>
          <w:color w:val="4470C4"/>
        </w:rPr>
        <w:t>faith-based</w:t>
      </w:r>
      <w:r>
        <w:rPr>
          <w:color w:val="4470C4"/>
          <w:spacing w:val="-10"/>
        </w:rPr>
        <w:t xml:space="preserve"> </w:t>
      </w:r>
      <w:r>
        <w:rPr>
          <w:color w:val="4470C4"/>
        </w:rPr>
        <w:t>organizations</w:t>
      </w:r>
      <w:r>
        <w:rPr>
          <w:color w:val="4470C4"/>
          <w:spacing w:val="-9"/>
        </w:rPr>
        <w:t xml:space="preserve"> </w:t>
      </w:r>
      <w:r>
        <w:rPr>
          <w:color w:val="4470C4"/>
        </w:rPr>
        <w:t>including</w:t>
      </w:r>
      <w:r>
        <w:rPr>
          <w:color w:val="4470C4"/>
          <w:spacing w:val="-10"/>
        </w:rPr>
        <w:t xml:space="preserve"> </w:t>
      </w:r>
      <w:r>
        <w:rPr>
          <w:color w:val="4470C4"/>
        </w:rPr>
        <w:t>ministerial</w:t>
      </w:r>
      <w:r>
        <w:rPr>
          <w:color w:val="4470C4"/>
          <w:spacing w:val="-9"/>
        </w:rPr>
        <w:t xml:space="preserve"> </w:t>
      </w:r>
      <w:r>
        <w:rPr>
          <w:color w:val="4470C4"/>
        </w:rPr>
        <w:t>alliances,</w:t>
      </w:r>
      <w:r>
        <w:rPr>
          <w:color w:val="4470C4"/>
          <w:spacing w:val="-9"/>
        </w:rPr>
        <w:t xml:space="preserve"> </w:t>
      </w:r>
      <w:r>
        <w:rPr>
          <w:color w:val="4470C4"/>
        </w:rPr>
        <w:t>caring</w:t>
      </w:r>
      <w:r>
        <w:rPr>
          <w:color w:val="4470C4"/>
          <w:spacing w:val="1"/>
        </w:rPr>
        <w:t xml:space="preserve"> </w:t>
      </w:r>
      <w:r>
        <w:rPr>
          <w:color w:val="4470C4"/>
        </w:rPr>
        <w:t>community organizations and food banks.</w:t>
      </w:r>
      <w:r>
        <w:rPr>
          <w:color w:val="4470C4"/>
          <w:spacing w:val="1"/>
        </w:rPr>
        <w:t xml:space="preserve"> </w:t>
      </w:r>
      <w:r>
        <w:rPr>
          <w:color w:val="4470C4"/>
        </w:rPr>
        <w:t>Our staff are always welcome to use their facility to meet</w:t>
      </w:r>
      <w:r>
        <w:rPr>
          <w:color w:val="4470C4"/>
          <w:spacing w:val="-47"/>
        </w:rPr>
        <w:t xml:space="preserve"> </w:t>
      </w:r>
      <w:r>
        <w:rPr>
          <w:color w:val="4470C4"/>
        </w:rPr>
        <w:t>with clients. Transportation is a barrier in our region so we travel to different locations to meet our</w:t>
      </w:r>
      <w:r>
        <w:rPr>
          <w:color w:val="4470C4"/>
          <w:spacing w:val="1"/>
        </w:rPr>
        <w:t xml:space="preserve"> </w:t>
      </w:r>
      <w:r>
        <w:rPr>
          <w:color w:val="4470C4"/>
        </w:rPr>
        <w:t>clients.</w:t>
      </w:r>
      <w:r>
        <w:rPr>
          <w:color w:val="4470C4"/>
          <w:spacing w:val="1"/>
        </w:rPr>
        <w:t xml:space="preserve"> </w:t>
      </w:r>
      <w:r>
        <w:rPr>
          <w:color w:val="4470C4"/>
        </w:rPr>
        <w:t>We set up tables at the food banks to distribute flyers and talk to people about our services.</w:t>
      </w:r>
      <w:r>
        <w:rPr>
          <w:color w:val="4470C4"/>
          <w:spacing w:val="1"/>
        </w:rPr>
        <w:t xml:space="preserve"> </w:t>
      </w:r>
      <w:r>
        <w:rPr>
          <w:color w:val="4470C4"/>
        </w:rPr>
        <w:t>Their organizations can sometimes offer supportive services that we are not able to offer or we can</w:t>
      </w:r>
      <w:r>
        <w:rPr>
          <w:color w:val="4470C4"/>
          <w:spacing w:val="1"/>
        </w:rPr>
        <w:t xml:space="preserve"> </w:t>
      </w:r>
      <w:r>
        <w:rPr>
          <w:color w:val="4470C4"/>
        </w:rPr>
        <w:t>pool</w:t>
      </w:r>
      <w:r>
        <w:rPr>
          <w:color w:val="4470C4"/>
          <w:spacing w:val="-6"/>
        </w:rPr>
        <w:t xml:space="preserve"> </w:t>
      </w:r>
      <w:r>
        <w:rPr>
          <w:color w:val="4470C4"/>
        </w:rPr>
        <w:t>our resources</w:t>
      </w:r>
      <w:r>
        <w:rPr>
          <w:color w:val="4470C4"/>
          <w:spacing w:val="-4"/>
        </w:rPr>
        <w:t xml:space="preserve"> </w:t>
      </w:r>
      <w:r>
        <w:rPr>
          <w:color w:val="4470C4"/>
        </w:rPr>
        <w:t>to</w:t>
      </w:r>
      <w:r>
        <w:rPr>
          <w:color w:val="4470C4"/>
          <w:spacing w:val="1"/>
        </w:rPr>
        <w:t xml:space="preserve"> </w:t>
      </w:r>
      <w:r>
        <w:rPr>
          <w:color w:val="4470C4"/>
        </w:rPr>
        <w:t>assist</w:t>
      </w:r>
      <w:r>
        <w:rPr>
          <w:color w:val="4470C4"/>
          <w:spacing w:val="-2"/>
        </w:rPr>
        <w:t xml:space="preserve"> </w:t>
      </w:r>
      <w:r>
        <w:rPr>
          <w:color w:val="4470C4"/>
        </w:rPr>
        <w:t>with</w:t>
      </w:r>
      <w:r>
        <w:rPr>
          <w:color w:val="4470C4"/>
          <w:spacing w:val="-3"/>
        </w:rPr>
        <w:t xml:space="preserve"> </w:t>
      </w:r>
      <w:r>
        <w:rPr>
          <w:color w:val="4470C4"/>
        </w:rPr>
        <w:t>the</w:t>
      </w:r>
      <w:r>
        <w:rPr>
          <w:color w:val="4470C4"/>
          <w:spacing w:val="-2"/>
        </w:rPr>
        <w:t xml:space="preserve"> </w:t>
      </w:r>
      <w:r>
        <w:rPr>
          <w:color w:val="4470C4"/>
        </w:rPr>
        <w:t>customer’s</w:t>
      </w:r>
      <w:r>
        <w:rPr>
          <w:color w:val="4470C4"/>
          <w:spacing w:val="-2"/>
        </w:rPr>
        <w:t xml:space="preserve"> </w:t>
      </w:r>
      <w:r>
        <w:rPr>
          <w:color w:val="4470C4"/>
        </w:rPr>
        <w:t>needs.</w:t>
      </w:r>
    </w:p>
    <w:p w:rsidR="00A90D9B" w:rsidRDefault="007B7A71">
      <w:pPr>
        <w:pStyle w:val="BodyText"/>
        <w:spacing w:before="156" w:line="259" w:lineRule="auto"/>
        <w:ind w:left="1538" w:right="1290"/>
        <w:jc w:val="both"/>
      </w:pPr>
      <w:r>
        <w:rPr>
          <w:color w:val="4470C4"/>
        </w:rPr>
        <w:t>Randolph County Caring Communities has a Focus on Fatherhood class that we have been invited to</w:t>
      </w:r>
      <w:r>
        <w:rPr>
          <w:color w:val="4470C4"/>
          <w:spacing w:val="1"/>
        </w:rPr>
        <w:t xml:space="preserve"> </w:t>
      </w:r>
      <w:r>
        <w:rPr>
          <w:color w:val="4470C4"/>
        </w:rPr>
        <w:t>speak</w:t>
      </w:r>
      <w:r>
        <w:rPr>
          <w:color w:val="4470C4"/>
          <w:spacing w:val="-6"/>
        </w:rPr>
        <w:t xml:space="preserve"> </w:t>
      </w:r>
      <w:r>
        <w:rPr>
          <w:color w:val="4470C4"/>
        </w:rPr>
        <w:t>at</w:t>
      </w:r>
      <w:r>
        <w:rPr>
          <w:color w:val="4470C4"/>
          <w:spacing w:val="-5"/>
        </w:rPr>
        <w:t xml:space="preserve"> </w:t>
      </w:r>
      <w:r>
        <w:rPr>
          <w:color w:val="4470C4"/>
        </w:rPr>
        <w:t>several</w:t>
      </w:r>
      <w:r>
        <w:rPr>
          <w:color w:val="4470C4"/>
          <w:spacing w:val="-7"/>
        </w:rPr>
        <w:t xml:space="preserve"> </w:t>
      </w:r>
      <w:r>
        <w:rPr>
          <w:color w:val="4470C4"/>
        </w:rPr>
        <w:t>times</w:t>
      </w:r>
      <w:r>
        <w:rPr>
          <w:color w:val="4470C4"/>
          <w:spacing w:val="-5"/>
        </w:rPr>
        <w:t xml:space="preserve"> </w:t>
      </w:r>
      <w:r>
        <w:rPr>
          <w:color w:val="4470C4"/>
        </w:rPr>
        <w:t>to</w:t>
      </w:r>
      <w:r>
        <w:rPr>
          <w:color w:val="4470C4"/>
          <w:spacing w:val="-5"/>
        </w:rPr>
        <w:t xml:space="preserve"> </w:t>
      </w:r>
      <w:r>
        <w:rPr>
          <w:color w:val="4470C4"/>
        </w:rPr>
        <w:t>encourage</w:t>
      </w:r>
      <w:r>
        <w:rPr>
          <w:color w:val="4470C4"/>
          <w:spacing w:val="-5"/>
        </w:rPr>
        <w:t xml:space="preserve"> </w:t>
      </w:r>
      <w:r>
        <w:rPr>
          <w:color w:val="4470C4"/>
        </w:rPr>
        <w:t>their</w:t>
      </w:r>
      <w:r>
        <w:rPr>
          <w:color w:val="4470C4"/>
          <w:spacing w:val="-9"/>
        </w:rPr>
        <w:t xml:space="preserve"> </w:t>
      </w:r>
      <w:r>
        <w:rPr>
          <w:color w:val="4470C4"/>
        </w:rPr>
        <w:t>clients,</w:t>
      </w:r>
      <w:r>
        <w:rPr>
          <w:color w:val="4470C4"/>
          <w:spacing w:val="-8"/>
        </w:rPr>
        <w:t xml:space="preserve"> </w:t>
      </w:r>
      <w:r>
        <w:rPr>
          <w:color w:val="4470C4"/>
        </w:rPr>
        <w:t>many</w:t>
      </w:r>
      <w:r>
        <w:rPr>
          <w:color w:val="4470C4"/>
          <w:spacing w:val="-6"/>
        </w:rPr>
        <w:t xml:space="preserve"> </w:t>
      </w:r>
      <w:r>
        <w:rPr>
          <w:color w:val="4470C4"/>
        </w:rPr>
        <w:t>of</w:t>
      </w:r>
      <w:r>
        <w:rPr>
          <w:color w:val="4470C4"/>
          <w:spacing w:val="-6"/>
        </w:rPr>
        <w:t xml:space="preserve"> </w:t>
      </w:r>
      <w:r>
        <w:rPr>
          <w:color w:val="4470C4"/>
        </w:rPr>
        <w:t>them</w:t>
      </w:r>
      <w:r>
        <w:rPr>
          <w:color w:val="4470C4"/>
          <w:spacing w:val="-4"/>
        </w:rPr>
        <w:t xml:space="preserve"> </w:t>
      </w:r>
      <w:r>
        <w:rPr>
          <w:color w:val="4470C4"/>
        </w:rPr>
        <w:t>justice</w:t>
      </w:r>
      <w:r>
        <w:rPr>
          <w:color w:val="4470C4"/>
          <w:spacing w:val="-6"/>
        </w:rPr>
        <w:t xml:space="preserve"> </w:t>
      </w:r>
      <w:r>
        <w:rPr>
          <w:color w:val="4470C4"/>
        </w:rPr>
        <w:t>involved.</w:t>
      </w:r>
      <w:r>
        <w:rPr>
          <w:color w:val="4470C4"/>
          <w:spacing w:val="34"/>
        </w:rPr>
        <w:t xml:space="preserve"> </w:t>
      </w:r>
      <w:r>
        <w:rPr>
          <w:color w:val="4470C4"/>
        </w:rPr>
        <w:t>They</w:t>
      </w:r>
      <w:r>
        <w:rPr>
          <w:color w:val="4470C4"/>
          <w:spacing w:val="-5"/>
        </w:rPr>
        <w:t xml:space="preserve"> </w:t>
      </w:r>
      <w:r>
        <w:rPr>
          <w:color w:val="4470C4"/>
        </w:rPr>
        <w:t>attend</w:t>
      </w:r>
      <w:r>
        <w:rPr>
          <w:color w:val="4470C4"/>
          <w:spacing w:val="-7"/>
        </w:rPr>
        <w:t xml:space="preserve"> </w:t>
      </w:r>
      <w:r>
        <w:rPr>
          <w:color w:val="4470C4"/>
        </w:rPr>
        <w:t>most</w:t>
      </w:r>
      <w:r>
        <w:rPr>
          <w:color w:val="4470C4"/>
          <w:spacing w:val="-5"/>
        </w:rPr>
        <w:t xml:space="preserve"> </w:t>
      </w:r>
      <w:r>
        <w:rPr>
          <w:color w:val="4470C4"/>
        </w:rPr>
        <w:t>of</w:t>
      </w:r>
      <w:r>
        <w:rPr>
          <w:color w:val="4470C4"/>
          <w:spacing w:val="-48"/>
        </w:rPr>
        <w:t xml:space="preserve"> </w:t>
      </w:r>
      <w:r>
        <w:rPr>
          <w:color w:val="4470C4"/>
        </w:rPr>
        <w:t>our Employer Engagement and ACCESS Committee meetings. They are very active with Re-Entry and</w:t>
      </w:r>
      <w:r>
        <w:rPr>
          <w:color w:val="4470C4"/>
          <w:spacing w:val="1"/>
        </w:rPr>
        <w:t xml:space="preserve"> </w:t>
      </w:r>
      <w:r>
        <w:rPr>
          <w:color w:val="4470C4"/>
          <w:spacing w:val="-1"/>
        </w:rPr>
        <w:t>we</w:t>
      </w:r>
      <w:r>
        <w:rPr>
          <w:color w:val="4470C4"/>
          <w:spacing w:val="-9"/>
        </w:rPr>
        <w:t xml:space="preserve"> </w:t>
      </w:r>
      <w:r>
        <w:rPr>
          <w:color w:val="4470C4"/>
          <w:spacing w:val="-1"/>
        </w:rPr>
        <w:t>partner</w:t>
      </w:r>
      <w:r>
        <w:rPr>
          <w:color w:val="4470C4"/>
          <w:spacing w:val="-12"/>
        </w:rPr>
        <w:t xml:space="preserve"> </w:t>
      </w:r>
      <w:r>
        <w:rPr>
          <w:color w:val="4470C4"/>
          <w:spacing w:val="-1"/>
        </w:rPr>
        <w:t>with</w:t>
      </w:r>
      <w:r>
        <w:rPr>
          <w:color w:val="4470C4"/>
          <w:spacing w:val="-10"/>
        </w:rPr>
        <w:t xml:space="preserve"> </w:t>
      </w:r>
      <w:r>
        <w:rPr>
          <w:color w:val="4470C4"/>
          <w:spacing w:val="-1"/>
        </w:rPr>
        <w:t>them</w:t>
      </w:r>
      <w:r>
        <w:rPr>
          <w:color w:val="4470C4"/>
          <w:spacing w:val="-11"/>
        </w:rPr>
        <w:t xml:space="preserve"> </w:t>
      </w:r>
      <w:r>
        <w:rPr>
          <w:color w:val="4470C4"/>
          <w:spacing w:val="-1"/>
        </w:rPr>
        <w:t>on</w:t>
      </w:r>
      <w:r>
        <w:rPr>
          <w:color w:val="4470C4"/>
          <w:spacing w:val="-10"/>
        </w:rPr>
        <w:t xml:space="preserve"> </w:t>
      </w:r>
      <w:r>
        <w:rPr>
          <w:color w:val="4470C4"/>
        </w:rPr>
        <w:t>Re-Entry</w:t>
      </w:r>
      <w:r>
        <w:rPr>
          <w:color w:val="4470C4"/>
          <w:spacing w:val="-9"/>
        </w:rPr>
        <w:t xml:space="preserve"> </w:t>
      </w:r>
      <w:r>
        <w:rPr>
          <w:color w:val="4470C4"/>
        </w:rPr>
        <w:t>activities.</w:t>
      </w:r>
      <w:r>
        <w:rPr>
          <w:color w:val="4470C4"/>
          <w:spacing w:val="28"/>
        </w:rPr>
        <w:t xml:space="preserve"> </w:t>
      </w:r>
      <w:r>
        <w:rPr>
          <w:color w:val="4470C4"/>
        </w:rPr>
        <w:t>We</w:t>
      </w:r>
      <w:r>
        <w:rPr>
          <w:color w:val="4470C4"/>
          <w:spacing w:val="-9"/>
        </w:rPr>
        <w:t xml:space="preserve"> </w:t>
      </w:r>
      <w:r>
        <w:rPr>
          <w:color w:val="4470C4"/>
        </w:rPr>
        <w:t>have</w:t>
      </w:r>
      <w:r>
        <w:rPr>
          <w:color w:val="4470C4"/>
          <w:spacing w:val="-11"/>
        </w:rPr>
        <w:t xml:space="preserve"> </w:t>
      </w:r>
      <w:r>
        <w:rPr>
          <w:color w:val="4470C4"/>
        </w:rPr>
        <w:t>placed</w:t>
      </w:r>
      <w:r>
        <w:rPr>
          <w:color w:val="4470C4"/>
          <w:spacing w:val="-10"/>
        </w:rPr>
        <w:t xml:space="preserve"> </w:t>
      </w:r>
      <w:r>
        <w:rPr>
          <w:color w:val="4470C4"/>
        </w:rPr>
        <w:t>a</w:t>
      </w:r>
      <w:r>
        <w:rPr>
          <w:color w:val="4470C4"/>
          <w:spacing w:val="-10"/>
        </w:rPr>
        <w:t xml:space="preserve"> </w:t>
      </w:r>
      <w:r>
        <w:rPr>
          <w:color w:val="4470C4"/>
        </w:rPr>
        <w:t>computer</w:t>
      </w:r>
      <w:r>
        <w:rPr>
          <w:color w:val="4470C4"/>
          <w:spacing w:val="-10"/>
        </w:rPr>
        <w:t xml:space="preserve"> </w:t>
      </w:r>
      <w:r>
        <w:rPr>
          <w:color w:val="4470C4"/>
        </w:rPr>
        <w:t>at</w:t>
      </w:r>
      <w:r>
        <w:rPr>
          <w:color w:val="4470C4"/>
          <w:spacing w:val="-9"/>
        </w:rPr>
        <w:t xml:space="preserve"> </w:t>
      </w:r>
      <w:r>
        <w:rPr>
          <w:color w:val="4470C4"/>
        </w:rPr>
        <w:t>their</w:t>
      </w:r>
      <w:r>
        <w:rPr>
          <w:color w:val="4470C4"/>
          <w:spacing w:val="-10"/>
        </w:rPr>
        <w:t xml:space="preserve"> </w:t>
      </w:r>
      <w:r>
        <w:rPr>
          <w:color w:val="4470C4"/>
        </w:rPr>
        <w:t>location</w:t>
      </w:r>
      <w:r>
        <w:rPr>
          <w:color w:val="4470C4"/>
          <w:spacing w:val="-10"/>
        </w:rPr>
        <w:t xml:space="preserve"> </w:t>
      </w:r>
      <w:r>
        <w:rPr>
          <w:color w:val="4470C4"/>
        </w:rPr>
        <w:t>to</w:t>
      </w:r>
      <w:r>
        <w:rPr>
          <w:color w:val="4470C4"/>
          <w:spacing w:val="-9"/>
        </w:rPr>
        <w:t xml:space="preserve"> </w:t>
      </w:r>
      <w:r>
        <w:rPr>
          <w:color w:val="4470C4"/>
        </w:rPr>
        <w:t>give</w:t>
      </w:r>
      <w:r>
        <w:rPr>
          <w:color w:val="4470C4"/>
          <w:spacing w:val="-9"/>
        </w:rPr>
        <w:t xml:space="preserve"> </w:t>
      </w:r>
      <w:r>
        <w:rPr>
          <w:color w:val="4470C4"/>
        </w:rPr>
        <w:t>their</w:t>
      </w:r>
      <w:r>
        <w:rPr>
          <w:color w:val="4470C4"/>
          <w:spacing w:val="-47"/>
        </w:rPr>
        <w:t xml:space="preserve"> </w:t>
      </w:r>
      <w:r>
        <w:rPr>
          <w:color w:val="4470C4"/>
        </w:rPr>
        <w:t>clients access to our computer learning programs and their clients are able to utilize the computer to</w:t>
      </w:r>
      <w:r>
        <w:rPr>
          <w:color w:val="4470C4"/>
          <w:spacing w:val="-48"/>
        </w:rPr>
        <w:t xml:space="preserve"> </w:t>
      </w:r>
      <w:r>
        <w:rPr>
          <w:color w:val="4470C4"/>
        </w:rPr>
        <w:t>do job</w:t>
      </w:r>
      <w:r>
        <w:rPr>
          <w:color w:val="4470C4"/>
          <w:spacing w:val="-3"/>
        </w:rPr>
        <w:t xml:space="preserve"> </w:t>
      </w:r>
      <w:r>
        <w:rPr>
          <w:color w:val="4470C4"/>
        </w:rPr>
        <w:t>search,</w:t>
      </w:r>
      <w:r>
        <w:rPr>
          <w:color w:val="4470C4"/>
          <w:spacing w:val="-5"/>
        </w:rPr>
        <w:t xml:space="preserve"> </w:t>
      </w:r>
      <w:r>
        <w:rPr>
          <w:color w:val="4470C4"/>
        </w:rPr>
        <w:t>job</w:t>
      </w:r>
      <w:r>
        <w:rPr>
          <w:color w:val="4470C4"/>
          <w:spacing w:val="-3"/>
        </w:rPr>
        <w:t xml:space="preserve"> </w:t>
      </w:r>
      <w:r>
        <w:rPr>
          <w:color w:val="4470C4"/>
        </w:rPr>
        <w:t>application, and</w:t>
      </w:r>
      <w:r>
        <w:rPr>
          <w:color w:val="4470C4"/>
          <w:spacing w:val="-3"/>
        </w:rPr>
        <w:t xml:space="preserve"> </w:t>
      </w:r>
      <w:r>
        <w:rPr>
          <w:color w:val="4470C4"/>
        </w:rPr>
        <w:t>resumes.</w:t>
      </w:r>
    </w:p>
    <w:p w:rsidR="00A90D9B" w:rsidRDefault="007B7A71" w:rsidP="0049085F">
      <w:pPr>
        <w:pStyle w:val="ListParagraph"/>
        <w:numPr>
          <w:ilvl w:val="0"/>
          <w:numId w:val="1"/>
        </w:numPr>
        <w:tabs>
          <w:tab w:val="left" w:pos="1539"/>
        </w:tabs>
        <w:spacing w:before="160" w:line="237" w:lineRule="auto"/>
        <w:ind w:left="1538" w:right="1295" w:hanging="360"/>
        <w:jc w:val="both"/>
      </w:pPr>
      <w:r>
        <w:t>Expand the access of faith-based and community-based organizations’ customers to the services</w:t>
      </w:r>
      <w:r>
        <w:rPr>
          <w:spacing w:val="1"/>
        </w:rPr>
        <w:t xml:space="preserve"> </w:t>
      </w:r>
      <w:r>
        <w:t>offered</w:t>
      </w:r>
      <w:r>
        <w:rPr>
          <w:spacing w:val="-4"/>
        </w:rPr>
        <w:t xml:space="preserve"> </w:t>
      </w:r>
      <w:r>
        <w:t>by</w:t>
      </w:r>
      <w:r>
        <w:rPr>
          <w:spacing w:val="-2"/>
        </w:rPr>
        <w:t xml:space="preserve"> </w:t>
      </w:r>
      <w:r>
        <w:t>the</w:t>
      </w:r>
      <w:r>
        <w:rPr>
          <w:spacing w:val="1"/>
        </w:rPr>
        <w:t xml:space="preserve"> </w:t>
      </w:r>
      <w:r>
        <w:t>One-Stops</w:t>
      </w:r>
      <w:r>
        <w:rPr>
          <w:spacing w:val="-2"/>
        </w:rPr>
        <w:t xml:space="preserve"> </w:t>
      </w:r>
      <w:r>
        <w:t>in</w:t>
      </w:r>
      <w:r>
        <w:rPr>
          <w:spacing w:val="-1"/>
        </w:rPr>
        <w:t xml:space="preserve"> </w:t>
      </w:r>
      <w:r>
        <w:t>the</w:t>
      </w:r>
      <w:r>
        <w:rPr>
          <w:spacing w:val="1"/>
        </w:rPr>
        <w:t xml:space="preserve"> </w:t>
      </w:r>
      <w:r>
        <w:t>LWDA.</w:t>
      </w:r>
    </w:p>
    <w:p w:rsidR="00A90D9B" w:rsidRDefault="007B7A71">
      <w:pPr>
        <w:pStyle w:val="BodyText"/>
        <w:spacing w:before="136"/>
        <w:ind w:left="1535" w:right="1287"/>
        <w:jc w:val="both"/>
      </w:pPr>
      <w:r>
        <w:rPr>
          <w:color w:val="4470C4"/>
        </w:rPr>
        <w:lastRenderedPageBreak/>
        <w:t>Northeast Missouri Workforce Development has developed very strong partnerships over the years</w:t>
      </w:r>
      <w:r>
        <w:rPr>
          <w:color w:val="4470C4"/>
          <w:spacing w:val="1"/>
        </w:rPr>
        <w:t xml:space="preserve"> </w:t>
      </w:r>
      <w:r>
        <w:rPr>
          <w:color w:val="4470C4"/>
        </w:rPr>
        <w:t>and that will continue to grow. The WDB staff and the Job Center staff attend inter-agency meetings</w:t>
      </w:r>
      <w:r>
        <w:rPr>
          <w:color w:val="4470C4"/>
          <w:spacing w:val="1"/>
        </w:rPr>
        <w:t xml:space="preserve"> </w:t>
      </w:r>
      <w:r>
        <w:rPr>
          <w:color w:val="4470C4"/>
        </w:rPr>
        <w:t>around the region, Society of Human Resource Managers, and other organization meetings. Staff are</w:t>
      </w:r>
      <w:r>
        <w:rPr>
          <w:color w:val="4470C4"/>
          <w:spacing w:val="-47"/>
        </w:rPr>
        <w:t xml:space="preserve"> </w:t>
      </w:r>
      <w:r>
        <w:rPr>
          <w:color w:val="4470C4"/>
        </w:rPr>
        <w:t>active participants in event planning and/or participation in events such as Senior Expo, Project</w:t>
      </w:r>
      <w:r>
        <w:rPr>
          <w:color w:val="4470C4"/>
          <w:spacing w:val="1"/>
        </w:rPr>
        <w:t xml:space="preserve"> </w:t>
      </w:r>
      <w:r>
        <w:rPr>
          <w:color w:val="4470C4"/>
        </w:rPr>
        <w:t>Community</w:t>
      </w:r>
      <w:r>
        <w:rPr>
          <w:color w:val="4470C4"/>
          <w:spacing w:val="-6"/>
        </w:rPr>
        <w:t xml:space="preserve"> </w:t>
      </w:r>
      <w:r>
        <w:rPr>
          <w:color w:val="4470C4"/>
        </w:rPr>
        <w:t>Connect,</w:t>
      </w:r>
      <w:r>
        <w:rPr>
          <w:color w:val="4470C4"/>
          <w:spacing w:val="-5"/>
        </w:rPr>
        <w:t xml:space="preserve"> </w:t>
      </w:r>
      <w:r>
        <w:rPr>
          <w:color w:val="4470C4"/>
        </w:rPr>
        <w:t>Coordination</w:t>
      </w:r>
      <w:r>
        <w:rPr>
          <w:color w:val="4470C4"/>
          <w:spacing w:val="-6"/>
        </w:rPr>
        <w:t xml:space="preserve"> </w:t>
      </w:r>
      <w:r>
        <w:rPr>
          <w:color w:val="4470C4"/>
        </w:rPr>
        <w:t>of</w:t>
      </w:r>
      <w:r>
        <w:rPr>
          <w:color w:val="4470C4"/>
          <w:spacing w:val="-8"/>
        </w:rPr>
        <w:t xml:space="preserve"> </w:t>
      </w:r>
      <w:r>
        <w:rPr>
          <w:color w:val="4470C4"/>
        </w:rPr>
        <w:t>Caring</w:t>
      </w:r>
      <w:r>
        <w:rPr>
          <w:color w:val="4470C4"/>
          <w:spacing w:val="-6"/>
        </w:rPr>
        <w:t xml:space="preserve"> </w:t>
      </w:r>
      <w:r>
        <w:rPr>
          <w:color w:val="4470C4"/>
        </w:rPr>
        <w:t>Initiative,</w:t>
      </w:r>
      <w:r>
        <w:rPr>
          <w:color w:val="4470C4"/>
          <w:spacing w:val="-6"/>
        </w:rPr>
        <w:t xml:space="preserve"> </w:t>
      </w:r>
      <w:r>
        <w:rPr>
          <w:color w:val="4470C4"/>
        </w:rPr>
        <w:t>RSVP,</w:t>
      </w:r>
      <w:r>
        <w:rPr>
          <w:color w:val="4470C4"/>
          <w:spacing w:val="-8"/>
        </w:rPr>
        <w:t xml:space="preserve"> </w:t>
      </w:r>
      <w:r>
        <w:rPr>
          <w:color w:val="4470C4"/>
        </w:rPr>
        <w:t>Community</w:t>
      </w:r>
      <w:r>
        <w:rPr>
          <w:color w:val="4470C4"/>
          <w:spacing w:val="-7"/>
        </w:rPr>
        <w:t xml:space="preserve"> </w:t>
      </w:r>
      <w:r>
        <w:rPr>
          <w:color w:val="4470C4"/>
        </w:rPr>
        <w:t>Outreach</w:t>
      </w:r>
      <w:r>
        <w:rPr>
          <w:color w:val="4470C4"/>
          <w:spacing w:val="-6"/>
        </w:rPr>
        <w:t xml:space="preserve"> </w:t>
      </w:r>
      <w:r>
        <w:rPr>
          <w:color w:val="4470C4"/>
        </w:rPr>
        <w:t>Initiative</w:t>
      </w:r>
      <w:r>
        <w:rPr>
          <w:color w:val="4470C4"/>
          <w:spacing w:val="-7"/>
        </w:rPr>
        <w:t xml:space="preserve"> </w:t>
      </w:r>
      <w:r>
        <w:rPr>
          <w:color w:val="4470C4"/>
        </w:rPr>
        <w:t>Advisory</w:t>
      </w:r>
      <w:r>
        <w:rPr>
          <w:color w:val="4470C4"/>
          <w:spacing w:val="-47"/>
        </w:rPr>
        <w:t xml:space="preserve"> </w:t>
      </w:r>
      <w:r>
        <w:rPr>
          <w:color w:val="4470C4"/>
        </w:rPr>
        <w:t>Council, Youth STEM Events, Chamber activities, Missouri Association of</w:t>
      </w:r>
      <w:r w:rsidR="00822CA4">
        <w:rPr>
          <w:color w:val="4470C4"/>
        </w:rPr>
        <w:t xml:space="preserve"> </w:t>
      </w:r>
      <w:r>
        <w:rPr>
          <w:color w:val="4470C4"/>
        </w:rPr>
        <w:t>Workforce Development,</w:t>
      </w:r>
      <w:r>
        <w:rPr>
          <w:color w:val="4470C4"/>
          <w:spacing w:val="1"/>
        </w:rPr>
        <w:t xml:space="preserve"> </w:t>
      </w:r>
      <w:r>
        <w:rPr>
          <w:color w:val="4470C4"/>
        </w:rPr>
        <w:t>Whole Family Engagement Council, and more. Representatives from the faith-based organizations</w:t>
      </w:r>
      <w:r>
        <w:rPr>
          <w:color w:val="4470C4"/>
          <w:spacing w:val="1"/>
        </w:rPr>
        <w:t xml:space="preserve"> </w:t>
      </w:r>
      <w:r>
        <w:rPr>
          <w:color w:val="4470C4"/>
        </w:rPr>
        <w:t>attend</w:t>
      </w:r>
      <w:r>
        <w:rPr>
          <w:color w:val="4470C4"/>
          <w:spacing w:val="-4"/>
        </w:rPr>
        <w:t xml:space="preserve"> </w:t>
      </w:r>
      <w:r>
        <w:rPr>
          <w:color w:val="4470C4"/>
        </w:rPr>
        <w:t>many</w:t>
      </w:r>
      <w:r>
        <w:rPr>
          <w:color w:val="4470C4"/>
          <w:spacing w:val="-2"/>
        </w:rPr>
        <w:t xml:space="preserve"> </w:t>
      </w:r>
      <w:r>
        <w:rPr>
          <w:color w:val="4470C4"/>
        </w:rPr>
        <w:t>of</w:t>
      </w:r>
      <w:r>
        <w:rPr>
          <w:color w:val="4470C4"/>
          <w:spacing w:val="-3"/>
        </w:rPr>
        <w:t xml:space="preserve"> </w:t>
      </w:r>
      <w:r>
        <w:rPr>
          <w:color w:val="4470C4"/>
        </w:rPr>
        <w:t>these</w:t>
      </w:r>
      <w:r>
        <w:rPr>
          <w:color w:val="4470C4"/>
          <w:spacing w:val="-4"/>
        </w:rPr>
        <w:t xml:space="preserve"> </w:t>
      </w:r>
      <w:r>
        <w:rPr>
          <w:color w:val="4470C4"/>
        </w:rPr>
        <w:t>meetings</w:t>
      </w:r>
      <w:r>
        <w:rPr>
          <w:color w:val="4470C4"/>
          <w:spacing w:val="-1"/>
        </w:rPr>
        <w:t xml:space="preserve"> </w:t>
      </w:r>
      <w:r>
        <w:rPr>
          <w:color w:val="4470C4"/>
        </w:rPr>
        <w:t>so</w:t>
      </w:r>
      <w:r>
        <w:rPr>
          <w:color w:val="4470C4"/>
          <w:spacing w:val="-2"/>
        </w:rPr>
        <w:t xml:space="preserve"> </w:t>
      </w:r>
      <w:r>
        <w:rPr>
          <w:color w:val="4470C4"/>
        </w:rPr>
        <w:t>we are able</w:t>
      </w:r>
      <w:r>
        <w:rPr>
          <w:color w:val="4470C4"/>
          <w:spacing w:val="-2"/>
        </w:rPr>
        <w:t xml:space="preserve"> </w:t>
      </w:r>
      <w:r>
        <w:rPr>
          <w:color w:val="4470C4"/>
        </w:rPr>
        <w:t>to expand</w:t>
      </w:r>
      <w:r>
        <w:rPr>
          <w:color w:val="4470C4"/>
          <w:spacing w:val="-2"/>
        </w:rPr>
        <w:t xml:space="preserve"> </w:t>
      </w:r>
      <w:r>
        <w:rPr>
          <w:color w:val="4470C4"/>
        </w:rPr>
        <w:t>our</w:t>
      </w:r>
      <w:r>
        <w:rPr>
          <w:color w:val="4470C4"/>
          <w:spacing w:val="-1"/>
        </w:rPr>
        <w:t xml:space="preserve"> </w:t>
      </w:r>
      <w:r>
        <w:rPr>
          <w:color w:val="4470C4"/>
        </w:rPr>
        <w:t>partnerships</w:t>
      </w:r>
      <w:r>
        <w:rPr>
          <w:color w:val="4470C4"/>
          <w:spacing w:val="1"/>
        </w:rPr>
        <w:t xml:space="preserve"> </w:t>
      </w:r>
      <w:r>
        <w:rPr>
          <w:color w:val="4470C4"/>
        </w:rPr>
        <w:t>through</w:t>
      </w:r>
      <w:r>
        <w:rPr>
          <w:color w:val="4470C4"/>
          <w:spacing w:val="-4"/>
        </w:rPr>
        <w:t xml:space="preserve"> </w:t>
      </w:r>
      <w:r>
        <w:rPr>
          <w:color w:val="4470C4"/>
        </w:rPr>
        <w:t>those</w:t>
      </w:r>
      <w:r>
        <w:rPr>
          <w:color w:val="4470C4"/>
          <w:spacing w:val="-5"/>
        </w:rPr>
        <w:t xml:space="preserve"> </w:t>
      </w:r>
      <w:r>
        <w:rPr>
          <w:color w:val="4470C4"/>
        </w:rPr>
        <w:t>meetings.</w:t>
      </w:r>
    </w:p>
    <w:p w:rsidR="00A90D9B" w:rsidRDefault="007B7A71">
      <w:pPr>
        <w:pStyle w:val="BodyText"/>
        <w:spacing w:before="133"/>
        <w:ind w:left="1174" w:right="1292" w:firstLine="1"/>
        <w:jc w:val="both"/>
      </w:pPr>
      <w:r>
        <w:t>Outline efforts for conducting outreach campaigns to educate faith-based and community organizations</w:t>
      </w:r>
      <w:r>
        <w:rPr>
          <w:spacing w:val="1"/>
        </w:rPr>
        <w:t xml:space="preserve"> </w:t>
      </w:r>
      <w:r>
        <w:t>about the attributes and objectives of the demand-driven workforce development system. Indicate how</w:t>
      </w:r>
      <w:r>
        <w:rPr>
          <w:spacing w:val="1"/>
        </w:rPr>
        <w:t xml:space="preserve"> </w:t>
      </w:r>
      <w:r>
        <w:t>these</w:t>
      </w:r>
      <w:r>
        <w:rPr>
          <w:spacing w:val="13"/>
        </w:rPr>
        <w:t xml:space="preserve"> </w:t>
      </w:r>
      <w:r>
        <w:t>resources</w:t>
      </w:r>
      <w:r>
        <w:rPr>
          <w:spacing w:val="12"/>
        </w:rPr>
        <w:t xml:space="preserve"> </w:t>
      </w:r>
      <w:r>
        <w:t>can</w:t>
      </w:r>
      <w:r>
        <w:rPr>
          <w:spacing w:val="12"/>
        </w:rPr>
        <w:t xml:space="preserve"> </w:t>
      </w:r>
      <w:r>
        <w:t>be</w:t>
      </w:r>
      <w:r>
        <w:rPr>
          <w:spacing w:val="15"/>
        </w:rPr>
        <w:t xml:space="preserve"> </w:t>
      </w:r>
      <w:r>
        <w:t>strategically</w:t>
      </w:r>
      <w:r>
        <w:rPr>
          <w:spacing w:val="12"/>
        </w:rPr>
        <w:t xml:space="preserve"> </w:t>
      </w:r>
      <w:r>
        <w:t>and</w:t>
      </w:r>
      <w:r>
        <w:rPr>
          <w:spacing w:val="12"/>
        </w:rPr>
        <w:t xml:space="preserve"> </w:t>
      </w:r>
      <w:r>
        <w:t>effectively</w:t>
      </w:r>
      <w:r>
        <w:rPr>
          <w:spacing w:val="14"/>
        </w:rPr>
        <w:t xml:space="preserve"> </w:t>
      </w:r>
      <w:r>
        <w:t>leveraged</w:t>
      </w:r>
      <w:r>
        <w:rPr>
          <w:spacing w:val="12"/>
        </w:rPr>
        <w:t xml:space="preserve"> </w:t>
      </w:r>
      <w:r>
        <w:t>in</w:t>
      </w:r>
      <w:r>
        <w:rPr>
          <w:spacing w:val="13"/>
        </w:rPr>
        <w:t xml:space="preserve"> </w:t>
      </w:r>
      <w:r>
        <w:t>the</w:t>
      </w:r>
      <w:r>
        <w:rPr>
          <w:spacing w:val="13"/>
        </w:rPr>
        <w:t xml:space="preserve"> </w:t>
      </w:r>
      <w:r>
        <w:t>LWDA</w:t>
      </w:r>
      <w:r>
        <w:rPr>
          <w:spacing w:val="10"/>
        </w:rPr>
        <w:t xml:space="preserve"> </w:t>
      </w:r>
      <w:r>
        <w:t>to</w:t>
      </w:r>
      <w:r>
        <w:rPr>
          <w:spacing w:val="13"/>
        </w:rPr>
        <w:t xml:space="preserve"> </w:t>
      </w:r>
      <w:r>
        <w:t>help</w:t>
      </w:r>
      <w:r>
        <w:rPr>
          <w:spacing w:val="12"/>
        </w:rPr>
        <w:t xml:space="preserve"> </w:t>
      </w:r>
      <w:r>
        <w:t>meet</w:t>
      </w:r>
      <w:r>
        <w:rPr>
          <w:spacing w:val="13"/>
        </w:rPr>
        <w:t xml:space="preserve"> </w:t>
      </w:r>
      <w:r>
        <w:t>the</w:t>
      </w:r>
      <w:r>
        <w:rPr>
          <w:spacing w:val="11"/>
        </w:rPr>
        <w:t xml:space="preserve"> </w:t>
      </w:r>
      <w:r>
        <w:t>objectives</w:t>
      </w:r>
      <w:r>
        <w:rPr>
          <w:spacing w:val="-47"/>
        </w:rPr>
        <w:t xml:space="preserve"> </w:t>
      </w:r>
      <w:r>
        <w:t>of WIOA.</w:t>
      </w:r>
    </w:p>
    <w:p w:rsidR="00A90D9B" w:rsidRDefault="007B7A71">
      <w:pPr>
        <w:pStyle w:val="BodyText"/>
        <w:spacing w:before="29"/>
        <w:ind w:left="1178" w:right="1289" w:firstLine="1"/>
        <w:jc w:val="both"/>
      </w:pPr>
      <w:r>
        <w:rPr>
          <w:color w:val="4470C4"/>
        </w:rPr>
        <w:t>The</w:t>
      </w:r>
      <w:r>
        <w:rPr>
          <w:color w:val="4470C4"/>
          <w:spacing w:val="1"/>
        </w:rPr>
        <w:t xml:space="preserve"> </w:t>
      </w:r>
      <w:r>
        <w:rPr>
          <w:color w:val="4470C4"/>
        </w:rPr>
        <w:t>NEMO</w:t>
      </w:r>
      <w:r>
        <w:rPr>
          <w:color w:val="4470C4"/>
          <w:spacing w:val="1"/>
        </w:rPr>
        <w:t xml:space="preserve"> </w:t>
      </w:r>
      <w:r>
        <w:rPr>
          <w:color w:val="4470C4"/>
        </w:rPr>
        <w:t>Workforce</w:t>
      </w:r>
      <w:r>
        <w:rPr>
          <w:color w:val="4470C4"/>
          <w:spacing w:val="1"/>
        </w:rPr>
        <w:t xml:space="preserve"> </w:t>
      </w:r>
      <w:r>
        <w:rPr>
          <w:color w:val="4470C4"/>
        </w:rPr>
        <w:t>Development</w:t>
      </w:r>
      <w:r>
        <w:rPr>
          <w:color w:val="4470C4"/>
          <w:spacing w:val="1"/>
        </w:rPr>
        <w:t xml:space="preserve"> </w:t>
      </w:r>
      <w:r>
        <w:rPr>
          <w:color w:val="4470C4"/>
        </w:rPr>
        <w:t>Board</w:t>
      </w:r>
      <w:r>
        <w:rPr>
          <w:color w:val="4470C4"/>
          <w:spacing w:val="1"/>
        </w:rPr>
        <w:t xml:space="preserve"> </w:t>
      </w:r>
      <w:r>
        <w:rPr>
          <w:color w:val="4470C4"/>
        </w:rPr>
        <w:t>will</w:t>
      </w:r>
      <w:r>
        <w:rPr>
          <w:color w:val="4470C4"/>
          <w:spacing w:val="1"/>
        </w:rPr>
        <w:t xml:space="preserve"> </w:t>
      </w:r>
      <w:r>
        <w:rPr>
          <w:color w:val="4470C4"/>
        </w:rPr>
        <w:t>continue</w:t>
      </w:r>
      <w:r>
        <w:rPr>
          <w:color w:val="4470C4"/>
          <w:spacing w:val="1"/>
        </w:rPr>
        <w:t xml:space="preserve"> </w:t>
      </w:r>
      <w:r>
        <w:rPr>
          <w:color w:val="4470C4"/>
        </w:rPr>
        <w:t>to</w:t>
      </w:r>
      <w:r>
        <w:rPr>
          <w:color w:val="4470C4"/>
          <w:spacing w:val="1"/>
        </w:rPr>
        <w:t xml:space="preserve"> </w:t>
      </w:r>
      <w:r>
        <w:rPr>
          <w:color w:val="4470C4"/>
        </w:rPr>
        <w:t>develop</w:t>
      </w:r>
      <w:r>
        <w:rPr>
          <w:color w:val="4470C4"/>
          <w:spacing w:val="1"/>
        </w:rPr>
        <w:t xml:space="preserve"> </w:t>
      </w:r>
      <w:r>
        <w:rPr>
          <w:color w:val="4470C4"/>
        </w:rPr>
        <w:t>relationships</w:t>
      </w:r>
      <w:r>
        <w:rPr>
          <w:color w:val="4470C4"/>
          <w:spacing w:val="1"/>
        </w:rPr>
        <w:t xml:space="preserve"> </w:t>
      </w:r>
      <w:r>
        <w:rPr>
          <w:color w:val="4470C4"/>
        </w:rPr>
        <w:t>with</w:t>
      </w:r>
      <w:r>
        <w:rPr>
          <w:color w:val="4470C4"/>
          <w:spacing w:val="1"/>
        </w:rPr>
        <w:t xml:space="preserve"> </w:t>
      </w:r>
      <w:r>
        <w:rPr>
          <w:color w:val="4470C4"/>
        </w:rPr>
        <w:t>both</w:t>
      </w:r>
      <w:r>
        <w:rPr>
          <w:color w:val="4470C4"/>
          <w:spacing w:val="1"/>
        </w:rPr>
        <w:t xml:space="preserve"> </w:t>
      </w:r>
      <w:r>
        <w:rPr>
          <w:color w:val="4470C4"/>
        </w:rPr>
        <w:t>the</w:t>
      </w:r>
      <w:r>
        <w:rPr>
          <w:color w:val="4470C4"/>
          <w:spacing w:val="1"/>
        </w:rPr>
        <w:t xml:space="preserve"> </w:t>
      </w:r>
      <w:r>
        <w:rPr>
          <w:color w:val="4470C4"/>
        </w:rPr>
        <w:t>community-based and faith-based organizations within the Northeast Region. As opportunities arise,</w:t>
      </w:r>
      <w:r>
        <w:rPr>
          <w:color w:val="4470C4"/>
          <w:spacing w:val="1"/>
        </w:rPr>
        <w:t xml:space="preserve"> </w:t>
      </w:r>
      <w:r>
        <w:rPr>
          <w:color w:val="4470C4"/>
        </w:rPr>
        <w:t>projects will be developed with these entities. Most of the organizations are aware of the services we</w:t>
      </w:r>
      <w:r>
        <w:rPr>
          <w:color w:val="4470C4"/>
          <w:spacing w:val="1"/>
        </w:rPr>
        <w:t xml:space="preserve"> </w:t>
      </w:r>
      <w:r>
        <w:rPr>
          <w:color w:val="4470C4"/>
        </w:rPr>
        <w:t>offer. In all of our Board standing committee meetings, we reserve time at the end of the meeting for</w:t>
      </w:r>
      <w:r>
        <w:rPr>
          <w:color w:val="4470C4"/>
          <w:spacing w:val="1"/>
        </w:rPr>
        <w:t xml:space="preserve"> </w:t>
      </w:r>
      <w:r>
        <w:rPr>
          <w:color w:val="4470C4"/>
        </w:rPr>
        <w:t>attendees</w:t>
      </w:r>
      <w:r>
        <w:rPr>
          <w:color w:val="4470C4"/>
          <w:spacing w:val="-10"/>
        </w:rPr>
        <w:t xml:space="preserve"> </w:t>
      </w:r>
      <w:r>
        <w:rPr>
          <w:color w:val="4470C4"/>
        </w:rPr>
        <w:t>to</w:t>
      </w:r>
      <w:r>
        <w:rPr>
          <w:color w:val="4470C4"/>
          <w:spacing w:val="-8"/>
        </w:rPr>
        <w:t xml:space="preserve"> </w:t>
      </w:r>
      <w:r>
        <w:rPr>
          <w:color w:val="4470C4"/>
        </w:rPr>
        <w:t>share</w:t>
      </w:r>
      <w:r>
        <w:rPr>
          <w:color w:val="4470C4"/>
          <w:spacing w:val="-11"/>
        </w:rPr>
        <w:t xml:space="preserve"> </w:t>
      </w:r>
      <w:r>
        <w:rPr>
          <w:color w:val="4470C4"/>
        </w:rPr>
        <w:t>information</w:t>
      </w:r>
      <w:r>
        <w:rPr>
          <w:color w:val="4470C4"/>
          <w:spacing w:val="-10"/>
        </w:rPr>
        <w:t xml:space="preserve"> </w:t>
      </w:r>
      <w:r>
        <w:rPr>
          <w:color w:val="4470C4"/>
        </w:rPr>
        <w:t>about</w:t>
      </w:r>
      <w:r>
        <w:rPr>
          <w:color w:val="4470C4"/>
          <w:spacing w:val="-8"/>
        </w:rPr>
        <w:t xml:space="preserve"> </w:t>
      </w:r>
      <w:r>
        <w:rPr>
          <w:color w:val="4470C4"/>
        </w:rPr>
        <w:t>their</w:t>
      </w:r>
      <w:r>
        <w:rPr>
          <w:color w:val="4470C4"/>
          <w:spacing w:val="-12"/>
        </w:rPr>
        <w:t xml:space="preserve"> </w:t>
      </w:r>
      <w:r>
        <w:rPr>
          <w:color w:val="4470C4"/>
        </w:rPr>
        <w:t>organization.</w:t>
      </w:r>
      <w:r>
        <w:rPr>
          <w:color w:val="4470C4"/>
          <w:spacing w:val="31"/>
        </w:rPr>
        <w:t xml:space="preserve"> </w:t>
      </w:r>
      <w:r>
        <w:rPr>
          <w:color w:val="4470C4"/>
        </w:rPr>
        <w:t>Through</w:t>
      </w:r>
      <w:r>
        <w:rPr>
          <w:color w:val="4470C4"/>
          <w:spacing w:val="-10"/>
        </w:rPr>
        <w:t xml:space="preserve"> </w:t>
      </w:r>
      <w:r>
        <w:rPr>
          <w:color w:val="4470C4"/>
        </w:rPr>
        <w:t>these</w:t>
      </w:r>
      <w:r>
        <w:rPr>
          <w:color w:val="4470C4"/>
          <w:spacing w:val="-8"/>
        </w:rPr>
        <w:t xml:space="preserve"> </w:t>
      </w:r>
      <w:r>
        <w:rPr>
          <w:color w:val="4470C4"/>
        </w:rPr>
        <w:t>partnerships,</w:t>
      </w:r>
      <w:r>
        <w:rPr>
          <w:color w:val="4470C4"/>
          <w:spacing w:val="-9"/>
        </w:rPr>
        <w:t xml:space="preserve"> </w:t>
      </w:r>
      <w:r>
        <w:rPr>
          <w:color w:val="4470C4"/>
        </w:rPr>
        <w:t>we</w:t>
      </w:r>
      <w:r>
        <w:rPr>
          <w:color w:val="4470C4"/>
          <w:spacing w:val="-8"/>
        </w:rPr>
        <w:t xml:space="preserve"> </w:t>
      </w:r>
      <w:r>
        <w:rPr>
          <w:color w:val="4470C4"/>
        </w:rPr>
        <w:t>not</w:t>
      </w:r>
      <w:r>
        <w:rPr>
          <w:color w:val="4470C4"/>
          <w:spacing w:val="-11"/>
        </w:rPr>
        <w:t xml:space="preserve"> </w:t>
      </w:r>
      <w:r>
        <w:rPr>
          <w:color w:val="4470C4"/>
        </w:rPr>
        <w:t>only</w:t>
      </w:r>
      <w:r>
        <w:rPr>
          <w:color w:val="4470C4"/>
          <w:spacing w:val="-10"/>
        </w:rPr>
        <w:t xml:space="preserve"> </w:t>
      </w:r>
      <w:r>
        <w:rPr>
          <w:color w:val="4470C4"/>
        </w:rPr>
        <w:t>reduce</w:t>
      </w:r>
      <w:r>
        <w:rPr>
          <w:color w:val="4470C4"/>
          <w:spacing w:val="-47"/>
        </w:rPr>
        <w:t xml:space="preserve"> </w:t>
      </w:r>
      <w:r>
        <w:rPr>
          <w:color w:val="4470C4"/>
        </w:rPr>
        <w:t>duplication,</w:t>
      </w:r>
      <w:r>
        <w:rPr>
          <w:color w:val="4470C4"/>
          <w:spacing w:val="-1"/>
        </w:rPr>
        <w:t xml:space="preserve"> </w:t>
      </w:r>
      <w:r>
        <w:rPr>
          <w:color w:val="4470C4"/>
        </w:rPr>
        <w:t>but</w:t>
      </w:r>
      <w:r>
        <w:rPr>
          <w:color w:val="4470C4"/>
          <w:spacing w:val="-3"/>
        </w:rPr>
        <w:t xml:space="preserve"> </w:t>
      </w:r>
      <w:r>
        <w:rPr>
          <w:color w:val="4470C4"/>
        </w:rPr>
        <w:t>we are able to ensure</w:t>
      </w:r>
      <w:r>
        <w:rPr>
          <w:color w:val="4470C4"/>
          <w:spacing w:val="1"/>
        </w:rPr>
        <w:t xml:space="preserve"> </w:t>
      </w:r>
      <w:r>
        <w:rPr>
          <w:color w:val="4470C4"/>
        </w:rPr>
        <w:t>our</w:t>
      </w:r>
      <w:r>
        <w:rPr>
          <w:color w:val="4470C4"/>
          <w:spacing w:val="-3"/>
        </w:rPr>
        <w:t xml:space="preserve"> </w:t>
      </w:r>
      <w:r>
        <w:rPr>
          <w:color w:val="4470C4"/>
        </w:rPr>
        <w:t>clients</w:t>
      </w:r>
      <w:r>
        <w:rPr>
          <w:color w:val="4470C4"/>
          <w:spacing w:val="-3"/>
        </w:rPr>
        <w:t xml:space="preserve"> </w:t>
      </w:r>
      <w:r>
        <w:rPr>
          <w:color w:val="4470C4"/>
        </w:rPr>
        <w:t>are</w:t>
      </w:r>
      <w:r>
        <w:rPr>
          <w:color w:val="4470C4"/>
          <w:spacing w:val="-3"/>
        </w:rPr>
        <w:t xml:space="preserve"> </w:t>
      </w:r>
      <w:r>
        <w:rPr>
          <w:color w:val="4470C4"/>
        </w:rPr>
        <w:t>aware</w:t>
      </w:r>
      <w:r>
        <w:rPr>
          <w:color w:val="4470C4"/>
          <w:spacing w:val="-3"/>
        </w:rPr>
        <w:t xml:space="preserve"> </w:t>
      </w:r>
      <w:r>
        <w:rPr>
          <w:color w:val="4470C4"/>
        </w:rPr>
        <w:t>of</w:t>
      </w:r>
      <w:r>
        <w:rPr>
          <w:color w:val="4470C4"/>
          <w:spacing w:val="-1"/>
        </w:rPr>
        <w:t xml:space="preserve"> </w:t>
      </w:r>
      <w:r>
        <w:rPr>
          <w:color w:val="4470C4"/>
        </w:rPr>
        <w:t>and</w:t>
      </w:r>
      <w:r>
        <w:rPr>
          <w:color w:val="4470C4"/>
          <w:spacing w:val="-1"/>
        </w:rPr>
        <w:t xml:space="preserve"> </w:t>
      </w:r>
      <w:r>
        <w:rPr>
          <w:color w:val="4470C4"/>
        </w:rPr>
        <w:t>receiving</w:t>
      </w:r>
      <w:r>
        <w:rPr>
          <w:color w:val="4470C4"/>
          <w:spacing w:val="-2"/>
        </w:rPr>
        <w:t xml:space="preserve"> </w:t>
      </w:r>
      <w:r>
        <w:rPr>
          <w:color w:val="4470C4"/>
        </w:rPr>
        <w:t>the</w:t>
      </w:r>
      <w:r>
        <w:rPr>
          <w:color w:val="4470C4"/>
          <w:spacing w:val="-5"/>
        </w:rPr>
        <w:t xml:space="preserve"> </w:t>
      </w:r>
      <w:r>
        <w:rPr>
          <w:color w:val="4470C4"/>
        </w:rPr>
        <w:t>services,</w:t>
      </w:r>
      <w:r>
        <w:rPr>
          <w:color w:val="4470C4"/>
          <w:spacing w:val="-3"/>
        </w:rPr>
        <w:t xml:space="preserve"> </w:t>
      </w:r>
      <w:r>
        <w:rPr>
          <w:color w:val="4470C4"/>
        </w:rPr>
        <w:t>they</w:t>
      </w:r>
      <w:r>
        <w:rPr>
          <w:color w:val="4470C4"/>
          <w:spacing w:val="2"/>
        </w:rPr>
        <w:t xml:space="preserve"> </w:t>
      </w:r>
      <w:r>
        <w:rPr>
          <w:color w:val="4470C4"/>
        </w:rPr>
        <w:t>need.</w:t>
      </w:r>
    </w:p>
    <w:p w:rsidR="00A90D9B" w:rsidRDefault="00A90D9B">
      <w:pPr>
        <w:pStyle w:val="BodyText"/>
        <w:spacing w:before="11"/>
        <w:rPr>
          <w:sz w:val="21"/>
        </w:rPr>
      </w:pPr>
    </w:p>
    <w:p w:rsidR="00A90D9B" w:rsidRDefault="007B7A71">
      <w:pPr>
        <w:pStyle w:val="BodyText"/>
        <w:ind w:left="1180"/>
      </w:pPr>
      <w:r>
        <w:t>NOTE:</w:t>
      </w:r>
    </w:p>
    <w:p w:rsidR="00A90D9B" w:rsidRDefault="007B7A71">
      <w:pPr>
        <w:pStyle w:val="BodyText"/>
        <w:ind w:left="1179" w:right="1290"/>
        <w:jc w:val="both"/>
      </w:pPr>
      <w:r>
        <w:t>Following approval of the Local Plan and Regional Plan, plans will be required to be posted on the LWDB</w:t>
      </w:r>
      <w:r>
        <w:rPr>
          <w:spacing w:val="1"/>
        </w:rPr>
        <w:t xml:space="preserve"> </w:t>
      </w:r>
      <w:r>
        <w:t>website.</w:t>
      </w:r>
      <w:r>
        <w:rPr>
          <w:spacing w:val="40"/>
        </w:rPr>
        <w:t xml:space="preserve"> </w:t>
      </w:r>
      <w:r>
        <w:t>Any</w:t>
      </w:r>
      <w:r>
        <w:rPr>
          <w:spacing w:val="-3"/>
        </w:rPr>
        <w:t xml:space="preserve"> </w:t>
      </w:r>
      <w:r>
        <w:t>updates</w:t>
      </w:r>
      <w:r>
        <w:rPr>
          <w:spacing w:val="-6"/>
        </w:rPr>
        <w:t xml:space="preserve"> </w:t>
      </w:r>
      <w:r>
        <w:t>or</w:t>
      </w:r>
      <w:r>
        <w:rPr>
          <w:spacing w:val="-3"/>
        </w:rPr>
        <w:t xml:space="preserve"> </w:t>
      </w:r>
      <w:r>
        <w:t>plan</w:t>
      </w:r>
      <w:r>
        <w:rPr>
          <w:spacing w:val="-4"/>
        </w:rPr>
        <w:t xml:space="preserve"> </w:t>
      </w:r>
      <w:r>
        <w:t>modifications</w:t>
      </w:r>
      <w:r>
        <w:rPr>
          <w:spacing w:val="-4"/>
        </w:rPr>
        <w:t xml:space="preserve"> </w:t>
      </w:r>
      <w:r>
        <w:t>will</w:t>
      </w:r>
      <w:r>
        <w:rPr>
          <w:spacing w:val="-6"/>
        </w:rPr>
        <w:t xml:space="preserve"> </w:t>
      </w:r>
      <w:r>
        <w:t>be</w:t>
      </w:r>
      <w:r>
        <w:rPr>
          <w:spacing w:val="-3"/>
        </w:rPr>
        <w:t xml:space="preserve"> </w:t>
      </w:r>
      <w:r>
        <w:t>required</w:t>
      </w:r>
      <w:r>
        <w:rPr>
          <w:spacing w:val="-4"/>
        </w:rPr>
        <w:t xml:space="preserve"> </w:t>
      </w:r>
      <w:r>
        <w:t>to be</w:t>
      </w:r>
      <w:r>
        <w:rPr>
          <w:spacing w:val="-3"/>
        </w:rPr>
        <w:t xml:space="preserve"> </w:t>
      </w:r>
      <w:r>
        <w:t>posted</w:t>
      </w:r>
      <w:r>
        <w:rPr>
          <w:spacing w:val="-4"/>
        </w:rPr>
        <w:t xml:space="preserve"> </w:t>
      </w:r>
      <w:r>
        <w:t>by</w:t>
      </w:r>
      <w:r>
        <w:rPr>
          <w:spacing w:val="-1"/>
        </w:rPr>
        <w:t xml:space="preserve"> </w:t>
      </w:r>
      <w:r>
        <w:t>the</w:t>
      </w:r>
      <w:r>
        <w:rPr>
          <w:spacing w:val="-7"/>
        </w:rPr>
        <w:t xml:space="preserve"> </w:t>
      </w:r>
      <w:r>
        <w:t>LWDB</w:t>
      </w:r>
      <w:r>
        <w:rPr>
          <w:spacing w:val="-3"/>
        </w:rPr>
        <w:t xml:space="preserve"> </w:t>
      </w:r>
      <w:r>
        <w:t>after</w:t>
      </w:r>
      <w:r>
        <w:rPr>
          <w:spacing w:val="-1"/>
        </w:rPr>
        <w:t xml:space="preserve"> </w:t>
      </w:r>
      <w:r>
        <w:t>approval.</w:t>
      </w:r>
    </w:p>
    <w:p w:rsidR="00A90D9B" w:rsidRDefault="000B1463">
      <w:pPr>
        <w:pStyle w:val="BodyText"/>
        <w:spacing w:before="1"/>
        <w:ind w:left="1178"/>
        <w:jc w:val="both"/>
      </w:pPr>
      <w:r>
        <w:t>A</w:t>
      </w:r>
      <w:r w:rsidR="007B7A71">
        <w:rPr>
          <w:spacing w:val="-6"/>
        </w:rPr>
        <w:t xml:space="preserve"> </w:t>
      </w:r>
      <w:r w:rsidR="007B7A71">
        <w:t>current</w:t>
      </w:r>
      <w:r w:rsidR="007B7A71">
        <w:rPr>
          <w:spacing w:val="-6"/>
        </w:rPr>
        <w:t xml:space="preserve"> </w:t>
      </w:r>
      <w:r w:rsidR="007B7A71">
        <w:t>Local</w:t>
      </w:r>
      <w:r w:rsidR="007B7A71">
        <w:rPr>
          <w:spacing w:val="-8"/>
        </w:rPr>
        <w:t xml:space="preserve"> </w:t>
      </w:r>
      <w:r w:rsidR="007B7A71">
        <w:t>Plan</w:t>
      </w:r>
      <w:r w:rsidR="007B7A71">
        <w:rPr>
          <w:spacing w:val="-4"/>
        </w:rPr>
        <w:t xml:space="preserve"> </w:t>
      </w:r>
      <w:r>
        <w:t xml:space="preserve">will be </w:t>
      </w:r>
      <w:r w:rsidR="007B7A71">
        <w:t>available</w:t>
      </w:r>
      <w:r w:rsidR="007B7A71">
        <w:rPr>
          <w:spacing w:val="-5"/>
        </w:rPr>
        <w:t xml:space="preserve"> </w:t>
      </w:r>
      <w:r w:rsidR="007B7A71">
        <w:t>on</w:t>
      </w:r>
      <w:r w:rsidR="007B7A71">
        <w:rPr>
          <w:spacing w:val="-9"/>
        </w:rPr>
        <w:t xml:space="preserve"> </w:t>
      </w:r>
      <w:bookmarkStart w:id="15" w:name="_GoBack"/>
      <w:bookmarkEnd w:id="15"/>
      <w:r w:rsidR="007B7A71">
        <w:t>our</w:t>
      </w:r>
      <w:r w:rsidR="007B7A71">
        <w:rPr>
          <w:spacing w:val="-6"/>
        </w:rPr>
        <w:t xml:space="preserve"> </w:t>
      </w:r>
      <w:r w:rsidR="007B7A71">
        <w:t>website</w:t>
      </w:r>
      <w:r w:rsidR="007B7A71">
        <w:rPr>
          <w:spacing w:val="-4"/>
        </w:rPr>
        <w:t xml:space="preserve"> </w:t>
      </w:r>
      <w:r w:rsidR="007B7A71">
        <w:t>at</w:t>
      </w:r>
      <w:r w:rsidR="007B7A71">
        <w:rPr>
          <w:spacing w:val="-5"/>
        </w:rPr>
        <w:t xml:space="preserve"> </w:t>
      </w:r>
      <w:r w:rsidR="007B7A71">
        <w:t>all</w:t>
      </w:r>
      <w:r w:rsidR="007B7A71">
        <w:rPr>
          <w:spacing w:val="-4"/>
        </w:rPr>
        <w:t xml:space="preserve"> </w:t>
      </w:r>
      <w:r w:rsidR="007B7A71">
        <w:t>times.</w:t>
      </w:r>
    </w:p>
    <w:p w:rsidR="00A90D9B" w:rsidRDefault="00A90D9B">
      <w:pPr>
        <w:jc w:val="both"/>
        <w:sectPr w:rsidR="00A90D9B">
          <w:pgSz w:w="12240" w:h="15840"/>
          <w:pgMar w:top="1120" w:right="140" w:bottom="1200" w:left="260" w:header="0" w:footer="987" w:gutter="0"/>
          <w:cols w:space="720"/>
        </w:sectPr>
      </w:pPr>
    </w:p>
    <w:p w:rsidR="009A356A" w:rsidRDefault="009A356A" w:rsidP="0049085F">
      <w:pPr>
        <w:pStyle w:val="ListParagraph"/>
        <w:numPr>
          <w:ilvl w:val="1"/>
          <w:numId w:val="1"/>
        </w:numPr>
        <w:tabs>
          <w:tab w:val="left" w:pos="2619"/>
          <w:tab w:val="left" w:pos="2620"/>
        </w:tabs>
        <w:spacing w:before="20"/>
        <w:rPr>
          <w:sz w:val="20"/>
        </w:rPr>
      </w:pPr>
      <w:r>
        <w:rPr>
          <w:sz w:val="20"/>
        </w:rPr>
        <w:lastRenderedPageBreak/>
        <w:t>List of Comprehensive, Affiliate, Specialized and Other Centers and One Stop Operators</w:t>
      </w:r>
    </w:p>
    <w:p w:rsidR="00A90D9B" w:rsidRDefault="007B7A71" w:rsidP="0049085F">
      <w:pPr>
        <w:pStyle w:val="ListParagraph"/>
        <w:numPr>
          <w:ilvl w:val="1"/>
          <w:numId w:val="1"/>
        </w:numPr>
        <w:tabs>
          <w:tab w:val="left" w:pos="2619"/>
          <w:tab w:val="left" w:pos="2620"/>
        </w:tabs>
        <w:spacing w:before="20"/>
        <w:rPr>
          <w:sz w:val="20"/>
        </w:rPr>
      </w:pPr>
      <w:r>
        <w:rPr>
          <w:sz w:val="20"/>
        </w:rPr>
        <w:t>Local</w:t>
      </w:r>
      <w:r>
        <w:rPr>
          <w:spacing w:val="-8"/>
          <w:sz w:val="20"/>
        </w:rPr>
        <w:t xml:space="preserve"> </w:t>
      </w:r>
      <w:r>
        <w:rPr>
          <w:sz w:val="20"/>
        </w:rPr>
        <w:t>One-Stop</w:t>
      </w:r>
      <w:r>
        <w:rPr>
          <w:spacing w:val="-5"/>
          <w:sz w:val="20"/>
        </w:rPr>
        <w:t xml:space="preserve"> </w:t>
      </w:r>
      <w:r>
        <w:rPr>
          <w:sz w:val="20"/>
        </w:rPr>
        <w:t>Partner</w:t>
      </w:r>
      <w:r>
        <w:rPr>
          <w:spacing w:val="-8"/>
          <w:sz w:val="20"/>
        </w:rPr>
        <w:t xml:space="preserve"> </w:t>
      </w:r>
      <w:r>
        <w:rPr>
          <w:sz w:val="20"/>
        </w:rPr>
        <w:t>Information</w:t>
      </w:r>
      <w:r>
        <w:rPr>
          <w:spacing w:val="-4"/>
          <w:sz w:val="20"/>
        </w:rPr>
        <w:t xml:space="preserve"> </w:t>
      </w:r>
      <w:r>
        <w:rPr>
          <w:sz w:val="20"/>
        </w:rPr>
        <w:t>Form</w:t>
      </w:r>
    </w:p>
    <w:p w:rsidR="00A90D9B" w:rsidRDefault="007B7A71" w:rsidP="0049085F">
      <w:pPr>
        <w:pStyle w:val="ListParagraph"/>
        <w:numPr>
          <w:ilvl w:val="1"/>
          <w:numId w:val="1"/>
        </w:numPr>
        <w:tabs>
          <w:tab w:val="left" w:pos="2619"/>
          <w:tab w:val="left" w:pos="2620"/>
        </w:tabs>
        <w:spacing w:before="20"/>
        <w:rPr>
          <w:sz w:val="20"/>
        </w:rPr>
      </w:pPr>
      <w:r>
        <w:rPr>
          <w:sz w:val="20"/>
        </w:rPr>
        <w:t>Memorandum</w:t>
      </w:r>
      <w:r>
        <w:rPr>
          <w:spacing w:val="-8"/>
          <w:sz w:val="20"/>
        </w:rPr>
        <w:t xml:space="preserve"> </w:t>
      </w:r>
      <w:r>
        <w:rPr>
          <w:sz w:val="20"/>
        </w:rPr>
        <w:t>of</w:t>
      </w:r>
      <w:r>
        <w:rPr>
          <w:spacing w:val="-4"/>
          <w:sz w:val="20"/>
        </w:rPr>
        <w:t xml:space="preserve"> </w:t>
      </w:r>
      <w:r>
        <w:rPr>
          <w:sz w:val="20"/>
        </w:rPr>
        <w:t>Understanding</w:t>
      </w:r>
      <w:r>
        <w:rPr>
          <w:spacing w:val="-8"/>
          <w:sz w:val="20"/>
        </w:rPr>
        <w:t xml:space="preserve"> </w:t>
      </w:r>
      <w:r>
        <w:rPr>
          <w:sz w:val="20"/>
        </w:rPr>
        <w:t>with</w:t>
      </w:r>
      <w:r>
        <w:rPr>
          <w:spacing w:val="-5"/>
          <w:sz w:val="20"/>
        </w:rPr>
        <w:t xml:space="preserve"> </w:t>
      </w:r>
      <w:r>
        <w:rPr>
          <w:sz w:val="20"/>
        </w:rPr>
        <w:t>IFA</w:t>
      </w:r>
      <w:r>
        <w:rPr>
          <w:spacing w:val="-8"/>
          <w:sz w:val="20"/>
        </w:rPr>
        <w:t xml:space="preserve"> </w:t>
      </w:r>
      <w:r>
        <w:rPr>
          <w:sz w:val="20"/>
        </w:rPr>
        <w:t>and</w:t>
      </w:r>
      <w:r>
        <w:rPr>
          <w:spacing w:val="-5"/>
          <w:sz w:val="20"/>
        </w:rPr>
        <w:t xml:space="preserve"> </w:t>
      </w:r>
      <w:r>
        <w:rPr>
          <w:sz w:val="20"/>
        </w:rPr>
        <w:t>Cost</w:t>
      </w:r>
      <w:r>
        <w:rPr>
          <w:spacing w:val="-5"/>
          <w:sz w:val="20"/>
        </w:rPr>
        <w:t xml:space="preserve"> </w:t>
      </w:r>
      <w:r>
        <w:rPr>
          <w:sz w:val="20"/>
        </w:rPr>
        <w:t>Sharing</w:t>
      </w:r>
      <w:r>
        <w:rPr>
          <w:spacing w:val="-6"/>
          <w:sz w:val="20"/>
        </w:rPr>
        <w:t xml:space="preserve"> </w:t>
      </w:r>
      <w:r>
        <w:rPr>
          <w:sz w:val="20"/>
        </w:rPr>
        <w:t>Budgets</w:t>
      </w:r>
      <w:r>
        <w:rPr>
          <w:spacing w:val="-6"/>
          <w:sz w:val="20"/>
        </w:rPr>
        <w:t xml:space="preserve"> </w:t>
      </w:r>
      <w:r>
        <w:rPr>
          <w:sz w:val="20"/>
        </w:rPr>
        <w:t>with</w:t>
      </w:r>
      <w:r>
        <w:rPr>
          <w:spacing w:val="-5"/>
          <w:sz w:val="20"/>
        </w:rPr>
        <w:t xml:space="preserve"> </w:t>
      </w:r>
      <w:r>
        <w:rPr>
          <w:sz w:val="20"/>
        </w:rPr>
        <w:t>All</w:t>
      </w:r>
      <w:r>
        <w:rPr>
          <w:spacing w:val="-8"/>
          <w:sz w:val="20"/>
        </w:rPr>
        <w:t xml:space="preserve"> </w:t>
      </w:r>
      <w:r>
        <w:rPr>
          <w:sz w:val="20"/>
        </w:rPr>
        <w:t>Partner</w:t>
      </w:r>
      <w:r>
        <w:rPr>
          <w:spacing w:val="-7"/>
          <w:sz w:val="20"/>
        </w:rPr>
        <w:t xml:space="preserve"> </w:t>
      </w:r>
      <w:r>
        <w:rPr>
          <w:sz w:val="20"/>
        </w:rPr>
        <w:t>Signatures</w:t>
      </w:r>
    </w:p>
    <w:p w:rsidR="00A90D9B" w:rsidRDefault="007B7A71" w:rsidP="0049085F">
      <w:pPr>
        <w:pStyle w:val="ListParagraph"/>
        <w:numPr>
          <w:ilvl w:val="1"/>
          <w:numId w:val="1"/>
        </w:numPr>
        <w:tabs>
          <w:tab w:val="left" w:pos="2619"/>
          <w:tab w:val="left" w:pos="2620"/>
        </w:tabs>
        <w:spacing w:before="20"/>
        <w:rPr>
          <w:sz w:val="20"/>
        </w:rPr>
      </w:pPr>
      <w:r>
        <w:rPr>
          <w:sz w:val="20"/>
        </w:rPr>
        <w:t>Sub-state</w:t>
      </w:r>
      <w:r>
        <w:rPr>
          <w:spacing w:val="-9"/>
          <w:sz w:val="20"/>
        </w:rPr>
        <w:t xml:space="preserve"> </w:t>
      </w:r>
      <w:r>
        <w:rPr>
          <w:sz w:val="20"/>
        </w:rPr>
        <w:t>Monitoring</w:t>
      </w:r>
      <w:r>
        <w:rPr>
          <w:spacing w:val="-9"/>
          <w:sz w:val="20"/>
        </w:rPr>
        <w:t xml:space="preserve"> </w:t>
      </w:r>
      <w:r>
        <w:rPr>
          <w:sz w:val="20"/>
        </w:rPr>
        <w:t>Plan</w:t>
      </w:r>
      <w:r>
        <w:rPr>
          <w:spacing w:val="-6"/>
          <w:sz w:val="20"/>
        </w:rPr>
        <w:t xml:space="preserve"> </w:t>
      </w:r>
      <w:r>
        <w:rPr>
          <w:sz w:val="20"/>
        </w:rPr>
        <w:t>and</w:t>
      </w:r>
      <w:r>
        <w:rPr>
          <w:spacing w:val="-8"/>
          <w:sz w:val="20"/>
        </w:rPr>
        <w:t xml:space="preserve"> </w:t>
      </w:r>
      <w:r>
        <w:rPr>
          <w:sz w:val="20"/>
        </w:rPr>
        <w:t>Policy</w:t>
      </w:r>
    </w:p>
    <w:p w:rsidR="00A90D9B" w:rsidRDefault="007B7A71" w:rsidP="0049085F">
      <w:pPr>
        <w:pStyle w:val="ListParagraph"/>
        <w:numPr>
          <w:ilvl w:val="1"/>
          <w:numId w:val="1"/>
        </w:numPr>
        <w:tabs>
          <w:tab w:val="left" w:pos="2619"/>
          <w:tab w:val="left" w:pos="2620"/>
        </w:tabs>
        <w:spacing w:before="17"/>
        <w:rPr>
          <w:sz w:val="20"/>
        </w:rPr>
      </w:pPr>
      <w:r>
        <w:rPr>
          <w:sz w:val="20"/>
        </w:rPr>
        <w:t>Chief</w:t>
      </w:r>
      <w:r>
        <w:rPr>
          <w:spacing w:val="-11"/>
          <w:sz w:val="20"/>
        </w:rPr>
        <w:t xml:space="preserve"> </w:t>
      </w:r>
      <w:r>
        <w:rPr>
          <w:sz w:val="20"/>
        </w:rPr>
        <w:t>Elected</w:t>
      </w:r>
      <w:r>
        <w:rPr>
          <w:spacing w:val="-6"/>
          <w:sz w:val="20"/>
        </w:rPr>
        <w:t xml:space="preserve"> </w:t>
      </w:r>
      <w:r>
        <w:rPr>
          <w:sz w:val="20"/>
        </w:rPr>
        <w:t>Officials</w:t>
      </w:r>
      <w:r>
        <w:rPr>
          <w:spacing w:val="-10"/>
          <w:sz w:val="20"/>
        </w:rPr>
        <w:t xml:space="preserve"> </w:t>
      </w:r>
      <w:r>
        <w:rPr>
          <w:sz w:val="20"/>
        </w:rPr>
        <w:t>Consortium</w:t>
      </w:r>
      <w:r>
        <w:rPr>
          <w:spacing w:val="-10"/>
          <w:sz w:val="20"/>
        </w:rPr>
        <w:t xml:space="preserve"> </w:t>
      </w:r>
      <w:r>
        <w:rPr>
          <w:sz w:val="20"/>
        </w:rPr>
        <w:t>Agreement</w:t>
      </w:r>
      <w:r>
        <w:rPr>
          <w:spacing w:val="-9"/>
          <w:sz w:val="20"/>
        </w:rPr>
        <w:t xml:space="preserve"> </w:t>
      </w:r>
      <w:r>
        <w:rPr>
          <w:sz w:val="20"/>
        </w:rPr>
        <w:t>(optional),</w:t>
      </w:r>
      <w:r>
        <w:rPr>
          <w:spacing w:val="-8"/>
          <w:sz w:val="20"/>
        </w:rPr>
        <w:t xml:space="preserve"> </w:t>
      </w:r>
      <w:r>
        <w:rPr>
          <w:sz w:val="20"/>
        </w:rPr>
        <w:t>membership</w:t>
      </w:r>
      <w:r>
        <w:rPr>
          <w:spacing w:val="-6"/>
          <w:sz w:val="20"/>
        </w:rPr>
        <w:t xml:space="preserve"> </w:t>
      </w:r>
      <w:r>
        <w:rPr>
          <w:sz w:val="20"/>
        </w:rPr>
        <w:t>and</w:t>
      </w:r>
      <w:r>
        <w:rPr>
          <w:spacing w:val="-8"/>
          <w:sz w:val="20"/>
        </w:rPr>
        <w:t xml:space="preserve"> </w:t>
      </w:r>
      <w:r>
        <w:rPr>
          <w:sz w:val="20"/>
        </w:rPr>
        <w:t>bylaws</w:t>
      </w:r>
    </w:p>
    <w:p w:rsidR="00A90D9B" w:rsidRDefault="007B7A71" w:rsidP="0049085F">
      <w:pPr>
        <w:pStyle w:val="ListParagraph"/>
        <w:numPr>
          <w:ilvl w:val="1"/>
          <w:numId w:val="1"/>
        </w:numPr>
        <w:tabs>
          <w:tab w:val="left" w:pos="2619"/>
          <w:tab w:val="left" w:pos="2620"/>
        </w:tabs>
        <w:spacing w:before="20"/>
        <w:ind w:right="1728" w:hanging="361"/>
        <w:rPr>
          <w:sz w:val="20"/>
        </w:rPr>
      </w:pPr>
      <w:r>
        <w:rPr>
          <w:sz w:val="20"/>
        </w:rPr>
        <w:t>Local</w:t>
      </w:r>
      <w:r>
        <w:rPr>
          <w:spacing w:val="-9"/>
          <w:sz w:val="20"/>
        </w:rPr>
        <w:t xml:space="preserve"> </w:t>
      </w:r>
      <w:r>
        <w:rPr>
          <w:sz w:val="20"/>
        </w:rPr>
        <w:t>Workforce</w:t>
      </w:r>
      <w:r>
        <w:rPr>
          <w:spacing w:val="-9"/>
          <w:sz w:val="20"/>
        </w:rPr>
        <w:t xml:space="preserve"> </w:t>
      </w:r>
      <w:r>
        <w:rPr>
          <w:sz w:val="20"/>
        </w:rPr>
        <w:t>Development</w:t>
      </w:r>
      <w:r>
        <w:rPr>
          <w:spacing w:val="-9"/>
          <w:sz w:val="20"/>
        </w:rPr>
        <w:t xml:space="preserve"> </w:t>
      </w:r>
      <w:r>
        <w:rPr>
          <w:sz w:val="20"/>
        </w:rPr>
        <w:t>Board</w:t>
      </w:r>
      <w:r>
        <w:rPr>
          <w:spacing w:val="-5"/>
          <w:sz w:val="20"/>
        </w:rPr>
        <w:t xml:space="preserve"> </w:t>
      </w:r>
      <w:r>
        <w:rPr>
          <w:sz w:val="20"/>
        </w:rPr>
        <w:t>Membership</w:t>
      </w:r>
      <w:r>
        <w:rPr>
          <w:spacing w:val="-7"/>
          <w:sz w:val="20"/>
        </w:rPr>
        <w:t xml:space="preserve"> </w:t>
      </w:r>
      <w:r>
        <w:rPr>
          <w:sz w:val="20"/>
        </w:rPr>
        <w:t>List,</w:t>
      </w:r>
      <w:r>
        <w:rPr>
          <w:spacing w:val="-6"/>
          <w:sz w:val="20"/>
        </w:rPr>
        <w:t xml:space="preserve"> </w:t>
      </w:r>
      <w:r>
        <w:rPr>
          <w:sz w:val="20"/>
        </w:rPr>
        <w:t>Standing</w:t>
      </w:r>
      <w:r>
        <w:rPr>
          <w:spacing w:val="-9"/>
          <w:sz w:val="20"/>
        </w:rPr>
        <w:t xml:space="preserve"> </w:t>
      </w:r>
      <w:r>
        <w:rPr>
          <w:sz w:val="20"/>
        </w:rPr>
        <w:t>Committees,</w:t>
      </w:r>
      <w:r>
        <w:rPr>
          <w:spacing w:val="-6"/>
          <w:sz w:val="20"/>
        </w:rPr>
        <w:t xml:space="preserve"> </w:t>
      </w:r>
      <w:r>
        <w:rPr>
          <w:sz w:val="20"/>
        </w:rPr>
        <w:t>&amp;</w:t>
      </w:r>
      <w:r>
        <w:rPr>
          <w:spacing w:val="-6"/>
          <w:sz w:val="20"/>
        </w:rPr>
        <w:t xml:space="preserve"> </w:t>
      </w:r>
      <w:r>
        <w:rPr>
          <w:sz w:val="20"/>
        </w:rPr>
        <w:t>Certification</w:t>
      </w:r>
      <w:r>
        <w:rPr>
          <w:spacing w:val="-42"/>
          <w:sz w:val="20"/>
        </w:rPr>
        <w:t xml:space="preserve"> </w:t>
      </w:r>
      <w:r>
        <w:rPr>
          <w:sz w:val="20"/>
        </w:rPr>
        <w:t>Letter</w:t>
      </w:r>
    </w:p>
    <w:p w:rsidR="00A90D9B" w:rsidRDefault="007B7A71" w:rsidP="0049085F">
      <w:pPr>
        <w:pStyle w:val="ListParagraph"/>
        <w:numPr>
          <w:ilvl w:val="1"/>
          <w:numId w:val="1"/>
        </w:numPr>
        <w:tabs>
          <w:tab w:val="left" w:pos="2619"/>
          <w:tab w:val="left" w:pos="2620"/>
        </w:tabs>
        <w:spacing w:before="21"/>
        <w:rPr>
          <w:b/>
          <w:sz w:val="20"/>
        </w:rPr>
      </w:pPr>
      <w:r>
        <w:rPr>
          <w:sz w:val="20"/>
        </w:rPr>
        <w:t>Local</w:t>
      </w:r>
      <w:r>
        <w:rPr>
          <w:spacing w:val="-6"/>
          <w:sz w:val="20"/>
        </w:rPr>
        <w:t xml:space="preserve"> </w:t>
      </w:r>
      <w:r>
        <w:rPr>
          <w:sz w:val="20"/>
        </w:rPr>
        <w:t>Workforce</w:t>
      </w:r>
      <w:r>
        <w:rPr>
          <w:spacing w:val="-7"/>
          <w:sz w:val="20"/>
        </w:rPr>
        <w:t xml:space="preserve"> </w:t>
      </w:r>
      <w:r>
        <w:rPr>
          <w:sz w:val="20"/>
        </w:rPr>
        <w:t>Development</w:t>
      </w:r>
      <w:r>
        <w:rPr>
          <w:spacing w:val="-5"/>
          <w:sz w:val="20"/>
        </w:rPr>
        <w:t xml:space="preserve"> </w:t>
      </w:r>
      <w:r>
        <w:rPr>
          <w:sz w:val="20"/>
        </w:rPr>
        <w:t>Board</w:t>
      </w:r>
      <w:r>
        <w:rPr>
          <w:spacing w:val="-3"/>
          <w:sz w:val="20"/>
        </w:rPr>
        <w:t xml:space="preserve"> </w:t>
      </w:r>
      <w:r>
        <w:rPr>
          <w:sz w:val="20"/>
        </w:rPr>
        <w:t>By-Laws</w:t>
      </w:r>
      <w:r>
        <w:rPr>
          <w:spacing w:val="-7"/>
          <w:sz w:val="20"/>
        </w:rPr>
        <w:t xml:space="preserve"> </w:t>
      </w:r>
      <w:r>
        <w:rPr>
          <w:sz w:val="20"/>
        </w:rPr>
        <w:t>and</w:t>
      </w:r>
      <w:r>
        <w:rPr>
          <w:spacing w:val="-4"/>
          <w:sz w:val="20"/>
        </w:rPr>
        <w:t xml:space="preserve"> </w:t>
      </w:r>
      <w:r>
        <w:rPr>
          <w:sz w:val="20"/>
        </w:rPr>
        <w:t>Attestation</w:t>
      </w:r>
      <w:r>
        <w:rPr>
          <w:spacing w:val="-4"/>
          <w:sz w:val="20"/>
        </w:rPr>
        <w:t xml:space="preserve"> </w:t>
      </w:r>
      <w:r>
        <w:rPr>
          <w:sz w:val="20"/>
        </w:rPr>
        <w:t>Form</w:t>
      </w:r>
      <w:r>
        <w:rPr>
          <w:spacing w:val="-5"/>
          <w:sz w:val="20"/>
        </w:rPr>
        <w:t xml:space="preserve"> </w:t>
      </w:r>
      <w:r>
        <w:rPr>
          <w:sz w:val="20"/>
        </w:rPr>
        <w:t>-</w:t>
      </w:r>
      <w:r>
        <w:rPr>
          <w:spacing w:val="-9"/>
          <w:sz w:val="20"/>
        </w:rPr>
        <w:t xml:space="preserve"> </w:t>
      </w:r>
      <w:r>
        <w:rPr>
          <w:b/>
          <w:sz w:val="20"/>
        </w:rPr>
        <w:t>Form</w:t>
      </w:r>
      <w:r>
        <w:rPr>
          <w:b/>
          <w:spacing w:val="-1"/>
          <w:sz w:val="20"/>
        </w:rPr>
        <w:t xml:space="preserve"> </w:t>
      </w:r>
      <w:r>
        <w:rPr>
          <w:b/>
          <w:sz w:val="20"/>
        </w:rPr>
        <w:t>provided</w:t>
      </w:r>
    </w:p>
    <w:p w:rsidR="00A90D9B" w:rsidRDefault="007B7A71" w:rsidP="0049085F">
      <w:pPr>
        <w:pStyle w:val="ListParagraph"/>
        <w:numPr>
          <w:ilvl w:val="1"/>
          <w:numId w:val="1"/>
        </w:numPr>
        <w:tabs>
          <w:tab w:val="left" w:pos="2619"/>
          <w:tab w:val="left" w:pos="2620"/>
        </w:tabs>
        <w:spacing w:before="19"/>
        <w:rPr>
          <w:sz w:val="20"/>
        </w:rPr>
      </w:pPr>
      <w:r>
        <w:rPr>
          <w:sz w:val="20"/>
        </w:rPr>
        <w:t>Conflict</w:t>
      </w:r>
      <w:r>
        <w:rPr>
          <w:spacing w:val="-6"/>
          <w:sz w:val="20"/>
        </w:rPr>
        <w:t xml:space="preserve"> </w:t>
      </w:r>
      <w:r>
        <w:rPr>
          <w:sz w:val="20"/>
        </w:rPr>
        <w:t>of</w:t>
      </w:r>
      <w:r>
        <w:rPr>
          <w:spacing w:val="-9"/>
          <w:sz w:val="20"/>
        </w:rPr>
        <w:t xml:space="preserve"> </w:t>
      </w:r>
      <w:r>
        <w:rPr>
          <w:sz w:val="20"/>
        </w:rPr>
        <w:t>Interest</w:t>
      </w:r>
      <w:r>
        <w:rPr>
          <w:spacing w:val="-5"/>
          <w:sz w:val="20"/>
        </w:rPr>
        <w:t xml:space="preserve"> </w:t>
      </w:r>
      <w:r>
        <w:rPr>
          <w:sz w:val="20"/>
        </w:rPr>
        <w:t>Policy</w:t>
      </w:r>
      <w:r>
        <w:rPr>
          <w:spacing w:val="36"/>
          <w:sz w:val="20"/>
        </w:rPr>
        <w:t xml:space="preserve"> </w:t>
      </w:r>
      <w:r>
        <w:rPr>
          <w:sz w:val="20"/>
        </w:rPr>
        <w:t>-</w:t>
      </w:r>
      <w:r>
        <w:rPr>
          <w:spacing w:val="-9"/>
          <w:sz w:val="20"/>
        </w:rPr>
        <w:t xml:space="preserve"> </w:t>
      </w:r>
      <w:r>
        <w:rPr>
          <w:sz w:val="20"/>
        </w:rPr>
        <w:t>Local</w:t>
      </w:r>
      <w:r>
        <w:rPr>
          <w:spacing w:val="-6"/>
          <w:sz w:val="20"/>
        </w:rPr>
        <w:t xml:space="preserve"> </w:t>
      </w:r>
      <w:r>
        <w:rPr>
          <w:sz w:val="20"/>
        </w:rPr>
        <w:t>Workforce</w:t>
      </w:r>
      <w:r>
        <w:rPr>
          <w:spacing w:val="-6"/>
          <w:sz w:val="20"/>
        </w:rPr>
        <w:t xml:space="preserve"> </w:t>
      </w:r>
      <w:r>
        <w:rPr>
          <w:sz w:val="20"/>
        </w:rPr>
        <w:t>Development</w:t>
      </w:r>
      <w:r>
        <w:rPr>
          <w:spacing w:val="-5"/>
          <w:sz w:val="20"/>
        </w:rPr>
        <w:t xml:space="preserve"> </w:t>
      </w:r>
      <w:r>
        <w:rPr>
          <w:sz w:val="20"/>
        </w:rPr>
        <w:t>Board,</w:t>
      </w:r>
      <w:r>
        <w:rPr>
          <w:spacing w:val="-5"/>
          <w:sz w:val="20"/>
        </w:rPr>
        <w:t xml:space="preserve"> </w:t>
      </w:r>
      <w:r>
        <w:rPr>
          <w:sz w:val="20"/>
        </w:rPr>
        <w:t>Staff,</w:t>
      </w:r>
      <w:r>
        <w:rPr>
          <w:spacing w:val="-6"/>
          <w:sz w:val="20"/>
        </w:rPr>
        <w:t xml:space="preserve"> </w:t>
      </w:r>
      <w:r>
        <w:rPr>
          <w:sz w:val="20"/>
        </w:rPr>
        <w:t>and</w:t>
      </w:r>
      <w:r>
        <w:rPr>
          <w:spacing w:val="-5"/>
          <w:sz w:val="20"/>
        </w:rPr>
        <w:t xml:space="preserve"> </w:t>
      </w:r>
      <w:r>
        <w:rPr>
          <w:sz w:val="20"/>
        </w:rPr>
        <w:t>Contracted</w:t>
      </w:r>
      <w:r>
        <w:rPr>
          <w:spacing w:val="-4"/>
          <w:sz w:val="20"/>
        </w:rPr>
        <w:t xml:space="preserve"> </w:t>
      </w:r>
      <w:r>
        <w:rPr>
          <w:sz w:val="20"/>
        </w:rPr>
        <w:t>Staff</w:t>
      </w:r>
    </w:p>
    <w:p w:rsidR="00A90D9B" w:rsidRDefault="007B7A71" w:rsidP="0049085F">
      <w:pPr>
        <w:pStyle w:val="ListParagraph"/>
        <w:numPr>
          <w:ilvl w:val="1"/>
          <w:numId w:val="1"/>
        </w:numPr>
        <w:tabs>
          <w:tab w:val="left" w:pos="2619"/>
          <w:tab w:val="left" w:pos="2620"/>
        </w:tabs>
        <w:spacing w:before="20"/>
        <w:rPr>
          <w:sz w:val="20"/>
        </w:rPr>
      </w:pPr>
      <w:r>
        <w:rPr>
          <w:sz w:val="20"/>
        </w:rPr>
        <w:t>Local</w:t>
      </w:r>
      <w:r>
        <w:rPr>
          <w:spacing w:val="-8"/>
          <w:sz w:val="20"/>
        </w:rPr>
        <w:t xml:space="preserve"> </w:t>
      </w:r>
      <w:r>
        <w:rPr>
          <w:sz w:val="20"/>
        </w:rPr>
        <w:t>Fiscal</w:t>
      </w:r>
      <w:r>
        <w:rPr>
          <w:spacing w:val="-6"/>
          <w:sz w:val="20"/>
        </w:rPr>
        <w:t xml:space="preserve"> </w:t>
      </w:r>
      <w:r>
        <w:rPr>
          <w:sz w:val="20"/>
        </w:rPr>
        <w:t>Agent</w:t>
      </w:r>
    </w:p>
    <w:p w:rsidR="00A90D9B" w:rsidRDefault="007B7A71" w:rsidP="0049085F">
      <w:pPr>
        <w:pStyle w:val="ListParagraph"/>
        <w:numPr>
          <w:ilvl w:val="1"/>
          <w:numId w:val="1"/>
        </w:numPr>
        <w:tabs>
          <w:tab w:val="left" w:pos="2619"/>
          <w:tab w:val="left" w:pos="2620"/>
        </w:tabs>
        <w:spacing w:before="18"/>
        <w:rPr>
          <w:sz w:val="20"/>
        </w:rPr>
      </w:pPr>
      <w:r>
        <w:rPr>
          <w:sz w:val="20"/>
        </w:rPr>
        <w:t>Financial</w:t>
      </w:r>
      <w:r>
        <w:rPr>
          <w:spacing w:val="-9"/>
          <w:sz w:val="20"/>
        </w:rPr>
        <w:t xml:space="preserve"> </w:t>
      </w:r>
      <w:r>
        <w:rPr>
          <w:sz w:val="20"/>
        </w:rPr>
        <w:t>Procurement</w:t>
      </w:r>
      <w:r>
        <w:rPr>
          <w:spacing w:val="-9"/>
          <w:sz w:val="20"/>
        </w:rPr>
        <w:t xml:space="preserve"> </w:t>
      </w:r>
      <w:r>
        <w:rPr>
          <w:sz w:val="20"/>
        </w:rPr>
        <w:t>Policy</w:t>
      </w:r>
      <w:r>
        <w:rPr>
          <w:spacing w:val="-6"/>
          <w:sz w:val="20"/>
        </w:rPr>
        <w:t xml:space="preserve"> </w:t>
      </w:r>
      <w:r>
        <w:rPr>
          <w:sz w:val="20"/>
        </w:rPr>
        <w:t>/</w:t>
      </w:r>
      <w:r>
        <w:rPr>
          <w:spacing w:val="-8"/>
          <w:sz w:val="20"/>
        </w:rPr>
        <w:t xml:space="preserve"> </w:t>
      </w:r>
      <w:r>
        <w:rPr>
          <w:sz w:val="20"/>
        </w:rPr>
        <w:t>Financial</w:t>
      </w:r>
      <w:r>
        <w:rPr>
          <w:spacing w:val="-9"/>
          <w:sz w:val="20"/>
        </w:rPr>
        <w:t xml:space="preserve"> </w:t>
      </w:r>
      <w:r>
        <w:rPr>
          <w:sz w:val="20"/>
        </w:rPr>
        <w:t>(General)</w:t>
      </w:r>
      <w:r>
        <w:rPr>
          <w:spacing w:val="-10"/>
          <w:sz w:val="20"/>
        </w:rPr>
        <w:t xml:space="preserve"> </w:t>
      </w:r>
      <w:r>
        <w:rPr>
          <w:sz w:val="20"/>
        </w:rPr>
        <w:t>Policy</w:t>
      </w:r>
    </w:p>
    <w:p w:rsidR="00A90D9B" w:rsidRDefault="007B7A71" w:rsidP="0049085F">
      <w:pPr>
        <w:pStyle w:val="ListParagraph"/>
        <w:numPr>
          <w:ilvl w:val="1"/>
          <w:numId w:val="1"/>
        </w:numPr>
        <w:tabs>
          <w:tab w:val="left" w:pos="2620"/>
        </w:tabs>
        <w:spacing w:before="20"/>
        <w:rPr>
          <w:sz w:val="20"/>
        </w:rPr>
      </w:pPr>
      <w:r>
        <w:rPr>
          <w:sz w:val="20"/>
        </w:rPr>
        <w:t>Planning</w:t>
      </w:r>
      <w:r>
        <w:rPr>
          <w:spacing w:val="-9"/>
          <w:sz w:val="20"/>
        </w:rPr>
        <w:t xml:space="preserve"> </w:t>
      </w:r>
      <w:r>
        <w:rPr>
          <w:sz w:val="20"/>
        </w:rPr>
        <w:t>Budget</w:t>
      </w:r>
      <w:r>
        <w:rPr>
          <w:spacing w:val="-8"/>
          <w:sz w:val="20"/>
        </w:rPr>
        <w:t xml:space="preserve"> </w:t>
      </w:r>
      <w:r>
        <w:rPr>
          <w:sz w:val="20"/>
        </w:rPr>
        <w:t>Summaries</w:t>
      </w:r>
      <w:r>
        <w:rPr>
          <w:spacing w:val="-8"/>
          <w:sz w:val="20"/>
        </w:rPr>
        <w:t xml:space="preserve"> </w:t>
      </w:r>
      <w:r>
        <w:rPr>
          <w:sz w:val="20"/>
        </w:rPr>
        <w:t>(PBS)</w:t>
      </w:r>
    </w:p>
    <w:p w:rsidR="00A90D9B" w:rsidRDefault="007B7A71" w:rsidP="0049085F">
      <w:pPr>
        <w:pStyle w:val="ListParagraph"/>
        <w:numPr>
          <w:ilvl w:val="1"/>
          <w:numId w:val="1"/>
        </w:numPr>
        <w:tabs>
          <w:tab w:val="left" w:pos="2620"/>
        </w:tabs>
        <w:spacing w:before="19"/>
        <w:rPr>
          <w:sz w:val="20"/>
        </w:rPr>
      </w:pPr>
      <w:r>
        <w:rPr>
          <w:sz w:val="20"/>
        </w:rPr>
        <w:t>Complaints</w:t>
      </w:r>
      <w:r>
        <w:rPr>
          <w:spacing w:val="-11"/>
          <w:sz w:val="20"/>
        </w:rPr>
        <w:t xml:space="preserve"> </w:t>
      </w:r>
      <w:r>
        <w:rPr>
          <w:sz w:val="20"/>
        </w:rPr>
        <w:t>and</w:t>
      </w:r>
      <w:r>
        <w:rPr>
          <w:spacing w:val="-9"/>
          <w:sz w:val="20"/>
        </w:rPr>
        <w:t xml:space="preserve"> </w:t>
      </w:r>
      <w:r>
        <w:rPr>
          <w:sz w:val="20"/>
        </w:rPr>
        <w:t>Grievance</w:t>
      </w:r>
      <w:r>
        <w:rPr>
          <w:spacing w:val="-11"/>
          <w:sz w:val="20"/>
        </w:rPr>
        <w:t xml:space="preserve"> </w:t>
      </w:r>
      <w:r>
        <w:rPr>
          <w:sz w:val="20"/>
        </w:rPr>
        <w:t>Policy</w:t>
      </w:r>
      <w:r>
        <w:rPr>
          <w:spacing w:val="-8"/>
          <w:sz w:val="20"/>
        </w:rPr>
        <w:t xml:space="preserve"> </w:t>
      </w:r>
      <w:r>
        <w:rPr>
          <w:sz w:val="20"/>
        </w:rPr>
        <w:t>–</w:t>
      </w:r>
      <w:r>
        <w:rPr>
          <w:spacing w:val="-11"/>
          <w:sz w:val="20"/>
        </w:rPr>
        <w:t xml:space="preserve"> </w:t>
      </w:r>
      <w:r>
        <w:rPr>
          <w:sz w:val="20"/>
        </w:rPr>
        <w:t>Nondiscrimination,</w:t>
      </w:r>
      <w:r>
        <w:rPr>
          <w:spacing w:val="-9"/>
          <w:sz w:val="20"/>
        </w:rPr>
        <w:t xml:space="preserve"> </w:t>
      </w:r>
      <w:r>
        <w:rPr>
          <w:sz w:val="20"/>
        </w:rPr>
        <w:t>Programmatic</w:t>
      </w:r>
    </w:p>
    <w:p w:rsidR="00A90D9B" w:rsidRDefault="007B7A71" w:rsidP="0049085F">
      <w:pPr>
        <w:pStyle w:val="ListParagraph"/>
        <w:numPr>
          <w:ilvl w:val="1"/>
          <w:numId w:val="1"/>
        </w:numPr>
        <w:tabs>
          <w:tab w:val="left" w:pos="2620"/>
        </w:tabs>
        <w:spacing w:before="20"/>
        <w:rPr>
          <w:sz w:val="20"/>
        </w:rPr>
      </w:pPr>
      <w:r>
        <w:rPr>
          <w:sz w:val="20"/>
        </w:rPr>
        <w:t>Supportive</w:t>
      </w:r>
      <w:r>
        <w:rPr>
          <w:spacing w:val="-8"/>
          <w:sz w:val="20"/>
        </w:rPr>
        <w:t xml:space="preserve"> </w:t>
      </w:r>
      <w:r>
        <w:rPr>
          <w:sz w:val="20"/>
        </w:rPr>
        <w:t>Services</w:t>
      </w:r>
      <w:r>
        <w:rPr>
          <w:spacing w:val="-8"/>
          <w:sz w:val="20"/>
        </w:rPr>
        <w:t xml:space="preserve"> </w:t>
      </w:r>
      <w:r>
        <w:rPr>
          <w:sz w:val="20"/>
        </w:rPr>
        <w:t>Policy</w:t>
      </w:r>
      <w:r>
        <w:rPr>
          <w:spacing w:val="-4"/>
          <w:sz w:val="20"/>
        </w:rPr>
        <w:t xml:space="preserve"> </w:t>
      </w:r>
      <w:r>
        <w:rPr>
          <w:sz w:val="20"/>
        </w:rPr>
        <w:t>–</w:t>
      </w:r>
      <w:r>
        <w:rPr>
          <w:spacing w:val="-5"/>
          <w:sz w:val="20"/>
        </w:rPr>
        <w:t xml:space="preserve"> </w:t>
      </w:r>
      <w:r>
        <w:rPr>
          <w:sz w:val="20"/>
        </w:rPr>
        <w:t>General,</w:t>
      </w:r>
      <w:r>
        <w:rPr>
          <w:spacing w:val="-4"/>
          <w:sz w:val="20"/>
        </w:rPr>
        <w:t xml:space="preserve"> </w:t>
      </w:r>
      <w:r>
        <w:rPr>
          <w:sz w:val="20"/>
        </w:rPr>
        <w:t>Needs</w:t>
      </w:r>
      <w:r>
        <w:rPr>
          <w:spacing w:val="-9"/>
          <w:sz w:val="20"/>
        </w:rPr>
        <w:t xml:space="preserve"> </w:t>
      </w:r>
      <w:r>
        <w:rPr>
          <w:sz w:val="20"/>
        </w:rPr>
        <w:t>Related</w:t>
      </w:r>
      <w:r>
        <w:rPr>
          <w:spacing w:val="-1"/>
          <w:sz w:val="20"/>
        </w:rPr>
        <w:t xml:space="preserve"> </w:t>
      </w:r>
      <w:r>
        <w:rPr>
          <w:sz w:val="20"/>
        </w:rPr>
        <w:t>Payments</w:t>
      </w:r>
      <w:r>
        <w:rPr>
          <w:spacing w:val="-8"/>
          <w:sz w:val="20"/>
        </w:rPr>
        <w:t xml:space="preserve"> </w:t>
      </w:r>
      <w:r>
        <w:rPr>
          <w:sz w:val="20"/>
        </w:rPr>
        <w:t>Policy</w:t>
      </w:r>
      <w:r>
        <w:rPr>
          <w:spacing w:val="-4"/>
          <w:sz w:val="20"/>
        </w:rPr>
        <w:t xml:space="preserve"> </w:t>
      </w:r>
      <w:r>
        <w:rPr>
          <w:sz w:val="20"/>
        </w:rPr>
        <w:t>for</w:t>
      </w:r>
      <w:r>
        <w:rPr>
          <w:spacing w:val="-4"/>
          <w:sz w:val="20"/>
        </w:rPr>
        <w:t xml:space="preserve"> </w:t>
      </w:r>
      <w:r>
        <w:rPr>
          <w:sz w:val="20"/>
        </w:rPr>
        <w:t>ADULT</w:t>
      </w:r>
      <w:r>
        <w:rPr>
          <w:spacing w:val="-9"/>
          <w:sz w:val="20"/>
        </w:rPr>
        <w:t xml:space="preserve"> </w:t>
      </w:r>
      <w:r>
        <w:rPr>
          <w:sz w:val="20"/>
        </w:rPr>
        <w:t>and</w:t>
      </w:r>
      <w:r>
        <w:rPr>
          <w:spacing w:val="-4"/>
          <w:sz w:val="20"/>
        </w:rPr>
        <w:t xml:space="preserve"> </w:t>
      </w:r>
      <w:r>
        <w:rPr>
          <w:sz w:val="20"/>
        </w:rPr>
        <w:t>DW</w:t>
      </w:r>
    </w:p>
    <w:p w:rsidR="00A90D9B" w:rsidRDefault="007B7A71" w:rsidP="0049085F">
      <w:pPr>
        <w:pStyle w:val="ListParagraph"/>
        <w:numPr>
          <w:ilvl w:val="1"/>
          <w:numId w:val="1"/>
        </w:numPr>
        <w:tabs>
          <w:tab w:val="left" w:pos="2620"/>
        </w:tabs>
        <w:spacing w:before="18"/>
        <w:ind w:hanging="363"/>
        <w:rPr>
          <w:sz w:val="20"/>
        </w:rPr>
      </w:pPr>
      <w:r>
        <w:rPr>
          <w:sz w:val="20"/>
        </w:rPr>
        <w:t>Adult</w:t>
      </w:r>
      <w:r>
        <w:rPr>
          <w:spacing w:val="-8"/>
          <w:sz w:val="20"/>
        </w:rPr>
        <w:t xml:space="preserve"> </w:t>
      </w:r>
      <w:r>
        <w:rPr>
          <w:sz w:val="20"/>
        </w:rPr>
        <w:t>Employment</w:t>
      </w:r>
      <w:r>
        <w:rPr>
          <w:spacing w:val="-8"/>
          <w:sz w:val="20"/>
        </w:rPr>
        <w:t xml:space="preserve"> </w:t>
      </w:r>
      <w:r>
        <w:rPr>
          <w:sz w:val="20"/>
        </w:rPr>
        <w:t>and</w:t>
      </w:r>
      <w:r>
        <w:rPr>
          <w:spacing w:val="-5"/>
          <w:sz w:val="20"/>
        </w:rPr>
        <w:t xml:space="preserve"> </w:t>
      </w:r>
      <w:r>
        <w:rPr>
          <w:sz w:val="20"/>
        </w:rPr>
        <w:t>Training</w:t>
      </w:r>
      <w:r>
        <w:rPr>
          <w:spacing w:val="-9"/>
          <w:sz w:val="20"/>
        </w:rPr>
        <w:t xml:space="preserve"> </w:t>
      </w:r>
      <w:r>
        <w:rPr>
          <w:sz w:val="20"/>
        </w:rPr>
        <w:t>Policy</w:t>
      </w:r>
      <w:r>
        <w:rPr>
          <w:spacing w:val="-4"/>
          <w:sz w:val="20"/>
        </w:rPr>
        <w:t xml:space="preserve"> </w:t>
      </w:r>
      <w:r>
        <w:rPr>
          <w:sz w:val="20"/>
        </w:rPr>
        <w:t>(Priority</w:t>
      </w:r>
      <w:r>
        <w:rPr>
          <w:spacing w:val="-5"/>
          <w:sz w:val="20"/>
        </w:rPr>
        <w:t xml:space="preserve"> </w:t>
      </w:r>
      <w:r>
        <w:rPr>
          <w:sz w:val="20"/>
        </w:rPr>
        <w:t>of</w:t>
      </w:r>
      <w:r>
        <w:rPr>
          <w:spacing w:val="-10"/>
          <w:sz w:val="20"/>
        </w:rPr>
        <w:t xml:space="preserve"> </w:t>
      </w:r>
      <w:r>
        <w:rPr>
          <w:sz w:val="20"/>
        </w:rPr>
        <w:t>Service</w:t>
      </w:r>
      <w:r>
        <w:rPr>
          <w:spacing w:val="-6"/>
          <w:sz w:val="20"/>
        </w:rPr>
        <w:t xml:space="preserve"> </w:t>
      </w:r>
      <w:r>
        <w:rPr>
          <w:sz w:val="20"/>
        </w:rPr>
        <w:t>Policy)</w:t>
      </w:r>
    </w:p>
    <w:p w:rsidR="00A90D9B" w:rsidRDefault="007B7A71" w:rsidP="0049085F">
      <w:pPr>
        <w:pStyle w:val="ListParagraph"/>
        <w:numPr>
          <w:ilvl w:val="1"/>
          <w:numId w:val="1"/>
        </w:numPr>
        <w:tabs>
          <w:tab w:val="left" w:pos="2620"/>
        </w:tabs>
        <w:spacing w:before="20"/>
        <w:ind w:hanging="363"/>
        <w:rPr>
          <w:sz w:val="20"/>
        </w:rPr>
      </w:pPr>
      <w:r>
        <w:rPr>
          <w:sz w:val="20"/>
        </w:rPr>
        <w:t>Expenditure</w:t>
      </w:r>
      <w:r>
        <w:rPr>
          <w:spacing w:val="-8"/>
          <w:sz w:val="20"/>
        </w:rPr>
        <w:t xml:space="preserve"> </w:t>
      </w:r>
      <w:r>
        <w:rPr>
          <w:sz w:val="20"/>
        </w:rPr>
        <w:t>Rates</w:t>
      </w:r>
      <w:r>
        <w:rPr>
          <w:spacing w:val="-9"/>
          <w:sz w:val="20"/>
        </w:rPr>
        <w:t xml:space="preserve"> </w:t>
      </w:r>
      <w:r>
        <w:rPr>
          <w:sz w:val="20"/>
        </w:rPr>
        <w:t>and</w:t>
      </w:r>
      <w:r>
        <w:rPr>
          <w:spacing w:val="-3"/>
          <w:sz w:val="20"/>
        </w:rPr>
        <w:t xml:space="preserve"> </w:t>
      </w:r>
      <w:r>
        <w:rPr>
          <w:sz w:val="20"/>
        </w:rPr>
        <w:t>Training</w:t>
      </w:r>
      <w:r>
        <w:rPr>
          <w:spacing w:val="-6"/>
          <w:sz w:val="20"/>
        </w:rPr>
        <w:t xml:space="preserve"> </w:t>
      </w:r>
      <w:r>
        <w:rPr>
          <w:sz w:val="20"/>
        </w:rPr>
        <w:t>Criteria</w:t>
      </w:r>
      <w:r>
        <w:rPr>
          <w:spacing w:val="-5"/>
          <w:sz w:val="20"/>
        </w:rPr>
        <w:t xml:space="preserve"> </w:t>
      </w:r>
      <w:r>
        <w:rPr>
          <w:sz w:val="20"/>
        </w:rPr>
        <w:t>Policy</w:t>
      </w:r>
      <w:r>
        <w:rPr>
          <w:spacing w:val="-4"/>
          <w:sz w:val="20"/>
        </w:rPr>
        <w:t xml:space="preserve"> </w:t>
      </w:r>
      <w:r>
        <w:rPr>
          <w:sz w:val="20"/>
        </w:rPr>
        <w:t>(ADULT</w:t>
      </w:r>
      <w:r>
        <w:rPr>
          <w:spacing w:val="-9"/>
          <w:sz w:val="20"/>
        </w:rPr>
        <w:t xml:space="preserve"> </w:t>
      </w:r>
      <w:r>
        <w:rPr>
          <w:sz w:val="20"/>
        </w:rPr>
        <w:t>&amp;</w:t>
      </w:r>
      <w:r>
        <w:rPr>
          <w:spacing w:val="-5"/>
          <w:sz w:val="20"/>
        </w:rPr>
        <w:t xml:space="preserve"> </w:t>
      </w:r>
      <w:r>
        <w:rPr>
          <w:sz w:val="20"/>
        </w:rPr>
        <w:t>DW)</w:t>
      </w:r>
    </w:p>
    <w:p w:rsidR="00A90D9B" w:rsidRDefault="007B7A71" w:rsidP="0049085F">
      <w:pPr>
        <w:pStyle w:val="ListParagraph"/>
        <w:numPr>
          <w:ilvl w:val="1"/>
          <w:numId w:val="1"/>
        </w:numPr>
        <w:tabs>
          <w:tab w:val="left" w:pos="2620"/>
        </w:tabs>
        <w:spacing w:before="20"/>
        <w:ind w:hanging="363"/>
        <w:rPr>
          <w:sz w:val="20"/>
        </w:rPr>
      </w:pPr>
      <w:r>
        <w:rPr>
          <w:sz w:val="20"/>
        </w:rPr>
        <w:t>Youth</w:t>
      </w:r>
      <w:r>
        <w:rPr>
          <w:spacing w:val="-6"/>
          <w:sz w:val="20"/>
        </w:rPr>
        <w:t xml:space="preserve"> </w:t>
      </w:r>
      <w:r>
        <w:rPr>
          <w:sz w:val="20"/>
        </w:rPr>
        <w:t>Barriers</w:t>
      </w:r>
      <w:r>
        <w:rPr>
          <w:spacing w:val="-9"/>
          <w:sz w:val="20"/>
        </w:rPr>
        <w:t xml:space="preserve"> </w:t>
      </w:r>
      <w:r>
        <w:rPr>
          <w:sz w:val="20"/>
        </w:rPr>
        <w:t>Eligibility</w:t>
      </w:r>
      <w:r>
        <w:rPr>
          <w:spacing w:val="-6"/>
          <w:sz w:val="20"/>
        </w:rPr>
        <w:t xml:space="preserve"> </w:t>
      </w:r>
      <w:r>
        <w:rPr>
          <w:sz w:val="20"/>
        </w:rPr>
        <w:t>Policy</w:t>
      </w:r>
      <w:r>
        <w:rPr>
          <w:spacing w:val="-3"/>
          <w:sz w:val="20"/>
        </w:rPr>
        <w:t xml:space="preserve"> </w:t>
      </w:r>
      <w:r>
        <w:rPr>
          <w:sz w:val="20"/>
        </w:rPr>
        <w:t>–</w:t>
      </w:r>
      <w:r>
        <w:rPr>
          <w:spacing w:val="-10"/>
          <w:sz w:val="20"/>
        </w:rPr>
        <w:t xml:space="preserve"> </w:t>
      </w:r>
      <w:r>
        <w:rPr>
          <w:sz w:val="20"/>
        </w:rPr>
        <w:t>OSY</w:t>
      </w:r>
      <w:r>
        <w:rPr>
          <w:spacing w:val="-8"/>
          <w:sz w:val="20"/>
        </w:rPr>
        <w:t xml:space="preserve"> </w:t>
      </w:r>
      <w:r>
        <w:rPr>
          <w:sz w:val="20"/>
        </w:rPr>
        <w:t>ISY</w:t>
      </w:r>
      <w:r>
        <w:rPr>
          <w:spacing w:val="-7"/>
          <w:sz w:val="20"/>
        </w:rPr>
        <w:t xml:space="preserve"> </w:t>
      </w:r>
      <w:r>
        <w:rPr>
          <w:sz w:val="20"/>
        </w:rPr>
        <w:t>additional</w:t>
      </w:r>
      <w:r>
        <w:rPr>
          <w:spacing w:val="-6"/>
          <w:sz w:val="20"/>
        </w:rPr>
        <w:t xml:space="preserve"> </w:t>
      </w:r>
      <w:r>
        <w:rPr>
          <w:sz w:val="20"/>
        </w:rPr>
        <w:t>assistance</w:t>
      </w:r>
      <w:r>
        <w:rPr>
          <w:spacing w:val="-9"/>
          <w:sz w:val="20"/>
        </w:rPr>
        <w:t xml:space="preserve"> </w:t>
      </w:r>
      <w:r>
        <w:rPr>
          <w:sz w:val="20"/>
        </w:rPr>
        <w:t>barrier</w:t>
      </w:r>
    </w:p>
    <w:p w:rsidR="00A90D9B" w:rsidRDefault="007B7A71" w:rsidP="0049085F">
      <w:pPr>
        <w:pStyle w:val="ListParagraph"/>
        <w:numPr>
          <w:ilvl w:val="1"/>
          <w:numId w:val="1"/>
        </w:numPr>
        <w:tabs>
          <w:tab w:val="left" w:pos="2620"/>
        </w:tabs>
        <w:spacing w:before="19"/>
        <w:ind w:hanging="363"/>
        <w:rPr>
          <w:sz w:val="20"/>
        </w:rPr>
      </w:pPr>
      <w:r>
        <w:rPr>
          <w:sz w:val="20"/>
        </w:rPr>
        <w:t>Youth</w:t>
      </w:r>
      <w:r>
        <w:rPr>
          <w:spacing w:val="-6"/>
          <w:sz w:val="20"/>
        </w:rPr>
        <w:t xml:space="preserve"> </w:t>
      </w:r>
      <w:r>
        <w:rPr>
          <w:sz w:val="20"/>
        </w:rPr>
        <w:t>Incentive</w:t>
      </w:r>
      <w:r>
        <w:rPr>
          <w:spacing w:val="-9"/>
          <w:sz w:val="20"/>
        </w:rPr>
        <w:t xml:space="preserve"> </w:t>
      </w:r>
      <w:r>
        <w:rPr>
          <w:sz w:val="20"/>
        </w:rPr>
        <w:t>Payment</w:t>
      </w:r>
      <w:r>
        <w:rPr>
          <w:spacing w:val="-6"/>
          <w:sz w:val="20"/>
        </w:rPr>
        <w:t xml:space="preserve"> </w:t>
      </w:r>
      <w:r>
        <w:rPr>
          <w:sz w:val="20"/>
        </w:rPr>
        <w:t>Policy</w:t>
      </w:r>
      <w:r>
        <w:rPr>
          <w:spacing w:val="-5"/>
          <w:sz w:val="20"/>
        </w:rPr>
        <w:t xml:space="preserve"> </w:t>
      </w:r>
      <w:r>
        <w:rPr>
          <w:sz w:val="20"/>
        </w:rPr>
        <w:t>/Youth</w:t>
      </w:r>
      <w:r>
        <w:rPr>
          <w:spacing w:val="-6"/>
          <w:sz w:val="20"/>
        </w:rPr>
        <w:t xml:space="preserve"> </w:t>
      </w:r>
      <w:r>
        <w:rPr>
          <w:sz w:val="20"/>
        </w:rPr>
        <w:t>Monitoring</w:t>
      </w:r>
      <w:r>
        <w:rPr>
          <w:spacing w:val="-7"/>
          <w:sz w:val="20"/>
        </w:rPr>
        <w:t xml:space="preserve"> </w:t>
      </w:r>
      <w:r>
        <w:rPr>
          <w:sz w:val="20"/>
        </w:rPr>
        <w:t>of</w:t>
      </w:r>
      <w:r>
        <w:rPr>
          <w:spacing w:val="-10"/>
          <w:sz w:val="20"/>
        </w:rPr>
        <w:t xml:space="preserve"> </w:t>
      </w:r>
      <w:r>
        <w:rPr>
          <w:sz w:val="20"/>
        </w:rPr>
        <w:t>Stand</w:t>
      </w:r>
      <w:r>
        <w:rPr>
          <w:spacing w:val="-8"/>
          <w:sz w:val="20"/>
        </w:rPr>
        <w:t xml:space="preserve"> </w:t>
      </w:r>
      <w:r>
        <w:rPr>
          <w:sz w:val="20"/>
        </w:rPr>
        <w:t>Alone</w:t>
      </w:r>
      <w:r>
        <w:rPr>
          <w:spacing w:val="-10"/>
          <w:sz w:val="20"/>
        </w:rPr>
        <w:t xml:space="preserve"> </w:t>
      </w:r>
      <w:r>
        <w:rPr>
          <w:sz w:val="20"/>
        </w:rPr>
        <w:t>Programs</w:t>
      </w:r>
      <w:r>
        <w:rPr>
          <w:spacing w:val="-9"/>
          <w:sz w:val="20"/>
        </w:rPr>
        <w:t xml:space="preserve"> </w:t>
      </w:r>
      <w:r>
        <w:rPr>
          <w:sz w:val="20"/>
        </w:rPr>
        <w:t>Policy</w:t>
      </w:r>
    </w:p>
    <w:p w:rsidR="00A90D9B" w:rsidRDefault="007B7A71" w:rsidP="0049085F">
      <w:pPr>
        <w:pStyle w:val="ListParagraph"/>
        <w:numPr>
          <w:ilvl w:val="1"/>
          <w:numId w:val="1"/>
        </w:numPr>
        <w:tabs>
          <w:tab w:val="left" w:pos="2620"/>
        </w:tabs>
        <w:spacing w:before="20"/>
        <w:ind w:hanging="363"/>
        <w:rPr>
          <w:sz w:val="20"/>
        </w:rPr>
      </w:pPr>
      <w:r>
        <w:rPr>
          <w:sz w:val="20"/>
        </w:rPr>
        <w:t>Veterans</w:t>
      </w:r>
      <w:r>
        <w:rPr>
          <w:spacing w:val="-8"/>
          <w:sz w:val="20"/>
        </w:rPr>
        <w:t xml:space="preserve"> </w:t>
      </w:r>
      <w:r>
        <w:rPr>
          <w:sz w:val="20"/>
        </w:rPr>
        <w:t>Priority</w:t>
      </w:r>
      <w:r>
        <w:rPr>
          <w:spacing w:val="-4"/>
          <w:sz w:val="20"/>
        </w:rPr>
        <w:t xml:space="preserve"> </w:t>
      </w:r>
      <w:r>
        <w:rPr>
          <w:sz w:val="20"/>
        </w:rPr>
        <w:t>of</w:t>
      </w:r>
      <w:r>
        <w:rPr>
          <w:spacing w:val="-6"/>
          <w:sz w:val="20"/>
        </w:rPr>
        <w:t xml:space="preserve"> </w:t>
      </w:r>
      <w:r>
        <w:rPr>
          <w:sz w:val="20"/>
        </w:rPr>
        <w:t>Service</w:t>
      </w:r>
      <w:r>
        <w:rPr>
          <w:spacing w:val="-9"/>
          <w:sz w:val="20"/>
        </w:rPr>
        <w:t xml:space="preserve"> </w:t>
      </w:r>
      <w:r>
        <w:rPr>
          <w:sz w:val="20"/>
        </w:rPr>
        <w:t>Policy</w:t>
      </w:r>
    </w:p>
    <w:p w:rsidR="00A90D9B" w:rsidRDefault="007B7A71" w:rsidP="0049085F">
      <w:pPr>
        <w:pStyle w:val="ListParagraph"/>
        <w:numPr>
          <w:ilvl w:val="1"/>
          <w:numId w:val="1"/>
        </w:numPr>
        <w:tabs>
          <w:tab w:val="left" w:pos="2620"/>
        </w:tabs>
        <w:spacing w:before="18"/>
        <w:ind w:hanging="363"/>
        <w:rPr>
          <w:sz w:val="20"/>
        </w:rPr>
      </w:pPr>
      <w:r>
        <w:rPr>
          <w:sz w:val="20"/>
        </w:rPr>
        <w:t>Basic</w:t>
      </w:r>
      <w:r>
        <w:rPr>
          <w:spacing w:val="-9"/>
          <w:sz w:val="20"/>
        </w:rPr>
        <w:t xml:space="preserve"> </w:t>
      </w:r>
      <w:r>
        <w:rPr>
          <w:sz w:val="20"/>
        </w:rPr>
        <w:t>Skills</w:t>
      </w:r>
      <w:r>
        <w:rPr>
          <w:spacing w:val="-10"/>
          <w:sz w:val="20"/>
        </w:rPr>
        <w:t xml:space="preserve"> </w:t>
      </w:r>
      <w:r>
        <w:rPr>
          <w:sz w:val="20"/>
        </w:rPr>
        <w:t>Assessments</w:t>
      </w:r>
      <w:r>
        <w:rPr>
          <w:spacing w:val="-8"/>
          <w:sz w:val="20"/>
        </w:rPr>
        <w:t xml:space="preserve"> </w:t>
      </w:r>
      <w:r>
        <w:rPr>
          <w:sz w:val="20"/>
        </w:rPr>
        <w:t>(Testing)</w:t>
      </w:r>
      <w:r>
        <w:rPr>
          <w:spacing w:val="-9"/>
          <w:sz w:val="20"/>
        </w:rPr>
        <w:t xml:space="preserve"> </w:t>
      </w:r>
      <w:r>
        <w:rPr>
          <w:sz w:val="20"/>
        </w:rPr>
        <w:t>Policy</w:t>
      </w:r>
    </w:p>
    <w:p w:rsidR="00A90D9B" w:rsidRDefault="007B7A71" w:rsidP="0049085F">
      <w:pPr>
        <w:pStyle w:val="ListParagraph"/>
        <w:numPr>
          <w:ilvl w:val="1"/>
          <w:numId w:val="1"/>
        </w:numPr>
        <w:tabs>
          <w:tab w:val="left" w:pos="2620"/>
        </w:tabs>
        <w:spacing w:before="20"/>
        <w:ind w:hanging="363"/>
        <w:rPr>
          <w:sz w:val="20"/>
        </w:rPr>
      </w:pPr>
      <w:r>
        <w:rPr>
          <w:spacing w:val="-1"/>
          <w:sz w:val="20"/>
        </w:rPr>
        <w:t>Individual</w:t>
      </w:r>
      <w:r>
        <w:rPr>
          <w:spacing w:val="-10"/>
          <w:sz w:val="20"/>
        </w:rPr>
        <w:t xml:space="preserve"> </w:t>
      </w:r>
      <w:r>
        <w:rPr>
          <w:spacing w:val="-1"/>
          <w:sz w:val="20"/>
        </w:rPr>
        <w:t>Training</w:t>
      </w:r>
      <w:r>
        <w:rPr>
          <w:spacing w:val="-8"/>
          <w:sz w:val="20"/>
        </w:rPr>
        <w:t xml:space="preserve"> </w:t>
      </w:r>
      <w:r>
        <w:rPr>
          <w:sz w:val="20"/>
        </w:rPr>
        <w:t>Account</w:t>
      </w:r>
      <w:r>
        <w:rPr>
          <w:spacing w:val="-8"/>
          <w:sz w:val="20"/>
        </w:rPr>
        <w:t xml:space="preserve"> </w:t>
      </w:r>
      <w:r>
        <w:rPr>
          <w:sz w:val="20"/>
        </w:rPr>
        <w:t>(ITA)</w:t>
      </w:r>
      <w:r>
        <w:rPr>
          <w:spacing w:val="-8"/>
          <w:sz w:val="20"/>
        </w:rPr>
        <w:t xml:space="preserve"> </w:t>
      </w:r>
      <w:r>
        <w:rPr>
          <w:sz w:val="20"/>
        </w:rPr>
        <w:t>Policy</w:t>
      </w:r>
      <w:r>
        <w:rPr>
          <w:spacing w:val="-7"/>
          <w:sz w:val="20"/>
        </w:rPr>
        <w:t xml:space="preserve"> </w:t>
      </w:r>
      <w:r>
        <w:rPr>
          <w:sz w:val="20"/>
        </w:rPr>
        <w:t>&amp;</w:t>
      </w:r>
      <w:r>
        <w:rPr>
          <w:spacing w:val="-7"/>
          <w:sz w:val="20"/>
        </w:rPr>
        <w:t xml:space="preserve"> </w:t>
      </w:r>
      <w:r>
        <w:rPr>
          <w:sz w:val="20"/>
        </w:rPr>
        <w:t>Eligibility</w:t>
      </w:r>
      <w:r>
        <w:rPr>
          <w:spacing w:val="-7"/>
          <w:sz w:val="20"/>
        </w:rPr>
        <w:t xml:space="preserve"> </w:t>
      </w:r>
      <w:r>
        <w:rPr>
          <w:sz w:val="20"/>
        </w:rPr>
        <w:t>Policy</w:t>
      </w:r>
      <w:r>
        <w:rPr>
          <w:spacing w:val="-7"/>
          <w:sz w:val="20"/>
        </w:rPr>
        <w:t xml:space="preserve"> </w:t>
      </w:r>
      <w:r>
        <w:rPr>
          <w:sz w:val="20"/>
        </w:rPr>
        <w:t>(Individualized</w:t>
      </w:r>
      <w:r>
        <w:rPr>
          <w:spacing w:val="-7"/>
          <w:sz w:val="20"/>
        </w:rPr>
        <w:t xml:space="preserve"> </w:t>
      </w:r>
      <w:r>
        <w:rPr>
          <w:sz w:val="20"/>
        </w:rPr>
        <w:t>Career</w:t>
      </w:r>
      <w:r>
        <w:rPr>
          <w:spacing w:val="-8"/>
          <w:sz w:val="20"/>
        </w:rPr>
        <w:t xml:space="preserve"> </w:t>
      </w:r>
      <w:r>
        <w:rPr>
          <w:sz w:val="20"/>
        </w:rPr>
        <w:t>Services)</w:t>
      </w:r>
    </w:p>
    <w:p w:rsidR="00A90D9B" w:rsidRDefault="007B7A71" w:rsidP="0049085F">
      <w:pPr>
        <w:pStyle w:val="ListParagraph"/>
        <w:numPr>
          <w:ilvl w:val="1"/>
          <w:numId w:val="1"/>
        </w:numPr>
        <w:tabs>
          <w:tab w:val="left" w:pos="2620"/>
        </w:tabs>
        <w:spacing w:before="19"/>
        <w:ind w:hanging="363"/>
        <w:rPr>
          <w:sz w:val="20"/>
        </w:rPr>
      </w:pPr>
      <w:r>
        <w:rPr>
          <w:spacing w:val="-1"/>
          <w:sz w:val="20"/>
        </w:rPr>
        <w:t>Accessibility</w:t>
      </w:r>
      <w:r>
        <w:rPr>
          <w:spacing w:val="-7"/>
          <w:sz w:val="20"/>
        </w:rPr>
        <w:t xml:space="preserve"> </w:t>
      </w:r>
      <w:r>
        <w:rPr>
          <w:sz w:val="20"/>
        </w:rPr>
        <w:t>Policy</w:t>
      </w:r>
      <w:r>
        <w:rPr>
          <w:spacing w:val="-6"/>
          <w:sz w:val="20"/>
        </w:rPr>
        <w:t xml:space="preserve"> </w:t>
      </w:r>
      <w:r>
        <w:rPr>
          <w:sz w:val="20"/>
        </w:rPr>
        <w:t>–</w:t>
      </w:r>
      <w:r>
        <w:rPr>
          <w:spacing w:val="-10"/>
          <w:sz w:val="20"/>
        </w:rPr>
        <w:t xml:space="preserve"> </w:t>
      </w:r>
      <w:r>
        <w:rPr>
          <w:sz w:val="20"/>
        </w:rPr>
        <w:t>Persons</w:t>
      </w:r>
      <w:r>
        <w:rPr>
          <w:spacing w:val="-6"/>
          <w:sz w:val="20"/>
        </w:rPr>
        <w:t xml:space="preserve"> </w:t>
      </w:r>
      <w:r>
        <w:rPr>
          <w:sz w:val="20"/>
        </w:rPr>
        <w:t>with</w:t>
      </w:r>
      <w:r>
        <w:rPr>
          <w:spacing w:val="-6"/>
          <w:sz w:val="20"/>
        </w:rPr>
        <w:t xml:space="preserve"> </w:t>
      </w:r>
      <w:r>
        <w:rPr>
          <w:sz w:val="20"/>
        </w:rPr>
        <w:t>Disabilities</w:t>
      </w:r>
    </w:p>
    <w:p w:rsidR="00A90D9B" w:rsidRDefault="007B7A71" w:rsidP="0049085F">
      <w:pPr>
        <w:pStyle w:val="ListParagraph"/>
        <w:numPr>
          <w:ilvl w:val="1"/>
          <w:numId w:val="1"/>
        </w:numPr>
        <w:tabs>
          <w:tab w:val="left" w:pos="2620"/>
        </w:tabs>
        <w:spacing w:before="20"/>
        <w:ind w:hanging="363"/>
        <w:rPr>
          <w:sz w:val="20"/>
        </w:rPr>
      </w:pPr>
      <w:r>
        <w:rPr>
          <w:sz w:val="20"/>
        </w:rPr>
        <w:t>Accessibility</w:t>
      </w:r>
      <w:r>
        <w:rPr>
          <w:spacing w:val="-9"/>
          <w:sz w:val="20"/>
        </w:rPr>
        <w:t xml:space="preserve"> </w:t>
      </w:r>
      <w:r>
        <w:rPr>
          <w:sz w:val="20"/>
        </w:rPr>
        <w:t>Policy</w:t>
      </w:r>
      <w:r>
        <w:rPr>
          <w:spacing w:val="-6"/>
          <w:sz w:val="20"/>
        </w:rPr>
        <w:t xml:space="preserve"> </w:t>
      </w:r>
      <w:r>
        <w:rPr>
          <w:sz w:val="20"/>
        </w:rPr>
        <w:t>-</w:t>
      </w:r>
      <w:r>
        <w:rPr>
          <w:spacing w:val="-10"/>
          <w:sz w:val="20"/>
        </w:rPr>
        <w:t xml:space="preserve"> </w:t>
      </w:r>
      <w:r>
        <w:rPr>
          <w:sz w:val="20"/>
        </w:rPr>
        <w:t>Persons</w:t>
      </w:r>
      <w:r>
        <w:rPr>
          <w:spacing w:val="-8"/>
          <w:sz w:val="20"/>
        </w:rPr>
        <w:t xml:space="preserve"> </w:t>
      </w:r>
      <w:r>
        <w:rPr>
          <w:sz w:val="20"/>
        </w:rPr>
        <w:t>with</w:t>
      </w:r>
      <w:r>
        <w:rPr>
          <w:spacing w:val="-7"/>
          <w:sz w:val="20"/>
        </w:rPr>
        <w:t xml:space="preserve"> </w:t>
      </w:r>
      <w:r>
        <w:rPr>
          <w:sz w:val="20"/>
        </w:rPr>
        <w:t>Limited</w:t>
      </w:r>
      <w:r>
        <w:rPr>
          <w:spacing w:val="-6"/>
          <w:sz w:val="20"/>
        </w:rPr>
        <w:t xml:space="preserve"> </w:t>
      </w:r>
      <w:r>
        <w:rPr>
          <w:sz w:val="20"/>
        </w:rPr>
        <w:t>English</w:t>
      </w:r>
      <w:r>
        <w:rPr>
          <w:spacing w:val="-9"/>
          <w:sz w:val="20"/>
        </w:rPr>
        <w:t xml:space="preserve"> </w:t>
      </w:r>
      <w:r>
        <w:rPr>
          <w:sz w:val="20"/>
        </w:rPr>
        <w:t>Proficiency</w:t>
      </w:r>
    </w:p>
    <w:p w:rsidR="00A90D9B" w:rsidRDefault="007B7A71" w:rsidP="0049085F">
      <w:pPr>
        <w:pStyle w:val="ListParagraph"/>
        <w:numPr>
          <w:ilvl w:val="1"/>
          <w:numId w:val="1"/>
        </w:numPr>
        <w:tabs>
          <w:tab w:val="left" w:pos="2620"/>
        </w:tabs>
        <w:spacing w:before="18"/>
        <w:ind w:hanging="363"/>
        <w:rPr>
          <w:sz w:val="20"/>
        </w:rPr>
      </w:pPr>
      <w:r>
        <w:rPr>
          <w:sz w:val="20"/>
        </w:rPr>
        <w:t>Integration</w:t>
      </w:r>
      <w:r>
        <w:rPr>
          <w:spacing w:val="-7"/>
          <w:sz w:val="20"/>
        </w:rPr>
        <w:t xml:space="preserve"> </w:t>
      </w:r>
      <w:r>
        <w:rPr>
          <w:sz w:val="20"/>
        </w:rPr>
        <w:t>of</w:t>
      </w:r>
      <w:r>
        <w:rPr>
          <w:spacing w:val="-11"/>
          <w:sz w:val="20"/>
        </w:rPr>
        <w:t xml:space="preserve"> </w:t>
      </w:r>
      <w:r>
        <w:rPr>
          <w:sz w:val="20"/>
        </w:rPr>
        <w:t>Services</w:t>
      </w:r>
      <w:r>
        <w:rPr>
          <w:spacing w:val="-11"/>
          <w:sz w:val="20"/>
        </w:rPr>
        <w:t xml:space="preserve"> </w:t>
      </w:r>
      <w:r>
        <w:rPr>
          <w:sz w:val="20"/>
        </w:rPr>
        <w:t>Policy</w:t>
      </w:r>
      <w:r>
        <w:rPr>
          <w:spacing w:val="-7"/>
          <w:sz w:val="20"/>
        </w:rPr>
        <w:t xml:space="preserve"> </w:t>
      </w:r>
      <w:r>
        <w:rPr>
          <w:sz w:val="20"/>
        </w:rPr>
        <w:t>(Co-enrollment</w:t>
      </w:r>
      <w:r>
        <w:rPr>
          <w:spacing w:val="-8"/>
          <w:sz w:val="20"/>
        </w:rPr>
        <w:t xml:space="preserve"> </w:t>
      </w:r>
      <w:r>
        <w:rPr>
          <w:sz w:val="20"/>
        </w:rPr>
        <w:t>Policy)</w:t>
      </w:r>
    </w:p>
    <w:p w:rsidR="00A90D9B" w:rsidRDefault="007B7A71" w:rsidP="0049085F">
      <w:pPr>
        <w:pStyle w:val="ListParagraph"/>
        <w:numPr>
          <w:ilvl w:val="1"/>
          <w:numId w:val="1"/>
        </w:numPr>
        <w:tabs>
          <w:tab w:val="left" w:pos="2618"/>
        </w:tabs>
        <w:spacing w:before="20"/>
        <w:ind w:left="2617" w:hanging="361"/>
        <w:rPr>
          <w:sz w:val="20"/>
        </w:rPr>
      </w:pPr>
      <w:r>
        <w:rPr>
          <w:sz w:val="20"/>
        </w:rPr>
        <w:t>Adult</w:t>
      </w:r>
      <w:r>
        <w:rPr>
          <w:spacing w:val="-8"/>
          <w:sz w:val="20"/>
        </w:rPr>
        <w:t xml:space="preserve"> </w:t>
      </w:r>
      <w:r>
        <w:rPr>
          <w:sz w:val="20"/>
        </w:rPr>
        <w:t>Education</w:t>
      </w:r>
      <w:r>
        <w:rPr>
          <w:spacing w:val="-6"/>
          <w:sz w:val="20"/>
        </w:rPr>
        <w:t xml:space="preserve"> </w:t>
      </w:r>
      <w:r>
        <w:rPr>
          <w:sz w:val="20"/>
        </w:rPr>
        <w:t>and</w:t>
      </w:r>
      <w:r>
        <w:rPr>
          <w:spacing w:val="-6"/>
          <w:sz w:val="20"/>
        </w:rPr>
        <w:t xml:space="preserve"> </w:t>
      </w:r>
      <w:r>
        <w:rPr>
          <w:sz w:val="20"/>
        </w:rPr>
        <w:t>Literacy</w:t>
      </w:r>
      <w:r>
        <w:rPr>
          <w:spacing w:val="-10"/>
          <w:sz w:val="20"/>
        </w:rPr>
        <w:t xml:space="preserve"> </w:t>
      </w:r>
      <w:r>
        <w:rPr>
          <w:sz w:val="20"/>
        </w:rPr>
        <w:t>Policy</w:t>
      </w:r>
      <w:r>
        <w:rPr>
          <w:spacing w:val="-5"/>
          <w:sz w:val="20"/>
        </w:rPr>
        <w:t xml:space="preserve"> </w:t>
      </w:r>
      <w:r>
        <w:rPr>
          <w:sz w:val="20"/>
        </w:rPr>
        <w:t>(AEL</w:t>
      </w:r>
      <w:r>
        <w:rPr>
          <w:spacing w:val="-8"/>
          <w:sz w:val="20"/>
        </w:rPr>
        <w:t xml:space="preserve"> </w:t>
      </w:r>
      <w:r>
        <w:rPr>
          <w:sz w:val="20"/>
        </w:rPr>
        <w:t>Policy)</w:t>
      </w:r>
    </w:p>
    <w:p w:rsidR="00A90D9B" w:rsidRDefault="007B7A71" w:rsidP="0049085F">
      <w:pPr>
        <w:pStyle w:val="ListParagraph"/>
        <w:numPr>
          <w:ilvl w:val="1"/>
          <w:numId w:val="1"/>
        </w:numPr>
        <w:tabs>
          <w:tab w:val="left" w:pos="2618"/>
        </w:tabs>
        <w:spacing w:before="19"/>
        <w:ind w:left="2617" w:hanging="361"/>
        <w:rPr>
          <w:sz w:val="20"/>
        </w:rPr>
      </w:pPr>
      <w:r>
        <w:rPr>
          <w:spacing w:val="-1"/>
          <w:sz w:val="20"/>
        </w:rPr>
        <w:t>VR/RSB</w:t>
      </w:r>
      <w:r>
        <w:rPr>
          <w:spacing w:val="-8"/>
          <w:sz w:val="20"/>
        </w:rPr>
        <w:t xml:space="preserve"> </w:t>
      </w:r>
      <w:r>
        <w:rPr>
          <w:spacing w:val="-1"/>
          <w:sz w:val="20"/>
        </w:rPr>
        <w:t>Coordination</w:t>
      </w:r>
      <w:r>
        <w:rPr>
          <w:spacing w:val="-4"/>
          <w:sz w:val="20"/>
        </w:rPr>
        <w:t xml:space="preserve"> </w:t>
      </w:r>
      <w:r>
        <w:rPr>
          <w:sz w:val="20"/>
        </w:rPr>
        <w:t>Policy</w:t>
      </w:r>
    </w:p>
    <w:p w:rsidR="00A90D9B" w:rsidRDefault="007B7A71" w:rsidP="0049085F">
      <w:pPr>
        <w:pStyle w:val="ListParagraph"/>
        <w:numPr>
          <w:ilvl w:val="1"/>
          <w:numId w:val="1"/>
        </w:numPr>
        <w:tabs>
          <w:tab w:val="left" w:pos="2618"/>
        </w:tabs>
        <w:spacing w:before="20"/>
        <w:ind w:left="2617" w:hanging="361"/>
        <w:rPr>
          <w:sz w:val="20"/>
        </w:rPr>
      </w:pPr>
      <w:r>
        <w:rPr>
          <w:spacing w:val="-1"/>
          <w:sz w:val="20"/>
        </w:rPr>
        <w:t>Youth</w:t>
      </w:r>
      <w:r>
        <w:rPr>
          <w:spacing w:val="-4"/>
          <w:sz w:val="20"/>
        </w:rPr>
        <w:t xml:space="preserve"> </w:t>
      </w:r>
      <w:r>
        <w:rPr>
          <w:spacing w:val="-1"/>
          <w:sz w:val="20"/>
        </w:rPr>
        <w:t>Apprenticeships</w:t>
      </w:r>
      <w:r>
        <w:rPr>
          <w:spacing w:val="-8"/>
          <w:sz w:val="20"/>
        </w:rPr>
        <w:t xml:space="preserve"> </w:t>
      </w:r>
      <w:r>
        <w:rPr>
          <w:sz w:val="20"/>
        </w:rPr>
        <w:t>Policy</w:t>
      </w:r>
    </w:p>
    <w:p w:rsidR="00A90D9B" w:rsidRDefault="007B7A71" w:rsidP="0049085F">
      <w:pPr>
        <w:pStyle w:val="ListParagraph"/>
        <w:numPr>
          <w:ilvl w:val="1"/>
          <w:numId w:val="1"/>
        </w:numPr>
        <w:tabs>
          <w:tab w:val="left" w:pos="2618"/>
        </w:tabs>
        <w:spacing w:before="18"/>
        <w:ind w:left="2617" w:hanging="361"/>
        <w:rPr>
          <w:sz w:val="20"/>
        </w:rPr>
      </w:pPr>
      <w:r>
        <w:rPr>
          <w:sz w:val="20"/>
        </w:rPr>
        <w:t>ETPL</w:t>
      </w:r>
      <w:r>
        <w:rPr>
          <w:spacing w:val="-8"/>
          <w:sz w:val="20"/>
        </w:rPr>
        <w:t xml:space="preserve"> </w:t>
      </w:r>
      <w:r>
        <w:rPr>
          <w:sz w:val="20"/>
        </w:rPr>
        <w:t>Policy</w:t>
      </w:r>
    </w:p>
    <w:p w:rsidR="00A90D9B" w:rsidRDefault="007B7A71" w:rsidP="0049085F">
      <w:pPr>
        <w:pStyle w:val="ListParagraph"/>
        <w:numPr>
          <w:ilvl w:val="1"/>
          <w:numId w:val="1"/>
        </w:numPr>
        <w:tabs>
          <w:tab w:val="left" w:pos="2664"/>
        </w:tabs>
        <w:spacing w:before="17"/>
        <w:ind w:left="2663" w:hanging="407"/>
        <w:rPr>
          <w:sz w:val="20"/>
        </w:rPr>
      </w:pPr>
      <w:r>
        <w:rPr>
          <w:sz w:val="20"/>
        </w:rPr>
        <w:t>(DW)</w:t>
      </w:r>
      <w:r>
        <w:rPr>
          <w:spacing w:val="-10"/>
          <w:sz w:val="20"/>
        </w:rPr>
        <w:t xml:space="preserve"> </w:t>
      </w:r>
      <w:r>
        <w:rPr>
          <w:sz w:val="20"/>
        </w:rPr>
        <w:t>Employment</w:t>
      </w:r>
      <w:r>
        <w:rPr>
          <w:spacing w:val="-8"/>
          <w:sz w:val="20"/>
        </w:rPr>
        <w:t xml:space="preserve"> </w:t>
      </w:r>
      <w:r>
        <w:rPr>
          <w:sz w:val="20"/>
        </w:rPr>
        <w:t>Transition</w:t>
      </w:r>
      <w:r>
        <w:rPr>
          <w:spacing w:val="-5"/>
          <w:sz w:val="20"/>
        </w:rPr>
        <w:t xml:space="preserve"> </w:t>
      </w:r>
      <w:r>
        <w:rPr>
          <w:sz w:val="20"/>
        </w:rPr>
        <w:t>Team</w:t>
      </w:r>
      <w:r>
        <w:rPr>
          <w:spacing w:val="-9"/>
          <w:sz w:val="20"/>
        </w:rPr>
        <w:t xml:space="preserve"> </w:t>
      </w:r>
      <w:r>
        <w:rPr>
          <w:sz w:val="20"/>
        </w:rPr>
        <w:t>Policy</w:t>
      </w:r>
    </w:p>
    <w:p w:rsidR="00A90D9B" w:rsidRDefault="007B7A71" w:rsidP="0049085F">
      <w:pPr>
        <w:pStyle w:val="ListParagraph"/>
        <w:numPr>
          <w:ilvl w:val="1"/>
          <w:numId w:val="1"/>
        </w:numPr>
        <w:tabs>
          <w:tab w:val="left" w:pos="2618"/>
        </w:tabs>
        <w:spacing w:before="23"/>
        <w:ind w:left="2617" w:hanging="361"/>
        <w:rPr>
          <w:sz w:val="20"/>
        </w:rPr>
      </w:pPr>
      <w:r>
        <w:rPr>
          <w:sz w:val="20"/>
        </w:rPr>
        <w:t>Business</w:t>
      </w:r>
      <w:r>
        <w:rPr>
          <w:spacing w:val="-10"/>
          <w:sz w:val="20"/>
        </w:rPr>
        <w:t xml:space="preserve"> </w:t>
      </w:r>
      <w:r>
        <w:rPr>
          <w:sz w:val="20"/>
        </w:rPr>
        <w:t>Services</w:t>
      </w:r>
      <w:r>
        <w:rPr>
          <w:spacing w:val="-9"/>
          <w:sz w:val="20"/>
        </w:rPr>
        <w:t xml:space="preserve"> </w:t>
      </w:r>
      <w:r>
        <w:rPr>
          <w:sz w:val="20"/>
        </w:rPr>
        <w:t>Plan</w:t>
      </w:r>
      <w:r>
        <w:rPr>
          <w:spacing w:val="-5"/>
          <w:sz w:val="20"/>
        </w:rPr>
        <w:t xml:space="preserve"> </w:t>
      </w:r>
      <w:r>
        <w:rPr>
          <w:sz w:val="20"/>
        </w:rPr>
        <w:t>and</w:t>
      </w:r>
      <w:r>
        <w:rPr>
          <w:spacing w:val="-5"/>
          <w:sz w:val="20"/>
        </w:rPr>
        <w:t xml:space="preserve"> </w:t>
      </w:r>
      <w:r>
        <w:rPr>
          <w:sz w:val="20"/>
        </w:rPr>
        <w:t>Policy</w:t>
      </w:r>
    </w:p>
    <w:p w:rsidR="00A90D9B" w:rsidRPr="009A356A" w:rsidRDefault="007B7A71" w:rsidP="0049085F">
      <w:pPr>
        <w:pStyle w:val="ListParagraph"/>
        <w:numPr>
          <w:ilvl w:val="1"/>
          <w:numId w:val="1"/>
        </w:numPr>
        <w:tabs>
          <w:tab w:val="left" w:pos="2618"/>
        </w:tabs>
        <w:spacing w:before="17"/>
        <w:ind w:left="2617" w:hanging="361"/>
        <w:rPr>
          <w:strike/>
          <w:sz w:val="20"/>
        </w:rPr>
      </w:pPr>
      <w:r w:rsidRPr="009A356A">
        <w:rPr>
          <w:strike/>
          <w:sz w:val="20"/>
        </w:rPr>
        <w:t>MOU</w:t>
      </w:r>
      <w:r w:rsidRPr="009A356A">
        <w:rPr>
          <w:strike/>
          <w:spacing w:val="-8"/>
          <w:sz w:val="20"/>
        </w:rPr>
        <w:t xml:space="preserve"> </w:t>
      </w:r>
      <w:r w:rsidRPr="009A356A">
        <w:rPr>
          <w:strike/>
          <w:sz w:val="20"/>
        </w:rPr>
        <w:t>(Cooperative</w:t>
      </w:r>
      <w:r w:rsidRPr="009A356A">
        <w:rPr>
          <w:strike/>
          <w:spacing w:val="-8"/>
          <w:sz w:val="20"/>
        </w:rPr>
        <w:t xml:space="preserve"> </w:t>
      </w:r>
      <w:r w:rsidRPr="009A356A">
        <w:rPr>
          <w:strike/>
          <w:sz w:val="20"/>
        </w:rPr>
        <w:t>Agreement</w:t>
      </w:r>
      <w:r w:rsidRPr="009A356A">
        <w:rPr>
          <w:strike/>
          <w:spacing w:val="-4"/>
          <w:sz w:val="20"/>
        </w:rPr>
        <w:t xml:space="preserve"> </w:t>
      </w:r>
      <w:r w:rsidRPr="009A356A">
        <w:rPr>
          <w:strike/>
          <w:sz w:val="20"/>
        </w:rPr>
        <w:t>)</w:t>
      </w:r>
      <w:r w:rsidRPr="009A356A">
        <w:rPr>
          <w:strike/>
          <w:spacing w:val="-6"/>
          <w:sz w:val="20"/>
        </w:rPr>
        <w:t xml:space="preserve"> </w:t>
      </w:r>
      <w:r w:rsidRPr="009A356A">
        <w:rPr>
          <w:strike/>
          <w:sz w:val="20"/>
        </w:rPr>
        <w:t>between</w:t>
      </w:r>
      <w:r w:rsidRPr="009A356A">
        <w:rPr>
          <w:strike/>
          <w:spacing w:val="-4"/>
          <w:sz w:val="20"/>
        </w:rPr>
        <w:t xml:space="preserve"> </w:t>
      </w:r>
      <w:r w:rsidRPr="009A356A">
        <w:rPr>
          <w:strike/>
          <w:sz w:val="20"/>
        </w:rPr>
        <w:t>the</w:t>
      </w:r>
      <w:r w:rsidRPr="009A356A">
        <w:rPr>
          <w:strike/>
          <w:spacing w:val="-6"/>
          <w:sz w:val="20"/>
        </w:rPr>
        <w:t xml:space="preserve"> </w:t>
      </w:r>
      <w:r w:rsidRPr="009A356A">
        <w:rPr>
          <w:strike/>
          <w:sz w:val="20"/>
        </w:rPr>
        <w:t>Community</w:t>
      </w:r>
      <w:r w:rsidRPr="009A356A">
        <w:rPr>
          <w:strike/>
          <w:spacing w:val="-3"/>
          <w:sz w:val="20"/>
        </w:rPr>
        <w:t xml:space="preserve"> </w:t>
      </w:r>
      <w:r w:rsidRPr="009A356A">
        <w:rPr>
          <w:strike/>
          <w:sz w:val="20"/>
        </w:rPr>
        <w:t>College</w:t>
      </w:r>
      <w:r w:rsidRPr="009A356A">
        <w:rPr>
          <w:strike/>
          <w:spacing w:val="-6"/>
          <w:sz w:val="20"/>
        </w:rPr>
        <w:t xml:space="preserve"> </w:t>
      </w:r>
      <w:r w:rsidRPr="009A356A">
        <w:rPr>
          <w:strike/>
          <w:sz w:val="20"/>
        </w:rPr>
        <w:t>&amp;</w:t>
      </w:r>
      <w:r w:rsidRPr="009A356A">
        <w:rPr>
          <w:strike/>
          <w:spacing w:val="-4"/>
          <w:sz w:val="20"/>
        </w:rPr>
        <w:t xml:space="preserve"> </w:t>
      </w:r>
      <w:r w:rsidRPr="009A356A">
        <w:rPr>
          <w:strike/>
          <w:sz w:val="20"/>
        </w:rPr>
        <w:t>LWDB</w:t>
      </w:r>
    </w:p>
    <w:p w:rsidR="00A90D9B" w:rsidRDefault="007B7A71" w:rsidP="0049085F">
      <w:pPr>
        <w:pStyle w:val="ListParagraph"/>
        <w:numPr>
          <w:ilvl w:val="1"/>
          <w:numId w:val="1"/>
        </w:numPr>
        <w:tabs>
          <w:tab w:val="left" w:pos="2618"/>
        </w:tabs>
        <w:spacing w:before="20"/>
        <w:ind w:left="2617" w:hanging="361"/>
        <w:rPr>
          <w:sz w:val="20"/>
        </w:rPr>
      </w:pPr>
      <w:r>
        <w:rPr>
          <w:sz w:val="20"/>
        </w:rPr>
        <w:t>Incumbent</w:t>
      </w:r>
      <w:r>
        <w:rPr>
          <w:spacing w:val="-9"/>
          <w:sz w:val="20"/>
        </w:rPr>
        <w:t xml:space="preserve"> </w:t>
      </w:r>
      <w:r>
        <w:rPr>
          <w:sz w:val="20"/>
        </w:rPr>
        <w:t>Worker</w:t>
      </w:r>
      <w:r>
        <w:rPr>
          <w:spacing w:val="-9"/>
          <w:sz w:val="20"/>
        </w:rPr>
        <w:t xml:space="preserve"> </w:t>
      </w:r>
      <w:r>
        <w:rPr>
          <w:sz w:val="20"/>
        </w:rPr>
        <w:t>Policy</w:t>
      </w:r>
    </w:p>
    <w:p w:rsidR="00A90D9B" w:rsidRPr="009A356A" w:rsidRDefault="007B7A71" w:rsidP="0049085F">
      <w:pPr>
        <w:pStyle w:val="ListParagraph"/>
        <w:numPr>
          <w:ilvl w:val="1"/>
          <w:numId w:val="1"/>
        </w:numPr>
        <w:tabs>
          <w:tab w:val="left" w:pos="2618"/>
        </w:tabs>
        <w:spacing w:before="17"/>
        <w:ind w:left="2617" w:hanging="361"/>
        <w:rPr>
          <w:strike/>
          <w:sz w:val="20"/>
        </w:rPr>
      </w:pPr>
      <w:r w:rsidRPr="009A356A">
        <w:rPr>
          <w:strike/>
          <w:sz w:val="20"/>
        </w:rPr>
        <w:t>Regional</w:t>
      </w:r>
      <w:r w:rsidRPr="009A356A">
        <w:rPr>
          <w:strike/>
          <w:spacing w:val="-5"/>
          <w:sz w:val="20"/>
        </w:rPr>
        <w:t xml:space="preserve"> </w:t>
      </w:r>
      <w:r w:rsidRPr="009A356A">
        <w:rPr>
          <w:strike/>
          <w:sz w:val="20"/>
        </w:rPr>
        <w:t>Plans</w:t>
      </w:r>
      <w:r w:rsidRPr="009A356A">
        <w:rPr>
          <w:strike/>
          <w:spacing w:val="-6"/>
          <w:sz w:val="20"/>
        </w:rPr>
        <w:t xml:space="preserve"> </w:t>
      </w:r>
      <w:r w:rsidRPr="009A356A">
        <w:rPr>
          <w:strike/>
          <w:sz w:val="20"/>
        </w:rPr>
        <w:t>(St.</w:t>
      </w:r>
      <w:r w:rsidRPr="009A356A">
        <w:rPr>
          <w:strike/>
          <w:spacing w:val="-4"/>
          <w:sz w:val="20"/>
        </w:rPr>
        <w:t xml:space="preserve"> </w:t>
      </w:r>
      <w:r w:rsidRPr="009A356A">
        <w:rPr>
          <w:strike/>
          <w:sz w:val="20"/>
        </w:rPr>
        <w:t>Louis</w:t>
      </w:r>
      <w:r w:rsidRPr="009A356A">
        <w:rPr>
          <w:strike/>
          <w:spacing w:val="-6"/>
          <w:sz w:val="20"/>
        </w:rPr>
        <w:t xml:space="preserve"> </w:t>
      </w:r>
      <w:r w:rsidRPr="009A356A">
        <w:rPr>
          <w:strike/>
          <w:sz w:val="20"/>
        </w:rPr>
        <w:t>/</w:t>
      </w:r>
      <w:r w:rsidRPr="009A356A">
        <w:rPr>
          <w:strike/>
          <w:spacing w:val="-5"/>
          <w:sz w:val="20"/>
        </w:rPr>
        <w:t xml:space="preserve"> </w:t>
      </w:r>
      <w:r w:rsidRPr="009A356A">
        <w:rPr>
          <w:strike/>
          <w:sz w:val="20"/>
        </w:rPr>
        <w:t>KC)</w:t>
      </w:r>
    </w:p>
    <w:p w:rsidR="00A90D9B" w:rsidRDefault="007B7A71" w:rsidP="0049085F">
      <w:pPr>
        <w:pStyle w:val="ListParagraph"/>
        <w:numPr>
          <w:ilvl w:val="1"/>
          <w:numId w:val="1"/>
        </w:numPr>
        <w:tabs>
          <w:tab w:val="left" w:pos="2618"/>
        </w:tabs>
        <w:spacing w:before="20"/>
        <w:ind w:left="2617" w:hanging="361"/>
        <w:rPr>
          <w:b/>
          <w:sz w:val="20"/>
        </w:rPr>
      </w:pPr>
      <w:r>
        <w:rPr>
          <w:sz w:val="20"/>
        </w:rPr>
        <w:t>Statement</w:t>
      </w:r>
      <w:r>
        <w:rPr>
          <w:spacing w:val="-5"/>
          <w:sz w:val="20"/>
        </w:rPr>
        <w:t xml:space="preserve"> </w:t>
      </w:r>
      <w:r>
        <w:rPr>
          <w:sz w:val="20"/>
        </w:rPr>
        <w:t>of</w:t>
      </w:r>
      <w:r>
        <w:rPr>
          <w:spacing w:val="-6"/>
          <w:sz w:val="20"/>
        </w:rPr>
        <w:t xml:space="preserve"> </w:t>
      </w:r>
      <w:r>
        <w:rPr>
          <w:sz w:val="20"/>
        </w:rPr>
        <w:t>Assurances</w:t>
      </w:r>
      <w:r>
        <w:rPr>
          <w:spacing w:val="37"/>
          <w:sz w:val="20"/>
        </w:rPr>
        <w:t xml:space="preserve"> </w:t>
      </w:r>
      <w:r>
        <w:rPr>
          <w:sz w:val="20"/>
        </w:rPr>
        <w:t>-</w:t>
      </w:r>
      <w:r>
        <w:rPr>
          <w:spacing w:val="-6"/>
          <w:sz w:val="20"/>
        </w:rPr>
        <w:t xml:space="preserve"> </w:t>
      </w:r>
      <w:r>
        <w:rPr>
          <w:b/>
          <w:sz w:val="20"/>
        </w:rPr>
        <w:t>Form</w:t>
      </w:r>
      <w:r>
        <w:rPr>
          <w:b/>
          <w:spacing w:val="-2"/>
          <w:sz w:val="20"/>
        </w:rPr>
        <w:t xml:space="preserve"> </w:t>
      </w:r>
      <w:r>
        <w:rPr>
          <w:b/>
          <w:sz w:val="20"/>
        </w:rPr>
        <w:t>provided</w:t>
      </w:r>
    </w:p>
    <w:p w:rsidR="00A90D9B" w:rsidRPr="009A356A" w:rsidRDefault="007B7A71" w:rsidP="0049085F">
      <w:pPr>
        <w:pStyle w:val="ListParagraph"/>
        <w:numPr>
          <w:ilvl w:val="1"/>
          <w:numId w:val="1"/>
        </w:numPr>
        <w:tabs>
          <w:tab w:val="left" w:pos="2618"/>
        </w:tabs>
        <w:spacing w:before="10"/>
        <w:ind w:left="2617" w:hanging="361"/>
        <w:rPr>
          <w:sz w:val="20"/>
        </w:rPr>
      </w:pPr>
      <w:r w:rsidRPr="009A356A">
        <w:rPr>
          <w:sz w:val="20"/>
        </w:rPr>
        <w:t>One-Stop</w:t>
      </w:r>
      <w:r w:rsidRPr="009A356A">
        <w:rPr>
          <w:spacing w:val="-3"/>
          <w:sz w:val="20"/>
        </w:rPr>
        <w:t xml:space="preserve"> </w:t>
      </w:r>
      <w:r w:rsidRPr="009A356A">
        <w:rPr>
          <w:sz w:val="20"/>
        </w:rPr>
        <w:t>Operator</w:t>
      </w:r>
      <w:r w:rsidRPr="009A356A">
        <w:rPr>
          <w:spacing w:val="-3"/>
          <w:sz w:val="20"/>
        </w:rPr>
        <w:t xml:space="preserve"> </w:t>
      </w:r>
      <w:r w:rsidRPr="009A356A">
        <w:rPr>
          <w:sz w:val="20"/>
        </w:rPr>
        <w:t>Policy</w:t>
      </w:r>
    </w:p>
    <w:p w:rsidR="00A90D9B" w:rsidRDefault="00A90D9B">
      <w:pPr>
        <w:rPr>
          <w:sz w:val="20"/>
        </w:rPr>
        <w:sectPr w:rsidR="00A90D9B">
          <w:pgSz w:w="12240" w:h="15840"/>
          <w:pgMar w:top="1500" w:right="140" w:bottom="1200" w:left="260" w:header="0" w:footer="987" w:gutter="0"/>
          <w:cols w:space="720"/>
        </w:sectPr>
      </w:pPr>
    </w:p>
    <w:p w:rsidR="00A90D9B" w:rsidRDefault="007B7A71">
      <w:pPr>
        <w:pStyle w:val="Heading3"/>
        <w:jc w:val="both"/>
      </w:pPr>
      <w:bookmarkStart w:id="16" w:name="LOCAL_PLAN_SUBMISSION_PROCEDURES"/>
      <w:bookmarkEnd w:id="16"/>
      <w:r>
        <w:lastRenderedPageBreak/>
        <w:t>LOCAL</w:t>
      </w:r>
      <w:r>
        <w:rPr>
          <w:spacing w:val="-10"/>
        </w:rPr>
        <w:t xml:space="preserve"> </w:t>
      </w:r>
      <w:r>
        <w:t>PLAN</w:t>
      </w:r>
      <w:r>
        <w:rPr>
          <w:spacing w:val="-6"/>
        </w:rPr>
        <w:t xml:space="preserve"> </w:t>
      </w:r>
      <w:r>
        <w:t>SUBMISSION</w:t>
      </w:r>
      <w:r>
        <w:rPr>
          <w:spacing w:val="-9"/>
        </w:rPr>
        <w:t xml:space="preserve"> </w:t>
      </w:r>
      <w:r>
        <w:t>PROCEDURES</w:t>
      </w:r>
    </w:p>
    <w:p w:rsidR="00A90D9B" w:rsidRDefault="00A90D9B">
      <w:pPr>
        <w:pStyle w:val="BodyText"/>
        <w:spacing w:before="6"/>
        <w:rPr>
          <w:b/>
          <w:sz w:val="23"/>
        </w:rPr>
      </w:pPr>
    </w:p>
    <w:p w:rsidR="00A90D9B" w:rsidRDefault="007B7A71">
      <w:pPr>
        <w:ind w:left="1180"/>
        <w:jc w:val="both"/>
        <w:rPr>
          <w:b/>
        </w:rPr>
      </w:pPr>
      <w:r>
        <w:rPr>
          <w:b/>
          <w:u w:val="single"/>
        </w:rPr>
        <w:t>Public</w:t>
      </w:r>
      <w:r>
        <w:rPr>
          <w:b/>
          <w:spacing w:val="-9"/>
          <w:u w:val="single"/>
        </w:rPr>
        <w:t xml:space="preserve"> </w:t>
      </w:r>
      <w:r>
        <w:rPr>
          <w:b/>
          <w:u w:val="single"/>
        </w:rPr>
        <w:t>Comment</w:t>
      </w:r>
      <w:r>
        <w:rPr>
          <w:b/>
          <w:spacing w:val="-4"/>
          <w:u w:val="single"/>
        </w:rPr>
        <w:t xml:space="preserve"> </w:t>
      </w:r>
      <w:r>
        <w:rPr>
          <w:b/>
          <w:u w:val="single"/>
        </w:rPr>
        <w:t>Process</w:t>
      </w:r>
    </w:p>
    <w:p w:rsidR="00A90D9B" w:rsidRDefault="007B7A71">
      <w:pPr>
        <w:pStyle w:val="BodyText"/>
        <w:spacing w:before="3" w:line="259" w:lineRule="auto"/>
        <w:ind w:left="1180" w:right="1286" w:hanging="1"/>
        <w:jc w:val="both"/>
      </w:pPr>
      <w:r>
        <w:rPr>
          <w:spacing w:val="-1"/>
        </w:rPr>
        <w:t>Prior</w:t>
      </w:r>
      <w:r>
        <w:rPr>
          <w:spacing w:val="-12"/>
        </w:rPr>
        <w:t xml:space="preserve"> </w:t>
      </w:r>
      <w:r>
        <w:rPr>
          <w:spacing w:val="-1"/>
        </w:rPr>
        <w:t>to</w:t>
      </w:r>
      <w:r>
        <w:rPr>
          <w:spacing w:val="-9"/>
        </w:rPr>
        <w:t xml:space="preserve"> </w:t>
      </w:r>
      <w:r>
        <w:rPr>
          <w:spacing w:val="-1"/>
        </w:rPr>
        <w:t>submission,</w:t>
      </w:r>
      <w:r>
        <w:rPr>
          <w:spacing w:val="-9"/>
        </w:rPr>
        <w:t xml:space="preserve"> </w:t>
      </w:r>
      <w:r>
        <w:rPr>
          <w:spacing w:val="-1"/>
        </w:rPr>
        <w:t>the</w:t>
      </w:r>
      <w:r>
        <w:rPr>
          <w:spacing w:val="-10"/>
        </w:rPr>
        <w:t xml:space="preserve"> </w:t>
      </w:r>
      <w:r>
        <w:rPr>
          <w:spacing w:val="-1"/>
        </w:rPr>
        <w:t>local</w:t>
      </w:r>
      <w:r>
        <w:rPr>
          <w:spacing w:val="-10"/>
        </w:rPr>
        <w:t xml:space="preserve"> </w:t>
      </w:r>
      <w:r>
        <w:rPr>
          <w:spacing w:val="-1"/>
        </w:rPr>
        <w:t>plans</w:t>
      </w:r>
      <w:r>
        <w:rPr>
          <w:spacing w:val="-9"/>
        </w:rPr>
        <w:t xml:space="preserve"> </w:t>
      </w:r>
      <w:r>
        <w:rPr>
          <w:spacing w:val="-1"/>
        </w:rPr>
        <w:t>shall</w:t>
      </w:r>
      <w:r>
        <w:rPr>
          <w:spacing w:val="-10"/>
        </w:rPr>
        <w:t xml:space="preserve"> </w:t>
      </w:r>
      <w:r>
        <w:rPr>
          <w:spacing w:val="-1"/>
        </w:rPr>
        <w:t>provide</w:t>
      </w:r>
      <w:r>
        <w:rPr>
          <w:spacing w:val="-8"/>
        </w:rPr>
        <w:t xml:space="preserve"> </w:t>
      </w:r>
      <w:r>
        <w:t>notice</w:t>
      </w:r>
      <w:r>
        <w:rPr>
          <w:spacing w:val="-11"/>
        </w:rPr>
        <w:t xml:space="preserve"> </w:t>
      </w:r>
      <w:r>
        <w:t>to</w:t>
      </w:r>
      <w:r>
        <w:rPr>
          <w:spacing w:val="-11"/>
        </w:rPr>
        <w:t xml:space="preserve"> </w:t>
      </w:r>
      <w:r>
        <w:t>the</w:t>
      </w:r>
      <w:r>
        <w:rPr>
          <w:spacing w:val="-9"/>
        </w:rPr>
        <w:t xml:space="preserve"> </w:t>
      </w:r>
      <w:r>
        <w:t>public</w:t>
      </w:r>
      <w:r>
        <w:rPr>
          <w:spacing w:val="-10"/>
        </w:rPr>
        <w:t xml:space="preserve"> </w:t>
      </w:r>
      <w:r>
        <w:t>of</w:t>
      </w:r>
      <w:r>
        <w:rPr>
          <w:spacing w:val="-10"/>
        </w:rPr>
        <w:t xml:space="preserve"> </w:t>
      </w:r>
      <w:r>
        <w:t>the</w:t>
      </w:r>
      <w:r>
        <w:rPr>
          <w:spacing w:val="-9"/>
        </w:rPr>
        <w:t xml:space="preserve"> </w:t>
      </w:r>
      <w:r>
        <w:t>plan’s</w:t>
      </w:r>
      <w:r>
        <w:rPr>
          <w:spacing w:val="-9"/>
        </w:rPr>
        <w:t xml:space="preserve"> </w:t>
      </w:r>
      <w:r>
        <w:t>availability</w:t>
      </w:r>
      <w:r>
        <w:rPr>
          <w:spacing w:val="-7"/>
        </w:rPr>
        <w:t xml:space="preserve"> </w:t>
      </w:r>
      <w:r>
        <w:t>for</w:t>
      </w:r>
      <w:r>
        <w:rPr>
          <w:spacing w:val="-12"/>
        </w:rPr>
        <w:t xml:space="preserve"> </w:t>
      </w:r>
      <w:r>
        <w:t>comment.</w:t>
      </w:r>
      <w:r>
        <w:rPr>
          <w:spacing w:val="1"/>
        </w:rPr>
        <w:t xml:space="preserve"> </w:t>
      </w:r>
      <w:r>
        <w:t>Local regions are expected to involve business, organized labor, local public officials, community-based</w:t>
      </w:r>
      <w:r>
        <w:rPr>
          <w:spacing w:val="1"/>
        </w:rPr>
        <w:t xml:space="preserve"> </w:t>
      </w:r>
      <w:r>
        <w:t>organizations, WIOA service providers and other stakeholders in the review of this plan. To ensure as</w:t>
      </w:r>
      <w:r>
        <w:rPr>
          <w:spacing w:val="1"/>
        </w:rPr>
        <w:t xml:space="preserve"> </w:t>
      </w:r>
      <w:r>
        <w:t>many individuals as possible have an opportunity to comment, notice should also include any known</w:t>
      </w:r>
      <w:r>
        <w:rPr>
          <w:spacing w:val="1"/>
        </w:rPr>
        <w:t xml:space="preserve"> </w:t>
      </w:r>
      <w:r>
        <w:t>groups</w:t>
      </w:r>
      <w:r>
        <w:rPr>
          <w:spacing w:val="-6"/>
        </w:rPr>
        <w:t xml:space="preserve"> </w:t>
      </w:r>
      <w:r>
        <w:t>representing</w:t>
      </w:r>
      <w:r>
        <w:rPr>
          <w:spacing w:val="-8"/>
        </w:rPr>
        <w:t xml:space="preserve"> </w:t>
      </w:r>
      <w:r>
        <w:t>the</w:t>
      </w:r>
      <w:r>
        <w:rPr>
          <w:spacing w:val="-8"/>
        </w:rPr>
        <w:t xml:space="preserve"> </w:t>
      </w:r>
      <w:r>
        <w:t>diversity</w:t>
      </w:r>
      <w:r>
        <w:rPr>
          <w:spacing w:val="-8"/>
        </w:rPr>
        <w:t xml:space="preserve"> </w:t>
      </w:r>
      <w:r>
        <w:t>of</w:t>
      </w:r>
      <w:r>
        <w:rPr>
          <w:spacing w:val="-8"/>
        </w:rPr>
        <w:t xml:space="preserve"> </w:t>
      </w:r>
      <w:r>
        <w:t>the</w:t>
      </w:r>
      <w:r>
        <w:rPr>
          <w:spacing w:val="-6"/>
        </w:rPr>
        <w:t xml:space="preserve"> </w:t>
      </w:r>
      <w:r>
        <w:t>population</w:t>
      </w:r>
      <w:r>
        <w:rPr>
          <w:spacing w:val="-7"/>
        </w:rPr>
        <w:t xml:space="preserve"> </w:t>
      </w:r>
      <w:r>
        <w:t>in</w:t>
      </w:r>
      <w:r>
        <w:rPr>
          <w:spacing w:val="-7"/>
        </w:rPr>
        <w:t xml:space="preserve"> </w:t>
      </w:r>
      <w:r>
        <w:t>the</w:t>
      </w:r>
      <w:r>
        <w:rPr>
          <w:spacing w:val="-6"/>
        </w:rPr>
        <w:t xml:space="preserve"> </w:t>
      </w:r>
      <w:r>
        <w:t>region.</w:t>
      </w:r>
      <w:r>
        <w:rPr>
          <w:spacing w:val="-9"/>
        </w:rPr>
        <w:t xml:space="preserve"> </w:t>
      </w:r>
      <w:r>
        <w:t>This</w:t>
      </w:r>
      <w:r>
        <w:rPr>
          <w:spacing w:val="-6"/>
        </w:rPr>
        <w:t xml:space="preserve"> </w:t>
      </w:r>
      <w:r>
        <w:t>publiccomment</w:t>
      </w:r>
      <w:r>
        <w:rPr>
          <w:spacing w:val="-6"/>
        </w:rPr>
        <w:t xml:space="preserve"> </w:t>
      </w:r>
      <w:r>
        <w:t>period</w:t>
      </w:r>
      <w:r>
        <w:rPr>
          <w:spacing w:val="-10"/>
        </w:rPr>
        <w:t xml:space="preserve"> </w:t>
      </w:r>
      <w:r>
        <w:t>shall</w:t>
      </w:r>
      <w:r>
        <w:rPr>
          <w:spacing w:val="-7"/>
        </w:rPr>
        <w:t xml:space="preserve"> </w:t>
      </w:r>
      <w:r>
        <w:t>consist</w:t>
      </w:r>
      <w:r>
        <w:rPr>
          <w:spacing w:val="-47"/>
        </w:rPr>
        <w:t xml:space="preserve"> </w:t>
      </w:r>
      <w:r>
        <w:t>of 30 days. The Local Board must submit any comments that express disagreement with the plan to the</w:t>
      </w:r>
      <w:r>
        <w:rPr>
          <w:spacing w:val="1"/>
        </w:rPr>
        <w:t xml:space="preserve"> </w:t>
      </w:r>
      <w:r>
        <w:t>Governor</w:t>
      </w:r>
      <w:r>
        <w:rPr>
          <w:spacing w:val="-6"/>
        </w:rPr>
        <w:t xml:space="preserve"> </w:t>
      </w:r>
      <w:r>
        <w:t>along</w:t>
      </w:r>
      <w:r>
        <w:rPr>
          <w:spacing w:val="-5"/>
        </w:rPr>
        <w:t xml:space="preserve"> </w:t>
      </w:r>
      <w:r>
        <w:t>with</w:t>
      </w:r>
      <w:r>
        <w:rPr>
          <w:spacing w:val="-3"/>
        </w:rPr>
        <w:t xml:space="preserve"> </w:t>
      </w:r>
      <w:r>
        <w:t>the</w:t>
      </w:r>
      <w:r>
        <w:rPr>
          <w:spacing w:val="1"/>
        </w:rPr>
        <w:t xml:space="preserve"> </w:t>
      </w:r>
      <w:r>
        <w:t>plan.</w:t>
      </w:r>
    </w:p>
    <w:p w:rsidR="00A90D9B" w:rsidRDefault="00A90D9B">
      <w:pPr>
        <w:pStyle w:val="BodyText"/>
        <w:spacing w:before="5"/>
        <w:rPr>
          <w:sz w:val="23"/>
        </w:rPr>
      </w:pPr>
    </w:p>
    <w:p w:rsidR="00A90D9B" w:rsidRDefault="007B7A71">
      <w:pPr>
        <w:ind w:left="1180"/>
        <w:jc w:val="both"/>
        <w:rPr>
          <w:b/>
        </w:rPr>
      </w:pPr>
      <w:r>
        <w:rPr>
          <w:b/>
          <w:u w:val="single"/>
        </w:rPr>
        <w:t>Plan</w:t>
      </w:r>
      <w:r>
        <w:rPr>
          <w:b/>
          <w:spacing w:val="-7"/>
          <w:u w:val="single"/>
        </w:rPr>
        <w:t xml:space="preserve"> </w:t>
      </w:r>
      <w:r>
        <w:rPr>
          <w:b/>
          <w:u w:val="single"/>
        </w:rPr>
        <w:t>Submission</w:t>
      </w:r>
      <w:r>
        <w:rPr>
          <w:b/>
          <w:spacing w:val="-4"/>
          <w:u w:val="single"/>
        </w:rPr>
        <w:t xml:space="preserve"> </w:t>
      </w:r>
      <w:r>
        <w:rPr>
          <w:b/>
          <w:u w:val="single"/>
        </w:rPr>
        <w:t>Process</w:t>
      </w:r>
    </w:p>
    <w:p w:rsidR="00A90D9B" w:rsidRDefault="007B7A71">
      <w:pPr>
        <w:pStyle w:val="BodyText"/>
        <w:spacing w:before="22" w:line="259" w:lineRule="auto"/>
        <w:ind w:left="1179" w:right="1290"/>
        <w:jc w:val="both"/>
      </w:pPr>
      <w:r>
        <w:t>The plan must be submitted electronically as a Microsoft Word file (.docx) or Adobe portable document</w:t>
      </w:r>
      <w:r>
        <w:rPr>
          <w:spacing w:val="1"/>
        </w:rPr>
        <w:t xml:space="preserve"> </w:t>
      </w:r>
      <w:r>
        <w:t>file (.pdf) via email. DO NOT SCAN the document to an image .pdf file. It must be an accessible .pdf file.</w:t>
      </w:r>
      <w:r>
        <w:rPr>
          <w:spacing w:val="1"/>
        </w:rPr>
        <w:t xml:space="preserve"> </w:t>
      </w:r>
      <w:r>
        <w:t>The file</w:t>
      </w:r>
      <w:r>
        <w:rPr>
          <w:spacing w:val="-4"/>
        </w:rPr>
        <w:t xml:space="preserve"> </w:t>
      </w:r>
      <w:r>
        <w:t>must</w:t>
      </w:r>
      <w:r>
        <w:rPr>
          <w:spacing w:val="-2"/>
        </w:rPr>
        <w:t xml:space="preserve"> </w:t>
      </w:r>
      <w:r>
        <w:t>be</w:t>
      </w:r>
      <w:r>
        <w:rPr>
          <w:spacing w:val="1"/>
        </w:rPr>
        <w:t xml:space="preserve"> </w:t>
      </w:r>
      <w:r>
        <w:t>less</w:t>
      </w:r>
      <w:r>
        <w:rPr>
          <w:spacing w:val="-2"/>
        </w:rPr>
        <w:t xml:space="preserve"> </w:t>
      </w:r>
      <w:r>
        <w:t>than</w:t>
      </w:r>
      <w:r>
        <w:rPr>
          <w:spacing w:val="-5"/>
        </w:rPr>
        <w:t xml:space="preserve"> </w:t>
      </w:r>
      <w:r>
        <w:t>10MB.</w:t>
      </w:r>
    </w:p>
    <w:p w:rsidR="00A90D9B" w:rsidRDefault="00A90D9B">
      <w:pPr>
        <w:pStyle w:val="BodyText"/>
        <w:spacing w:before="5"/>
        <w:rPr>
          <w:sz w:val="23"/>
        </w:rPr>
      </w:pPr>
    </w:p>
    <w:p w:rsidR="00A90D9B" w:rsidRDefault="007B7A71">
      <w:pPr>
        <w:pStyle w:val="Heading9"/>
        <w:spacing w:before="1"/>
        <w:ind w:left="1180"/>
        <w:jc w:val="both"/>
        <w:rPr>
          <w:b w:val="0"/>
        </w:rPr>
      </w:pPr>
      <w:r>
        <w:t>REQUIRED:</w:t>
      </w:r>
      <w:r>
        <w:rPr>
          <w:spacing w:val="37"/>
        </w:rPr>
        <w:t xml:space="preserve"> </w:t>
      </w:r>
      <w:r>
        <w:t>The</w:t>
      </w:r>
      <w:r>
        <w:rPr>
          <w:spacing w:val="-5"/>
        </w:rPr>
        <w:t xml:space="preserve"> </w:t>
      </w:r>
      <w:r>
        <w:t>electronic</w:t>
      </w:r>
      <w:r>
        <w:rPr>
          <w:spacing w:val="-8"/>
        </w:rPr>
        <w:t xml:space="preserve"> </w:t>
      </w:r>
      <w:r>
        <w:t>copy</w:t>
      </w:r>
      <w:r>
        <w:rPr>
          <w:spacing w:val="-2"/>
        </w:rPr>
        <w:t xml:space="preserve"> </w:t>
      </w:r>
      <w:r>
        <w:t>should</w:t>
      </w:r>
      <w:r>
        <w:rPr>
          <w:spacing w:val="-5"/>
        </w:rPr>
        <w:t xml:space="preserve"> </w:t>
      </w:r>
      <w:r>
        <w:t>be</w:t>
      </w:r>
      <w:r>
        <w:rPr>
          <w:spacing w:val="-7"/>
        </w:rPr>
        <w:t xml:space="preserve"> </w:t>
      </w:r>
      <w:r>
        <w:t>sent</w:t>
      </w:r>
      <w:r>
        <w:rPr>
          <w:spacing w:val="-4"/>
        </w:rPr>
        <w:t xml:space="preserve"> </w:t>
      </w:r>
      <w:r>
        <w:t>to</w:t>
      </w:r>
      <w:r>
        <w:rPr>
          <w:spacing w:val="-5"/>
        </w:rPr>
        <w:t xml:space="preserve"> </w:t>
      </w:r>
      <w:hyperlink r:id="rId49">
        <w:r>
          <w:rPr>
            <w:color w:val="0561C1"/>
            <w:u w:val="single" w:color="0561C1"/>
          </w:rPr>
          <w:t>OWDLocalPlan@dhewd.mo.gov</w:t>
        </w:r>
        <w:r>
          <w:rPr>
            <w:color w:val="0561C1"/>
            <w:spacing w:val="-4"/>
          </w:rPr>
          <w:t xml:space="preserve"> </w:t>
        </w:r>
        <w:r>
          <w:rPr>
            <w:b w:val="0"/>
          </w:rPr>
          <w:t>.</w:t>
        </w:r>
      </w:hyperlink>
    </w:p>
    <w:p w:rsidR="00A90D9B" w:rsidRDefault="00A90D9B">
      <w:pPr>
        <w:pStyle w:val="BodyText"/>
        <w:spacing w:before="9"/>
        <w:rPr>
          <w:sz w:val="20"/>
        </w:rPr>
      </w:pPr>
    </w:p>
    <w:p w:rsidR="00A90D9B" w:rsidRDefault="007B7A71">
      <w:pPr>
        <w:pStyle w:val="BodyText"/>
        <w:spacing w:before="56" w:line="259" w:lineRule="auto"/>
        <w:ind w:left="1181" w:right="1287" w:hanging="2"/>
        <w:jc w:val="both"/>
      </w:pPr>
      <w:r>
        <w:t>Both Local Plans and the Regional Plans must be accompanied by a cover letter containing the signatures</w:t>
      </w:r>
      <w:r>
        <w:rPr>
          <w:spacing w:val="-47"/>
        </w:rPr>
        <w:t xml:space="preserve"> </w:t>
      </w:r>
      <w:r>
        <w:t>of the CEO(s), Chair(s) and LWDB Director(s). The Local Plan Guidelines (Attachment 1) are provided in a</w:t>
      </w:r>
      <w:r>
        <w:rPr>
          <w:spacing w:val="1"/>
        </w:rPr>
        <w:t xml:space="preserve"> </w:t>
      </w:r>
      <w:r>
        <w:t>Word document for your convenience. Please utilize this list of requirements and questions.</w:t>
      </w:r>
      <w:r>
        <w:rPr>
          <w:spacing w:val="1"/>
        </w:rPr>
        <w:t xml:space="preserve"> </w:t>
      </w:r>
      <w:r>
        <w:t>Add the</w:t>
      </w:r>
      <w:r>
        <w:rPr>
          <w:spacing w:val="1"/>
        </w:rPr>
        <w:t xml:space="preserve"> </w:t>
      </w:r>
      <w:r>
        <w:t>LWDA</w:t>
      </w:r>
      <w:r>
        <w:rPr>
          <w:spacing w:val="-4"/>
        </w:rPr>
        <w:t xml:space="preserve"> </w:t>
      </w:r>
      <w:r>
        <w:t>answers below</w:t>
      </w:r>
      <w:r>
        <w:rPr>
          <w:spacing w:val="1"/>
        </w:rPr>
        <w:t xml:space="preserve"> </w:t>
      </w:r>
      <w:r>
        <w:t>each</w:t>
      </w:r>
      <w:r>
        <w:rPr>
          <w:spacing w:val="-3"/>
        </w:rPr>
        <w:t xml:space="preserve"> </w:t>
      </w:r>
      <w:r>
        <w:t>section</w:t>
      </w:r>
      <w:r>
        <w:rPr>
          <w:spacing w:val="-1"/>
        </w:rPr>
        <w:t xml:space="preserve"> </w:t>
      </w:r>
      <w:r>
        <w:t>in</w:t>
      </w:r>
      <w:r>
        <w:rPr>
          <w:spacing w:val="-4"/>
        </w:rPr>
        <w:t xml:space="preserve"> </w:t>
      </w:r>
      <w:r>
        <w:rPr>
          <w:b/>
          <w:color w:val="006EC0"/>
          <w:sz w:val="24"/>
        </w:rPr>
        <w:t>blue</w:t>
      </w:r>
      <w:r>
        <w:rPr>
          <w:color w:val="2D5294"/>
        </w:rPr>
        <w:t>.</w:t>
      </w:r>
    </w:p>
    <w:p w:rsidR="00A90D9B" w:rsidRDefault="00A90D9B">
      <w:pPr>
        <w:pStyle w:val="BodyText"/>
        <w:spacing w:before="9"/>
        <w:rPr>
          <w:sz w:val="23"/>
        </w:rPr>
      </w:pPr>
    </w:p>
    <w:p w:rsidR="00A90D9B" w:rsidRDefault="007B7A71">
      <w:pPr>
        <w:pStyle w:val="BodyText"/>
        <w:ind w:left="1180"/>
      </w:pPr>
      <w:r>
        <w:t>An</w:t>
      </w:r>
      <w:r>
        <w:rPr>
          <w:spacing w:val="-4"/>
        </w:rPr>
        <w:t xml:space="preserve"> </w:t>
      </w:r>
      <w:r>
        <w:t>original</w:t>
      </w:r>
      <w:r>
        <w:rPr>
          <w:spacing w:val="-4"/>
        </w:rPr>
        <w:t xml:space="preserve"> </w:t>
      </w:r>
      <w:r>
        <w:t>copy</w:t>
      </w:r>
      <w:r>
        <w:rPr>
          <w:spacing w:val="-1"/>
        </w:rPr>
        <w:t xml:space="preserve"> </w:t>
      </w:r>
      <w:r>
        <w:t>of</w:t>
      </w:r>
      <w:r>
        <w:rPr>
          <w:spacing w:val="-3"/>
        </w:rPr>
        <w:t xml:space="preserve"> </w:t>
      </w:r>
      <w:r>
        <w:t>the plan</w:t>
      </w:r>
      <w:r>
        <w:rPr>
          <w:spacing w:val="-8"/>
        </w:rPr>
        <w:t xml:space="preserve"> </w:t>
      </w:r>
      <w:r>
        <w:t>should</w:t>
      </w:r>
      <w:r>
        <w:rPr>
          <w:spacing w:val="-4"/>
        </w:rPr>
        <w:t xml:space="preserve"> </w:t>
      </w:r>
      <w:r>
        <w:t>be sent</w:t>
      </w:r>
      <w:r>
        <w:rPr>
          <w:spacing w:val="-5"/>
        </w:rPr>
        <w:t xml:space="preserve"> </w:t>
      </w:r>
      <w:r>
        <w:t>to:</w:t>
      </w:r>
    </w:p>
    <w:p w:rsidR="00A90D9B" w:rsidRDefault="007B7A71">
      <w:pPr>
        <w:pStyle w:val="BodyText"/>
        <w:spacing w:before="22" w:line="259" w:lineRule="auto"/>
        <w:ind w:left="4059" w:right="2205"/>
      </w:pPr>
      <w:r>
        <w:t>Department of Higher Education and Workforce Development</w:t>
      </w:r>
      <w:r>
        <w:rPr>
          <w:spacing w:val="-47"/>
        </w:rPr>
        <w:t xml:space="preserve"> </w:t>
      </w:r>
      <w:r>
        <w:t>Office</w:t>
      </w:r>
      <w:r>
        <w:rPr>
          <w:spacing w:val="-5"/>
        </w:rPr>
        <w:t xml:space="preserve"> </w:t>
      </w:r>
      <w:r>
        <w:t>of</w:t>
      </w:r>
      <w:r>
        <w:rPr>
          <w:spacing w:val="-5"/>
        </w:rPr>
        <w:t xml:space="preserve"> </w:t>
      </w:r>
      <w:r>
        <w:t>Workforce</w:t>
      </w:r>
      <w:r>
        <w:rPr>
          <w:spacing w:val="-4"/>
        </w:rPr>
        <w:t xml:space="preserve"> </w:t>
      </w:r>
      <w:r>
        <w:t>Development</w:t>
      </w:r>
    </w:p>
    <w:p w:rsidR="00A90D9B" w:rsidRDefault="007B7A71">
      <w:pPr>
        <w:pStyle w:val="BodyText"/>
        <w:spacing w:before="5"/>
        <w:ind w:left="4059"/>
      </w:pPr>
      <w:r>
        <w:t>P.O.</w:t>
      </w:r>
      <w:r>
        <w:rPr>
          <w:spacing w:val="-1"/>
        </w:rPr>
        <w:t xml:space="preserve"> </w:t>
      </w:r>
      <w:r>
        <w:t>Box</w:t>
      </w:r>
      <w:r>
        <w:rPr>
          <w:spacing w:val="-4"/>
        </w:rPr>
        <w:t xml:space="preserve"> </w:t>
      </w:r>
      <w:r>
        <w:t>1087</w:t>
      </w:r>
    </w:p>
    <w:p w:rsidR="00A90D9B" w:rsidRDefault="007B7A71">
      <w:pPr>
        <w:pStyle w:val="BodyText"/>
        <w:spacing w:before="15" w:line="259" w:lineRule="auto"/>
        <w:ind w:left="4060" w:right="4377"/>
      </w:pPr>
      <w:r>
        <w:t>301 West High Street, Suite 870</w:t>
      </w:r>
      <w:r>
        <w:rPr>
          <w:spacing w:val="1"/>
        </w:rPr>
        <w:t xml:space="preserve"> </w:t>
      </w:r>
      <w:r>
        <w:rPr>
          <w:spacing w:val="-1"/>
        </w:rPr>
        <w:t>Jefferson</w:t>
      </w:r>
      <w:r>
        <w:rPr>
          <w:spacing w:val="-10"/>
        </w:rPr>
        <w:t xml:space="preserve"> </w:t>
      </w:r>
      <w:r>
        <w:t>City,</w:t>
      </w:r>
      <w:r>
        <w:rPr>
          <w:spacing w:val="-7"/>
        </w:rPr>
        <w:t xml:space="preserve"> </w:t>
      </w:r>
      <w:r>
        <w:t>Missouri</w:t>
      </w:r>
      <w:r>
        <w:rPr>
          <w:spacing w:val="-10"/>
        </w:rPr>
        <w:t xml:space="preserve"> </w:t>
      </w:r>
      <w:r>
        <w:t>65102-1087</w:t>
      </w:r>
    </w:p>
    <w:p w:rsidR="00A90D9B" w:rsidRDefault="00A90D9B">
      <w:pPr>
        <w:pStyle w:val="BodyText"/>
        <w:spacing w:before="8"/>
        <w:rPr>
          <w:sz w:val="23"/>
        </w:rPr>
      </w:pPr>
    </w:p>
    <w:p w:rsidR="00A90D9B" w:rsidRDefault="007B7A71">
      <w:pPr>
        <w:pStyle w:val="Heading5"/>
        <w:spacing w:line="240" w:lineRule="auto"/>
        <w:ind w:left="1180"/>
        <w:rPr>
          <w:rFonts w:ascii="Calibri"/>
        </w:rPr>
      </w:pPr>
      <w:r>
        <w:rPr>
          <w:rFonts w:ascii="Calibri"/>
        </w:rPr>
        <w:t>Deadline</w:t>
      </w:r>
      <w:r>
        <w:rPr>
          <w:rFonts w:ascii="Calibri"/>
          <w:spacing w:val="-5"/>
        </w:rPr>
        <w:t xml:space="preserve"> </w:t>
      </w:r>
      <w:r>
        <w:rPr>
          <w:rFonts w:ascii="Calibri"/>
        </w:rPr>
        <w:t>for</w:t>
      </w:r>
      <w:r>
        <w:rPr>
          <w:rFonts w:ascii="Calibri"/>
          <w:spacing w:val="-5"/>
        </w:rPr>
        <w:t xml:space="preserve"> </w:t>
      </w:r>
      <w:r>
        <w:rPr>
          <w:rFonts w:ascii="Calibri"/>
        </w:rPr>
        <w:t>local</w:t>
      </w:r>
      <w:r>
        <w:rPr>
          <w:rFonts w:ascii="Calibri"/>
          <w:spacing w:val="-6"/>
        </w:rPr>
        <w:t xml:space="preserve"> </w:t>
      </w:r>
      <w:r>
        <w:rPr>
          <w:rFonts w:ascii="Calibri"/>
        </w:rPr>
        <w:t>plan</w:t>
      </w:r>
      <w:r>
        <w:rPr>
          <w:rFonts w:ascii="Calibri"/>
          <w:spacing w:val="-3"/>
        </w:rPr>
        <w:t xml:space="preserve"> </w:t>
      </w:r>
      <w:r>
        <w:rPr>
          <w:rFonts w:ascii="Calibri"/>
        </w:rPr>
        <w:t>submissions</w:t>
      </w:r>
      <w:r>
        <w:rPr>
          <w:rFonts w:ascii="Calibri"/>
          <w:spacing w:val="-9"/>
        </w:rPr>
        <w:t xml:space="preserve"> </w:t>
      </w:r>
      <w:r>
        <w:rPr>
          <w:rFonts w:ascii="Calibri"/>
          <w:sz w:val="22"/>
        </w:rPr>
        <w:t>is</w:t>
      </w:r>
      <w:r>
        <w:rPr>
          <w:rFonts w:ascii="Calibri"/>
          <w:spacing w:val="-5"/>
          <w:sz w:val="22"/>
        </w:rPr>
        <w:t xml:space="preserve"> </w:t>
      </w:r>
      <w:r>
        <w:rPr>
          <w:rFonts w:ascii="Calibri"/>
          <w:sz w:val="22"/>
        </w:rPr>
        <w:t>Monday,</w:t>
      </w:r>
      <w:r>
        <w:rPr>
          <w:rFonts w:ascii="Calibri"/>
          <w:spacing w:val="-1"/>
          <w:sz w:val="22"/>
        </w:rPr>
        <w:t xml:space="preserve"> </w:t>
      </w:r>
      <w:r>
        <w:rPr>
          <w:rFonts w:ascii="Calibri"/>
        </w:rPr>
        <w:t>March</w:t>
      </w:r>
      <w:r>
        <w:rPr>
          <w:rFonts w:ascii="Calibri"/>
          <w:spacing w:val="-3"/>
        </w:rPr>
        <w:t xml:space="preserve"> </w:t>
      </w:r>
      <w:r>
        <w:rPr>
          <w:rFonts w:ascii="Calibri"/>
        </w:rPr>
        <w:t>16,</w:t>
      </w:r>
      <w:r>
        <w:rPr>
          <w:rFonts w:ascii="Calibri"/>
          <w:spacing w:val="-6"/>
        </w:rPr>
        <w:t xml:space="preserve"> </w:t>
      </w:r>
      <w:r>
        <w:rPr>
          <w:rFonts w:ascii="Calibri"/>
        </w:rPr>
        <w:t>2020,</w:t>
      </w:r>
      <w:r>
        <w:rPr>
          <w:rFonts w:ascii="Calibri"/>
          <w:spacing w:val="-3"/>
        </w:rPr>
        <w:t xml:space="preserve"> </w:t>
      </w:r>
      <w:r>
        <w:rPr>
          <w:rFonts w:ascii="Calibri"/>
        </w:rPr>
        <w:t>5:00pm</w:t>
      </w:r>
      <w:r>
        <w:rPr>
          <w:rFonts w:ascii="Calibri"/>
          <w:spacing w:val="-2"/>
        </w:rPr>
        <w:t xml:space="preserve"> </w:t>
      </w:r>
      <w:r>
        <w:rPr>
          <w:rFonts w:ascii="Calibri"/>
        </w:rPr>
        <w:t>CST.</w:t>
      </w:r>
    </w:p>
    <w:p w:rsidR="00A90D9B" w:rsidRDefault="00A90D9B">
      <w:pPr>
        <w:pStyle w:val="BodyText"/>
        <w:spacing w:before="9"/>
        <w:rPr>
          <w:b/>
          <w:sz w:val="25"/>
        </w:rPr>
      </w:pPr>
    </w:p>
    <w:p w:rsidR="00A90D9B" w:rsidRDefault="007B7A71">
      <w:pPr>
        <w:ind w:left="1180"/>
        <w:jc w:val="both"/>
        <w:rPr>
          <w:b/>
        </w:rPr>
      </w:pPr>
      <w:r>
        <w:rPr>
          <w:b/>
          <w:u w:val="single"/>
        </w:rPr>
        <w:t>Plan</w:t>
      </w:r>
      <w:r>
        <w:rPr>
          <w:b/>
          <w:spacing w:val="-4"/>
          <w:u w:val="single"/>
        </w:rPr>
        <w:t xml:space="preserve"> </w:t>
      </w:r>
      <w:r>
        <w:rPr>
          <w:b/>
          <w:u w:val="single"/>
        </w:rPr>
        <w:t>Review</w:t>
      </w:r>
      <w:r>
        <w:rPr>
          <w:b/>
          <w:spacing w:val="-5"/>
          <w:u w:val="single"/>
        </w:rPr>
        <w:t xml:space="preserve"> </w:t>
      </w:r>
      <w:r>
        <w:rPr>
          <w:b/>
          <w:u w:val="single"/>
        </w:rPr>
        <w:t>Process</w:t>
      </w:r>
    </w:p>
    <w:p w:rsidR="00A90D9B" w:rsidRDefault="007B7A71">
      <w:pPr>
        <w:pStyle w:val="BodyText"/>
        <w:spacing w:before="22" w:line="259" w:lineRule="auto"/>
        <w:ind w:left="1180" w:right="1291"/>
        <w:jc w:val="both"/>
      </w:pPr>
      <w:r>
        <w:t>Following submission of a local plan, the State anticipates a 90-day review process by the state’s Local</w:t>
      </w:r>
      <w:r>
        <w:rPr>
          <w:spacing w:val="1"/>
        </w:rPr>
        <w:t xml:space="preserve"> </w:t>
      </w:r>
      <w:r>
        <w:t>Plan Review Team. If revisions are required, the LWDA CEO, LWDB Chair and LWDB Director will be</w:t>
      </w:r>
      <w:r>
        <w:rPr>
          <w:spacing w:val="1"/>
        </w:rPr>
        <w:t xml:space="preserve"> </w:t>
      </w:r>
      <w:r>
        <w:t>notified. Formal notification of the plan’s approval will be sent via letter from the OWD Director to the</w:t>
      </w:r>
      <w:r>
        <w:rPr>
          <w:spacing w:val="1"/>
        </w:rPr>
        <w:t xml:space="preserve"> </w:t>
      </w:r>
      <w:r>
        <w:t>LWDA</w:t>
      </w:r>
      <w:r>
        <w:rPr>
          <w:spacing w:val="-1"/>
        </w:rPr>
        <w:t xml:space="preserve"> </w:t>
      </w:r>
      <w:r>
        <w:t>CEO,</w:t>
      </w:r>
      <w:r>
        <w:rPr>
          <w:spacing w:val="-2"/>
        </w:rPr>
        <w:t xml:space="preserve"> </w:t>
      </w:r>
      <w:r>
        <w:t>LSDB</w:t>
      </w:r>
      <w:r>
        <w:rPr>
          <w:spacing w:val="-2"/>
        </w:rPr>
        <w:t xml:space="preserve"> </w:t>
      </w:r>
      <w:r>
        <w:t>Chair</w:t>
      </w:r>
      <w:r>
        <w:rPr>
          <w:spacing w:val="-2"/>
        </w:rPr>
        <w:t xml:space="preserve"> </w:t>
      </w:r>
      <w:r>
        <w:t>and</w:t>
      </w:r>
      <w:r>
        <w:rPr>
          <w:spacing w:val="-1"/>
        </w:rPr>
        <w:t xml:space="preserve"> </w:t>
      </w:r>
      <w:r>
        <w:t>LWDB</w:t>
      </w:r>
      <w:r>
        <w:rPr>
          <w:spacing w:val="-5"/>
        </w:rPr>
        <w:t xml:space="preserve"> </w:t>
      </w:r>
      <w:r>
        <w:t>Director.</w:t>
      </w:r>
    </w:p>
    <w:p w:rsidR="00A90D9B" w:rsidRDefault="00A90D9B">
      <w:pPr>
        <w:pStyle w:val="BodyText"/>
        <w:spacing w:before="6"/>
        <w:rPr>
          <w:sz w:val="23"/>
        </w:rPr>
      </w:pPr>
    </w:p>
    <w:p w:rsidR="00A90D9B" w:rsidRDefault="007B7A71">
      <w:pPr>
        <w:ind w:left="1180"/>
        <w:rPr>
          <w:b/>
        </w:rPr>
      </w:pPr>
      <w:r>
        <w:rPr>
          <w:b/>
          <w:u w:val="single"/>
        </w:rPr>
        <w:t>Submission</w:t>
      </w:r>
      <w:r>
        <w:rPr>
          <w:b/>
          <w:spacing w:val="-5"/>
          <w:u w:val="single"/>
        </w:rPr>
        <w:t xml:space="preserve"> </w:t>
      </w:r>
      <w:r>
        <w:rPr>
          <w:b/>
          <w:u w:val="single"/>
        </w:rPr>
        <w:t>of</w:t>
      </w:r>
      <w:r>
        <w:rPr>
          <w:b/>
          <w:spacing w:val="-4"/>
          <w:u w:val="single"/>
        </w:rPr>
        <w:t xml:space="preserve"> </w:t>
      </w:r>
      <w:r>
        <w:rPr>
          <w:b/>
          <w:u w:val="single"/>
        </w:rPr>
        <w:t>Final</w:t>
      </w:r>
      <w:r>
        <w:rPr>
          <w:b/>
          <w:spacing w:val="-3"/>
          <w:u w:val="single"/>
        </w:rPr>
        <w:t xml:space="preserve"> </w:t>
      </w:r>
      <w:r>
        <w:rPr>
          <w:b/>
          <w:u w:val="single"/>
        </w:rPr>
        <w:t>Approved</w:t>
      </w:r>
      <w:r>
        <w:rPr>
          <w:b/>
          <w:spacing w:val="-4"/>
          <w:u w:val="single"/>
        </w:rPr>
        <w:t xml:space="preserve"> </w:t>
      </w:r>
      <w:r>
        <w:rPr>
          <w:b/>
          <w:u w:val="single"/>
        </w:rPr>
        <w:t>Plan</w:t>
      </w:r>
    </w:p>
    <w:p w:rsidR="00A90D9B" w:rsidRDefault="007B7A71">
      <w:pPr>
        <w:pStyle w:val="BodyText"/>
        <w:spacing w:before="22" w:line="259" w:lineRule="auto"/>
        <w:ind w:left="1180" w:right="1112"/>
      </w:pPr>
      <w:r>
        <w:t>A</w:t>
      </w:r>
      <w:r>
        <w:rPr>
          <w:spacing w:val="5"/>
        </w:rPr>
        <w:t xml:space="preserve"> </w:t>
      </w:r>
      <w:r>
        <w:t>complete</w:t>
      </w:r>
      <w:r>
        <w:rPr>
          <w:spacing w:val="7"/>
        </w:rPr>
        <w:t xml:space="preserve"> </w:t>
      </w:r>
      <w:r>
        <w:t>copy</w:t>
      </w:r>
      <w:r>
        <w:rPr>
          <w:spacing w:val="4"/>
        </w:rPr>
        <w:t xml:space="preserve"> </w:t>
      </w:r>
      <w:r>
        <w:t>of</w:t>
      </w:r>
      <w:r>
        <w:rPr>
          <w:spacing w:val="4"/>
        </w:rPr>
        <w:t xml:space="preserve"> </w:t>
      </w:r>
      <w:r>
        <w:t>each</w:t>
      </w:r>
      <w:r>
        <w:rPr>
          <w:spacing w:val="5"/>
        </w:rPr>
        <w:t xml:space="preserve"> </w:t>
      </w:r>
      <w:r>
        <w:t>area’s</w:t>
      </w:r>
      <w:r>
        <w:rPr>
          <w:spacing w:val="6"/>
        </w:rPr>
        <w:t xml:space="preserve"> </w:t>
      </w:r>
      <w:r>
        <w:rPr>
          <w:b/>
        </w:rPr>
        <w:t>final</w:t>
      </w:r>
      <w:r>
        <w:rPr>
          <w:b/>
          <w:spacing w:val="6"/>
        </w:rPr>
        <w:t xml:space="preserve"> </w:t>
      </w:r>
      <w:r>
        <w:rPr>
          <w:b/>
        </w:rPr>
        <w:t>approved</w:t>
      </w:r>
      <w:r>
        <w:rPr>
          <w:b/>
          <w:spacing w:val="6"/>
        </w:rPr>
        <w:t xml:space="preserve"> </w:t>
      </w:r>
      <w:r>
        <w:rPr>
          <w:b/>
        </w:rPr>
        <w:t>plan</w:t>
      </w:r>
      <w:r>
        <w:rPr>
          <w:b/>
          <w:spacing w:val="2"/>
        </w:rPr>
        <w:t xml:space="preserve"> </w:t>
      </w:r>
      <w:r>
        <w:t>must</w:t>
      </w:r>
      <w:r>
        <w:rPr>
          <w:spacing w:val="7"/>
        </w:rPr>
        <w:t xml:space="preserve"> </w:t>
      </w:r>
      <w:r>
        <w:t>be</w:t>
      </w:r>
      <w:r>
        <w:rPr>
          <w:spacing w:val="6"/>
        </w:rPr>
        <w:t xml:space="preserve"> </w:t>
      </w:r>
      <w:r>
        <w:t>submitted</w:t>
      </w:r>
      <w:r>
        <w:rPr>
          <w:spacing w:val="3"/>
        </w:rPr>
        <w:t xml:space="preserve"> </w:t>
      </w:r>
      <w:r>
        <w:t>electronically</w:t>
      </w:r>
      <w:r>
        <w:rPr>
          <w:spacing w:val="7"/>
        </w:rPr>
        <w:t xml:space="preserve"> </w:t>
      </w:r>
      <w:r>
        <w:t>to</w:t>
      </w:r>
      <w:r>
        <w:rPr>
          <w:spacing w:val="7"/>
        </w:rPr>
        <w:t xml:space="preserve"> </w:t>
      </w:r>
      <w:r>
        <w:t>OWD</w:t>
      </w:r>
      <w:r>
        <w:rPr>
          <w:spacing w:val="5"/>
        </w:rPr>
        <w:t xml:space="preserve"> </w:t>
      </w:r>
      <w:r>
        <w:t>within 30</w:t>
      </w:r>
      <w:r>
        <w:rPr>
          <w:spacing w:val="-46"/>
        </w:rPr>
        <w:t xml:space="preserve"> </w:t>
      </w:r>
      <w:r>
        <w:t>days</w:t>
      </w:r>
      <w:r>
        <w:rPr>
          <w:spacing w:val="-7"/>
        </w:rPr>
        <w:t xml:space="preserve"> </w:t>
      </w:r>
      <w:r>
        <w:t>of</w:t>
      </w:r>
      <w:r>
        <w:rPr>
          <w:spacing w:val="-6"/>
        </w:rPr>
        <w:t xml:space="preserve"> </w:t>
      </w:r>
      <w:r>
        <w:t>receiving</w:t>
      </w:r>
      <w:r>
        <w:rPr>
          <w:spacing w:val="-7"/>
        </w:rPr>
        <w:t xml:space="preserve"> </w:t>
      </w:r>
      <w:r>
        <w:t>the</w:t>
      </w:r>
      <w:r>
        <w:rPr>
          <w:spacing w:val="-5"/>
        </w:rPr>
        <w:t xml:space="preserve"> </w:t>
      </w:r>
      <w:r>
        <w:t>plan</w:t>
      </w:r>
      <w:r>
        <w:rPr>
          <w:spacing w:val="-7"/>
        </w:rPr>
        <w:t xml:space="preserve"> </w:t>
      </w:r>
      <w:r>
        <w:t>approval</w:t>
      </w:r>
      <w:r>
        <w:rPr>
          <w:spacing w:val="-6"/>
        </w:rPr>
        <w:t xml:space="preserve"> </w:t>
      </w:r>
      <w:r>
        <w:t>letter.</w:t>
      </w:r>
      <w:r>
        <w:rPr>
          <w:spacing w:val="-7"/>
        </w:rPr>
        <w:t xml:space="preserve"> </w:t>
      </w:r>
      <w:r>
        <w:t>This</w:t>
      </w:r>
      <w:r>
        <w:rPr>
          <w:spacing w:val="-8"/>
        </w:rPr>
        <w:t xml:space="preserve"> </w:t>
      </w:r>
      <w:r>
        <w:t>electronic</w:t>
      </w:r>
      <w:r>
        <w:rPr>
          <w:spacing w:val="-6"/>
        </w:rPr>
        <w:t xml:space="preserve"> </w:t>
      </w:r>
      <w:r>
        <w:t>submission</w:t>
      </w:r>
      <w:r>
        <w:rPr>
          <w:spacing w:val="-6"/>
        </w:rPr>
        <w:t xml:space="preserve"> </w:t>
      </w:r>
      <w:r>
        <w:t>can</w:t>
      </w:r>
      <w:r>
        <w:rPr>
          <w:spacing w:val="-7"/>
        </w:rPr>
        <w:t xml:space="preserve"> </w:t>
      </w:r>
      <w:r>
        <w:t>be</w:t>
      </w:r>
      <w:r>
        <w:rPr>
          <w:spacing w:val="-5"/>
        </w:rPr>
        <w:t xml:space="preserve"> </w:t>
      </w:r>
      <w:r>
        <w:t>either</w:t>
      </w:r>
      <w:r>
        <w:rPr>
          <w:spacing w:val="-7"/>
        </w:rPr>
        <w:t xml:space="preserve"> </w:t>
      </w:r>
      <w:r>
        <w:t>an</w:t>
      </w:r>
      <w:r>
        <w:rPr>
          <w:spacing w:val="-6"/>
        </w:rPr>
        <w:t xml:space="preserve"> </w:t>
      </w:r>
      <w:r>
        <w:t>Adobe</w:t>
      </w:r>
      <w:r>
        <w:rPr>
          <w:spacing w:val="-6"/>
        </w:rPr>
        <w:t xml:space="preserve"> </w:t>
      </w:r>
      <w:r>
        <w:t>.pdf</w:t>
      </w:r>
      <w:r>
        <w:rPr>
          <w:spacing w:val="-6"/>
        </w:rPr>
        <w:t xml:space="preserve"> </w:t>
      </w:r>
      <w:r>
        <w:t>or</w:t>
      </w:r>
      <w:r>
        <w:rPr>
          <w:spacing w:val="-7"/>
        </w:rPr>
        <w:t xml:space="preserve"> </w:t>
      </w:r>
      <w:r>
        <w:t>Word</w:t>
      </w:r>
    </w:p>
    <w:p w:rsidR="00A90D9B" w:rsidRDefault="007B7A71">
      <w:pPr>
        <w:pStyle w:val="BodyText"/>
        <w:spacing w:line="267" w:lineRule="exact"/>
        <w:ind w:left="1180"/>
      </w:pPr>
      <w:r>
        <w:t>.docx</w:t>
      </w:r>
      <w:r>
        <w:rPr>
          <w:spacing w:val="-6"/>
        </w:rPr>
        <w:t xml:space="preserve"> </w:t>
      </w:r>
      <w:r>
        <w:t>submitted</w:t>
      </w:r>
      <w:r>
        <w:rPr>
          <w:spacing w:val="-7"/>
        </w:rPr>
        <w:t xml:space="preserve"> </w:t>
      </w:r>
      <w:r>
        <w:t>via</w:t>
      </w:r>
      <w:r>
        <w:rPr>
          <w:spacing w:val="-8"/>
        </w:rPr>
        <w:t xml:space="preserve"> </w:t>
      </w:r>
      <w:r>
        <w:t>email.</w:t>
      </w:r>
      <w:r>
        <w:rPr>
          <w:spacing w:val="41"/>
        </w:rPr>
        <w:t xml:space="preserve"> </w:t>
      </w:r>
      <w:r>
        <w:t>The</w:t>
      </w:r>
      <w:r>
        <w:rPr>
          <w:spacing w:val="-3"/>
        </w:rPr>
        <w:t xml:space="preserve"> </w:t>
      </w:r>
      <w:r>
        <w:t>email</w:t>
      </w:r>
      <w:r>
        <w:rPr>
          <w:spacing w:val="-5"/>
        </w:rPr>
        <w:t xml:space="preserve"> </w:t>
      </w:r>
      <w:r>
        <w:t>should</w:t>
      </w:r>
      <w:r>
        <w:rPr>
          <w:spacing w:val="-5"/>
        </w:rPr>
        <w:t xml:space="preserve"> </w:t>
      </w:r>
      <w:r>
        <w:t>be</w:t>
      </w:r>
      <w:r>
        <w:rPr>
          <w:spacing w:val="-3"/>
        </w:rPr>
        <w:t xml:space="preserve"> </w:t>
      </w:r>
      <w:r>
        <w:t>submitted</w:t>
      </w:r>
      <w:r>
        <w:rPr>
          <w:spacing w:val="-5"/>
        </w:rPr>
        <w:t xml:space="preserve"> </w:t>
      </w:r>
      <w:r>
        <w:t>to</w:t>
      </w:r>
      <w:r>
        <w:rPr>
          <w:spacing w:val="-3"/>
        </w:rPr>
        <w:t xml:space="preserve"> </w:t>
      </w:r>
      <w:hyperlink r:id="rId50">
        <w:r>
          <w:rPr>
            <w:color w:val="0561C1"/>
            <w:u w:val="single" w:color="0561C1"/>
          </w:rPr>
          <w:t>OWDLocalPlan@dhewd.mo.gov</w:t>
        </w:r>
      </w:hyperlink>
    </w:p>
    <w:p w:rsidR="00A90D9B" w:rsidRDefault="00A90D9B" w:rsidP="009A356A">
      <w:pPr>
        <w:pStyle w:val="BodyText"/>
        <w:spacing w:before="28"/>
        <w:ind w:right="1008"/>
        <w:jc w:val="right"/>
        <w:rPr>
          <w:sz w:val="15"/>
        </w:rPr>
      </w:pPr>
    </w:p>
    <w:p w:rsidR="009A356A" w:rsidRDefault="009A356A" w:rsidP="009A356A">
      <w:pPr>
        <w:pStyle w:val="BodyText"/>
        <w:spacing w:before="28"/>
        <w:ind w:right="1008"/>
        <w:jc w:val="right"/>
        <w:rPr>
          <w:sz w:val="15"/>
        </w:rPr>
      </w:pPr>
    </w:p>
    <w:sectPr w:rsidR="009A356A" w:rsidSect="009A356A">
      <w:footerReference w:type="default" r:id="rId51"/>
      <w:pgSz w:w="12240" w:h="15840"/>
      <w:pgMar w:top="240" w:right="140" w:bottom="820" w:left="260" w:header="0" w:footer="5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A69" w:rsidRDefault="00644A69">
      <w:r>
        <w:separator/>
      </w:r>
    </w:p>
  </w:endnote>
  <w:endnote w:type="continuationSeparator" w:id="0">
    <w:p w:rsidR="00644A69" w:rsidRDefault="0064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0AB" w:rsidRDefault="001860AB">
    <w:pPr>
      <w:pStyle w:val="BodyText"/>
      <w:spacing w:line="14" w:lineRule="auto"/>
      <w:rPr>
        <w:sz w:val="20"/>
      </w:rPr>
    </w:pPr>
    <w:r>
      <w:rPr>
        <w:noProof/>
      </w:rPr>
      <mc:AlternateContent>
        <mc:Choice Requires="wps">
          <w:drawing>
            <wp:anchor distT="0" distB="0" distL="114300" distR="114300" simplePos="0" relativeHeight="480508416" behindDoc="1" locked="0" layoutInCell="1" allowOverlap="1">
              <wp:simplePos x="0" y="0"/>
              <wp:positionH relativeFrom="page">
                <wp:posOffset>3776345</wp:posOffset>
              </wp:positionH>
              <wp:positionV relativeFrom="page">
                <wp:posOffset>9282430</wp:posOffset>
              </wp:positionV>
              <wp:extent cx="232410" cy="165735"/>
              <wp:effectExtent l="0" t="0" r="0" b="0"/>
              <wp:wrapNone/>
              <wp:docPr id="2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0AB" w:rsidRDefault="001860AB">
                          <w:pPr>
                            <w:pStyle w:val="BodyText"/>
                            <w:spacing w:line="245" w:lineRule="exact"/>
                            <w:ind w:left="60"/>
                          </w:pPr>
                          <w:r>
                            <w:fldChar w:fldCharType="begin"/>
                          </w:r>
                          <w:r>
                            <w:instrText xml:space="preserve"> PAGE </w:instrText>
                          </w:r>
                          <w:r>
                            <w:fldChar w:fldCharType="separate"/>
                          </w:r>
                          <w:r w:rsidR="000B1463">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156" type="#_x0000_t202" style="position:absolute;margin-left:297.35pt;margin-top:730.9pt;width:18.3pt;height:13.05pt;z-index:-228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" filled="f" stroked="f">
              <v:textbox inset="0,0,0,0">
                <w:txbxContent>
                  <w:p w:rsidR="001860AB" w:rsidRDefault="001860AB">
                    <w:pPr>
                      <w:pStyle w:val="BodyText"/>
                      <w:spacing w:line="245" w:lineRule="exact"/>
                      <w:ind w:left="60"/>
                    </w:pPr>
                    <w:r>
                      <w:fldChar w:fldCharType="begin"/>
                    </w:r>
                    <w:r>
                      <w:instrText xml:space="preserve"> PAGE </w:instrText>
                    </w:r>
                    <w:r>
                      <w:fldChar w:fldCharType="separate"/>
                    </w:r>
                    <w:r w:rsidR="000B1463">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515602"/>
      <w:docPartObj>
        <w:docPartGallery w:val="Page Numbers (Bottom of Page)"/>
        <w:docPartUnique/>
      </w:docPartObj>
    </w:sdtPr>
    <w:sdtEndPr>
      <w:rPr>
        <w:noProof/>
      </w:rPr>
    </w:sdtEndPr>
    <w:sdtContent>
      <w:p w:rsidR="001860AB" w:rsidRDefault="001860AB">
        <w:pPr>
          <w:pStyle w:val="Footer"/>
          <w:jc w:val="center"/>
        </w:pPr>
        <w:r>
          <w:fldChar w:fldCharType="begin"/>
        </w:r>
        <w:r>
          <w:instrText xml:space="preserve"> PAGE   \* MERGEFORMAT </w:instrText>
        </w:r>
        <w:r>
          <w:fldChar w:fldCharType="separate"/>
        </w:r>
        <w:r w:rsidR="000B1463">
          <w:rPr>
            <w:noProof/>
          </w:rPr>
          <w:t>21</w:t>
        </w:r>
        <w:r>
          <w:rPr>
            <w:noProof/>
          </w:rPr>
          <w:fldChar w:fldCharType="end"/>
        </w:r>
      </w:p>
    </w:sdtContent>
  </w:sdt>
  <w:p w:rsidR="001860AB" w:rsidRDefault="001860A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0AB" w:rsidRDefault="001860A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A69" w:rsidRDefault="00644A69">
      <w:r>
        <w:separator/>
      </w:r>
    </w:p>
  </w:footnote>
  <w:footnote w:type="continuationSeparator" w:id="0">
    <w:p w:rsidR="00644A69" w:rsidRDefault="00644A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2098"/>
    <w:multiLevelType w:val="hybridMultilevel"/>
    <w:tmpl w:val="B36A794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2D34BE"/>
    <w:multiLevelType w:val="hybridMultilevel"/>
    <w:tmpl w:val="166CB48C"/>
    <w:lvl w:ilvl="0" w:tplc="CF406666">
      <w:start w:val="1"/>
      <w:numFmt w:val="decimal"/>
      <w:lvlText w:val="%1."/>
      <w:lvlJc w:val="left"/>
      <w:pPr>
        <w:ind w:left="1541" w:hanging="363"/>
      </w:pPr>
      <w:rPr>
        <w:rFonts w:ascii="Calibri" w:eastAsia="Calibri" w:hAnsi="Calibri" w:cs="Calibri" w:hint="default"/>
        <w:b w:val="0"/>
        <w:bCs w:val="0"/>
        <w:i w:val="0"/>
        <w:iCs w:val="0"/>
        <w:color w:val="2D5294"/>
        <w:w w:val="100"/>
        <w:sz w:val="22"/>
        <w:szCs w:val="22"/>
        <w:lang w:val="en-US" w:eastAsia="en-US" w:bidi="ar-SA"/>
      </w:rPr>
    </w:lvl>
    <w:lvl w:ilvl="1" w:tplc="DD06CE04">
      <w:numFmt w:val="bullet"/>
      <w:lvlText w:val="•"/>
      <w:lvlJc w:val="left"/>
      <w:pPr>
        <w:ind w:left="2570" w:hanging="363"/>
      </w:pPr>
      <w:rPr>
        <w:rFonts w:hint="default"/>
        <w:lang w:val="en-US" w:eastAsia="en-US" w:bidi="ar-SA"/>
      </w:rPr>
    </w:lvl>
    <w:lvl w:ilvl="2" w:tplc="1B0E4698">
      <w:numFmt w:val="bullet"/>
      <w:lvlText w:val="•"/>
      <w:lvlJc w:val="left"/>
      <w:pPr>
        <w:ind w:left="3600" w:hanging="363"/>
      </w:pPr>
      <w:rPr>
        <w:rFonts w:hint="default"/>
        <w:lang w:val="en-US" w:eastAsia="en-US" w:bidi="ar-SA"/>
      </w:rPr>
    </w:lvl>
    <w:lvl w:ilvl="3" w:tplc="9078E5C0">
      <w:numFmt w:val="bullet"/>
      <w:lvlText w:val="•"/>
      <w:lvlJc w:val="left"/>
      <w:pPr>
        <w:ind w:left="4630" w:hanging="363"/>
      </w:pPr>
      <w:rPr>
        <w:rFonts w:hint="default"/>
        <w:lang w:val="en-US" w:eastAsia="en-US" w:bidi="ar-SA"/>
      </w:rPr>
    </w:lvl>
    <w:lvl w:ilvl="4" w:tplc="B36EFD36">
      <w:numFmt w:val="bullet"/>
      <w:lvlText w:val="•"/>
      <w:lvlJc w:val="left"/>
      <w:pPr>
        <w:ind w:left="5660" w:hanging="363"/>
      </w:pPr>
      <w:rPr>
        <w:rFonts w:hint="default"/>
        <w:lang w:val="en-US" w:eastAsia="en-US" w:bidi="ar-SA"/>
      </w:rPr>
    </w:lvl>
    <w:lvl w:ilvl="5" w:tplc="9D1CCD82">
      <w:numFmt w:val="bullet"/>
      <w:lvlText w:val="•"/>
      <w:lvlJc w:val="left"/>
      <w:pPr>
        <w:ind w:left="6690" w:hanging="363"/>
      </w:pPr>
      <w:rPr>
        <w:rFonts w:hint="default"/>
        <w:lang w:val="en-US" w:eastAsia="en-US" w:bidi="ar-SA"/>
      </w:rPr>
    </w:lvl>
    <w:lvl w:ilvl="6" w:tplc="787243C8">
      <w:numFmt w:val="bullet"/>
      <w:lvlText w:val="•"/>
      <w:lvlJc w:val="left"/>
      <w:pPr>
        <w:ind w:left="7720" w:hanging="363"/>
      </w:pPr>
      <w:rPr>
        <w:rFonts w:hint="default"/>
        <w:lang w:val="en-US" w:eastAsia="en-US" w:bidi="ar-SA"/>
      </w:rPr>
    </w:lvl>
    <w:lvl w:ilvl="7" w:tplc="A03A7E50">
      <w:numFmt w:val="bullet"/>
      <w:lvlText w:val="•"/>
      <w:lvlJc w:val="left"/>
      <w:pPr>
        <w:ind w:left="8750" w:hanging="363"/>
      </w:pPr>
      <w:rPr>
        <w:rFonts w:hint="default"/>
        <w:lang w:val="en-US" w:eastAsia="en-US" w:bidi="ar-SA"/>
      </w:rPr>
    </w:lvl>
    <w:lvl w:ilvl="8" w:tplc="5046217C">
      <w:numFmt w:val="bullet"/>
      <w:lvlText w:val="•"/>
      <w:lvlJc w:val="left"/>
      <w:pPr>
        <w:ind w:left="9780" w:hanging="363"/>
      </w:pPr>
      <w:rPr>
        <w:rFonts w:hint="default"/>
        <w:lang w:val="en-US" w:eastAsia="en-US" w:bidi="ar-SA"/>
      </w:rPr>
    </w:lvl>
  </w:abstractNum>
  <w:abstractNum w:abstractNumId="2" w15:restartNumberingAfterBreak="0">
    <w:nsid w:val="0B9A43AD"/>
    <w:multiLevelType w:val="hybridMultilevel"/>
    <w:tmpl w:val="EF460156"/>
    <w:lvl w:ilvl="0" w:tplc="A60ED650">
      <w:numFmt w:val="bullet"/>
      <w:lvlText w:val="•"/>
      <w:lvlJc w:val="left"/>
      <w:pPr>
        <w:ind w:left="1899" w:hanging="164"/>
      </w:pPr>
      <w:rPr>
        <w:rFonts w:ascii="Calibri" w:eastAsia="Calibri" w:hAnsi="Calibri" w:cs="Calibri" w:hint="default"/>
        <w:b w:val="0"/>
        <w:bCs w:val="0"/>
        <w:i w:val="0"/>
        <w:iCs w:val="0"/>
        <w:color w:val="4470C4"/>
        <w:w w:val="100"/>
        <w:sz w:val="22"/>
        <w:szCs w:val="22"/>
        <w:lang w:val="en-US" w:eastAsia="en-US" w:bidi="ar-SA"/>
      </w:rPr>
    </w:lvl>
    <w:lvl w:ilvl="1" w:tplc="719CE9FE">
      <w:numFmt w:val="bullet"/>
      <w:lvlText w:val="•"/>
      <w:lvlJc w:val="left"/>
      <w:pPr>
        <w:ind w:left="2894" w:hanging="164"/>
      </w:pPr>
      <w:rPr>
        <w:rFonts w:hint="default"/>
        <w:lang w:val="en-US" w:eastAsia="en-US" w:bidi="ar-SA"/>
      </w:rPr>
    </w:lvl>
    <w:lvl w:ilvl="2" w:tplc="63CC180C">
      <w:numFmt w:val="bullet"/>
      <w:lvlText w:val="•"/>
      <w:lvlJc w:val="left"/>
      <w:pPr>
        <w:ind w:left="3888" w:hanging="164"/>
      </w:pPr>
      <w:rPr>
        <w:rFonts w:hint="default"/>
        <w:lang w:val="en-US" w:eastAsia="en-US" w:bidi="ar-SA"/>
      </w:rPr>
    </w:lvl>
    <w:lvl w:ilvl="3" w:tplc="CD802204">
      <w:numFmt w:val="bullet"/>
      <w:lvlText w:val="•"/>
      <w:lvlJc w:val="left"/>
      <w:pPr>
        <w:ind w:left="4882" w:hanging="164"/>
      </w:pPr>
      <w:rPr>
        <w:rFonts w:hint="default"/>
        <w:lang w:val="en-US" w:eastAsia="en-US" w:bidi="ar-SA"/>
      </w:rPr>
    </w:lvl>
    <w:lvl w:ilvl="4" w:tplc="4BF0BCB6">
      <w:numFmt w:val="bullet"/>
      <w:lvlText w:val="•"/>
      <w:lvlJc w:val="left"/>
      <w:pPr>
        <w:ind w:left="5876" w:hanging="164"/>
      </w:pPr>
      <w:rPr>
        <w:rFonts w:hint="default"/>
        <w:lang w:val="en-US" w:eastAsia="en-US" w:bidi="ar-SA"/>
      </w:rPr>
    </w:lvl>
    <w:lvl w:ilvl="5" w:tplc="1A8E3208">
      <w:numFmt w:val="bullet"/>
      <w:lvlText w:val="•"/>
      <w:lvlJc w:val="left"/>
      <w:pPr>
        <w:ind w:left="6870" w:hanging="164"/>
      </w:pPr>
      <w:rPr>
        <w:rFonts w:hint="default"/>
        <w:lang w:val="en-US" w:eastAsia="en-US" w:bidi="ar-SA"/>
      </w:rPr>
    </w:lvl>
    <w:lvl w:ilvl="6" w:tplc="DE3E74BA">
      <w:numFmt w:val="bullet"/>
      <w:lvlText w:val="•"/>
      <w:lvlJc w:val="left"/>
      <w:pPr>
        <w:ind w:left="7864" w:hanging="164"/>
      </w:pPr>
      <w:rPr>
        <w:rFonts w:hint="default"/>
        <w:lang w:val="en-US" w:eastAsia="en-US" w:bidi="ar-SA"/>
      </w:rPr>
    </w:lvl>
    <w:lvl w:ilvl="7" w:tplc="A4C24A34">
      <w:numFmt w:val="bullet"/>
      <w:lvlText w:val="•"/>
      <w:lvlJc w:val="left"/>
      <w:pPr>
        <w:ind w:left="8858" w:hanging="164"/>
      </w:pPr>
      <w:rPr>
        <w:rFonts w:hint="default"/>
        <w:lang w:val="en-US" w:eastAsia="en-US" w:bidi="ar-SA"/>
      </w:rPr>
    </w:lvl>
    <w:lvl w:ilvl="8" w:tplc="03E6046E">
      <w:numFmt w:val="bullet"/>
      <w:lvlText w:val="•"/>
      <w:lvlJc w:val="left"/>
      <w:pPr>
        <w:ind w:left="9852" w:hanging="164"/>
      </w:pPr>
      <w:rPr>
        <w:rFonts w:hint="default"/>
        <w:lang w:val="en-US" w:eastAsia="en-US" w:bidi="ar-SA"/>
      </w:rPr>
    </w:lvl>
  </w:abstractNum>
  <w:abstractNum w:abstractNumId="3" w15:restartNumberingAfterBreak="0">
    <w:nsid w:val="13263BC5"/>
    <w:multiLevelType w:val="hybridMultilevel"/>
    <w:tmpl w:val="5B10DCCE"/>
    <w:lvl w:ilvl="0" w:tplc="82D6F3BA">
      <w:start w:val="1"/>
      <w:numFmt w:val="lowerLetter"/>
      <w:lvlText w:val="%1."/>
      <w:lvlJc w:val="left"/>
      <w:pPr>
        <w:ind w:left="2260" w:hanging="360"/>
      </w:pPr>
      <w:rPr>
        <w:rFonts w:ascii="Calibri" w:eastAsia="Calibri" w:hAnsi="Calibri" w:cs="Calibri" w:hint="default"/>
        <w:b w:val="0"/>
        <w:bCs w:val="0"/>
        <w:i w:val="0"/>
        <w:iCs w:val="0"/>
        <w:color w:val="4470C4"/>
        <w:spacing w:val="-1"/>
        <w:w w:val="100"/>
        <w:sz w:val="22"/>
        <w:szCs w:val="22"/>
        <w:lang w:val="en-US" w:eastAsia="en-US" w:bidi="ar-SA"/>
      </w:rPr>
    </w:lvl>
    <w:lvl w:ilvl="1" w:tplc="D3C26A56">
      <w:numFmt w:val="bullet"/>
      <w:lvlText w:val="•"/>
      <w:lvlJc w:val="left"/>
      <w:pPr>
        <w:ind w:left="3218" w:hanging="360"/>
      </w:pPr>
      <w:rPr>
        <w:rFonts w:hint="default"/>
        <w:lang w:val="en-US" w:eastAsia="en-US" w:bidi="ar-SA"/>
      </w:rPr>
    </w:lvl>
    <w:lvl w:ilvl="2" w:tplc="CBB2EB76">
      <w:numFmt w:val="bullet"/>
      <w:lvlText w:val="•"/>
      <w:lvlJc w:val="left"/>
      <w:pPr>
        <w:ind w:left="4176" w:hanging="360"/>
      </w:pPr>
      <w:rPr>
        <w:rFonts w:hint="default"/>
        <w:lang w:val="en-US" w:eastAsia="en-US" w:bidi="ar-SA"/>
      </w:rPr>
    </w:lvl>
    <w:lvl w:ilvl="3" w:tplc="AEFA60DE">
      <w:numFmt w:val="bullet"/>
      <w:lvlText w:val="•"/>
      <w:lvlJc w:val="left"/>
      <w:pPr>
        <w:ind w:left="5134" w:hanging="360"/>
      </w:pPr>
      <w:rPr>
        <w:rFonts w:hint="default"/>
        <w:lang w:val="en-US" w:eastAsia="en-US" w:bidi="ar-SA"/>
      </w:rPr>
    </w:lvl>
    <w:lvl w:ilvl="4" w:tplc="B68EFDA8">
      <w:numFmt w:val="bullet"/>
      <w:lvlText w:val="•"/>
      <w:lvlJc w:val="left"/>
      <w:pPr>
        <w:ind w:left="6092" w:hanging="360"/>
      </w:pPr>
      <w:rPr>
        <w:rFonts w:hint="default"/>
        <w:lang w:val="en-US" w:eastAsia="en-US" w:bidi="ar-SA"/>
      </w:rPr>
    </w:lvl>
    <w:lvl w:ilvl="5" w:tplc="B4B06F60">
      <w:numFmt w:val="bullet"/>
      <w:lvlText w:val="•"/>
      <w:lvlJc w:val="left"/>
      <w:pPr>
        <w:ind w:left="7050" w:hanging="360"/>
      </w:pPr>
      <w:rPr>
        <w:rFonts w:hint="default"/>
        <w:lang w:val="en-US" w:eastAsia="en-US" w:bidi="ar-SA"/>
      </w:rPr>
    </w:lvl>
    <w:lvl w:ilvl="6" w:tplc="2D6A919C">
      <w:numFmt w:val="bullet"/>
      <w:lvlText w:val="•"/>
      <w:lvlJc w:val="left"/>
      <w:pPr>
        <w:ind w:left="8008" w:hanging="360"/>
      </w:pPr>
      <w:rPr>
        <w:rFonts w:hint="default"/>
        <w:lang w:val="en-US" w:eastAsia="en-US" w:bidi="ar-SA"/>
      </w:rPr>
    </w:lvl>
    <w:lvl w:ilvl="7" w:tplc="705CE3EA">
      <w:numFmt w:val="bullet"/>
      <w:lvlText w:val="•"/>
      <w:lvlJc w:val="left"/>
      <w:pPr>
        <w:ind w:left="8966" w:hanging="360"/>
      </w:pPr>
      <w:rPr>
        <w:rFonts w:hint="default"/>
        <w:lang w:val="en-US" w:eastAsia="en-US" w:bidi="ar-SA"/>
      </w:rPr>
    </w:lvl>
    <w:lvl w:ilvl="8" w:tplc="35520670">
      <w:numFmt w:val="bullet"/>
      <w:lvlText w:val="•"/>
      <w:lvlJc w:val="left"/>
      <w:pPr>
        <w:ind w:left="9924" w:hanging="360"/>
      </w:pPr>
      <w:rPr>
        <w:rFonts w:hint="default"/>
        <w:lang w:val="en-US" w:eastAsia="en-US" w:bidi="ar-SA"/>
      </w:rPr>
    </w:lvl>
  </w:abstractNum>
  <w:abstractNum w:abstractNumId="4" w15:restartNumberingAfterBreak="0">
    <w:nsid w:val="13D80855"/>
    <w:multiLevelType w:val="hybridMultilevel"/>
    <w:tmpl w:val="BD68AF1C"/>
    <w:lvl w:ilvl="0" w:tplc="413AC328">
      <w:start w:val="65"/>
      <w:numFmt w:val="decimal"/>
      <w:lvlText w:val="%1."/>
      <w:lvlJc w:val="left"/>
      <w:pPr>
        <w:ind w:left="1180" w:hanging="363"/>
      </w:pPr>
      <w:rPr>
        <w:rFonts w:ascii="Calibri" w:eastAsia="Calibri" w:hAnsi="Calibri" w:cs="Calibri" w:hint="default"/>
        <w:b/>
        <w:bCs/>
        <w:i w:val="0"/>
        <w:iCs w:val="0"/>
        <w:spacing w:val="-2"/>
        <w:w w:val="100"/>
        <w:sz w:val="22"/>
        <w:szCs w:val="22"/>
        <w:shd w:val="clear" w:color="auto" w:fill="FBD5F0"/>
        <w:lang w:val="en-US" w:eastAsia="en-US" w:bidi="ar-SA"/>
      </w:rPr>
    </w:lvl>
    <w:lvl w:ilvl="1" w:tplc="75CC7930">
      <w:numFmt w:val="bullet"/>
      <w:lvlText w:val=""/>
      <w:lvlJc w:val="left"/>
      <w:pPr>
        <w:ind w:left="1899" w:hanging="361"/>
      </w:pPr>
      <w:rPr>
        <w:rFonts w:ascii="Symbol" w:eastAsia="Symbol" w:hAnsi="Symbol" w:cs="Symbol" w:hint="default"/>
        <w:b w:val="0"/>
        <w:bCs w:val="0"/>
        <w:i w:val="0"/>
        <w:iCs w:val="0"/>
        <w:color w:val="2D5294"/>
        <w:w w:val="100"/>
        <w:sz w:val="22"/>
        <w:szCs w:val="22"/>
        <w:lang w:val="en-US" w:eastAsia="en-US" w:bidi="ar-SA"/>
      </w:rPr>
    </w:lvl>
    <w:lvl w:ilvl="2" w:tplc="819C9F3E">
      <w:numFmt w:val="bullet"/>
      <w:lvlText w:val="•"/>
      <w:lvlJc w:val="left"/>
      <w:pPr>
        <w:ind w:left="3004" w:hanging="361"/>
      </w:pPr>
      <w:rPr>
        <w:rFonts w:hint="default"/>
        <w:lang w:val="en-US" w:eastAsia="en-US" w:bidi="ar-SA"/>
      </w:rPr>
    </w:lvl>
    <w:lvl w:ilvl="3" w:tplc="93302F34">
      <w:numFmt w:val="bullet"/>
      <w:lvlText w:val="•"/>
      <w:lvlJc w:val="left"/>
      <w:pPr>
        <w:ind w:left="4108" w:hanging="361"/>
      </w:pPr>
      <w:rPr>
        <w:rFonts w:hint="default"/>
        <w:lang w:val="en-US" w:eastAsia="en-US" w:bidi="ar-SA"/>
      </w:rPr>
    </w:lvl>
    <w:lvl w:ilvl="4" w:tplc="593004BE">
      <w:numFmt w:val="bullet"/>
      <w:lvlText w:val="•"/>
      <w:lvlJc w:val="left"/>
      <w:pPr>
        <w:ind w:left="5213" w:hanging="361"/>
      </w:pPr>
      <w:rPr>
        <w:rFonts w:hint="default"/>
        <w:lang w:val="en-US" w:eastAsia="en-US" w:bidi="ar-SA"/>
      </w:rPr>
    </w:lvl>
    <w:lvl w:ilvl="5" w:tplc="51000760">
      <w:numFmt w:val="bullet"/>
      <w:lvlText w:val="•"/>
      <w:lvlJc w:val="left"/>
      <w:pPr>
        <w:ind w:left="6317" w:hanging="361"/>
      </w:pPr>
      <w:rPr>
        <w:rFonts w:hint="default"/>
        <w:lang w:val="en-US" w:eastAsia="en-US" w:bidi="ar-SA"/>
      </w:rPr>
    </w:lvl>
    <w:lvl w:ilvl="6" w:tplc="62502F04">
      <w:numFmt w:val="bullet"/>
      <w:lvlText w:val="•"/>
      <w:lvlJc w:val="left"/>
      <w:pPr>
        <w:ind w:left="7422" w:hanging="361"/>
      </w:pPr>
      <w:rPr>
        <w:rFonts w:hint="default"/>
        <w:lang w:val="en-US" w:eastAsia="en-US" w:bidi="ar-SA"/>
      </w:rPr>
    </w:lvl>
    <w:lvl w:ilvl="7" w:tplc="0E483F84">
      <w:numFmt w:val="bullet"/>
      <w:lvlText w:val="•"/>
      <w:lvlJc w:val="left"/>
      <w:pPr>
        <w:ind w:left="8526" w:hanging="361"/>
      </w:pPr>
      <w:rPr>
        <w:rFonts w:hint="default"/>
        <w:lang w:val="en-US" w:eastAsia="en-US" w:bidi="ar-SA"/>
      </w:rPr>
    </w:lvl>
    <w:lvl w:ilvl="8" w:tplc="272AEA10">
      <w:numFmt w:val="bullet"/>
      <w:lvlText w:val="•"/>
      <w:lvlJc w:val="left"/>
      <w:pPr>
        <w:ind w:left="9631" w:hanging="361"/>
      </w:pPr>
      <w:rPr>
        <w:rFonts w:hint="default"/>
        <w:lang w:val="en-US" w:eastAsia="en-US" w:bidi="ar-SA"/>
      </w:rPr>
    </w:lvl>
  </w:abstractNum>
  <w:abstractNum w:abstractNumId="5" w15:restartNumberingAfterBreak="0">
    <w:nsid w:val="148609D3"/>
    <w:multiLevelType w:val="hybridMultilevel"/>
    <w:tmpl w:val="099E73F4"/>
    <w:lvl w:ilvl="0" w:tplc="E8A0EDA4">
      <w:start w:val="1"/>
      <w:numFmt w:val="lowerLetter"/>
      <w:lvlText w:val="%1."/>
      <w:lvlJc w:val="left"/>
      <w:pPr>
        <w:ind w:left="1900" w:hanging="363"/>
        <w:jc w:val="right"/>
      </w:pPr>
      <w:rPr>
        <w:rFonts w:hint="default"/>
        <w:spacing w:val="-4"/>
        <w:w w:val="100"/>
        <w:lang w:val="en-US" w:eastAsia="en-US" w:bidi="ar-SA"/>
      </w:rPr>
    </w:lvl>
    <w:lvl w:ilvl="1" w:tplc="401E3A38">
      <w:numFmt w:val="bullet"/>
      <w:lvlText w:val="•"/>
      <w:lvlJc w:val="left"/>
      <w:pPr>
        <w:ind w:left="2894" w:hanging="363"/>
      </w:pPr>
      <w:rPr>
        <w:rFonts w:hint="default"/>
        <w:lang w:val="en-US" w:eastAsia="en-US" w:bidi="ar-SA"/>
      </w:rPr>
    </w:lvl>
    <w:lvl w:ilvl="2" w:tplc="DE76E4A8">
      <w:numFmt w:val="bullet"/>
      <w:lvlText w:val="•"/>
      <w:lvlJc w:val="left"/>
      <w:pPr>
        <w:ind w:left="3888" w:hanging="363"/>
      </w:pPr>
      <w:rPr>
        <w:rFonts w:hint="default"/>
        <w:lang w:val="en-US" w:eastAsia="en-US" w:bidi="ar-SA"/>
      </w:rPr>
    </w:lvl>
    <w:lvl w:ilvl="3" w:tplc="A2648158">
      <w:numFmt w:val="bullet"/>
      <w:lvlText w:val="•"/>
      <w:lvlJc w:val="left"/>
      <w:pPr>
        <w:ind w:left="4882" w:hanging="363"/>
      </w:pPr>
      <w:rPr>
        <w:rFonts w:hint="default"/>
        <w:lang w:val="en-US" w:eastAsia="en-US" w:bidi="ar-SA"/>
      </w:rPr>
    </w:lvl>
    <w:lvl w:ilvl="4" w:tplc="931C1F3E">
      <w:numFmt w:val="bullet"/>
      <w:lvlText w:val="•"/>
      <w:lvlJc w:val="left"/>
      <w:pPr>
        <w:ind w:left="5876" w:hanging="363"/>
      </w:pPr>
      <w:rPr>
        <w:rFonts w:hint="default"/>
        <w:lang w:val="en-US" w:eastAsia="en-US" w:bidi="ar-SA"/>
      </w:rPr>
    </w:lvl>
    <w:lvl w:ilvl="5" w:tplc="DFC4F3B8">
      <w:numFmt w:val="bullet"/>
      <w:lvlText w:val="•"/>
      <w:lvlJc w:val="left"/>
      <w:pPr>
        <w:ind w:left="6870" w:hanging="363"/>
      </w:pPr>
      <w:rPr>
        <w:rFonts w:hint="default"/>
        <w:lang w:val="en-US" w:eastAsia="en-US" w:bidi="ar-SA"/>
      </w:rPr>
    </w:lvl>
    <w:lvl w:ilvl="6" w:tplc="8E3C2232">
      <w:numFmt w:val="bullet"/>
      <w:lvlText w:val="•"/>
      <w:lvlJc w:val="left"/>
      <w:pPr>
        <w:ind w:left="7864" w:hanging="363"/>
      </w:pPr>
      <w:rPr>
        <w:rFonts w:hint="default"/>
        <w:lang w:val="en-US" w:eastAsia="en-US" w:bidi="ar-SA"/>
      </w:rPr>
    </w:lvl>
    <w:lvl w:ilvl="7" w:tplc="411893BC">
      <w:numFmt w:val="bullet"/>
      <w:lvlText w:val="•"/>
      <w:lvlJc w:val="left"/>
      <w:pPr>
        <w:ind w:left="8858" w:hanging="363"/>
      </w:pPr>
      <w:rPr>
        <w:rFonts w:hint="default"/>
        <w:lang w:val="en-US" w:eastAsia="en-US" w:bidi="ar-SA"/>
      </w:rPr>
    </w:lvl>
    <w:lvl w:ilvl="8" w:tplc="2A66D9C0">
      <w:numFmt w:val="bullet"/>
      <w:lvlText w:val="•"/>
      <w:lvlJc w:val="left"/>
      <w:pPr>
        <w:ind w:left="9852" w:hanging="363"/>
      </w:pPr>
      <w:rPr>
        <w:rFonts w:hint="default"/>
        <w:lang w:val="en-US" w:eastAsia="en-US" w:bidi="ar-SA"/>
      </w:rPr>
    </w:lvl>
  </w:abstractNum>
  <w:abstractNum w:abstractNumId="6" w15:restartNumberingAfterBreak="0">
    <w:nsid w:val="15A93953"/>
    <w:multiLevelType w:val="hybridMultilevel"/>
    <w:tmpl w:val="E5AA3280"/>
    <w:lvl w:ilvl="0" w:tplc="AD5C305A">
      <w:numFmt w:val="bullet"/>
      <w:lvlText w:val=""/>
      <w:lvlJc w:val="left"/>
      <w:pPr>
        <w:ind w:left="2620" w:hanging="363"/>
      </w:pPr>
      <w:rPr>
        <w:rFonts w:ascii="Symbol" w:eastAsia="Symbol" w:hAnsi="Symbol" w:cs="Symbol" w:hint="default"/>
        <w:b w:val="0"/>
        <w:bCs w:val="0"/>
        <w:i w:val="0"/>
        <w:iCs w:val="0"/>
        <w:color w:val="4470C4"/>
        <w:w w:val="100"/>
        <w:sz w:val="22"/>
        <w:szCs w:val="22"/>
        <w:lang w:val="en-US" w:eastAsia="en-US" w:bidi="ar-SA"/>
      </w:rPr>
    </w:lvl>
    <w:lvl w:ilvl="1" w:tplc="40FC802E">
      <w:numFmt w:val="bullet"/>
      <w:lvlText w:val="•"/>
      <w:lvlJc w:val="left"/>
      <w:pPr>
        <w:ind w:left="3542" w:hanging="363"/>
      </w:pPr>
      <w:rPr>
        <w:rFonts w:hint="default"/>
        <w:lang w:val="en-US" w:eastAsia="en-US" w:bidi="ar-SA"/>
      </w:rPr>
    </w:lvl>
    <w:lvl w:ilvl="2" w:tplc="C37E2B40">
      <w:numFmt w:val="bullet"/>
      <w:lvlText w:val="•"/>
      <w:lvlJc w:val="left"/>
      <w:pPr>
        <w:ind w:left="4464" w:hanging="363"/>
      </w:pPr>
      <w:rPr>
        <w:rFonts w:hint="default"/>
        <w:lang w:val="en-US" w:eastAsia="en-US" w:bidi="ar-SA"/>
      </w:rPr>
    </w:lvl>
    <w:lvl w:ilvl="3" w:tplc="927AF2EC">
      <w:numFmt w:val="bullet"/>
      <w:lvlText w:val="•"/>
      <w:lvlJc w:val="left"/>
      <w:pPr>
        <w:ind w:left="5386" w:hanging="363"/>
      </w:pPr>
      <w:rPr>
        <w:rFonts w:hint="default"/>
        <w:lang w:val="en-US" w:eastAsia="en-US" w:bidi="ar-SA"/>
      </w:rPr>
    </w:lvl>
    <w:lvl w:ilvl="4" w:tplc="F954D690">
      <w:numFmt w:val="bullet"/>
      <w:lvlText w:val="•"/>
      <w:lvlJc w:val="left"/>
      <w:pPr>
        <w:ind w:left="6308" w:hanging="363"/>
      </w:pPr>
      <w:rPr>
        <w:rFonts w:hint="default"/>
        <w:lang w:val="en-US" w:eastAsia="en-US" w:bidi="ar-SA"/>
      </w:rPr>
    </w:lvl>
    <w:lvl w:ilvl="5" w:tplc="F7FE74A0">
      <w:numFmt w:val="bullet"/>
      <w:lvlText w:val="•"/>
      <w:lvlJc w:val="left"/>
      <w:pPr>
        <w:ind w:left="7230" w:hanging="363"/>
      </w:pPr>
      <w:rPr>
        <w:rFonts w:hint="default"/>
        <w:lang w:val="en-US" w:eastAsia="en-US" w:bidi="ar-SA"/>
      </w:rPr>
    </w:lvl>
    <w:lvl w:ilvl="6" w:tplc="BC34915C">
      <w:numFmt w:val="bullet"/>
      <w:lvlText w:val="•"/>
      <w:lvlJc w:val="left"/>
      <w:pPr>
        <w:ind w:left="8152" w:hanging="363"/>
      </w:pPr>
      <w:rPr>
        <w:rFonts w:hint="default"/>
        <w:lang w:val="en-US" w:eastAsia="en-US" w:bidi="ar-SA"/>
      </w:rPr>
    </w:lvl>
    <w:lvl w:ilvl="7" w:tplc="EA22D052">
      <w:numFmt w:val="bullet"/>
      <w:lvlText w:val="•"/>
      <w:lvlJc w:val="left"/>
      <w:pPr>
        <w:ind w:left="9074" w:hanging="363"/>
      </w:pPr>
      <w:rPr>
        <w:rFonts w:hint="default"/>
        <w:lang w:val="en-US" w:eastAsia="en-US" w:bidi="ar-SA"/>
      </w:rPr>
    </w:lvl>
    <w:lvl w:ilvl="8" w:tplc="72A49F28">
      <w:numFmt w:val="bullet"/>
      <w:lvlText w:val="•"/>
      <w:lvlJc w:val="left"/>
      <w:pPr>
        <w:ind w:left="9996" w:hanging="363"/>
      </w:pPr>
      <w:rPr>
        <w:rFonts w:hint="default"/>
        <w:lang w:val="en-US" w:eastAsia="en-US" w:bidi="ar-SA"/>
      </w:rPr>
    </w:lvl>
  </w:abstractNum>
  <w:abstractNum w:abstractNumId="7" w15:restartNumberingAfterBreak="0">
    <w:nsid w:val="1E8166B3"/>
    <w:multiLevelType w:val="hybridMultilevel"/>
    <w:tmpl w:val="5D24909A"/>
    <w:lvl w:ilvl="0" w:tplc="054CA94A">
      <w:start w:val="1"/>
      <w:numFmt w:val="decimal"/>
      <w:lvlText w:val="%1."/>
      <w:lvlJc w:val="left"/>
      <w:pPr>
        <w:ind w:left="1180" w:hanging="250"/>
      </w:pPr>
      <w:rPr>
        <w:rFonts w:ascii="Calibri" w:eastAsia="Calibri" w:hAnsi="Calibri" w:cs="Calibri" w:hint="default"/>
        <w:b/>
        <w:bCs/>
        <w:i w:val="0"/>
        <w:iCs w:val="0"/>
        <w:w w:val="100"/>
        <w:sz w:val="22"/>
        <w:szCs w:val="22"/>
        <w:shd w:val="clear" w:color="auto" w:fill="FFE399"/>
        <w:lang w:val="en-US" w:eastAsia="en-US" w:bidi="ar-SA"/>
      </w:rPr>
    </w:lvl>
    <w:lvl w:ilvl="1" w:tplc="2466A1DA">
      <w:start w:val="1"/>
      <w:numFmt w:val="upperLetter"/>
      <w:lvlText w:val="%2."/>
      <w:lvlJc w:val="left"/>
      <w:pPr>
        <w:ind w:left="1900" w:hanging="360"/>
      </w:pPr>
      <w:rPr>
        <w:rFonts w:ascii="Calibri" w:eastAsia="Calibri" w:hAnsi="Calibri" w:cs="Calibri" w:hint="default"/>
        <w:b w:val="0"/>
        <w:bCs w:val="0"/>
        <w:i w:val="0"/>
        <w:iCs w:val="0"/>
        <w:color w:val="4470C4"/>
        <w:spacing w:val="-1"/>
        <w:w w:val="100"/>
        <w:sz w:val="22"/>
        <w:szCs w:val="22"/>
        <w:lang w:val="en-US" w:eastAsia="en-US" w:bidi="ar-SA"/>
      </w:rPr>
    </w:lvl>
    <w:lvl w:ilvl="2" w:tplc="91C0D780">
      <w:numFmt w:val="bullet"/>
      <w:lvlText w:val="•"/>
      <w:lvlJc w:val="left"/>
      <w:pPr>
        <w:ind w:left="3004" w:hanging="360"/>
      </w:pPr>
      <w:rPr>
        <w:rFonts w:hint="default"/>
        <w:lang w:val="en-US" w:eastAsia="en-US" w:bidi="ar-SA"/>
      </w:rPr>
    </w:lvl>
    <w:lvl w:ilvl="3" w:tplc="F5381246">
      <w:numFmt w:val="bullet"/>
      <w:lvlText w:val="•"/>
      <w:lvlJc w:val="left"/>
      <w:pPr>
        <w:ind w:left="4108" w:hanging="360"/>
      </w:pPr>
      <w:rPr>
        <w:rFonts w:hint="default"/>
        <w:lang w:val="en-US" w:eastAsia="en-US" w:bidi="ar-SA"/>
      </w:rPr>
    </w:lvl>
    <w:lvl w:ilvl="4" w:tplc="4D52BB90">
      <w:numFmt w:val="bullet"/>
      <w:lvlText w:val="•"/>
      <w:lvlJc w:val="left"/>
      <w:pPr>
        <w:ind w:left="5213" w:hanging="360"/>
      </w:pPr>
      <w:rPr>
        <w:rFonts w:hint="default"/>
        <w:lang w:val="en-US" w:eastAsia="en-US" w:bidi="ar-SA"/>
      </w:rPr>
    </w:lvl>
    <w:lvl w:ilvl="5" w:tplc="230270F0">
      <w:numFmt w:val="bullet"/>
      <w:lvlText w:val="•"/>
      <w:lvlJc w:val="left"/>
      <w:pPr>
        <w:ind w:left="6317" w:hanging="360"/>
      </w:pPr>
      <w:rPr>
        <w:rFonts w:hint="default"/>
        <w:lang w:val="en-US" w:eastAsia="en-US" w:bidi="ar-SA"/>
      </w:rPr>
    </w:lvl>
    <w:lvl w:ilvl="6" w:tplc="2F6802E8">
      <w:numFmt w:val="bullet"/>
      <w:lvlText w:val="•"/>
      <w:lvlJc w:val="left"/>
      <w:pPr>
        <w:ind w:left="7422" w:hanging="360"/>
      </w:pPr>
      <w:rPr>
        <w:rFonts w:hint="default"/>
        <w:lang w:val="en-US" w:eastAsia="en-US" w:bidi="ar-SA"/>
      </w:rPr>
    </w:lvl>
    <w:lvl w:ilvl="7" w:tplc="F6CA33FA">
      <w:numFmt w:val="bullet"/>
      <w:lvlText w:val="•"/>
      <w:lvlJc w:val="left"/>
      <w:pPr>
        <w:ind w:left="8526" w:hanging="360"/>
      </w:pPr>
      <w:rPr>
        <w:rFonts w:hint="default"/>
        <w:lang w:val="en-US" w:eastAsia="en-US" w:bidi="ar-SA"/>
      </w:rPr>
    </w:lvl>
    <w:lvl w:ilvl="8" w:tplc="50125462">
      <w:numFmt w:val="bullet"/>
      <w:lvlText w:val="•"/>
      <w:lvlJc w:val="left"/>
      <w:pPr>
        <w:ind w:left="9631" w:hanging="360"/>
      </w:pPr>
      <w:rPr>
        <w:rFonts w:hint="default"/>
        <w:lang w:val="en-US" w:eastAsia="en-US" w:bidi="ar-SA"/>
      </w:rPr>
    </w:lvl>
  </w:abstractNum>
  <w:abstractNum w:abstractNumId="8" w15:restartNumberingAfterBreak="0">
    <w:nsid w:val="1EAB48C1"/>
    <w:multiLevelType w:val="hybridMultilevel"/>
    <w:tmpl w:val="B024C5A0"/>
    <w:lvl w:ilvl="0" w:tplc="FE9AF4A0">
      <w:numFmt w:val="bullet"/>
      <w:lvlText w:val=""/>
      <w:lvlJc w:val="left"/>
      <w:pPr>
        <w:ind w:left="3699" w:hanging="360"/>
      </w:pPr>
      <w:rPr>
        <w:rFonts w:ascii="Wingdings" w:eastAsia="Wingdings" w:hAnsi="Wingdings" w:cs="Wingdings" w:hint="default"/>
        <w:b w:val="0"/>
        <w:bCs w:val="0"/>
        <w:i w:val="0"/>
        <w:iCs w:val="0"/>
        <w:color w:val="2D5294"/>
        <w:w w:val="100"/>
        <w:sz w:val="22"/>
        <w:szCs w:val="22"/>
        <w:lang w:val="en-US" w:eastAsia="en-US" w:bidi="ar-SA"/>
      </w:rPr>
    </w:lvl>
    <w:lvl w:ilvl="1" w:tplc="5EC65742">
      <w:numFmt w:val="bullet"/>
      <w:lvlText w:val="•"/>
      <w:lvlJc w:val="left"/>
      <w:pPr>
        <w:ind w:left="4622" w:hanging="360"/>
      </w:pPr>
      <w:rPr>
        <w:rFonts w:hint="default"/>
        <w:lang w:val="en-US" w:eastAsia="en-US" w:bidi="ar-SA"/>
      </w:rPr>
    </w:lvl>
    <w:lvl w:ilvl="2" w:tplc="DDBAC886">
      <w:numFmt w:val="bullet"/>
      <w:lvlText w:val="•"/>
      <w:lvlJc w:val="left"/>
      <w:pPr>
        <w:ind w:left="5544" w:hanging="360"/>
      </w:pPr>
      <w:rPr>
        <w:rFonts w:hint="default"/>
        <w:lang w:val="en-US" w:eastAsia="en-US" w:bidi="ar-SA"/>
      </w:rPr>
    </w:lvl>
    <w:lvl w:ilvl="3" w:tplc="6614A3F0">
      <w:numFmt w:val="bullet"/>
      <w:lvlText w:val="•"/>
      <w:lvlJc w:val="left"/>
      <w:pPr>
        <w:ind w:left="6466" w:hanging="360"/>
      </w:pPr>
      <w:rPr>
        <w:rFonts w:hint="default"/>
        <w:lang w:val="en-US" w:eastAsia="en-US" w:bidi="ar-SA"/>
      </w:rPr>
    </w:lvl>
    <w:lvl w:ilvl="4" w:tplc="D3A4B9EC">
      <w:numFmt w:val="bullet"/>
      <w:lvlText w:val="•"/>
      <w:lvlJc w:val="left"/>
      <w:pPr>
        <w:ind w:left="7388" w:hanging="360"/>
      </w:pPr>
      <w:rPr>
        <w:rFonts w:hint="default"/>
        <w:lang w:val="en-US" w:eastAsia="en-US" w:bidi="ar-SA"/>
      </w:rPr>
    </w:lvl>
    <w:lvl w:ilvl="5" w:tplc="30B4D4D2">
      <w:numFmt w:val="bullet"/>
      <w:lvlText w:val="•"/>
      <w:lvlJc w:val="left"/>
      <w:pPr>
        <w:ind w:left="8310" w:hanging="360"/>
      </w:pPr>
      <w:rPr>
        <w:rFonts w:hint="default"/>
        <w:lang w:val="en-US" w:eastAsia="en-US" w:bidi="ar-SA"/>
      </w:rPr>
    </w:lvl>
    <w:lvl w:ilvl="6" w:tplc="035C3E98">
      <w:numFmt w:val="bullet"/>
      <w:lvlText w:val="•"/>
      <w:lvlJc w:val="left"/>
      <w:pPr>
        <w:ind w:left="9232" w:hanging="360"/>
      </w:pPr>
      <w:rPr>
        <w:rFonts w:hint="default"/>
        <w:lang w:val="en-US" w:eastAsia="en-US" w:bidi="ar-SA"/>
      </w:rPr>
    </w:lvl>
    <w:lvl w:ilvl="7" w:tplc="CFB86684">
      <w:numFmt w:val="bullet"/>
      <w:lvlText w:val="•"/>
      <w:lvlJc w:val="left"/>
      <w:pPr>
        <w:ind w:left="10154" w:hanging="360"/>
      </w:pPr>
      <w:rPr>
        <w:rFonts w:hint="default"/>
        <w:lang w:val="en-US" w:eastAsia="en-US" w:bidi="ar-SA"/>
      </w:rPr>
    </w:lvl>
    <w:lvl w:ilvl="8" w:tplc="5C629EB2">
      <w:numFmt w:val="bullet"/>
      <w:lvlText w:val="•"/>
      <w:lvlJc w:val="left"/>
      <w:pPr>
        <w:ind w:left="11076" w:hanging="360"/>
      </w:pPr>
      <w:rPr>
        <w:rFonts w:hint="default"/>
        <w:lang w:val="en-US" w:eastAsia="en-US" w:bidi="ar-SA"/>
      </w:rPr>
    </w:lvl>
  </w:abstractNum>
  <w:abstractNum w:abstractNumId="9" w15:restartNumberingAfterBreak="0">
    <w:nsid w:val="1EFC53C5"/>
    <w:multiLevelType w:val="multilevel"/>
    <w:tmpl w:val="8C7838E4"/>
    <w:lvl w:ilvl="0">
      <w:start w:val="4"/>
      <w:numFmt w:val="decimal"/>
      <w:lvlText w:val="%1"/>
      <w:lvlJc w:val="left"/>
      <w:pPr>
        <w:ind w:left="1511" w:hanging="329"/>
      </w:pPr>
      <w:rPr>
        <w:rFonts w:hint="default"/>
        <w:lang w:val="en-US" w:eastAsia="en-US" w:bidi="ar-SA"/>
      </w:rPr>
    </w:lvl>
    <w:lvl w:ilvl="1">
      <w:start w:val="8"/>
      <w:numFmt w:val="decimal"/>
      <w:lvlText w:val="%1.%2"/>
      <w:lvlJc w:val="left"/>
      <w:pPr>
        <w:ind w:left="1511" w:hanging="329"/>
      </w:pPr>
      <w:rPr>
        <w:rFonts w:ascii="Calibri" w:eastAsia="Calibri" w:hAnsi="Calibri" w:cs="Calibri" w:hint="default"/>
        <w:b w:val="0"/>
        <w:bCs w:val="0"/>
        <w:i w:val="0"/>
        <w:iCs w:val="0"/>
        <w:color w:val="2D5294"/>
        <w:spacing w:val="-3"/>
        <w:w w:val="100"/>
        <w:sz w:val="22"/>
        <w:szCs w:val="22"/>
        <w:lang w:val="en-US" w:eastAsia="en-US" w:bidi="ar-SA"/>
      </w:rPr>
    </w:lvl>
    <w:lvl w:ilvl="2">
      <w:numFmt w:val="bullet"/>
      <w:lvlText w:val=""/>
      <w:lvlJc w:val="left"/>
      <w:pPr>
        <w:ind w:left="2620" w:hanging="361"/>
      </w:pPr>
      <w:rPr>
        <w:rFonts w:ascii="Symbol" w:eastAsia="Symbol" w:hAnsi="Symbol" w:cs="Symbol" w:hint="default"/>
        <w:w w:val="100"/>
        <w:lang w:val="en-US" w:eastAsia="en-US" w:bidi="ar-SA"/>
      </w:rPr>
    </w:lvl>
    <w:lvl w:ilvl="3">
      <w:numFmt w:val="bullet"/>
      <w:lvlText w:val="•"/>
      <w:lvlJc w:val="left"/>
      <w:pPr>
        <w:ind w:left="4668" w:hanging="361"/>
      </w:pPr>
      <w:rPr>
        <w:rFonts w:hint="default"/>
        <w:lang w:val="en-US" w:eastAsia="en-US" w:bidi="ar-SA"/>
      </w:rPr>
    </w:lvl>
    <w:lvl w:ilvl="4">
      <w:numFmt w:val="bullet"/>
      <w:lvlText w:val="•"/>
      <w:lvlJc w:val="left"/>
      <w:pPr>
        <w:ind w:left="5693" w:hanging="361"/>
      </w:pPr>
      <w:rPr>
        <w:rFonts w:hint="default"/>
        <w:lang w:val="en-US" w:eastAsia="en-US" w:bidi="ar-SA"/>
      </w:rPr>
    </w:lvl>
    <w:lvl w:ilvl="5">
      <w:numFmt w:val="bullet"/>
      <w:lvlText w:val="•"/>
      <w:lvlJc w:val="left"/>
      <w:pPr>
        <w:ind w:left="6717" w:hanging="361"/>
      </w:pPr>
      <w:rPr>
        <w:rFonts w:hint="default"/>
        <w:lang w:val="en-US" w:eastAsia="en-US" w:bidi="ar-SA"/>
      </w:rPr>
    </w:lvl>
    <w:lvl w:ilvl="6">
      <w:numFmt w:val="bullet"/>
      <w:lvlText w:val="•"/>
      <w:lvlJc w:val="left"/>
      <w:pPr>
        <w:ind w:left="7742" w:hanging="361"/>
      </w:pPr>
      <w:rPr>
        <w:rFonts w:hint="default"/>
        <w:lang w:val="en-US" w:eastAsia="en-US" w:bidi="ar-SA"/>
      </w:rPr>
    </w:lvl>
    <w:lvl w:ilvl="7">
      <w:numFmt w:val="bullet"/>
      <w:lvlText w:val="•"/>
      <w:lvlJc w:val="left"/>
      <w:pPr>
        <w:ind w:left="8766" w:hanging="361"/>
      </w:pPr>
      <w:rPr>
        <w:rFonts w:hint="default"/>
        <w:lang w:val="en-US" w:eastAsia="en-US" w:bidi="ar-SA"/>
      </w:rPr>
    </w:lvl>
    <w:lvl w:ilvl="8">
      <w:numFmt w:val="bullet"/>
      <w:lvlText w:val="•"/>
      <w:lvlJc w:val="left"/>
      <w:pPr>
        <w:ind w:left="9791" w:hanging="361"/>
      </w:pPr>
      <w:rPr>
        <w:rFonts w:hint="default"/>
        <w:lang w:val="en-US" w:eastAsia="en-US" w:bidi="ar-SA"/>
      </w:rPr>
    </w:lvl>
  </w:abstractNum>
  <w:abstractNum w:abstractNumId="10" w15:restartNumberingAfterBreak="0">
    <w:nsid w:val="23954CD3"/>
    <w:multiLevelType w:val="hybridMultilevel"/>
    <w:tmpl w:val="14D44660"/>
    <w:lvl w:ilvl="0" w:tplc="5CCC892E">
      <w:start w:val="1"/>
      <w:numFmt w:val="lowerLetter"/>
      <w:lvlText w:val="%1."/>
      <w:lvlJc w:val="left"/>
      <w:pPr>
        <w:ind w:left="1901" w:hanging="360"/>
      </w:pPr>
      <w:rPr>
        <w:rFonts w:ascii="Calibri" w:eastAsia="Calibri" w:hAnsi="Calibri" w:cs="Calibri" w:hint="default"/>
        <w:b w:val="0"/>
        <w:bCs w:val="0"/>
        <w:i w:val="0"/>
        <w:iCs w:val="0"/>
        <w:spacing w:val="-1"/>
        <w:w w:val="100"/>
        <w:sz w:val="22"/>
        <w:szCs w:val="22"/>
        <w:lang w:val="en-US" w:eastAsia="en-US" w:bidi="ar-SA"/>
      </w:rPr>
    </w:lvl>
    <w:lvl w:ilvl="1" w:tplc="11228B0C">
      <w:numFmt w:val="bullet"/>
      <w:lvlText w:val="•"/>
      <w:lvlJc w:val="left"/>
      <w:pPr>
        <w:ind w:left="2894" w:hanging="360"/>
      </w:pPr>
      <w:rPr>
        <w:rFonts w:hint="default"/>
        <w:lang w:val="en-US" w:eastAsia="en-US" w:bidi="ar-SA"/>
      </w:rPr>
    </w:lvl>
    <w:lvl w:ilvl="2" w:tplc="BF1AF2BA">
      <w:numFmt w:val="bullet"/>
      <w:lvlText w:val="•"/>
      <w:lvlJc w:val="left"/>
      <w:pPr>
        <w:ind w:left="3888" w:hanging="360"/>
      </w:pPr>
      <w:rPr>
        <w:rFonts w:hint="default"/>
        <w:lang w:val="en-US" w:eastAsia="en-US" w:bidi="ar-SA"/>
      </w:rPr>
    </w:lvl>
    <w:lvl w:ilvl="3" w:tplc="6AC80176">
      <w:numFmt w:val="bullet"/>
      <w:lvlText w:val="•"/>
      <w:lvlJc w:val="left"/>
      <w:pPr>
        <w:ind w:left="4882" w:hanging="360"/>
      </w:pPr>
      <w:rPr>
        <w:rFonts w:hint="default"/>
        <w:lang w:val="en-US" w:eastAsia="en-US" w:bidi="ar-SA"/>
      </w:rPr>
    </w:lvl>
    <w:lvl w:ilvl="4" w:tplc="73FAAA1A">
      <w:numFmt w:val="bullet"/>
      <w:lvlText w:val="•"/>
      <w:lvlJc w:val="left"/>
      <w:pPr>
        <w:ind w:left="5876" w:hanging="360"/>
      </w:pPr>
      <w:rPr>
        <w:rFonts w:hint="default"/>
        <w:lang w:val="en-US" w:eastAsia="en-US" w:bidi="ar-SA"/>
      </w:rPr>
    </w:lvl>
    <w:lvl w:ilvl="5" w:tplc="112E5894">
      <w:numFmt w:val="bullet"/>
      <w:lvlText w:val="•"/>
      <w:lvlJc w:val="left"/>
      <w:pPr>
        <w:ind w:left="6870" w:hanging="360"/>
      </w:pPr>
      <w:rPr>
        <w:rFonts w:hint="default"/>
        <w:lang w:val="en-US" w:eastAsia="en-US" w:bidi="ar-SA"/>
      </w:rPr>
    </w:lvl>
    <w:lvl w:ilvl="6" w:tplc="B2C00962">
      <w:numFmt w:val="bullet"/>
      <w:lvlText w:val="•"/>
      <w:lvlJc w:val="left"/>
      <w:pPr>
        <w:ind w:left="7864" w:hanging="360"/>
      </w:pPr>
      <w:rPr>
        <w:rFonts w:hint="default"/>
        <w:lang w:val="en-US" w:eastAsia="en-US" w:bidi="ar-SA"/>
      </w:rPr>
    </w:lvl>
    <w:lvl w:ilvl="7" w:tplc="440295D0">
      <w:numFmt w:val="bullet"/>
      <w:lvlText w:val="•"/>
      <w:lvlJc w:val="left"/>
      <w:pPr>
        <w:ind w:left="8858" w:hanging="360"/>
      </w:pPr>
      <w:rPr>
        <w:rFonts w:hint="default"/>
        <w:lang w:val="en-US" w:eastAsia="en-US" w:bidi="ar-SA"/>
      </w:rPr>
    </w:lvl>
    <w:lvl w:ilvl="8" w:tplc="F3FCB698">
      <w:numFmt w:val="bullet"/>
      <w:lvlText w:val="•"/>
      <w:lvlJc w:val="left"/>
      <w:pPr>
        <w:ind w:left="9852" w:hanging="360"/>
      </w:pPr>
      <w:rPr>
        <w:rFonts w:hint="default"/>
        <w:lang w:val="en-US" w:eastAsia="en-US" w:bidi="ar-SA"/>
      </w:rPr>
    </w:lvl>
  </w:abstractNum>
  <w:abstractNum w:abstractNumId="11" w15:restartNumberingAfterBreak="0">
    <w:nsid w:val="268E6266"/>
    <w:multiLevelType w:val="hybridMultilevel"/>
    <w:tmpl w:val="6FFCBA46"/>
    <w:lvl w:ilvl="0" w:tplc="C1F8DECA">
      <w:numFmt w:val="bullet"/>
      <w:lvlText w:val=""/>
      <w:lvlJc w:val="left"/>
      <w:pPr>
        <w:ind w:left="469" w:hanging="363"/>
      </w:pPr>
      <w:rPr>
        <w:rFonts w:ascii="Symbol" w:eastAsia="Symbol" w:hAnsi="Symbol" w:cs="Symbol" w:hint="default"/>
        <w:b w:val="0"/>
        <w:bCs w:val="0"/>
        <w:i w:val="0"/>
        <w:iCs w:val="0"/>
        <w:w w:val="100"/>
        <w:sz w:val="16"/>
        <w:szCs w:val="16"/>
        <w:lang w:val="en-US" w:eastAsia="en-US" w:bidi="ar-SA"/>
      </w:rPr>
    </w:lvl>
    <w:lvl w:ilvl="1" w:tplc="95A0B07A">
      <w:numFmt w:val="bullet"/>
      <w:lvlText w:val="•"/>
      <w:lvlJc w:val="left"/>
      <w:pPr>
        <w:ind w:left="1371" w:hanging="363"/>
      </w:pPr>
      <w:rPr>
        <w:rFonts w:hint="default"/>
        <w:lang w:val="en-US" w:eastAsia="en-US" w:bidi="ar-SA"/>
      </w:rPr>
    </w:lvl>
    <w:lvl w:ilvl="2" w:tplc="D3FE398E">
      <w:numFmt w:val="bullet"/>
      <w:lvlText w:val="•"/>
      <w:lvlJc w:val="left"/>
      <w:pPr>
        <w:ind w:left="2283" w:hanging="363"/>
      </w:pPr>
      <w:rPr>
        <w:rFonts w:hint="default"/>
        <w:lang w:val="en-US" w:eastAsia="en-US" w:bidi="ar-SA"/>
      </w:rPr>
    </w:lvl>
    <w:lvl w:ilvl="3" w:tplc="74960A4C">
      <w:numFmt w:val="bullet"/>
      <w:lvlText w:val="•"/>
      <w:lvlJc w:val="left"/>
      <w:pPr>
        <w:ind w:left="3194" w:hanging="363"/>
      </w:pPr>
      <w:rPr>
        <w:rFonts w:hint="default"/>
        <w:lang w:val="en-US" w:eastAsia="en-US" w:bidi="ar-SA"/>
      </w:rPr>
    </w:lvl>
    <w:lvl w:ilvl="4" w:tplc="892256EA">
      <w:numFmt w:val="bullet"/>
      <w:lvlText w:val="•"/>
      <w:lvlJc w:val="left"/>
      <w:pPr>
        <w:ind w:left="4106" w:hanging="363"/>
      </w:pPr>
      <w:rPr>
        <w:rFonts w:hint="default"/>
        <w:lang w:val="en-US" w:eastAsia="en-US" w:bidi="ar-SA"/>
      </w:rPr>
    </w:lvl>
    <w:lvl w:ilvl="5" w:tplc="B3A65E54">
      <w:numFmt w:val="bullet"/>
      <w:lvlText w:val="•"/>
      <w:lvlJc w:val="left"/>
      <w:pPr>
        <w:ind w:left="5018" w:hanging="363"/>
      </w:pPr>
      <w:rPr>
        <w:rFonts w:hint="default"/>
        <w:lang w:val="en-US" w:eastAsia="en-US" w:bidi="ar-SA"/>
      </w:rPr>
    </w:lvl>
    <w:lvl w:ilvl="6" w:tplc="544C3BF8">
      <w:numFmt w:val="bullet"/>
      <w:lvlText w:val="•"/>
      <w:lvlJc w:val="left"/>
      <w:pPr>
        <w:ind w:left="5929" w:hanging="363"/>
      </w:pPr>
      <w:rPr>
        <w:rFonts w:hint="default"/>
        <w:lang w:val="en-US" w:eastAsia="en-US" w:bidi="ar-SA"/>
      </w:rPr>
    </w:lvl>
    <w:lvl w:ilvl="7" w:tplc="F0C45184">
      <w:numFmt w:val="bullet"/>
      <w:lvlText w:val="•"/>
      <w:lvlJc w:val="left"/>
      <w:pPr>
        <w:ind w:left="6841" w:hanging="363"/>
      </w:pPr>
      <w:rPr>
        <w:rFonts w:hint="default"/>
        <w:lang w:val="en-US" w:eastAsia="en-US" w:bidi="ar-SA"/>
      </w:rPr>
    </w:lvl>
    <w:lvl w:ilvl="8" w:tplc="C98CACD4">
      <w:numFmt w:val="bullet"/>
      <w:lvlText w:val="•"/>
      <w:lvlJc w:val="left"/>
      <w:pPr>
        <w:ind w:left="7753" w:hanging="363"/>
      </w:pPr>
      <w:rPr>
        <w:rFonts w:hint="default"/>
        <w:lang w:val="en-US" w:eastAsia="en-US" w:bidi="ar-SA"/>
      </w:rPr>
    </w:lvl>
  </w:abstractNum>
  <w:abstractNum w:abstractNumId="12" w15:restartNumberingAfterBreak="0">
    <w:nsid w:val="279670FF"/>
    <w:multiLevelType w:val="hybridMultilevel"/>
    <w:tmpl w:val="69D0DD90"/>
    <w:lvl w:ilvl="0" w:tplc="62A85050">
      <w:start w:val="1"/>
      <w:numFmt w:val="lowerLetter"/>
      <w:lvlText w:val="%1."/>
      <w:lvlJc w:val="left"/>
      <w:pPr>
        <w:ind w:left="1899" w:hanging="360"/>
      </w:pPr>
      <w:rPr>
        <w:rFonts w:ascii="Calibri" w:eastAsia="Calibri" w:hAnsi="Calibri" w:cs="Calibri" w:hint="default"/>
        <w:b w:val="0"/>
        <w:bCs w:val="0"/>
        <w:i w:val="0"/>
        <w:iCs w:val="0"/>
        <w:spacing w:val="-1"/>
        <w:w w:val="100"/>
        <w:sz w:val="22"/>
        <w:szCs w:val="22"/>
        <w:lang w:val="en-US" w:eastAsia="en-US" w:bidi="ar-SA"/>
      </w:rPr>
    </w:lvl>
    <w:lvl w:ilvl="1" w:tplc="974CC51C">
      <w:start w:val="1"/>
      <w:numFmt w:val="decimal"/>
      <w:lvlText w:val="%2."/>
      <w:lvlJc w:val="left"/>
      <w:pPr>
        <w:ind w:left="1900" w:hanging="252"/>
      </w:pPr>
      <w:rPr>
        <w:rFonts w:ascii="Calibri" w:eastAsia="Calibri" w:hAnsi="Calibri" w:cs="Calibri" w:hint="default"/>
        <w:b w:val="0"/>
        <w:bCs w:val="0"/>
        <w:i w:val="0"/>
        <w:iCs w:val="0"/>
        <w:color w:val="4470C4"/>
        <w:w w:val="100"/>
        <w:sz w:val="22"/>
        <w:szCs w:val="22"/>
        <w:lang w:val="en-US" w:eastAsia="en-US" w:bidi="ar-SA"/>
      </w:rPr>
    </w:lvl>
    <w:lvl w:ilvl="2" w:tplc="543ABF7A">
      <w:numFmt w:val="bullet"/>
      <w:lvlText w:val="•"/>
      <w:lvlJc w:val="left"/>
      <w:pPr>
        <w:ind w:left="3888" w:hanging="252"/>
      </w:pPr>
      <w:rPr>
        <w:rFonts w:hint="default"/>
        <w:lang w:val="en-US" w:eastAsia="en-US" w:bidi="ar-SA"/>
      </w:rPr>
    </w:lvl>
    <w:lvl w:ilvl="3" w:tplc="3244E38E">
      <w:numFmt w:val="bullet"/>
      <w:lvlText w:val="•"/>
      <w:lvlJc w:val="left"/>
      <w:pPr>
        <w:ind w:left="4882" w:hanging="252"/>
      </w:pPr>
      <w:rPr>
        <w:rFonts w:hint="default"/>
        <w:lang w:val="en-US" w:eastAsia="en-US" w:bidi="ar-SA"/>
      </w:rPr>
    </w:lvl>
    <w:lvl w:ilvl="4" w:tplc="56A20150">
      <w:numFmt w:val="bullet"/>
      <w:lvlText w:val="•"/>
      <w:lvlJc w:val="left"/>
      <w:pPr>
        <w:ind w:left="5876" w:hanging="252"/>
      </w:pPr>
      <w:rPr>
        <w:rFonts w:hint="default"/>
        <w:lang w:val="en-US" w:eastAsia="en-US" w:bidi="ar-SA"/>
      </w:rPr>
    </w:lvl>
    <w:lvl w:ilvl="5" w:tplc="97F89160">
      <w:numFmt w:val="bullet"/>
      <w:lvlText w:val="•"/>
      <w:lvlJc w:val="left"/>
      <w:pPr>
        <w:ind w:left="6870" w:hanging="252"/>
      </w:pPr>
      <w:rPr>
        <w:rFonts w:hint="default"/>
        <w:lang w:val="en-US" w:eastAsia="en-US" w:bidi="ar-SA"/>
      </w:rPr>
    </w:lvl>
    <w:lvl w:ilvl="6" w:tplc="94FACB24">
      <w:numFmt w:val="bullet"/>
      <w:lvlText w:val="•"/>
      <w:lvlJc w:val="left"/>
      <w:pPr>
        <w:ind w:left="7864" w:hanging="252"/>
      </w:pPr>
      <w:rPr>
        <w:rFonts w:hint="default"/>
        <w:lang w:val="en-US" w:eastAsia="en-US" w:bidi="ar-SA"/>
      </w:rPr>
    </w:lvl>
    <w:lvl w:ilvl="7" w:tplc="D28493C2">
      <w:numFmt w:val="bullet"/>
      <w:lvlText w:val="•"/>
      <w:lvlJc w:val="left"/>
      <w:pPr>
        <w:ind w:left="8858" w:hanging="252"/>
      </w:pPr>
      <w:rPr>
        <w:rFonts w:hint="default"/>
        <w:lang w:val="en-US" w:eastAsia="en-US" w:bidi="ar-SA"/>
      </w:rPr>
    </w:lvl>
    <w:lvl w:ilvl="8" w:tplc="1B4815DE">
      <w:numFmt w:val="bullet"/>
      <w:lvlText w:val="•"/>
      <w:lvlJc w:val="left"/>
      <w:pPr>
        <w:ind w:left="9852" w:hanging="252"/>
      </w:pPr>
      <w:rPr>
        <w:rFonts w:hint="default"/>
        <w:lang w:val="en-US" w:eastAsia="en-US" w:bidi="ar-SA"/>
      </w:rPr>
    </w:lvl>
  </w:abstractNum>
  <w:abstractNum w:abstractNumId="13" w15:restartNumberingAfterBreak="0">
    <w:nsid w:val="2AA82E83"/>
    <w:multiLevelType w:val="hybridMultilevel"/>
    <w:tmpl w:val="39887968"/>
    <w:lvl w:ilvl="0" w:tplc="EE781E02">
      <w:start w:val="1"/>
      <w:numFmt w:val="lowerLetter"/>
      <w:lvlText w:val="%1."/>
      <w:lvlJc w:val="left"/>
      <w:pPr>
        <w:ind w:left="1899" w:hanging="363"/>
        <w:jc w:val="right"/>
      </w:pPr>
      <w:rPr>
        <w:rFonts w:ascii="Calibri" w:eastAsia="Calibri" w:hAnsi="Calibri" w:cs="Calibri" w:hint="default"/>
        <w:b/>
        <w:bCs/>
        <w:i w:val="0"/>
        <w:iCs w:val="0"/>
        <w:spacing w:val="-1"/>
        <w:w w:val="100"/>
        <w:sz w:val="22"/>
        <w:szCs w:val="22"/>
        <w:lang w:val="en-US" w:eastAsia="en-US" w:bidi="ar-SA"/>
      </w:rPr>
    </w:lvl>
    <w:lvl w:ilvl="1" w:tplc="9A3441F4">
      <w:numFmt w:val="bullet"/>
      <w:lvlText w:val="•"/>
      <w:lvlJc w:val="left"/>
      <w:pPr>
        <w:ind w:left="2894" w:hanging="363"/>
      </w:pPr>
      <w:rPr>
        <w:rFonts w:hint="default"/>
        <w:lang w:val="en-US" w:eastAsia="en-US" w:bidi="ar-SA"/>
      </w:rPr>
    </w:lvl>
    <w:lvl w:ilvl="2" w:tplc="B3FEB0F0">
      <w:numFmt w:val="bullet"/>
      <w:lvlText w:val="•"/>
      <w:lvlJc w:val="left"/>
      <w:pPr>
        <w:ind w:left="3888" w:hanging="363"/>
      </w:pPr>
      <w:rPr>
        <w:rFonts w:hint="default"/>
        <w:lang w:val="en-US" w:eastAsia="en-US" w:bidi="ar-SA"/>
      </w:rPr>
    </w:lvl>
    <w:lvl w:ilvl="3" w:tplc="79485B9A">
      <w:numFmt w:val="bullet"/>
      <w:lvlText w:val="•"/>
      <w:lvlJc w:val="left"/>
      <w:pPr>
        <w:ind w:left="4882" w:hanging="363"/>
      </w:pPr>
      <w:rPr>
        <w:rFonts w:hint="default"/>
        <w:lang w:val="en-US" w:eastAsia="en-US" w:bidi="ar-SA"/>
      </w:rPr>
    </w:lvl>
    <w:lvl w:ilvl="4" w:tplc="8FF2DD56">
      <w:numFmt w:val="bullet"/>
      <w:lvlText w:val="•"/>
      <w:lvlJc w:val="left"/>
      <w:pPr>
        <w:ind w:left="5876" w:hanging="363"/>
      </w:pPr>
      <w:rPr>
        <w:rFonts w:hint="default"/>
        <w:lang w:val="en-US" w:eastAsia="en-US" w:bidi="ar-SA"/>
      </w:rPr>
    </w:lvl>
    <w:lvl w:ilvl="5" w:tplc="C38A14BC">
      <w:numFmt w:val="bullet"/>
      <w:lvlText w:val="•"/>
      <w:lvlJc w:val="left"/>
      <w:pPr>
        <w:ind w:left="6870" w:hanging="363"/>
      </w:pPr>
      <w:rPr>
        <w:rFonts w:hint="default"/>
        <w:lang w:val="en-US" w:eastAsia="en-US" w:bidi="ar-SA"/>
      </w:rPr>
    </w:lvl>
    <w:lvl w:ilvl="6" w:tplc="F27E9388">
      <w:numFmt w:val="bullet"/>
      <w:lvlText w:val="•"/>
      <w:lvlJc w:val="left"/>
      <w:pPr>
        <w:ind w:left="7864" w:hanging="363"/>
      </w:pPr>
      <w:rPr>
        <w:rFonts w:hint="default"/>
        <w:lang w:val="en-US" w:eastAsia="en-US" w:bidi="ar-SA"/>
      </w:rPr>
    </w:lvl>
    <w:lvl w:ilvl="7" w:tplc="3956FB12">
      <w:numFmt w:val="bullet"/>
      <w:lvlText w:val="•"/>
      <w:lvlJc w:val="left"/>
      <w:pPr>
        <w:ind w:left="8858" w:hanging="363"/>
      </w:pPr>
      <w:rPr>
        <w:rFonts w:hint="default"/>
        <w:lang w:val="en-US" w:eastAsia="en-US" w:bidi="ar-SA"/>
      </w:rPr>
    </w:lvl>
    <w:lvl w:ilvl="8" w:tplc="6CF0C8DC">
      <w:numFmt w:val="bullet"/>
      <w:lvlText w:val="•"/>
      <w:lvlJc w:val="left"/>
      <w:pPr>
        <w:ind w:left="9852" w:hanging="363"/>
      </w:pPr>
      <w:rPr>
        <w:rFonts w:hint="default"/>
        <w:lang w:val="en-US" w:eastAsia="en-US" w:bidi="ar-SA"/>
      </w:rPr>
    </w:lvl>
  </w:abstractNum>
  <w:abstractNum w:abstractNumId="14" w15:restartNumberingAfterBreak="0">
    <w:nsid w:val="30E91CFD"/>
    <w:multiLevelType w:val="hybridMultilevel"/>
    <w:tmpl w:val="769EF052"/>
    <w:lvl w:ilvl="0" w:tplc="3A762B24">
      <w:start w:val="8"/>
      <w:numFmt w:val="decimal"/>
      <w:lvlText w:val="%1."/>
      <w:lvlJc w:val="left"/>
      <w:pPr>
        <w:ind w:left="1329" w:hanging="250"/>
      </w:pPr>
      <w:rPr>
        <w:rFonts w:ascii="Calibri" w:eastAsia="Calibri" w:hAnsi="Calibri" w:cs="Calibri" w:hint="default"/>
        <w:b/>
        <w:bCs/>
        <w:i w:val="0"/>
        <w:iCs w:val="0"/>
        <w:w w:val="100"/>
        <w:sz w:val="22"/>
        <w:szCs w:val="22"/>
      </w:rPr>
    </w:lvl>
    <w:lvl w:ilvl="1" w:tplc="04090019" w:tentative="1">
      <w:start w:val="1"/>
      <w:numFmt w:val="lowerLetter"/>
      <w:lvlText w:val="%2."/>
      <w:lvlJc w:val="left"/>
      <w:pPr>
        <w:ind w:left="982" w:hanging="360"/>
      </w:pPr>
    </w:lvl>
    <w:lvl w:ilvl="2" w:tplc="0409001B" w:tentative="1">
      <w:start w:val="1"/>
      <w:numFmt w:val="lowerRoman"/>
      <w:lvlText w:val="%3."/>
      <w:lvlJc w:val="right"/>
      <w:pPr>
        <w:ind w:left="1702" w:hanging="180"/>
      </w:pPr>
    </w:lvl>
    <w:lvl w:ilvl="3" w:tplc="0409000F" w:tentative="1">
      <w:start w:val="1"/>
      <w:numFmt w:val="decimal"/>
      <w:lvlText w:val="%4."/>
      <w:lvlJc w:val="left"/>
      <w:pPr>
        <w:ind w:left="2422" w:hanging="360"/>
      </w:pPr>
    </w:lvl>
    <w:lvl w:ilvl="4" w:tplc="04090019" w:tentative="1">
      <w:start w:val="1"/>
      <w:numFmt w:val="lowerLetter"/>
      <w:lvlText w:val="%5."/>
      <w:lvlJc w:val="left"/>
      <w:pPr>
        <w:ind w:left="3142" w:hanging="360"/>
      </w:pPr>
    </w:lvl>
    <w:lvl w:ilvl="5" w:tplc="0409001B" w:tentative="1">
      <w:start w:val="1"/>
      <w:numFmt w:val="lowerRoman"/>
      <w:lvlText w:val="%6."/>
      <w:lvlJc w:val="right"/>
      <w:pPr>
        <w:ind w:left="3862" w:hanging="180"/>
      </w:pPr>
    </w:lvl>
    <w:lvl w:ilvl="6" w:tplc="0409000F" w:tentative="1">
      <w:start w:val="1"/>
      <w:numFmt w:val="decimal"/>
      <w:lvlText w:val="%7."/>
      <w:lvlJc w:val="left"/>
      <w:pPr>
        <w:ind w:left="4582" w:hanging="360"/>
      </w:pPr>
    </w:lvl>
    <w:lvl w:ilvl="7" w:tplc="04090019" w:tentative="1">
      <w:start w:val="1"/>
      <w:numFmt w:val="lowerLetter"/>
      <w:lvlText w:val="%8."/>
      <w:lvlJc w:val="left"/>
      <w:pPr>
        <w:ind w:left="5302" w:hanging="360"/>
      </w:pPr>
    </w:lvl>
    <w:lvl w:ilvl="8" w:tplc="0409001B" w:tentative="1">
      <w:start w:val="1"/>
      <w:numFmt w:val="lowerRoman"/>
      <w:lvlText w:val="%9."/>
      <w:lvlJc w:val="right"/>
      <w:pPr>
        <w:ind w:left="6022" w:hanging="180"/>
      </w:pPr>
    </w:lvl>
  </w:abstractNum>
  <w:abstractNum w:abstractNumId="15" w15:restartNumberingAfterBreak="0">
    <w:nsid w:val="3579189C"/>
    <w:multiLevelType w:val="hybridMultilevel"/>
    <w:tmpl w:val="88F837DC"/>
    <w:lvl w:ilvl="0" w:tplc="576EB03C">
      <w:numFmt w:val="bullet"/>
      <w:lvlText w:val=""/>
      <w:lvlJc w:val="left"/>
      <w:pPr>
        <w:ind w:left="3160" w:hanging="361"/>
      </w:pPr>
      <w:rPr>
        <w:rFonts w:ascii="Symbol" w:eastAsia="Symbol" w:hAnsi="Symbol" w:cs="Symbol" w:hint="default"/>
        <w:b w:val="0"/>
        <w:bCs w:val="0"/>
        <w:i w:val="0"/>
        <w:iCs w:val="0"/>
        <w:color w:val="2D5294"/>
        <w:w w:val="100"/>
        <w:sz w:val="22"/>
        <w:szCs w:val="22"/>
        <w:lang w:val="en-US" w:eastAsia="en-US" w:bidi="ar-SA"/>
      </w:rPr>
    </w:lvl>
    <w:lvl w:ilvl="1" w:tplc="94A4FA62">
      <w:numFmt w:val="bullet"/>
      <w:lvlText w:val="•"/>
      <w:lvlJc w:val="left"/>
      <w:pPr>
        <w:ind w:left="4028" w:hanging="361"/>
      </w:pPr>
      <w:rPr>
        <w:rFonts w:hint="default"/>
        <w:lang w:val="en-US" w:eastAsia="en-US" w:bidi="ar-SA"/>
      </w:rPr>
    </w:lvl>
    <w:lvl w:ilvl="2" w:tplc="30D818D0">
      <w:numFmt w:val="bullet"/>
      <w:lvlText w:val="•"/>
      <w:lvlJc w:val="left"/>
      <w:pPr>
        <w:ind w:left="4896" w:hanging="361"/>
      </w:pPr>
      <w:rPr>
        <w:rFonts w:hint="default"/>
        <w:lang w:val="en-US" w:eastAsia="en-US" w:bidi="ar-SA"/>
      </w:rPr>
    </w:lvl>
    <w:lvl w:ilvl="3" w:tplc="5CBE4552">
      <w:numFmt w:val="bullet"/>
      <w:lvlText w:val="•"/>
      <w:lvlJc w:val="left"/>
      <w:pPr>
        <w:ind w:left="5764" w:hanging="361"/>
      </w:pPr>
      <w:rPr>
        <w:rFonts w:hint="default"/>
        <w:lang w:val="en-US" w:eastAsia="en-US" w:bidi="ar-SA"/>
      </w:rPr>
    </w:lvl>
    <w:lvl w:ilvl="4" w:tplc="AF060276">
      <w:numFmt w:val="bullet"/>
      <w:lvlText w:val="•"/>
      <w:lvlJc w:val="left"/>
      <w:pPr>
        <w:ind w:left="6632" w:hanging="361"/>
      </w:pPr>
      <w:rPr>
        <w:rFonts w:hint="default"/>
        <w:lang w:val="en-US" w:eastAsia="en-US" w:bidi="ar-SA"/>
      </w:rPr>
    </w:lvl>
    <w:lvl w:ilvl="5" w:tplc="C1B258B6">
      <w:numFmt w:val="bullet"/>
      <w:lvlText w:val="•"/>
      <w:lvlJc w:val="left"/>
      <w:pPr>
        <w:ind w:left="7500" w:hanging="361"/>
      </w:pPr>
      <w:rPr>
        <w:rFonts w:hint="default"/>
        <w:lang w:val="en-US" w:eastAsia="en-US" w:bidi="ar-SA"/>
      </w:rPr>
    </w:lvl>
    <w:lvl w:ilvl="6" w:tplc="CF56917A">
      <w:numFmt w:val="bullet"/>
      <w:lvlText w:val="•"/>
      <w:lvlJc w:val="left"/>
      <w:pPr>
        <w:ind w:left="8368" w:hanging="361"/>
      </w:pPr>
      <w:rPr>
        <w:rFonts w:hint="default"/>
        <w:lang w:val="en-US" w:eastAsia="en-US" w:bidi="ar-SA"/>
      </w:rPr>
    </w:lvl>
    <w:lvl w:ilvl="7" w:tplc="79FEA5D6">
      <w:numFmt w:val="bullet"/>
      <w:lvlText w:val="•"/>
      <w:lvlJc w:val="left"/>
      <w:pPr>
        <w:ind w:left="9236" w:hanging="361"/>
      </w:pPr>
      <w:rPr>
        <w:rFonts w:hint="default"/>
        <w:lang w:val="en-US" w:eastAsia="en-US" w:bidi="ar-SA"/>
      </w:rPr>
    </w:lvl>
    <w:lvl w:ilvl="8" w:tplc="7C96E8C2">
      <w:numFmt w:val="bullet"/>
      <w:lvlText w:val="•"/>
      <w:lvlJc w:val="left"/>
      <w:pPr>
        <w:ind w:left="10104" w:hanging="361"/>
      </w:pPr>
      <w:rPr>
        <w:rFonts w:hint="default"/>
        <w:lang w:val="en-US" w:eastAsia="en-US" w:bidi="ar-SA"/>
      </w:rPr>
    </w:lvl>
  </w:abstractNum>
  <w:abstractNum w:abstractNumId="16" w15:restartNumberingAfterBreak="0">
    <w:nsid w:val="38A714BE"/>
    <w:multiLevelType w:val="hybridMultilevel"/>
    <w:tmpl w:val="0778D69C"/>
    <w:lvl w:ilvl="0" w:tplc="E12CE75E">
      <w:numFmt w:val="bullet"/>
      <w:lvlText w:val=""/>
      <w:lvlJc w:val="left"/>
      <w:pPr>
        <w:ind w:left="1900" w:hanging="363"/>
      </w:pPr>
      <w:rPr>
        <w:rFonts w:ascii="Symbol" w:eastAsia="Symbol" w:hAnsi="Symbol" w:cs="Symbol" w:hint="default"/>
        <w:b w:val="0"/>
        <w:bCs w:val="0"/>
        <w:i w:val="0"/>
        <w:iCs w:val="0"/>
        <w:color w:val="2D5294"/>
        <w:w w:val="100"/>
        <w:sz w:val="22"/>
        <w:szCs w:val="22"/>
        <w:lang w:val="en-US" w:eastAsia="en-US" w:bidi="ar-SA"/>
      </w:rPr>
    </w:lvl>
    <w:lvl w:ilvl="1" w:tplc="B7C697BC">
      <w:numFmt w:val="bullet"/>
      <w:lvlText w:val=""/>
      <w:lvlJc w:val="left"/>
      <w:pPr>
        <w:ind w:left="2259" w:hanging="361"/>
      </w:pPr>
      <w:rPr>
        <w:rFonts w:ascii="Symbol" w:eastAsia="Symbol" w:hAnsi="Symbol" w:cs="Symbol" w:hint="default"/>
        <w:b w:val="0"/>
        <w:bCs w:val="0"/>
        <w:i w:val="0"/>
        <w:iCs w:val="0"/>
        <w:color w:val="2D5294"/>
        <w:w w:val="100"/>
        <w:sz w:val="22"/>
        <w:szCs w:val="22"/>
        <w:lang w:val="en-US" w:eastAsia="en-US" w:bidi="ar-SA"/>
      </w:rPr>
    </w:lvl>
    <w:lvl w:ilvl="2" w:tplc="85C8E7C2">
      <w:numFmt w:val="bullet"/>
      <w:lvlText w:val="•"/>
      <w:lvlJc w:val="left"/>
      <w:pPr>
        <w:ind w:left="3324" w:hanging="361"/>
      </w:pPr>
      <w:rPr>
        <w:rFonts w:hint="default"/>
        <w:lang w:val="en-US" w:eastAsia="en-US" w:bidi="ar-SA"/>
      </w:rPr>
    </w:lvl>
    <w:lvl w:ilvl="3" w:tplc="84423BF8">
      <w:numFmt w:val="bullet"/>
      <w:lvlText w:val="•"/>
      <w:lvlJc w:val="left"/>
      <w:pPr>
        <w:ind w:left="4388" w:hanging="361"/>
      </w:pPr>
      <w:rPr>
        <w:rFonts w:hint="default"/>
        <w:lang w:val="en-US" w:eastAsia="en-US" w:bidi="ar-SA"/>
      </w:rPr>
    </w:lvl>
    <w:lvl w:ilvl="4" w:tplc="23BADD24">
      <w:numFmt w:val="bullet"/>
      <w:lvlText w:val="•"/>
      <w:lvlJc w:val="left"/>
      <w:pPr>
        <w:ind w:left="5453" w:hanging="361"/>
      </w:pPr>
      <w:rPr>
        <w:rFonts w:hint="default"/>
        <w:lang w:val="en-US" w:eastAsia="en-US" w:bidi="ar-SA"/>
      </w:rPr>
    </w:lvl>
    <w:lvl w:ilvl="5" w:tplc="5EC417E8">
      <w:numFmt w:val="bullet"/>
      <w:lvlText w:val="•"/>
      <w:lvlJc w:val="left"/>
      <w:pPr>
        <w:ind w:left="6517" w:hanging="361"/>
      </w:pPr>
      <w:rPr>
        <w:rFonts w:hint="default"/>
        <w:lang w:val="en-US" w:eastAsia="en-US" w:bidi="ar-SA"/>
      </w:rPr>
    </w:lvl>
    <w:lvl w:ilvl="6" w:tplc="6D54CD4E">
      <w:numFmt w:val="bullet"/>
      <w:lvlText w:val="•"/>
      <w:lvlJc w:val="left"/>
      <w:pPr>
        <w:ind w:left="7582" w:hanging="361"/>
      </w:pPr>
      <w:rPr>
        <w:rFonts w:hint="default"/>
        <w:lang w:val="en-US" w:eastAsia="en-US" w:bidi="ar-SA"/>
      </w:rPr>
    </w:lvl>
    <w:lvl w:ilvl="7" w:tplc="BDC4A468">
      <w:numFmt w:val="bullet"/>
      <w:lvlText w:val="•"/>
      <w:lvlJc w:val="left"/>
      <w:pPr>
        <w:ind w:left="8646" w:hanging="361"/>
      </w:pPr>
      <w:rPr>
        <w:rFonts w:hint="default"/>
        <w:lang w:val="en-US" w:eastAsia="en-US" w:bidi="ar-SA"/>
      </w:rPr>
    </w:lvl>
    <w:lvl w:ilvl="8" w:tplc="D4C29586">
      <w:numFmt w:val="bullet"/>
      <w:lvlText w:val="•"/>
      <w:lvlJc w:val="left"/>
      <w:pPr>
        <w:ind w:left="9711" w:hanging="361"/>
      </w:pPr>
      <w:rPr>
        <w:rFonts w:hint="default"/>
        <w:lang w:val="en-US" w:eastAsia="en-US" w:bidi="ar-SA"/>
      </w:rPr>
    </w:lvl>
  </w:abstractNum>
  <w:abstractNum w:abstractNumId="17" w15:restartNumberingAfterBreak="0">
    <w:nsid w:val="3F420841"/>
    <w:multiLevelType w:val="hybridMultilevel"/>
    <w:tmpl w:val="CCFEB480"/>
    <w:lvl w:ilvl="0" w:tplc="0BC875C6">
      <w:numFmt w:val="bullet"/>
      <w:lvlText w:val=""/>
      <w:lvlJc w:val="left"/>
      <w:pPr>
        <w:ind w:left="2619" w:hanging="361"/>
      </w:pPr>
      <w:rPr>
        <w:rFonts w:ascii="Symbol" w:eastAsia="Symbol" w:hAnsi="Symbol" w:cs="Symbol" w:hint="default"/>
        <w:b w:val="0"/>
        <w:bCs w:val="0"/>
        <w:i w:val="0"/>
        <w:iCs w:val="0"/>
        <w:color w:val="2D5294"/>
        <w:w w:val="100"/>
        <w:sz w:val="22"/>
        <w:szCs w:val="22"/>
        <w:lang w:val="en-US" w:eastAsia="en-US" w:bidi="ar-SA"/>
      </w:rPr>
    </w:lvl>
    <w:lvl w:ilvl="1" w:tplc="C588959C">
      <w:numFmt w:val="bullet"/>
      <w:lvlText w:val="•"/>
      <w:lvlJc w:val="left"/>
      <w:pPr>
        <w:ind w:left="3542" w:hanging="361"/>
      </w:pPr>
      <w:rPr>
        <w:rFonts w:hint="default"/>
        <w:lang w:val="en-US" w:eastAsia="en-US" w:bidi="ar-SA"/>
      </w:rPr>
    </w:lvl>
    <w:lvl w:ilvl="2" w:tplc="EC484E8E">
      <w:numFmt w:val="bullet"/>
      <w:lvlText w:val="•"/>
      <w:lvlJc w:val="left"/>
      <w:pPr>
        <w:ind w:left="4464" w:hanging="361"/>
      </w:pPr>
      <w:rPr>
        <w:rFonts w:hint="default"/>
        <w:lang w:val="en-US" w:eastAsia="en-US" w:bidi="ar-SA"/>
      </w:rPr>
    </w:lvl>
    <w:lvl w:ilvl="3" w:tplc="FC84F9C6">
      <w:numFmt w:val="bullet"/>
      <w:lvlText w:val="•"/>
      <w:lvlJc w:val="left"/>
      <w:pPr>
        <w:ind w:left="5386" w:hanging="361"/>
      </w:pPr>
      <w:rPr>
        <w:rFonts w:hint="default"/>
        <w:lang w:val="en-US" w:eastAsia="en-US" w:bidi="ar-SA"/>
      </w:rPr>
    </w:lvl>
    <w:lvl w:ilvl="4" w:tplc="BA9C9CF8">
      <w:numFmt w:val="bullet"/>
      <w:lvlText w:val="•"/>
      <w:lvlJc w:val="left"/>
      <w:pPr>
        <w:ind w:left="6308" w:hanging="361"/>
      </w:pPr>
      <w:rPr>
        <w:rFonts w:hint="default"/>
        <w:lang w:val="en-US" w:eastAsia="en-US" w:bidi="ar-SA"/>
      </w:rPr>
    </w:lvl>
    <w:lvl w:ilvl="5" w:tplc="7C6CB34C">
      <w:numFmt w:val="bullet"/>
      <w:lvlText w:val="•"/>
      <w:lvlJc w:val="left"/>
      <w:pPr>
        <w:ind w:left="7230" w:hanging="361"/>
      </w:pPr>
      <w:rPr>
        <w:rFonts w:hint="default"/>
        <w:lang w:val="en-US" w:eastAsia="en-US" w:bidi="ar-SA"/>
      </w:rPr>
    </w:lvl>
    <w:lvl w:ilvl="6" w:tplc="06D6C18E">
      <w:numFmt w:val="bullet"/>
      <w:lvlText w:val="•"/>
      <w:lvlJc w:val="left"/>
      <w:pPr>
        <w:ind w:left="8152" w:hanging="361"/>
      </w:pPr>
      <w:rPr>
        <w:rFonts w:hint="default"/>
        <w:lang w:val="en-US" w:eastAsia="en-US" w:bidi="ar-SA"/>
      </w:rPr>
    </w:lvl>
    <w:lvl w:ilvl="7" w:tplc="136EAE3C">
      <w:numFmt w:val="bullet"/>
      <w:lvlText w:val="•"/>
      <w:lvlJc w:val="left"/>
      <w:pPr>
        <w:ind w:left="9074" w:hanging="361"/>
      </w:pPr>
      <w:rPr>
        <w:rFonts w:hint="default"/>
        <w:lang w:val="en-US" w:eastAsia="en-US" w:bidi="ar-SA"/>
      </w:rPr>
    </w:lvl>
    <w:lvl w:ilvl="8" w:tplc="DD441516">
      <w:numFmt w:val="bullet"/>
      <w:lvlText w:val="•"/>
      <w:lvlJc w:val="left"/>
      <w:pPr>
        <w:ind w:left="9996" w:hanging="361"/>
      </w:pPr>
      <w:rPr>
        <w:rFonts w:hint="default"/>
        <w:lang w:val="en-US" w:eastAsia="en-US" w:bidi="ar-SA"/>
      </w:rPr>
    </w:lvl>
  </w:abstractNum>
  <w:abstractNum w:abstractNumId="18" w15:restartNumberingAfterBreak="0">
    <w:nsid w:val="402928EE"/>
    <w:multiLevelType w:val="hybridMultilevel"/>
    <w:tmpl w:val="FC448522"/>
    <w:lvl w:ilvl="0" w:tplc="CE0C28D0">
      <w:start w:val="1"/>
      <w:numFmt w:val="lowerLetter"/>
      <w:lvlText w:val="%1."/>
      <w:lvlJc w:val="left"/>
      <w:pPr>
        <w:ind w:left="1900" w:hanging="360"/>
      </w:pPr>
      <w:rPr>
        <w:rFonts w:hint="default"/>
        <w:spacing w:val="-1"/>
        <w:w w:val="100"/>
        <w:lang w:val="en-US" w:eastAsia="en-US" w:bidi="ar-SA"/>
      </w:rPr>
    </w:lvl>
    <w:lvl w:ilvl="1" w:tplc="0DAA6DEE">
      <w:numFmt w:val="bullet"/>
      <w:lvlText w:val="•"/>
      <w:lvlJc w:val="left"/>
      <w:pPr>
        <w:ind w:left="2894" w:hanging="360"/>
      </w:pPr>
      <w:rPr>
        <w:rFonts w:hint="default"/>
        <w:lang w:val="en-US" w:eastAsia="en-US" w:bidi="ar-SA"/>
      </w:rPr>
    </w:lvl>
    <w:lvl w:ilvl="2" w:tplc="E2124CBE">
      <w:numFmt w:val="bullet"/>
      <w:lvlText w:val="•"/>
      <w:lvlJc w:val="left"/>
      <w:pPr>
        <w:ind w:left="3888" w:hanging="360"/>
      </w:pPr>
      <w:rPr>
        <w:rFonts w:hint="default"/>
        <w:lang w:val="en-US" w:eastAsia="en-US" w:bidi="ar-SA"/>
      </w:rPr>
    </w:lvl>
    <w:lvl w:ilvl="3" w:tplc="62A49512">
      <w:numFmt w:val="bullet"/>
      <w:lvlText w:val="•"/>
      <w:lvlJc w:val="left"/>
      <w:pPr>
        <w:ind w:left="4882" w:hanging="360"/>
      </w:pPr>
      <w:rPr>
        <w:rFonts w:hint="default"/>
        <w:lang w:val="en-US" w:eastAsia="en-US" w:bidi="ar-SA"/>
      </w:rPr>
    </w:lvl>
    <w:lvl w:ilvl="4" w:tplc="43A0BC3C">
      <w:numFmt w:val="bullet"/>
      <w:lvlText w:val="•"/>
      <w:lvlJc w:val="left"/>
      <w:pPr>
        <w:ind w:left="5876" w:hanging="360"/>
      </w:pPr>
      <w:rPr>
        <w:rFonts w:hint="default"/>
        <w:lang w:val="en-US" w:eastAsia="en-US" w:bidi="ar-SA"/>
      </w:rPr>
    </w:lvl>
    <w:lvl w:ilvl="5" w:tplc="E62A73C8">
      <w:numFmt w:val="bullet"/>
      <w:lvlText w:val="•"/>
      <w:lvlJc w:val="left"/>
      <w:pPr>
        <w:ind w:left="6870" w:hanging="360"/>
      </w:pPr>
      <w:rPr>
        <w:rFonts w:hint="default"/>
        <w:lang w:val="en-US" w:eastAsia="en-US" w:bidi="ar-SA"/>
      </w:rPr>
    </w:lvl>
    <w:lvl w:ilvl="6" w:tplc="483C7D98">
      <w:numFmt w:val="bullet"/>
      <w:lvlText w:val="•"/>
      <w:lvlJc w:val="left"/>
      <w:pPr>
        <w:ind w:left="7864" w:hanging="360"/>
      </w:pPr>
      <w:rPr>
        <w:rFonts w:hint="default"/>
        <w:lang w:val="en-US" w:eastAsia="en-US" w:bidi="ar-SA"/>
      </w:rPr>
    </w:lvl>
    <w:lvl w:ilvl="7" w:tplc="B4BE4D1C">
      <w:numFmt w:val="bullet"/>
      <w:lvlText w:val="•"/>
      <w:lvlJc w:val="left"/>
      <w:pPr>
        <w:ind w:left="8858" w:hanging="360"/>
      </w:pPr>
      <w:rPr>
        <w:rFonts w:hint="default"/>
        <w:lang w:val="en-US" w:eastAsia="en-US" w:bidi="ar-SA"/>
      </w:rPr>
    </w:lvl>
    <w:lvl w:ilvl="8" w:tplc="AF527DE6">
      <w:numFmt w:val="bullet"/>
      <w:lvlText w:val="•"/>
      <w:lvlJc w:val="left"/>
      <w:pPr>
        <w:ind w:left="9852" w:hanging="360"/>
      </w:pPr>
      <w:rPr>
        <w:rFonts w:hint="default"/>
        <w:lang w:val="en-US" w:eastAsia="en-US" w:bidi="ar-SA"/>
      </w:rPr>
    </w:lvl>
  </w:abstractNum>
  <w:abstractNum w:abstractNumId="19" w15:restartNumberingAfterBreak="0">
    <w:nsid w:val="40CD3677"/>
    <w:multiLevelType w:val="hybridMultilevel"/>
    <w:tmpl w:val="7FA67B0C"/>
    <w:lvl w:ilvl="0" w:tplc="21AAD538">
      <w:start w:val="4"/>
      <w:numFmt w:val="decimal"/>
      <w:lvlText w:val="%1."/>
      <w:lvlJc w:val="left"/>
      <w:pPr>
        <w:ind w:left="117" w:hanging="240"/>
      </w:pPr>
      <w:rPr>
        <w:rFonts w:ascii="Calibri" w:eastAsia="Calibri" w:hAnsi="Calibri" w:cs="Calibri" w:hint="default"/>
        <w:b w:val="0"/>
        <w:bCs w:val="0"/>
        <w:i w:val="0"/>
        <w:iCs w:val="0"/>
        <w:w w:val="100"/>
        <w:sz w:val="18"/>
        <w:szCs w:val="18"/>
        <w:lang w:val="en-US" w:eastAsia="en-US" w:bidi="ar-SA"/>
      </w:rPr>
    </w:lvl>
    <w:lvl w:ilvl="1" w:tplc="3B84A132">
      <w:numFmt w:val="bullet"/>
      <w:lvlText w:val=""/>
      <w:lvlJc w:val="left"/>
      <w:pPr>
        <w:ind w:left="888" w:hanging="310"/>
      </w:pPr>
      <w:rPr>
        <w:rFonts w:ascii="Symbol" w:eastAsia="Symbol" w:hAnsi="Symbol" w:cs="Symbol" w:hint="default"/>
        <w:w w:val="100"/>
        <w:lang w:val="en-US" w:eastAsia="en-US" w:bidi="ar-SA"/>
      </w:rPr>
    </w:lvl>
    <w:lvl w:ilvl="2" w:tplc="8B943288">
      <w:numFmt w:val="bullet"/>
      <w:lvlText w:val="•"/>
      <w:lvlJc w:val="left"/>
      <w:pPr>
        <w:ind w:left="1571" w:hanging="310"/>
      </w:pPr>
      <w:rPr>
        <w:rFonts w:hint="default"/>
        <w:lang w:val="en-US" w:eastAsia="en-US" w:bidi="ar-SA"/>
      </w:rPr>
    </w:lvl>
    <w:lvl w:ilvl="3" w:tplc="F66C58CA">
      <w:numFmt w:val="bullet"/>
      <w:lvlText w:val="•"/>
      <w:lvlJc w:val="left"/>
      <w:pPr>
        <w:ind w:left="2262" w:hanging="310"/>
      </w:pPr>
      <w:rPr>
        <w:rFonts w:hint="default"/>
        <w:lang w:val="en-US" w:eastAsia="en-US" w:bidi="ar-SA"/>
      </w:rPr>
    </w:lvl>
    <w:lvl w:ilvl="4" w:tplc="D04468C4">
      <w:numFmt w:val="bullet"/>
      <w:lvlText w:val="•"/>
      <w:lvlJc w:val="left"/>
      <w:pPr>
        <w:ind w:left="2953" w:hanging="310"/>
      </w:pPr>
      <w:rPr>
        <w:rFonts w:hint="default"/>
        <w:lang w:val="en-US" w:eastAsia="en-US" w:bidi="ar-SA"/>
      </w:rPr>
    </w:lvl>
    <w:lvl w:ilvl="5" w:tplc="A0B852A0">
      <w:numFmt w:val="bullet"/>
      <w:lvlText w:val="•"/>
      <w:lvlJc w:val="left"/>
      <w:pPr>
        <w:ind w:left="3644" w:hanging="310"/>
      </w:pPr>
      <w:rPr>
        <w:rFonts w:hint="default"/>
        <w:lang w:val="en-US" w:eastAsia="en-US" w:bidi="ar-SA"/>
      </w:rPr>
    </w:lvl>
    <w:lvl w:ilvl="6" w:tplc="504ABDE2">
      <w:numFmt w:val="bullet"/>
      <w:lvlText w:val="•"/>
      <w:lvlJc w:val="left"/>
      <w:pPr>
        <w:ind w:left="4336" w:hanging="310"/>
      </w:pPr>
      <w:rPr>
        <w:rFonts w:hint="default"/>
        <w:lang w:val="en-US" w:eastAsia="en-US" w:bidi="ar-SA"/>
      </w:rPr>
    </w:lvl>
    <w:lvl w:ilvl="7" w:tplc="13040626">
      <w:numFmt w:val="bullet"/>
      <w:lvlText w:val="•"/>
      <w:lvlJc w:val="left"/>
      <w:pPr>
        <w:ind w:left="5027" w:hanging="310"/>
      </w:pPr>
      <w:rPr>
        <w:rFonts w:hint="default"/>
        <w:lang w:val="en-US" w:eastAsia="en-US" w:bidi="ar-SA"/>
      </w:rPr>
    </w:lvl>
    <w:lvl w:ilvl="8" w:tplc="3B7A367C">
      <w:numFmt w:val="bullet"/>
      <w:lvlText w:val="•"/>
      <w:lvlJc w:val="left"/>
      <w:pPr>
        <w:ind w:left="5718" w:hanging="310"/>
      </w:pPr>
      <w:rPr>
        <w:rFonts w:hint="default"/>
        <w:lang w:val="en-US" w:eastAsia="en-US" w:bidi="ar-SA"/>
      </w:rPr>
    </w:lvl>
  </w:abstractNum>
  <w:abstractNum w:abstractNumId="20" w15:restartNumberingAfterBreak="0">
    <w:nsid w:val="44372E3D"/>
    <w:multiLevelType w:val="hybridMultilevel"/>
    <w:tmpl w:val="52A4D384"/>
    <w:lvl w:ilvl="0" w:tplc="06D0A722">
      <w:start w:val="2"/>
      <w:numFmt w:val="decimal"/>
      <w:lvlText w:val="%1."/>
      <w:lvlJc w:val="left"/>
      <w:pPr>
        <w:ind w:left="117" w:hanging="236"/>
      </w:pPr>
      <w:rPr>
        <w:rFonts w:ascii="Calibri" w:eastAsia="Calibri" w:hAnsi="Calibri" w:cs="Calibri" w:hint="default"/>
        <w:b w:val="0"/>
        <w:bCs w:val="0"/>
        <w:i w:val="0"/>
        <w:iCs w:val="0"/>
        <w:color w:val="2D5294"/>
        <w:w w:val="100"/>
        <w:sz w:val="18"/>
        <w:szCs w:val="18"/>
        <w:lang w:val="en-US" w:eastAsia="en-US" w:bidi="ar-SA"/>
      </w:rPr>
    </w:lvl>
    <w:lvl w:ilvl="1" w:tplc="5F84DB56">
      <w:numFmt w:val="bullet"/>
      <w:lvlText w:val=""/>
      <w:lvlJc w:val="left"/>
      <w:pPr>
        <w:ind w:left="837" w:hanging="312"/>
      </w:pPr>
      <w:rPr>
        <w:rFonts w:ascii="Symbol" w:eastAsia="Symbol" w:hAnsi="Symbol" w:cs="Symbol" w:hint="default"/>
        <w:b w:val="0"/>
        <w:bCs w:val="0"/>
        <w:i w:val="0"/>
        <w:iCs w:val="0"/>
        <w:color w:val="2D5294"/>
        <w:w w:val="100"/>
        <w:sz w:val="18"/>
        <w:szCs w:val="18"/>
        <w:lang w:val="en-US" w:eastAsia="en-US" w:bidi="ar-SA"/>
      </w:rPr>
    </w:lvl>
    <w:lvl w:ilvl="2" w:tplc="1F904D04">
      <w:numFmt w:val="bullet"/>
      <w:lvlText w:val="•"/>
      <w:lvlJc w:val="left"/>
      <w:pPr>
        <w:ind w:left="1535" w:hanging="312"/>
      </w:pPr>
      <w:rPr>
        <w:rFonts w:hint="default"/>
        <w:lang w:val="en-US" w:eastAsia="en-US" w:bidi="ar-SA"/>
      </w:rPr>
    </w:lvl>
    <w:lvl w:ilvl="3" w:tplc="F80C77CA">
      <w:numFmt w:val="bullet"/>
      <w:lvlText w:val="•"/>
      <w:lvlJc w:val="left"/>
      <w:pPr>
        <w:ind w:left="2231" w:hanging="312"/>
      </w:pPr>
      <w:rPr>
        <w:rFonts w:hint="default"/>
        <w:lang w:val="en-US" w:eastAsia="en-US" w:bidi="ar-SA"/>
      </w:rPr>
    </w:lvl>
    <w:lvl w:ilvl="4" w:tplc="F4D64978">
      <w:numFmt w:val="bullet"/>
      <w:lvlText w:val="•"/>
      <w:lvlJc w:val="left"/>
      <w:pPr>
        <w:ind w:left="2927" w:hanging="312"/>
      </w:pPr>
      <w:rPr>
        <w:rFonts w:hint="default"/>
        <w:lang w:val="en-US" w:eastAsia="en-US" w:bidi="ar-SA"/>
      </w:rPr>
    </w:lvl>
    <w:lvl w:ilvl="5" w:tplc="E3CEE3C8">
      <w:numFmt w:val="bullet"/>
      <w:lvlText w:val="•"/>
      <w:lvlJc w:val="left"/>
      <w:pPr>
        <w:ind w:left="3622" w:hanging="312"/>
      </w:pPr>
      <w:rPr>
        <w:rFonts w:hint="default"/>
        <w:lang w:val="en-US" w:eastAsia="en-US" w:bidi="ar-SA"/>
      </w:rPr>
    </w:lvl>
    <w:lvl w:ilvl="6" w:tplc="2B389144">
      <w:numFmt w:val="bullet"/>
      <w:lvlText w:val="•"/>
      <w:lvlJc w:val="left"/>
      <w:pPr>
        <w:ind w:left="4318" w:hanging="312"/>
      </w:pPr>
      <w:rPr>
        <w:rFonts w:hint="default"/>
        <w:lang w:val="en-US" w:eastAsia="en-US" w:bidi="ar-SA"/>
      </w:rPr>
    </w:lvl>
    <w:lvl w:ilvl="7" w:tplc="5D6A31AA">
      <w:numFmt w:val="bullet"/>
      <w:lvlText w:val="•"/>
      <w:lvlJc w:val="left"/>
      <w:pPr>
        <w:ind w:left="5014" w:hanging="312"/>
      </w:pPr>
      <w:rPr>
        <w:rFonts w:hint="default"/>
        <w:lang w:val="en-US" w:eastAsia="en-US" w:bidi="ar-SA"/>
      </w:rPr>
    </w:lvl>
    <w:lvl w:ilvl="8" w:tplc="D1F0746C">
      <w:numFmt w:val="bullet"/>
      <w:lvlText w:val="•"/>
      <w:lvlJc w:val="left"/>
      <w:pPr>
        <w:ind w:left="5709" w:hanging="312"/>
      </w:pPr>
      <w:rPr>
        <w:rFonts w:hint="default"/>
        <w:lang w:val="en-US" w:eastAsia="en-US" w:bidi="ar-SA"/>
      </w:rPr>
    </w:lvl>
  </w:abstractNum>
  <w:abstractNum w:abstractNumId="21" w15:restartNumberingAfterBreak="0">
    <w:nsid w:val="4CDA13DC"/>
    <w:multiLevelType w:val="hybridMultilevel"/>
    <w:tmpl w:val="3D2AE1EA"/>
    <w:lvl w:ilvl="0" w:tplc="57582C3E">
      <w:start w:val="1"/>
      <w:numFmt w:val="lowerLetter"/>
      <w:lvlText w:val="%1."/>
      <w:lvlJc w:val="left"/>
      <w:pPr>
        <w:ind w:left="1899" w:hanging="360"/>
      </w:pPr>
      <w:rPr>
        <w:rFonts w:ascii="Calibri" w:eastAsia="Calibri" w:hAnsi="Calibri" w:cs="Calibri" w:hint="default"/>
        <w:b w:val="0"/>
        <w:bCs w:val="0"/>
        <w:i w:val="0"/>
        <w:iCs w:val="0"/>
        <w:spacing w:val="-1"/>
        <w:w w:val="100"/>
        <w:sz w:val="22"/>
        <w:szCs w:val="22"/>
        <w:lang w:val="en-US" w:eastAsia="en-US" w:bidi="ar-SA"/>
      </w:rPr>
    </w:lvl>
    <w:lvl w:ilvl="1" w:tplc="9A60DEDA">
      <w:numFmt w:val="bullet"/>
      <w:lvlText w:val="•"/>
      <w:lvlJc w:val="left"/>
      <w:pPr>
        <w:ind w:left="2894" w:hanging="360"/>
      </w:pPr>
      <w:rPr>
        <w:rFonts w:hint="default"/>
        <w:lang w:val="en-US" w:eastAsia="en-US" w:bidi="ar-SA"/>
      </w:rPr>
    </w:lvl>
    <w:lvl w:ilvl="2" w:tplc="0E60FEA2">
      <w:numFmt w:val="bullet"/>
      <w:lvlText w:val="•"/>
      <w:lvlJc w:val="left"/>
      <w:pPr>
        <w:ind w:left="3888" w:hanging="360"/>
      </w:pPr>
      <w:rPr>
        <w:rFonts w:hint="default"/>
        <w:lang w:val="en-US" w:eastAsia="en-US" w:bidi="ar-SA"/>
      </w:rPr>
    </w:lvl>
    <w:lvl w:ilvl="3" w:tplc="48321ECC">
      <w:numFmt w:val="bullet"/>
      <w:lvlText w:val="•"/>
      <w:lvlJc w:val="left"/>
      <w:pPr>
        <w:ind w:left="4882" w:hanging="360"/>
      </w:pPr>
      <w:rPr>
        <w:rFonts w:hint="default"/>
        <w:lang w:val="en-US" w:eastAsia="en-US" w:bidi="ar-SA"/>
      </w:rPr>
    </w:lvl>
    <w:lvl w:ilvl="4" w:tplc="CC4051C2">
      <w:numFmt w:val="bullet"/>
      <w:lvlText w:val="•"/>
      <w:lvlJc w:val="left"/>
      <w:pPr>
        <w:ind w:left="5876" w:hanging="360"/>
      </w:pPr>
      <w:rPr>
        <w:rFonts w:hint="default"/>
        <w:lang w:val="en-US" w:eastAsia="en-US" w:bidi="ar-SA"/>
      </w:rPr>
    </w:lvl>
    <w:lvl w:ilvl="5" w:tplc="D71CEF36">
      <w:numFmt w:val="bullet"/>
      <w:lvlText w:val="•"/>
      <w:lvlJc w:val="left"/>
      <w:pPr>
        <w:ind w:left="6870" w:hanging="360"/>
      </w:pPr>
      <w:rPr>
        <w:rFonts w:hint="default"/>
        <w:lang w:val="en-US" w:eastAsia="en-US" w:bidi="ar-SA"/>
      </w:rPr>
    </w:lvl>
    <w:lvl w:ilvl="6" w:tplc="9A868B2A">
      <w:numFmt w:val="bullet"/>
      <w:lvlText w:val="•"/>
      <w:lvlJc w:val="left"/>
      <w:pPr>
        <w:ind w:left="7864" w:hanging="360"/>
      </w:pPr>
      <w:rPr>
        <w:rFonts w:hint="default"/>
        <w:lang w:val="en-US" w:eastAsia="en-US" w:bidi="ar-SA"/>
      </w:rPr>
    </w:lvl>
    <w:lvl w:ilvl="7" w:tplc="4218004A">
      <w:numFmt w:val="bullet"/>
      <w:lvlText w:val="•"/>
      <w:lvlJc w:val="left"/>
      <w:pPr>
        <w:ind w:left="8858" w:hanging="360"/>
      </w:pPr>
      <w:rPr>
        <w:rFonts w:hint="default"/>
        <w:lang w:val="en-US" w:eastAsia="en-US" w:bidi="ar-SA"/>
      </w:rPr>
    </w:lvl>
    <w:lvl w:ilvl="8" w:tplc="970C0DCA">
      <w:numFmt w:val="bullet"/>
      <w:lvlText w:val="•"/>
      <w:lvlJc w:val="left"/>
      <w:pPr>
        <w:ind w:left="9852" w:hanging="360"/>
      </w:pPr>
      <w:rPr>
        <w:rFonts w:hint="default"/>
        <w:lang w:val="en-US" w:eastAsia="en-US" w:bidi="ar-SA"/>
      </w:rPr>
    </w:lvl>
  </w:abstractNum>
  <w:abstractNum w:abstractNumId="22" w15:restartNumberingAfterBreak="0">
    <w:nsid w:val="506C1202"/>
    <w:multiLevelType w:val="hybridMultilevel"/>
    <w:tmpl w:val="0FBE2F36"/>
    <w:lvl w:ilvl="0" w:tplc="B440965A">
      <w:start w:val="1"/>
      <w:numFmt w:val="lowerLetter"/>
      <w:lvlText w:val="%1."/>
      <w:lvlJc w:val="left"/>
      <w:pPr>
        <w:ind w:left="1298" w:hanging="219"/>
      </w:pPr>
      <w:rPr>
        <w:rFonts w:hint="default"/>
        <w:spacing w:val="-1"/>
        <w:w w:val="100"/>
      </w:rPr>
    </w:lvl>
    <w:lvl w:ilvl="1" w:tplc="6A3E517E">
      <w:numFmt w:val="bullet"/>
      <w:lvlText w:val="•"/>
      <w:lvlJc w:val="left"/>
      <w:pPr>
        <w:ind w:left="2344" w:hanging="219"/>
      </w:pPr>
      <w:rPr>
        <w:rFonts w:hint="default"/>
      </w:rPr>
    </w:lvl>
    <w:lvl w:ilvl="2" w:tplc="D8E2D32E">
      <w:numFmt w:val="bullet"/>
      <w:lvlText w:val="•"/>
      <w:lvlJc w:val="left"/>
      <w:pPr>
        <w:ind w:left="3388" w:hanging="219"/>
      </w:pPr>
      <w:rPr>
        <w:rFonts w:hint="default"/>
      </w:rPr>
    </w:lvl>
    <w:lvl w:ilvl="3" w:tplc="3F82E07C">
      <w:numFmt w:val="bullet"/>
      <w:lvlText w:val="•"/>
      <w:lvlJc w:val="left"/>
      <w:pPr>
        <w:ind w:left="4432" w:hanging="219"/>
      </w:pPr>
      <w:rPr>
        <w:rFonts w:hint="default"/>
      </w:rPr>
    </w:lvl>
    <w:lvl w:ilvl="4" w:tplc="938E28B8">
      <w:numFmt w:val="bullet"/>
      <w:lvlText w:val="•"/>
      <w:lvlJc w:val="left"/>
      <w:pPr>
        <w:ind w:left="5476" w:hanging="219"/>
      </w:pPr>
      <w:rPr>
        <w:rFonts w:hint="default"/>
      </w:rPr>
    </w:lvl>
    <w:lvl w:ilvl="5" w:tplc="8160B3D0">
      <w:numFmt w:val="bullet"/>
      <w:lvlText w:val="•"/>
      <w:lvlJc w:val="left"/>
      <w:pPr>
        <w:ind w:left="6520" w:hanging="219"/>
      </w:pPr>
      <w:rPr>
        <w:rFonts w:hint="default"/>
      </w:rPr>
    </w:lvl>
    <w:lvl w:ilvl="6" w:tplc="E760F7C4">
      <w:numFmt w:val="bullet"/>
      <w:lvlText w:val="•"/>
      <w:lvlJc w:val="left"/>
      <w:pPr>
        <w:ind w:left="7564" w:hanging="219"/>
      </w:pPr>
      <w:rPr>
        <w:rFonts w:hint="default"/>
      </w:rPr>
    </w:lvl>
    <w:lvl w:ilvl="7" w:tplc="D3DE8F38">
      <w:numFmt w:val="bullet"/>
      <w:lvlText w:val="•"/>
      <w:lvlJc w:val="left"/>
      <w:pPr>
        <w:ind w:left="8608" w:hanging="219"/>
      </w:pPr>
      <w:rPr>
        <w:rFonts w:hint="default"/>
      </w:rPr>
    </w:lvl>
    <w:lvl w:ilvl="8" w:tplc="BE7E999E">
      <w:numFmt w:val="bullet"/>
      <w:lvlText w:val="•"/>
      <w:lvlJc w:val="left"/>
      <w:pPr>
        <w:ind w:left="9652" w:hanging="219"/>
      </w:pPr>
      <w:rPr>
        <w:rFonts w:hint="default"/>
      </w:rPr>
    </w:lvl>
  </w:abstractNum>
  <w:abstractNum w:abstractNumId="23" w15:restartNumberingAfterBreak="0">
    <w:nsid w:val="510168E5"/>
    <w:multiLevelType w:val="hybridMultilevel"/>
    <w:tmpl w:val="C652C446"/>
    <w:lvl w:ilvl="0" w:tplc="29E0FC44">
      <w:start w:val="1"/>
      <w:numFmt w:val="lowerLetter"/>
      <w:lvlText w:val="%1."/>
      <w:lvlJc w:val="left"/>
      <w:pPr>
        <w:ind w:left="1899" w:hanging="363"/>
      </w:pPr>
      <w:rPr>
        <w:rFonts w:ascii="Calibri" w:eastAsia="Calibri" w:hAnsi="Calibri" w:cs="Calibri" w:hint="default"/>
        <w:b/>
        <w:bCs/>
        <w:i w:val="0"/>
        <w:iCs w:val="0"/>
        <w:spacing w:val="-4"/>
        <w:w w:val="100"/>
        <w:sz w:val="22"/>
        <w:szCs w:val="22"/>
        <w:lang w:val="en-US" w:eastAsia="en-US" w:bidi="ar-SA"/>
      </w:rPr>
    </w:lvl>
    <w:lvl w:ilvl="1" w:tplc="68FE7702">
      <w:numFmt w:val="bullet"/>
      <w:lvlText w:val="•"/>
      <w:lvlJc w:val="left"/>
      <w:pPr>
        <w:ind w:left="2894" w:hanging="363"/>
      </w:pPr>
      <w:rPr>
        <w:rFonts w:hint="default"/>
        <w:lang w:val="en-US" w:eastAsia="en-US" w:bidi="ar-SA"/>
      </w:rPr>
    </w:lvl>
    <w:lvl w:ilvl="2" w:tplc="0CA8C598">
      <w:numFmt w:val="bullet"/>
      <w:lvlText w:val="•"/>
      <w:lvlJc w:val="left"/>
      <w:pPr>
        <w:ind w:left="3888" w:hanging="363"/>
      </w:pPr>
      <w:rPr>
        <w:rFonts w:hint="default"/>
        <w:lang w:val="en-US" w:eastAsia="en-US" w:bidi="ar-SA"/>
      </w:rPr>
    </w:lvl>
    <w:lvl w:ilvl="3" w:tplc="F2066402">
      <w:numFmt w:val="bullet"/>
      <w:lvlText w:val="•"/>
      <w:lvlJc w:val="left"/>
      <w:pPr>
        <w:ind w:left="4882" w:hanging="363"/>
      </w:pPr>
      <w:rPr>
        <w:rFonts w:hint="default"/>
        <w:lang w:val="en-US" w:eastAsia="en-US" w:bidi="ar-SA"/>
      </w:rPr>
    </w:lvl>
    <w:lvl w:ilvl="4" w:tplc="34F87C2A">
      <w:numFmt w:val="bullet"/>
      <w:lvlText w:val="•"/>
      <w:lvlJc w:val="left"/>
      <w:pPr>
        <w:ind w:left="5876" w:hanging="363"/>
      </w:pPr>
      <w:rPr>
        <w:rFonts w:hint="default"/>
        <w:lang w:val="en-US" w:eastAsia="en-US" w:bidi="ar-SA"/>
      </w:rPr>
    </w:lvl>
    <w:lvl w:ilvl="5" w:tplc="BC2A4C48">
      <w:numFmt w:val="bullet"/>
      <w:lvlText w:val="•"/>
      <w:lvlJc w:val="left"/>
      <w:pPr>
        <w:ind w:left="6870" w:hanging="363"/>
      </w:pPr>
      <w:rPr>
        <w:rFonts w:hint="default"/>
        <w:lang w:val="en-US" w:eastAsia="en-US" w:bidi="ar-SA"/>
      </w:rPr>
    </w:lvl>
    <w:lvl w:ilvl="6" w:tplc="C7F6AA04">
      <w:numFmt w:val="bullet"/>
      <w:lvlText w:val="•"/>
      <w:lvlJc w:val="left"/>
      <w:pPr>
        <w:ind w:left="7864" w:hanging="363"/>
      </w:pPr>
      <w:rPr>
        <w:rFonts w:hint="default"/>
        <w:lang w:val="en-US" w:eastAsia="en-US" w:bidi="ar-SA"/>
      </w:rPr>
    </w:lvl>
    <w:lvl w:ilvl="7" w:tplc="C6E867F4">
      <w:numFmt w:val="bullet"/>
      <w:lvlText w:val="•"/>
      <w:lvlJc w:val="left"/>
      <w:pPr>
        <w:ind w:left="8858" w:hanging="363"/>
      </w:pPr>
      <w:rPr>
        <w:rFonts w:hint="default"/>
        <w:lang w:val="en-US" w:eastAsia="en-US" w:bidi="ar-SA"/>
      </w:rPr>
    </w:lvl>
    <w:lvl w:ilvl="8" w:tplc="65389C2C">
      <w:numFmt w:val="bullet"/>
      <w:lvlText w:val="•"/>
      <w:lvlJc w:val="left"/>
      <w:pPr>
        <w:ind w:left="9852" w:hanging="363"/>
      </w:pPr>
      <w:rPr>
        <w:rFonts w:hint="default"/>
        <w:lang w:val="en-US" w:eastAsia="en-US" w:bidi="ar-SA"/>
      </w:rPr>
    </w:lvl>
  </w:abstractNum>
  <w:abstractNum w:abstractNumId="24" w15:restartNumberingAfterBreak="0">
    <w:nsid w:val="518E7403"/>
    <w:multiLevelType w:val="hybridMultilevel"/>
    <w:tmpl w:val="F564B07A"/>
    <w:lvl w:ilvl="0" w:tplc="E46460D2">
      <w:numFmt w:val="bullet"/>
      <w:lvlText w:val="•"/>
      <w:lvlJc w:val="left"/>
      <w:pPr>
        <w:ind w:left="1179" w:hanging="164"/>
      </w:pPr>
      <w:rPr>
        <w:rFonts w:ascii="Calibri" w:eastAsia="Calibri" w:hAnsi="Calibri" w:cs="Calibri" w:hint="default"/>
        <w:b w:val="0"/>
        <w:bCs w:val="0"/>
        <w:i w:val="0"/>
        <w:iCs w:val="0"/>
        <w:color w:val="2D5294"/>
        <w:w w:val="100"/>
        <w:sz w:val="22"/>
        <w:szCs w:val="22"/>
        <w:lang w:val="en-US" w:eastAsia="en-US" w:bidi="ar-SA"/>
      </w:rPr>
    </w:lvl>
    <w:lvl w:ilvl="1" w:tplc="DEF29F64">
      <w:numFmt w:val="bullet"/>
      <w:lvlText w:val=""/>
      <w:lvlJc w:val="left"/>
      <w:pPr>
        <w:ind w:left="1899" w:hanging="363"/>
      </w:pPr>
      <w:rPr>
        <w:rFonts w:ascii="Symbol" w:eastAsia="Symbol" w:hAnsi="Symbol" w:cs="Symbol" w:hint="default"/>
        <w:b w:val="0"/>
        <w:bCs w:val="0"/>
        <w:i w:val="0"/>
        <w:iCs w:val="0"/>
        <w:color w:val="2D5294"/>
        <w:w w:val="100"/>
        <w:sz w:val="22"/>
        <w:szCs w:val="22"/>
        <w:lang w:val="en-US" w:eastAsia="en-US" w:bidi="ar-SA"/>
      </w:rPr>
    </w:lvl>
    <w:lvl w:ilvl="2" w:tplc="6940191E">
      <w:numFmt w:val="bullet"/>
      <w:lvlText w:val="•"/>
      <w:lvlJc w:val="left"/>
      <w:pPr>
        <w:ind w:left="3004" w:hanging="363"/>
      </w:pPr>
      <w:rPr>
        <w:rFonts w:hint="default"/>
        <w:lang w:val="en-US" w:eastAsia="en-US" w:bidi="ar-SA"/>
      </w:rPr>
    </w:lvl>
    <w:lvl w:ilvl="3" w:tplc="0BFE6156">
      <w:numFmt w:val="bullet"/>
      <w:lvlText w:val="•"/>
      <w:lvlJc w:val="left"/>
      <w:pPr>
        <w:ind w:left="4108" w:hanging="363"/>
      </w:pPr>
      <w:rPr>
        <w:rFonts w:hint="default"/>
        <w:lang w:val="en-US" w:eastAsia="en-US" w:bidi="ar-SA"/>
      </w:rPr>
    </w:lvl>
    <w:lvl w:ilvl="4" w:tplc="B656A9BC">
      <w:numFmt w:val="bullet"/>
      <w:lvlText w:val="•"/>
      <w:lvlJc w:val="left"/>
      <w:pPr>
        <w:ind w:left="5213" w:hanging="363"/>
      </w:pPr>
      <w:rPr>
        <w:rFonts w:hint="default"/>
        <w:lang w:val="en-US" w:eastAsia="en-US" w:bidi="ar-SA"/>
      </w:rPr>
    </w:lvl>
    <w:lvl w:ilvl="5" w:tplc="2626E2A0">
      <w:numFmt w:val="bullet"/>
      <w:lvlText w:val="•"/>
      <w:lvlJc w:val="left"/>
      <w:pPr>
        <w:ind w:left="6317" w:hanging="363"/>
      </w:pPr>
      <w:rPr>
        <w:rFonts w:hint="default"/>
        <w:lang w:val="en-US" w:eastAsia="en-US" w:bidi="ar-SA"/>
      </w:rPr>
    </w:lvl>
    <w:lvl w:ilvl="6" w:tplc="95D6C41C">
      <w:numFmt w:val="bullet"/>
      <w:lvlText w:val="•"/>
      <w:lvlJc w:val="left"/>
      <w:pPr>
        <w:ind w:left="7422" w:hanging="363"/>
      </w:pPr>
      <w:rPr>
        <w:rFonts w:hint="default"/>
        <w:lang w:val="en-US" w:eastAsia="en-US" w:bidi="ar-SA"/>
      </w:rPr>
    </w:lvl>
    <w:lvl w:ilvl="7" w:tplc="05F030D0">
      <w:numFmt w:val="bullet"/>
      <w:lvlText w:val="•"/>
      <w:lvlJc w:val="left"/>
      <w:pPr>
        <w:ind w:left="8526" w:hanging="363"/>
      </w:pPr>
      <w:rPr>
        <w:rFonts w:hint="default"/>
        <w:lang w:val="en-US" w:eastAsia="en-US" w:bidi="ar-SA"/>
      </w:rPr>
    </w:lvl>
    <w:lvl w:ilvl="8" w:tplc="F9225A10">
      <w:numFmt w:val="bullet"/>
      <w:lvlText w:val="•"/>
      <w:lvlJc w:val="left"/>
      <w:pPr>
        <w:ind w:left="9631" w:hanging="363"/>
      </w:pPr>
      <w:rPr>
        <w:rFonts w:hint="default"/>
        <w:lang w:val="en-US" w:eastAsia="en-US" w:bidi="ar-SA"/>
      </w:rPr>
    </w:lvl>
  </w:abstractNum>
  <w:abstractNum w:abstractNumId="25" w15:restartNumberingAfterBreak="0">
    <w:nsid w:val="54FA3848"/>
    <w:multiLevelType w:val="hybridMultilevel"/>
    <w:tmpl w:val="C4E0667E"/>
    <w:lvl w:ilvl="0" w:tplc="7BBAEAD8">
      <w:numFmt w:val="bullet"/>
      <w:lvlText w:val=""/>
      <w:lvlJc w:val="left"/>
      <w:pPr>
        <w:ind w:left="477" w:hanging="360"/>
      </w:pPr>
      <w:rPr>
        <w:rFonts w:ascii="Symbol" w:eastAsia="Symbol" w:hAnsi="Symbol" w:cs="Symbol" w:hint="default"/>
        <w:b w:val="0"/>
        <w:bCs w:val="0"/>
        <w:i w:val="0"/>
        <w:iCs w:val="0"/>
        <w:color w:val="2D5294"/>
        <w:w w:val="100"/>
        <w:sz w:val="18"/>
        <w:szCs w:val="18"/>
        <w:lang w:val="en-US" w:eastAsia="en-US" w:bidi="ar-SA"/>
      </w:rPr>
    </w:lvl>
    <w:lvl w:ilvl="1" w:tplc="299A494C">
      <w:numFmt w:val="bullet"/>
      <w:lvlText w:val="•"/>
      <w:lvlJc w:val="left"/>
      <w:pPr>
        <w:ind w:left="1142" w:hanging="360"/>
      </w:pPr>
      <w:rPr>
        <w:rFonts w:hint="default"/>
        <w:lang w:val="en-US" w:eastAsia="en-US" w:bidi="ar-SA"/>
      </w:rPr>
    </w:lvl>
    <w:lvl w:ilvl="2" w:tplc="51C20B84">
      <w:numFmt w:val="bullet"/>
      <w:lvlText w:val="•"/>
      <w:lvlJc w:val="left"/>
      <w:pPr>
        <w:ind w:left="1804" w:hanging="360"/>
      </w:pPr>
      <w:rPr>
        <w:rFonts w:hint="default"/>
        <w:lang w:val="en-US" w:eastAsia="en-US" w:bidi="ar-SA"/>
      </w:rPr>
    </w:lvl>
    <w:lvl w:ilvl="3" w:tplc="2F04F8D4">
      <w:numFmt w:val="bullet"/>
      <w:lvlText w:val="•"/>
      <w:lvlJc w:val="left"/>
      <w:pPr>
        <w:ind w:left="2466" w:hanging="360"/>
      </w:pPr>
      <w:rPr>
        <w:rFonts w:hint="default"/>
        <w:lang w:val="en-US" w:eastAsia="en-US" w:bidi="ar-SA"/>
      </w:rPr>
    </w:lvl>
    <w:lvl w:ilvl="4" w:tplc="991C5FEC">
      <w:numFmt w:val="bullet"/>
      <w:lvlText w:val="•"/>
      <w:lvlJc w:val="left"/>
      <w:pPr>
        <w:ind w:left="3128" w:hanging="360"/>
      </w:pPr>
      <w:rPr>
        <w:rFonts w:hint="default"/>
        <w:lang w:val="en-US" w:eastAsia="en-US" w:bidi="ar-SA"/>
      </w:rPr>
    </w:lvl>
    <w:lvl w:ilvl="5" w:tplc="6186C45E">
      <w:numFmt w:val="bullet"/>
      <w:lvlText w:val="•"/>
      <w:lvlJc w:val="left"/>
      <w:pPr>
        <w:ind w:left="3790" w:hanging="360"/>
      </w:pPr>
      <w:rPr>
        <w:rFonts w:hint="default"/>
        <w:lang w:val="en-US" w:eastAsia="en-US" w:bidi="ar-SA"/>
      </w:rPr>
    </w:lvl>
    <w:lvl w:ilvl="6" w:tplc="E88E0C7A">
      <w:numFmt w:val="bullet"/>
      <w:lvlText w:val="•"/>
      <w:lvlJc w:val="left"/>
      <w:pPr>
        <w:ind w:left="4452" w:hanging="360"/>
      </w:pPr>
      <w:rPr>
        <w:rFonts w:hint="default"/>
        <w:lang w:val="en-US" w:eastAsia="en-US" w:bidi="ar-SA"/>
      </w:rPr>
    </w:lvl>
    <w:lvl w:ilvl="7" w:tplc="0AE68B6A">
      <w:numFmt w:val="bullet"/>
      <w:lvlText w:val="•"/>
      <w:lvlJc w:val="left"/>
      <w:pPr>
        <w:ind w:left="5114" w:hanging="360"/>
      </w:pPr>
      <w:rPr>
        <w:rFonts w:hint="default"/>
        <w:lang w:val="en-US" w:eastAsia="en-US" w:bidi="ar-SA"/>
      </w:rPr>
    </w:lvl>
    <w:lvl w:ilvl="8" w:tplc="0832C7C2">
      <w:numFmt w:val="bullet"/>
      <w:lvlText w:val="•"/>
      <w:lvlJc w:val="left"/>
      <w:pPr>
        <w:ind w:left="5776" w:hanging="360"/>
      </w:pPr>
      <w:rPr>
        <w:rFonts w:hint="default"/>
        <w:lang w:val="en-US" w:eastAsia="en-US" w:bidi="ar-SA"/>
      </w:rPr>
    </w:lvl>
  </w:abstractNum>
  <w:abstractNum w:abstractNumId="26" w15:restartNumberingAfterBreak="0">
    <w:nsid w:val="57174AD6"/>
    <w:multiLevelType w:val="hybridMultilevel"/>
    <w:tmpl w:val="5A76FC48"/>
    <w:lvl w:ilvl="0" w:tplc="D938B658">
      <w:start w:val="1"/>
      <w:numFmt w:val="lowerLetter"/>
      <w:lvlText w:val="%1."/>
      <w:lvlJc w:val="left"/>
      <w:pPr>
        <w:ind w:left="1398" w:hanging="219"/>
      </w:pPr>
      <w:rPr>
        <w:rFonts w:hint="default"/>
        <w:spacing w:val="-1"/>
        <w:w w:val="100"/>
        <w:lang w:val="en-US" w:eastAsia="en-US" w:bidi="ar-SA"/>
      </w:rPr>
    </w:lvl>
    <w:lvl w:ilvl="1" w:tplc="FFCE4B64">
      <w:start w:val="1"/>
      <w:numFmt w:val="lowerLetter"/>
      <w:lvlText w:val="%2."/>
      <w:lvlJc w:val="left"/>
      <w:pPr>
        <w:ind w:left="1899" w:hanging="363"/>
      </w:pPr>
      <w:rPr>
        <w:rFonts w:ascii="Calibri" w:eastAsia="Calibri" w:hAnsi="Calibri" w:cs="Calibri" w:hint="default"/>
        <w:b/>
        <w:bCs/>
        <w:i w:val="0"/>
        <w:iCs w:val="0"/>
        <w:spacing w:val="-1"/>
        <w:w w:val="100"/>
        <w:sz w:val="22"/>
        <w:szCs w:val="22"/>
        <w:lang w:val="en-US" w:eastAsia="en-US" w:bidi="ar-SA"/>
      </w:rPr>
    </w:lvl>
    <w:lvl w:ilvl="2" w:tplc="BCC2E998">
      <w:numFmt w:val="bullet"/>
      <w:lvlText w:val="•"/>
      <w:lvlJc w:val="left"/>
      <w:pPr>
        <w:ind w:left="3004" w:hanging="363"/>
      </w:pPr>
      <w:rPr>
        <w:rFonts w:hint="default"/>
        <w:lang w:val="en-US" w:eastAsia="en-US" w:bidi="ar-SA"/>
      </w:rPr>
    </w:lvl>
    <w:lvl w:ilvl="3" w:tplc="FACE576C">
      <w:numFmt w:val="bullet"/>
      <w:lvlText w:val="•"/>
      <w:lvlJc w:val="left"/>
      <w:pPr>
        <w:ind w:left="4108" w:hanging="363"/>
      </w:pPr>
      <w:rPr>
        <w:rFonts w:hint="default"/>
        <w:lang w:val="en-US" w:eastAsia="en-US" w:bidi="ar-SA"/>
      </w:rPr>
    </w:lvl>
    <w:lvl w:ilvl="4" w:tplc="36CA2D40">
      <w:numFmt w:val="bullet"/>
      <w:lvlText w:val="•"/>
      <w:lvlJc w:val="left"/>
      <w:pPr>
        <w:ind w:left="5213" w:hanging="363"/>
      </w:pPr>
      <w:rPr>
        <w:rFonts w:hint="default"/>
        <w:lang w:val="en-US" w:eastAsia="en-US" w:bidi="ar-SA"/>
      </w:rPr>
    </w:lvl>
    <w:lvl w:ilvl="5" w:tplc="38100C90">
      <w:numFmt w:val="bullet"/>
      <w:lvlText w:val="•"/>
      <w:lvlJc w:val="left"/>
      <w:pPr>
        <w:ind w:left="6317" w:hanging="363"/>
      </w:pPr>
      <w:rPr>
        <w:rFonts w:hint="default"/>
        <w:lang w:val="en-US" w:eastAsia="en-US" w:bidi="ar-SA"/>
      </w:rPr>
    </w:lvl>
    <w:lvl w:ilvl="6" w:tplc="37D40F80">
      <w:numFmt w:val="bullet"/>
      <w:lvlText w:val="•"/>
      <w:lvlJc w:val="left"/>
      <w:pPr>
        <w:ind w:left="7422" w:hanging="363"/>
      </w:pPr>
      <w:rPr>
        <w:rFonts w:hint="default"/>
        <w:lang w:val="en-US" w:eastAsia="en-US" w:bidi="ar-SA"/>
      </w:rPr>
    </w:lvl>
    <w:lvl w:ilvl="7" w:tplc="01AA228E">
      <w:numFmt w:val="bullet"/>
      <w:lvlText w:val="•"/>
      <w:lvlJc w:val="left"/>
      <w:pPr>
        <w:ind w:left="8526" w:hanging="363"/>
      </w:pPr>
      <w:rPr>
        <w:rFonts w:hint="default"/>
        <w:lang w:val="en-US" w:eastAsia="en-US" w:bidi="ar-SA"/>
      </w:rPr>
    </w:lvl>
    <w:lvl w:ilvl="8" w:tplc="1A207F90">
      <w:numFmt w:val="bullet"/>
      <w:lvlText w:val="•"/>
      <w:lvlJc w:val="left"/>
      <w:pPr>
        <w:ind w:left="9631" w:hanging="363"/>
      </w:pPr>
      <w:rPr>
        <w:rFonts w:hint="default"/>
        <w:lang w:val="en-US" w:eastAsia="en-US" w:bidi="ar-SA"/>
      </w:rPr>
    </w:lvl>
  </w:abstractNum>
  <w:abstractNum w:abstractNumId="27" w15:restartNumberingAfterBreak="0">
    <w:nsid w:val="586B3A7A"/>
    <w:multiLevelType w:val="hybridMultilevel"/>
    <w:tmpl w:val="217023D6"/>
    <w:lvl w:ilvl="0" w:tplc="4CFE313A">
      <w:start w:val="1"/>
      <w:numFmt w:val="lowerLetter"/>
      <w:lvlText w:val="%1."/>
      <w:lvlJc w:val="left"/>
      <w:pPr>
        <w:ind w:left="1899" w:hanging="363"/>
      </w:pPr>
      <w:rPr>
        <w:rFonts w:ascii="Calibri" w:eastAsia="Calibri" w:hAnsi="Calibri" w:cs="Calibri" w:hint="default"/>
        <w:b/>
        <w:bCs/>
        <w:i w:val="0"/>
        <w:iCs w:val="0"/>
        <w:spacing w:val="-1"/>
        <w:w w:val="100"/>
        <w:sz w:val="22"/>
        <w:szCs w:val="22"/>
        <w:lang w:val="en-US" w:eastAsia="en-US" w:bidi="ar-SA"/>
      </w:rPr>
    </w:lvl>
    <w:lvl w:ilvl="1" w:tplc="D74AEC78">
      <w:numFmt w:val="bullet"/>
      <w:lvlText w:val="•"/>
      <w:lvlJc w:val="left"/>
      <w:pPr>
        <w:ind w:left="2894" w:hanging="363"/>
      </w:pPr>
      <w:rPr>
        <w:rFonts w:hint="default"/>
        <w:lang w:val="en-US" w:eastAsia="en-US" w:bidi="ar-SA"/>
      </w:rPr>
    </w:lvl>
    <w:lvl w:ilvl="2" w:tplc="76843A90">
      <w:numFmt w:val="bullet"/>
      <w:lvlText w:val="•"/>
      <w:lvlJc w:val="left"/>
      <w:pPr>
        <w:ind w:left="3888" w:hanging="363"/>
      </w:pPr>
      <w:rPr>
        <w:rFonts w:hint="default"/>
        <w:lang w:val="en-US" w:eastAsia="en-US" w:bidi="ar-SA"/>
      </w:rPr>
    </w:lvl>
    <w:lvl w:ilvl="3" w:tplc="33302B90">
      <w:numFmt w:val="bullet"/>
      <w:lvlText w:val="•"/>
      <w:lvlJc w:val="left"/>
      <w:pPr>
        <w:ind w:left="4882" w:hanging="363"/>
      </w:pPr>
      <w:rPr>
        <w:rFonts w:hint="default"/>
        <w:lang w:val="en-US" w:eastAsia="en-US" w:bidi="ar-SA"/>
      </w:rPr>
    </w:lvl>
    <w:lvl w:ilvl="4" w:tplc="A1CED2BE">
      <w:numFmt w:val="bullet"/>
      <w:lvlText w:val="•"/>
      <w:lvlJc w:val="left"/>
      <w:pPr>
        <w:ind w:left="5876" w:hanging="363"/>
      </w:pPr>
      <w:rPr>
        <w:rFonts w:hint="default"/>
        <w:lang w:val="en-US" w:eastAsia="en-US" w:bidi="ar-SA"/>
      </w:rPr>
    </w:lvl>
    <w:lvl w:ilvl="5" w:tplc="82E2B846">
      <w:numFmt w:val="bullet"/>
      <w:lvlText w:val="•"/>
      <w:lvlJc w:val="left"/>
      <w:pPr>
        <w:ind w:left="6870" w:hanging="363"/>
      </w:pPr>
      <w:rPr>
        <w:rFonts w:hint="default"/>
        <w:lang w:val="en-US" w:eastAsia="en-US" w:bidi="ar-SA"/>
      </w:rPr>
    </w:lvl>
    <w:lvl w:ilvl="6" w:tplc="F51CC172">
      <w:numFmt w:val="bullet"/>
      <w:lvlText w:val="•"/>
      <w:lvlJc w:val="left"/>
      <w:pPr>
        <w:ind w:left="7864" w:hanging="363"/>
      </w:pPr>
      <w:rPr>
        <w:rFonts w:hint="default"/>
        <w:lang w:val="en-US" w:eastAsia="en-US" w:bidi="ar-SA"/>
      </w:rPr>
    </w:lvl>
    <w:lvl w:ilvl="7" w:tplc="ADD66B4C">
      <w:numFmt w:val="bullet"/>
      <w:lvlText w:val="•"/>
      <w:lvlJc w:val="left"/>
      <w:pPr>
        <w:ind w:left="8858" w:hanging="363"/>
      </w:pPr>
      <w:rPr>
        <w:rFonts w:hint="default"/>
        <w:lang w:val="en-US" w:eastAsia="en-US" w:bidi="ar-SA"/>
      </w:rPr>
    </w:lvl>
    <w:lvl w:ilvl="8" w:tplc="D3587D5A">
      <w:numFmt w:val="bullet"/>
      <w:lvlText w:val="•"/>
      <w:lvlJc w:val="left"/>
      <w:pPr>
        <w:ind w:left="9852" w:hanging="363"/>
      </w:pPr>
      <w:rPr>
        <w:rFonts w:hint="default"/>
        <w:lang w:val="en-US" w:eastAsia="en-US" w:bidi="ar-SA"/>
      </w:rPr>
    </w:lvl>
  </w:abstractNum>
  <w:abstractNum w:abstractNumId="28" w15:restartNumberingAfterBreak="0">
    <w:nsid w:val="5EC202AD"/>
    <w:multiLevelType w:val="hybridMultilevel"/>
    <w:tmpl w:val="B0E4B756"/>
    <w:lvl w:ilvl="0" w:tplc="E03A8C24">
      <w:start w:val="1"/>
      <w:numFmt w:val="lowerLetter"/>
      <w:lvlText w:val="%1."/>
      <w:lvlJc w:val="left"/>
      <w:pPr>
        <w:ind w:left="1899" w:hanging="363"/>
      </w:pPr>
      <w:rPr>
        <w:rFonts w:ascii="Calibri" w:eastAsia="Calibri" w:hAnsi="Calibri" w:cs="Calibri" w:hint="default"/>
        <w:b/>
        <w:bCs/>
        <w:i w:val="0"/>
        <w:iCs w:val="0"/>
        <w:spacing w:val="-4"/>
        <w:w w:val="100"/>
        <w:sz w:val="22"/>
        <w:szCs w:val="22"/>
        <w:lang w:val="en-US" w:eastAsia="en-US" w:bidi="ar-SA"/>
      </w:rPr>
    </w:lvl>
    <w:lvl w:ilvl="1" w:tplc="C180CCC4">
      <w:numFmt w:val="bullet"/>
      <w:lvlText w:val="•"/>
      <w:lvlJc w:val="left"/>
      <w:pPr>
        <w:ind w:left="2894" w:hanging="363"/>
      </w:pPr>
      <w:rPr>
        <w:rFonts w:hint="default"/>
        <w:lang w:val="en-US" w:eastAsia="en-US" w:bidi="ar-SA"/>
      </w:rPr>
    </w:lvl>
    <w:lvl w:ilvl="2" w:tplc="2690D5B6">
      <w:numFmt w:val="bullet"/>
      <w:lvlText w:val="•"/>
      <w:lvlJc w:val="left"/>
      <w:pPr>
        <w:ind w:left="3888" w:hanging="363"/>
      </w:pPr>
      <w:rPr>
        <w:rFonts w:hint="default"/>
        <w:lang w:val="en-US" w:eastAsia="en-US" w:bidi="ar-SA"/>
      </w:rPr>
    </w:lvl>
    <w:lvl w:ilvl="3" w:tplc="51D6114E">
      <w:numFmt w:val="bullet"/>
      <w:lvlText w:val="•"/>
      <w:lvlJc w:val="left"/>
      <w:pPr>
        <w:ind w:left="4882" w:hanging="363"/>
      </w:pPr>
      <w:rPr>
        <w:rFonts w:hint="default"/>
        <w:lang w:val="en-US" w:eastAsia="en-US" w:bidi="ar-SA"/>
      </w:rPr>
    </w:lvl>
    <w:lvl w:ilvl="4" w:tplc="1B329908">
      <w:numFmt w:val="bullet"/>
      <w:lvlText w:val="•"/>
      <w:lvlJc w:val="left"/>
      <w:pPr>
        <w:ind w:left="5876" w:hanging="363"/>
      </w:pPr>
      <w:rPr>
        <w:rFonts w:hint="default"/>
        <w:lang w:val="en-US" w:eastAsia="en-US" w:bidi="ar-SA"/>
      </w:rPr>
    </w:lvl>
    <w:lvl w:ilvl="5" w:tplc="3E0EEC20">
      <w:numFmt w:val="bullet"/>
      <w:lvlText w:val="•"/>
      <w:lvlJc w:val="left"/>
      <w:pPr>
        <w:ind w:left="6870" w:hanging="363"/>
      </w:pPr>
      <w:rPr>
        <w:rFonts w:hint="default"/>
        <w:lang w:val="en-US" w:eastAsia="en-US" w:bidi="ar-SA"/>
      </w:rPr>
    </w:lvl>
    <w:lvl w:ilvl="6" w:tplc="44EA2544">
      <w:numFmt w:val="bullet"/>
      <w:lvlText w:val="•"/>
      <w:lvlJc w:val="left"/>
      <w:pPr>
        <w:ind w:left="7864" w:hanging="363"/>
      </w:pPr>
      <w:rPr>
        <w:rFonts w:hint="default"/>
        <w:lang w:val="en-US" w:eastAsia="en-US" w:bidi="ar-SA"/>
      </w:rPr>
    </w:lvl>
    <w:lvl w:ilvl="7" w:tplc="E49E45B8">
      <w:numFmt w:val="bullet"/>
      <w:lvlText w:val="•"/>
      <w:lvlJc w:val="left"/>
      <w:pPr>
        <w:ind w:left="8858" w:hanging="363"/>
      </w:pPr>
      <w:rPr>
        <w:rFonts w:hint="default"/>
        <w:lang w:val="en-US" w:eastAsia="en-US" w:bidi="ar-SA"/>
      </w:rPr>
    </w:lvl>
    <w:lvl w:ilvl="8" w:tplc="F91A0EA0">
      <w:numFmt w:val="bullet"/>
      <w:lvlText w:val="•"/>
      <w:lvlJc w:val="left"/>
      <w:pPr>
        <w:ind w:left="9852" w:hanging="363"/>
      </w:pPr>
      <w:rPr>
        <w:rFonts w:hint="default"/>
        <w:lang w:val="en-US" w:eastAsia="en-US" w:bidi="ar-SA"/>
      </w:rPr>
    </w:lvl>
  </w:abstractNum>
  <w:abstractNum w:abstractNumId="29" w15:restartNumberingAfterBreak="0">
    <w:nsid w:val="62E4177A"/>
    <w:multiLevelType w:val="hybridMultilevel"/>
    <w:tmpl w:val="BB3A488A"/>
    <w:lvl w:ilvl="0" w:tplc="5B36B250">
      <w:start w:val="14"/>
      <w:numFmt w:val="decimal"/>
      <w:lvlText w:val="%1."/>
      <w:lvlJc w:val="left"/>
      <w:pPr>
        <w:ind w:left="117" w:hanging="281"/>
      </w:pPr>
      <w:rPr>
        <w:rFonts w:ascii="Calibri" w:eastAsia="Calibri" w:hAnsi="Calibri" w:cs="Calibri" w:hint="default"/>
        <w:b w:val="0"/>
        <w:bCs w:val="0"/>
        <w:i w:val="0"/>
        <w:iCs w:val="0"/>
        <w:color w:val="2D5294"/>
        <w:w w:val="100"/>
        <w:sz w:val="18"/>
        <w:szCs w:val="18"/>
        <w:lang w:val="en-US" w:eastAsia="en-US" w:bidi="ar-SA"/>
      </w:rPr>
    </w:lvl>
    <w:lvl w:ilvl="1" w:tplc="1E6C9936">
      <w:numFmt w:val="bullet"/>
      <w:lvlText w:val=""/>
      <w:lvlJc w:val="left"/>
      <w:pPr>
        <w:ind w:left="837" w:hanging="358"/>
      </w:pPr>
      <w:rPr>
        <w:rFonts w:ascii="Symbol" w:eastAsia="Symbol" w:hAnsi="Symbol" w:cs="Symbol" w:hint="default"/>
        <w:b w:val="0"/>
        <w:bCs w:val="0"/>
        <w:i w:val="0"/>
        <w:iCs w:val="0"/>
        <w:color w:val="2D5294"/>
        <w:w w:val="100"/>
        <w:sz w:val="18"/>
        <w:szCs w:val="18"/>
        <w:lang w:val="en-US" w:eastAsia="en-US" w:bidi="ar-SA"/>
      </w:rPr>
    </w:lvl>
    <w:lvl w:ilvl="2" w:tplc="1272F77C">
      <w:numFmt w:val="bullet"/>
      <w:lvlText w:val="•"/>
      <w:lvlJc w:val="left"/>
      <w:pPr>
        <w:ind w:left="1535" w:hanging="358"/>
      </w:pPr>
      <w:rPr>
        <w:rFonts w:hint="default"/>
        <w:lang w:val="en-US" w:eastAsia="en-US" w:bidi="ar-SA"/>
      </w:rPr>
    </w:lvl>
    <w:lvl w:ilvl="3" w:tplc="F8B28392">
      <w:numFmt w:val="bullet"/>
      <w:lvlText w:val="•"/>
      <w:lvlJc w:val="left"/>
      <w:pPr>
        <w:ind w:left="2231" w:hanging="358"/>
      </w:pPr>
      <w:rPr>
        <w:rFonts w:hint="default"/>
        <w:lang w:val="en-US" w:eastAsia="en-US" w:bidi="ar-SA"/>
      </w:rPr>
    </w:lvl>
    <w:lvl w:ilvl="4" w:tplc="20A0DA7C">
      <w:numFmt w:val="bullet"/>
      <w:lvlText w:val="•"/>
      <w:lvlJc w:val="left"/>
      <w:pPr>
        <w:ind w:left="2927" w:hanging="358"/>
      </w:pPr>
      <w:rPr>
        <w:rFonts w:hint="default"/>
        <w:lang w:val="en-US" w:eastAsia="en-US" w:bidi="ar-SA"/>
      </w:rPr>
    </w:lvl>
    <w:lvl w:ilvl="5" w:tplc="551EBE6E">
      <w:numFmt w:val="bullet"/>
      <w:lvlText w:val="•"/>
      <w:lvlJc w:val="left"/>
      <w:pPr>
        <w:ind w:left="3622" w:hanging="358"/>
      </w:pPr>
      <w:rPr>
        <w:rFonts w:hint="default"/>
        <w:lang w:val="en-US" w:eastAsia="en-US" w:bidi="ar-SA"/>
      </w:rPr>
    </w:lvl>
    <w:lvl w:ilvl="6" w:tplc="17AEB296">
      <w:numFmt w:val="bullet"/>
      <w:lvlText w:val="•"/>
      <w:lvlJc w:val="left"/>
      <w:pPr>
        <w:ind w:left="4318" w:hanging="358"/>
      </w:pPr>
      <w:rPr>
        <w:rFonts w:hint="default"/>
        <w:lang w:val="en-US" w:eastAsia="en-US" w:bidi="ar-SA"/>
      </w:rPr>
    </w:lvl>
    <w:lvl w:ilvl="7" w:tplc="B76A10C2">
      <w:numFmt w:val="bullet"/>
      <w:lvlText w:val="•"/>
      <w:lvlJc w:val="left"/>
      <w:pPr>
        <w:ind w:left="5014" w:hanging="358"/>
      </w:pPr>
      <w:rPr>
        <w:rFonts w:hint="default"/>
        <w:lang w:val="en-US" w:eastAsia="en-US" w:bidi="ar-SA"/>
      </w:rPr>
    </w:lvl>
    <w:lvl w:ilvl="8" w:tplc="3522B5EC">
      <w:numFmt w:val="bullet"/>
      <w:lvlText w:val="•"/>
      <w:lvlJc w:val="left"/>
      <w:pPr>
        <w:ind w:left="5709" w:hanging="358"/>
      </w:pPr>
      <w:rPr>
        <w:rFonts w:hint="default"/>
        <w:lang w:val="en-US" w:eastAsia="en-US" w:bidi="ar-SA"/>
      </w:rPr>
    </w:lvl>
  </w:abstractNum>
  <w:abstractNum w:abstractNumId="30" w15:restartNumberingAfterBreak="0">
    <w:nsid w:val="661613C8"/>
    <w:multiLevelType w:val="hybridMultilevel"/>
    <w:tmpl w:val="1916A6AE"/>
    <w:lvl w:ilvl="0" w:tplc="F6A22FF2">
      <w:start w:val="38"/>
      <w:numFmt w:val="decimal"/>
      <w:lvlText w:val="%1."/>
      <w:lvlJc w:val="left"/>
      <w:pPr>
        <w:ind w:left="1179" w:hanging="363"/>
      </w:pPr>
      <w:rPr>
        <w:rFonts w:ascii="Calibri" w:eastAsia="Calibri" w:hAnsi="Calibri" w:cs="Calibri" w:hint="default"/>
        <w:b/>
        <w:bCs/>
        <w:i w:val="0"/>
        <w:iCs w:val="0"/>
        <w:spacing w:val="-2"/>
        <w:w w:val="100"/>
        <w:sz w:val="22"/>
        <w:szCs w:val="22"/>
        <w:shd w:val="clear" w:color="auto" w:fill="CDF7CE"/>
        <w:lang w:val="en-US" w:eastAsia="en-US" w:bidi="ar-SA"/>
      </w:rPr>
    </w:lvl>
    <w:lvl w:ilvl="1" w:tplc="B0124986">
      <w:start w:val="1"/>
      <w:numFmt w:val="lowerLetter"/>
      <w:lvlText w:val="%2."/>
      <w:lvlJc w:val="left"/>
      <w:pPr>
        <w:ind w:left="1900" w:hanging="360"/>
      </w:pPr>
      <w:rPr>
        <w:rFonts w:ascii="Calibri" w:eastAsia="Calibri" w:hAnsi="Calibri" w:cs="Calibri" w:hint="default"/>
        <w:b w:val="0"/>
        <w:bCs w:val="0"/>
        <w:i w:val="0"/>
        <w:iCs w:val="0"/>
        <w:spacing w:val="-1"/>
        <w:w w:val="100"/>
        <w:sz w:val="22"/>
        <w:szCs w:val="22"/>
        <w:lang w:val="en-US" w:eastAsia="en-US" w:bidi="ar-SA"/>
      </w:rPr>
    </w:lvl>
    <w:lvl w:ilvl="2" w:tplc="0BD07264">
      <w:numFmt w:val="bullet"/>
      <w:lvlText w:val="•"/>
      <w:lvlJc w:val="left"/>
      <w:pPr>
        <w:ind w:left="2620" w:hanging="164"/>
      </w:pPr>
      <w:rPr>
        <w:rFonts w:ascii="Calibri" w:eastAsia="Calibri" w:hAnsi="Calibri" w:cs="Calibri" w:hint="default"/>
        <w:b w:val="0"/>
        <w:bCs w:val="0"/>
        <w:i w:val="0"/>
        <w:iCs w:val="0"/>
        <w:color w:val="4470C4"/>
        <w:w w:val="100"/>
        <w:sz w:val="22"/>
        <w:szCs w:val="22"/>
        <w:lang w:val="en-US" w:eastAsia="en-US" w:bidi="ar-SA"/>
      </w:rPr>
    </w:lvl>
    <w:lvl w:ilvl="3" w:tplc="CF84BB8A">
      <w:numFmt w:val="bullet"/>
      <w:lvlText w:val="•"/>
      <w:lvlJc w:val="left"/>
      <w:pPr>
        <w:ind w:left="3772" w:hanging="164"/>
      </w:pPr>
      <w:rPr>
        <w:rFonts w:hint="default"/>
        <w:lang w:val="en-US" w:eastAsia="en-US" w:bidi="ar-SA"/>
      </w:rPr>
    </w:lvl>
    <w:lvl w:ilvl="4" w:tplc="1D34A360">
      <w:numFmt w:val="bullet"/>
      <w:lvlText w:val="•"/>
      <w:lvlJc w:val="left"/>
      <w:pPr>
        <w:ind w:left="4925" w:hanging="164"/>
      </w:pPr>
      <w:rPr>
        <w:rFonts w:hint="default"/>
        <w:lang w:val="en-US" w:eastAsia="en-US" w:bidi="ar-SA"/>
      </w:rPr>
    </w:lvl>
    <w:lvl w:ilvl="5" w:tplc="0EBEF0A0">
      <w:numFmt w:val="bullet"/>
      <w:lvlText w:val="•"/>
      <w:lvlJc w:val="left"/>
      <w:pPr>
        <w:ind w:left="6077" w:hanging="164"/>
      </w:pPr>
      <w:rPr>
        <w:rFonts w:hint="default"/>
        <w:lang w:val="en-US" w:eastAsia="en-US" w:bidi="ar-SA"/>
      </w:rPr>
    </w:lvl>
    <w:lvl w:ilvl="6" w:tplc="BF301800">
      <w:numFmt w:val="bullet"/>
      <w:lvlText w:val="•"/>
      <w:lvlJc w:val="left"/>
      <w:pPr>
        <w:ind w:left="7230" w:hanging="164"/>
      </w:pPr>
      <w:rPr>
        <w:rFonts w:hint="default"/>
        <w:lang w:val="en-US" w:eastAsia="en-US" w:bidi="ar-SA"/>
      </w:rPr>
    </w:lvl>
    <w:lvl w:ilvl="7" w:tplc="0C9AB418">
      <w:numFmt w:val="bullet"/>
      <w:lvlText w:val="•"/>
      <w:lvlJc w:val="left"/>
      <w:pPr>
        <w:ind w:left="8382" w:hanging="164"/>
      </w:pPr>
      <w:rPr>
        <w:rFonts w:hint="default"/>
        <w:lang w:val="en-US" w:eastAsia="en-US" w:bidi="ar-SA"/>
      </w:rPr>
    </w:lvl>
    <w:lvl w:ilvl="8" w:tplc="89FA9D14">
      <w:numFmt w:val="bullet"/>
      <w:lvlText w:val="•"/>
      <w:lvlJc w:val="left"/>
      <w:pPr>
        <w:ind w:left="9535" w:hanging="164"/>
      </w:pPr>
      <w:rPr>
        <w:rFonts w:hint="default"/>
        <w:lang w:val="en-US" w:eastAsia="en-US" w:bidi="ar-SA"/>
      </w:rPr>
    </w:lvl>
  </w:abstractNum>
  <w:abstractNum w:abstractNumId="31" w15:restartNumberingAfterBreak="0">
    <w:nsid w:val="669937FA"/>
    <w:multiLevelType w:val="hybridMultilevel"/>
    <w:tmpl w:val="40C42CAE"/>
    <w:lvl w:ilvl="0" w:tplc="65F83EF6">
      <w:start w:val="1"/>
      <w:numFmt w:val="decimal"/>
      <w:lvlText w:val="(%1)"/>
      <w:lvlJc w:val="left"/>
      <w:pPr>
        <w:ind w:left="1539" w:hanging="361"/>
      </w:pPr>
      <w:rPr>
        <w:rFonts w:ascii="Calibri" w:eastAsia="Calibri" w:hAnsi="Calibri" w:cs="Calibri" w:hint="default"/>
        <w:b w:val="0"/>
        <w:bCs w:val="0"/>
        <w:i w:val="0"/>
        <w:iCs w:val="0"/>
        <w:w w:val="100"/>
        <w:sz w:val="22"/>
        <w:szCs w:val="22"/>
        <w:lang w:val="en-US" w:eastAsia="en-US" w:bidi="ar-SA"/>
      </w:rPr>
    </w:lvl>
    <w:lvl w:ilvl="1" w:tplc="D6AC2292">
      <w:start w:val="1"/>
      <w:numFmt w:val="decimal"/>
      <w:lvlText w:val="%2."/>
      <w:lvlJc w:val="left"/>
      <w:pPr>
        <w:ind w:left="2620" w:hanging="360"/>
      </w:pPr>
      <w:rPr>
        <w:rFonts w:ascii="Calibri" w:eastAsia="Calibri" w:hAnsi="Calibri" w:cs="Calibri" w:hint="default"/>
        <w:b w:val="0"/>
        <w:bCs w:val="0"/>
        <w:i w:val="0"/>
        <w:iCs w:val="0"/>
        <w:spacing w:val="-2"/>
        <w:w w:val="98"/>
        <w:sz w:val="20"/>
        <w:szCs w:val="20"/>
        <w:lang w:val="en-US" w:eastAsia="en-US" w:bidi="ar-SA"/>
      </w:rPr>
    </w:lvl>
    <w:lvl w:ilvl="2" w:tplc="93C4294E">
      <w:numFmt w:val="bullet"/>
      <w:lvlText w:val="•"/>
      <w:lvlJc w:val="left"/>
      <w:pPr>
        <w:ind w:left="3644" w:hanging="360"/>
      </w:pPr>
      <w:rPr>
        <w:rFonts w:hint="default"/>
        <w:lang w:val="en-US" w:eastAsia="en-US" w:bidi="ar-SA"/>
      </w:rPr>
    </w:lvl>
    <w:lvl w:ilvl="3" w:tplc="DDCA2B6E">
      <w:numFmt w:val="bullet"/>
      <w:lvlText w:val="•"/>
      <w:lvlJc w:val="left"/>
      <w:pPr>
        <w:ind w:left="4668" w:hanging="360"/>
      </w:pPr>
      <w:rPr>
        <w:rFonts w:hint="default"/>
        <w:lang w:val="en-US" w:eastAsia="en-US" w:bidi="ar-SA"/>
      </w:rPr>
    </w:lvl>
    <w:lvl w:ilvl="4" w:tplc="98B60F3A">
      <w:numFmt w:val="bullet"/>
      <w:lvlText w:val="•"/>
      <w:lvlJc w:val="left"/>
      <w:pPr>
        <w:ind w:left="5693" w:hanging="360"/>
      </w:pPr>
      <w:rPr>
        <w:rFonts w:hint="default"/>
        <w:lang w:val="en-US" w:eastAsia="en-US" w:bidi="ar-SA"/>
      </w:rPr>
    </w:lvl>
    <w:lvl w:ilvl="5" w:tplc="A4026046">
      <w:numFmt w:val="bullet"/>
      <w:lvlText w:val="•"/>
      <w:lvlJc w:val="left"/>
      <w:pPr>
        <w:ind w:left="6717" w:hanging="360"/>
      </w:pPr>
      <w:rPr>
        <w:rFonts w:hint="default"/>
        <w:lang w:val="en-US" w:eastAsia="en-US" w:bidi="ar-SA"/>
      </w:rPr>
    </w:lvl>
    <w:lvl w:ilvl="6" w:tplc="D31EA6D4">
      <w:numFmt w:val="bullet"/>
      <w:lvlText w:val="•"/>
      <w:lvlJc w:val="left"/>
      <w:pPr>
        <w:ind w:left="7742" w:hanging="360"/>
      </w:pPr>
      <w:rPr>
        <w:rFonts w:hint="default"/>
        <w:lang w:val="en-US" w:eastAsia="en-US" w:bidi="ar-SA"/>
      </w:rPr>
    </w:lvl>
    <w:lvl w:ilvl="7" w:tplc="99F24F2E">
      <w:numFmt w:val="bullet"/>
      <w:lvlText w:val="•"/>
      <w:lvlJc w:val="left"/>
      <w:pPr>
        <w:ind w:left="8766" w:hanging="360"/>
      </w:pPr>
      <w:rPr>
        <w:rFonts w:hint="default"/>
        <w:lang w:val="en-US" w:eastAsia="en-US" w:bidi="ar-SA"/>
      </w:rPr>
    </w:lvl>
    <w:lvl w:ilvl="8" w:tplc="0908B250">
      <w:numFmt w:val="bullet"/>
      <w:lvlText w:val="•"/>
      <w:lvlJc w:val="left"/>
      <w:pPr>
        <w:ind w:left="9791" w:hanging="360"/>
      </w:pPr>
      <w:rPr>
        <w:rFonts w:hint="default"/>
        <w:lang w:val="en-US" w:eastAsia="en-US" w:bidi="ar-SA"/>
      </w:rPr>
    </w:lvl>
  </w:abstractNum>
  <w:abstractNum w:abstractNumId="32" w15:restartNumberingAfterBreak="0">
    <w:nsid w:val="67C96850"/>
    <w:multiLevelType w:val="hybridMultilevel"/>
    <w:tmpl w:val="0B1A38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AEA5A7C"/>
    <w:multiLevelType w:val="hybridMultilevel"/>
    <w:tmpl w:val="0254AAB8"/>
    <w:lvl w:ilvl="0" w:tplc="FAF06A3C">
      <w:start w:val="1"/>
      <w:numFmt w:val="decimal"/>
      <w:lvlText w:val="%1."/>
      <w:lvlJc w:val="left"/>
      <w:pPr>
        <w:ind w:left="1079" w:hanging="250"/>
      </w:pPr>
      <w:rPr>
        <w:rFonts w:ascii="Calibri" w:eastAsia="Calibri" w:hAnsi="Calibri" w:cs="Calibri" w:hint="default"/>
        <w:b/>
        <w:bCs/>
        <w:i w:val="0"/>
        <w:iCs w:val="0"/>
        <w:w w:val="100"/>
        <w:sz w:val="22"/>
        <w:szCs w:val="22"/>
        <w:shd w:val="clear" w:color="auto" w:fill="FFE499"/>
      </w:rPr>
    </w:lvl>
    <w:lvl w:ilvl="1" w:tplc="1E261080">
      <w:start w:val="1"/>
      <w:numFmt w:val="upperLetter"/>
      <w:lvlText w:val="%2."/>
      <w:lvlJc w:val="left"/>
      <w:pPr>
        <w:ind w:left="1800" w:hanging="360"/>
      </w:pPr>
      <w:rPr>
        <w:rFonts w:ascii="Calibri" w:eastAsia="Calibri" w:hAnsi="Calibri" w:cs="Calibri" w:hint="default"/>
        <w:b w:val="0"/>
        <w:bCs w:val="0"/>
        <w:i w:val="0"/>
        <w:iCs w:val="0"/>
        <w:color w:val="4471C4"/>
        <w:spacing w:val="-1"/>
        <w:w w:val="100"/>
        <w:sz w:val="22"/>
        <w:szCs w:val="22"/>
      </w:rPr>
    </w:lvl>
    <w:lvl w:ilvl="2" w:tplc="69043B7E">
      <w:numFmt w:val="bullet"/>
      <w:lvlText w:val="•"/>
      <w:lvlJc w:val="left"/>
      <w:pPr>
        <w:ind w:left="2904" w:hanging="360"/>
      </w:pPr>
      <w:rPr>
        <w:rFonts w:hint="default"/>
      </w:rPr>
    </w:lvl>
    <w:lvl w:ilvl="3" w:tplc="9F002B8E">
      <w:numFmt w:val="bullet"/>
      <w:lvlText w:val="•"/>
      <w:lvlJc w:val="left"/>
      <w:pPr>
        <w:ind w:left="4008" w:hanging="360"/>
      </w:pPr>
      <w:rPr>
        <w:rFonts w:hint="default"/>
      </w:rPr>
    </w:lvl>
    <w:lvl w:ilvl="4" w:tplc="37DEBAB0">
      <w:numFmt w:val="bullet"/>
      <w:lvlText w:val="•"/>
      <w:lvlJc w:val="left"/>
      <w:pPr>
        <w:ind w:left="5113" w:hanging="360"/>
      </w:pPr>
      <w:rPr>
        <w:rFonts w:hint="default"/>
      </w:rPr>
    </w:lvl>
    <w:lvl w:ilvl="5" w:tplc="6746756C">
      <w:numFmt w:val="bullet"/>
      <w:lvlText w:val="•"/>
      <w:lvlJc w:val="left"/>
      <w:pPr>
        <w:ind w:left="6217" w:hanging="360"/>
      </w:pPr>
      <w:rPr>
        <w:rFonts w:hint="default"/>
      </w:rPr>
    </w:lvl>
    <w:lvl w:ilvl="6" w:tplc="1C321A4A">
      <w:numFmt w:val="bullet"/>
      <w:lvlText w:val="•"/>
      <w:lvlJc w:val="left"/>
      <w:pPr>
        <w:ind w:left="7322" w:hanging="360"/>
      </w:pPr>
      <w:rPr>
        <w:rFonts w:hint="default"/>
      </w:rPr>
    </w:lvl>
    <w:lvl w:ilvl="7" w:tplc="D5ACE49E">
      <w:numFmt w:val="bullet"/>
      <w:lvlText w:val="•"/>
      <w:lvlJc w:val="left"/>
      <w:pPr>
        <w:ind w:left="8426" w:hanging="360"/>
      </w:pPr>
      <w:rPr>
        <w:rFonts w:hint="default"/>
      </w:rPr>
    </w:lvl>
    <w:lvl w:ilvl="8" w:tplc="06E49682">
      <w:numFmt w:val="bullet"/>
      <w:lvlText w:val="•"/>
      <w:lvlJc w:val="left"/>
      <w:pPr>
        <w:ind w:left="9531" w:hanging="360"/>
      </w:pPr>
      <w:rPr>
        <w:rFonts w:hint="default"/>
      </w:rPr>
    </w:lvl>
  </w:abstractNum>
  <w:abstractNum w:abstractNumId="34" w15:restartNumberingAfterBreak="0">
    <w:nsid w:val="6EAE4D26"/>
    <w:multiLevelType w:val="hybridMultilevel"/>
    <w:tmpl w:val="DDDE2554"/>
    <w:lvl w:ilvl="0" w:tplc="7EE6C726">
      <w:numFmt w:val="bullet"/>
      <w:lvlText w:val=""/>
      <w:lvlJc w:val="left"/>
      <w:pPr>
        <w:ind w:left="2332" w:hanging="145"/>
      </w:pPr>
      <w:rPr>
        <w:rFonts w:ascii="Symbol" w:eastAsia="Symbol" w:hAnsi="Symbol" w:cs="Symbol" w:hint="default"/>
        <w:b w:val="0"/>
        <w:bCs w:val="0"/>
        <w:i w:val="0"/>
        <w:iCs w:val="0"/>
        <w:color w:val="4470C4"/>
        <w:w w:val="100"/>
        <w:sz w:val="22"/>
        <w:szCs w:val="22"/>
        <w:lang w:val="en-US" w:eastAsia="en-US" w:bidi="ar-SA"/>
      </w:rPr>
    </w:lvl>
    <w:lvl w:ilvl="1" w:tplc="71A405D6">
      <w:numFmt w:val="bullet"/>
      <w:lvlText w:val="•"/>
      <w:lvlJc w:val="left"/>
      <w:pPr>
        <w:ind w:left="3290" w:hanging="145"/>
      </w:pPr>
      <w:rPr>
        <w:rFonts w:hint="default"/>
        <w:lang w:val="en-US" w:eastAsia="en-US" w:bidi="ar-SA"/>
      </w:rPr>
    </w:lvl>
    <w:lvl w:ilvl="2" w:tplc="1D6C0398">
      <w:numFmt w:val="bullet"/>
      <w:lvlText w:val="•"/>
      <w:lvlJc w:val="left"/>
      <w:pPr>
        <w:ind w:left="4240" w:hanging="145"/>
      </w:pPr>
      <w:rPr>
        <w:rFonts w:hint="default"/>
        <w:lang w:val="en-US" w:eastAsia="en-US" w:bidi="ar-SA"/>
      </w:rPr>
    </w:lvl>
    <w:lvl w:ilvl="3" w:tplc="4A201834">
      <w:numFmt w:val="bullet"/>
      <w:lvlText w:val="•"/>
      <w:lvlJc w:val="left"/>
      <w:pPr>
        <w:ind w:left="5190" w:hanging="145"/>
      </w:pPr>
      <w:rPr>
        <w:rFonts w:hint="default"/>
        <w:lang w:val="en-US" w:eastAsia="en-US" w:bidi="ar-SA"/>
      </w:rPr>
    </w:lvl>
    <w:lvl w:ilvl="4" w:tplc="FC501984">
      <w:numFmt w:val="bullet"/>
      <w:lvlText w:val="•"/>
      <w:lvlJc w:val="left"/>
      <w:pPr>
        <w:ind w:left="6140" w:hanging="145"/>
      </w:pPr>
      <w:rPr>
        <w:rFonts w:hint="default"/>
        <w:lang w:val="en-US" w:eastAsia="en-US" w:bidi="ar-SA"/>
      </w:rPr>
    </w:lvl>
    <w:lvl w:ilvl="5" w:tplc="33F0099E">
      <w:numFmt w:val="bullet"/>
      <w:lvlText w:val="•"/>
      <w:lvlJc w:val="left"/>
      <w:pPr>
        <w:ind w:left="7090" w:hanging="145"/>
      </w:pPr>
      <w:rPr>
        <w:rFonts w:hint="default"/>
        <w:lang w:val="en-US" w:eastAsia="en-US" w:bidi="ar-SA"/>
      </w:rPr>
    </w:lvl>
    <w:lvl w:ilvl="6" w:tplc="4D40F3A0">
      <w:numFmt w:val="bullet"/>
      <w:lvlText w:val="•"/>
      <w:lvlJc w:val="left"/>
      <w:pPr>
        <w:ind w:left="8040" w:hanging="145"/>
      </w:pPr>
      <w:rPr>
        <w:rFonts w:hint="default"/>
        <w:lang w:val="en-US" w:eastAsia="en-US" w:bidi="ar-SA"/>
      </w:rPr>
    </w:lvl>
    <w:lvl w:ilvl="7" w:tplc="FE6C0F58">
      <w:numFmt w:val="bullet"/>
      <w:lvlText w:val="•"/>
      <w:lvlJc w:val="left"/>
      <w:pPr>
        <w:ind w:left="8990" w:hanging="145"/>
      </w:pPr>
      <w:rPr>
        <w:rFonts w:hint="default"/>
        <w:lang w:val="en-US" w:eastAsia="en-US" w:bidi="ar-SA"/>
      </w:rPr>
    </w:lvl>
    <w:lvl w:ilvl="8" w:tplc="26E473B2">
      <w:numFmt w:val="bullet"/>
      <w:lvlText w:val="•"/>
      <w:lvlJc w:val="left"/>
      <w:pPr>
        <w:ind w:left="9940" w:hanging="145"/>
      </w:pPr>
      <w:rPr>
        <w:rFonts w:hint="default"/>
        <w:lang w:val="en-US" w:eastAsia="en-US" w:bidi="ar-SA"/>
      </w:rPr>
    </w:lvl>
  </w:abstractNum>
  <w:abstractNum w:abstractNumId="35" w15:restartNumberingAfterBreak="0">
    <w:nsid w:val="72AC0652"/>
    <w:multiLevelType w:val="hybridMultilevel"/>
    <w:tmpl w:val="351AA0AA"/>
    <w:lvl w:ilvl="0" w:tplc="19F2BE6C">
      <w:start w:val="6"/>
      <w:numFmt w:val="decimal"/>
      <w:lvlText w:val="%1."/>
      <w:lvlJc w:val="left"/>
      <w:pPr>
        <w:ind w:left="117" w:hanging="180"/>
      </w:pPr>
      <w:rPr>
        <w:rFonts w:ascii="Calibri" w:eastAsia="Calibri" w:hAnsi="Calibri" w:cs="Calibri" w:hint="default"/>
        <w:b w:val="0"/>
        <w:bCs w:val="0"/>
        <w:i w:val="0"/>
        <w:iCs w:val="0"/>
        <w:color w:val="2D5294"/>
        <w:w w:val="100"/>
        <w:sz w:val="18"/>
        <w:szCs w:val="18"/>
        <w:lang w:val="en-US" w:eastAsia="en-US" w:bidi="ar-SA"/>
      </w:rPr>
    </w:lvl>
    <w:lvl w:ilvl="1" w:tplc="EC6CA726">
      <w:numFmt w:val="bullet"/>
      <w:lvlText w:val=""/>
      <w:lvlJc w:val="left"/>
      <w:pPr>
        <w:ind w:left="886" w:hanging="312"/>
      </w:pPr>
      <w:rPr>
        <w:rFonts w:ascii="Symbol" w:eastAsia="Symbol" w:hAnsi="Symbol" w:cs="Symbol" w:hint="default"/>
        <w:b w:val="0"/>
        <w:bCs w:val="0"/>
        <w:i w:val="0"/>
        <w:iCs w:val="0"/>
        <w:color w:val="2D5294"/>
        <w:w w:val="100"/>
        <w:sz w:val="18"/>
        <w:szCs w:val="18"/>
        <w:lang w:val="en-US" w:eastAsia="en-US" w:bidi="ar-SA"/>
      </w:rPr>
    </w:lvl>
    <w:lvl w:ilvl="2" w:tplc="049AD796">
      <w:numFmt w:val="bullet"/>
      <w:lvlText w:val="•"/>
      <w:lvlJc w:val="left"/>
      <w:pPr>
        <w:ind w:left="1571" w:hanging="312"/>
      </w:pPr>
      <w:rPr>
        <w:rFonts w:hint="default"/>
        <w:lang w:val="en-US" w:eastAsia="en-US" w:bidi="ar-SA"/>
      </w:rPr>
    </w:lvl>
    <w:lvl w:ilvl="3" w:tplc="48847E32">
      <w:numFmt w:val="bullet"/>
      <w:lvlText w:val="•"/>
      <w:lvlJc w:val="left"/>
      <w:pPr>
        <w:ind w:left="2262" w:hanging="312"/>
      </w:pPr>
      <w:rPr>
        <w:rFonts w:hint="default"/>
        <w:lang w:val="en-US" w:eastAsia="en-US" w:bidi="ar-SA"/>
      </w:rPr>
    </w:lvl>
    <w:lvl w:ilvl="4" w:tplc="B800849E">
      <w:numFmt w:val="bullet"/>
      <w:lvlText w:val="•"/>
      <w:lvlJc w:val="left"/>
      <w:pPr>
        <w:ind w:left="2953" w:hanging="312"/>
      </w:pPr>
      <w:rPr>
        <w:rFonts w:hint="default"/>
        <w:lang w:val="en-US" w:eastAsia="en-US" w:bidi="ar-SA"/>
      </w:rPr>
    </w:lvl>
    <w:lvl w:ilvl="5" w:tplc="118EE0FE">
      <w:numFmt w:val="bullet"/>
      <w:lvlText w:val="•"/>
      <w:lvlJc w:val="left"/>
      <w:pPr>
        <w:ind w:left="3644" w:hanging="312"/>
      </w:pPr>
      <w:rPr>
        <w:rFonts w:hint="default"/>
        <w:lang w:val="en-US" w:eastAsia="en-US" w:bidi="ar-SA"/>
      </w:rPr>
    </w:lvl>
    <w:lvl w:ilvl="6" w:tplc="EB082224">
      <w:numFmt w:val="bullet"/>
      <w:lvlText w:val="•"/>
      <w:lvlJc w:val="left"/>
      <w:pPr>
        <w:ind w:left="4336" w:hanging="312"/>
      </w:pPr>
      <w:rPr>
        <w:rFonts w:hint="default"/>
        <w:lang w:val="en-US" w:eastAsia="en-US" w:bidi="ar-SA"/>
      </w:rPr>
    </w:lvl>
    <w:lvl w:ilvl="7" w:tplc="281E6F94">
      <w:numFmt w:val="bullet"/>
      <w:lvlText w:val="•"/>
      <w:lvlJc w:val="left"/>
      <w:pPr>
        <w:ind w:left="5027" w:hanging="312"/>
      </w:pPr>
      <w:rPr>
        <w:rFonts w:hint="default"/>
        <w:lang w:val="en-US" w:eastAsia="en-US" w:bidi="ar-SA"/>
      </w:rPr>
    </w:lvl>
    <w:lvl w:ilvl="8" w:tplc="DC1CDED8">
      <w:numFmt w:val="bullet"/>
      <w:lvlText w:val="•"/>
      <w:lvlJc w:val="left"/>
      <w:pPr>
        <w:ind w:left="5718" w:hanging="312"/>
      </w:pPr>
      <w:rPr>
        <w:rFonts w:hint="default"/>
        <w:lang w:val="en-US" w:eastAsia="en-US" w:bidi="ar-SA"/>
      </w:rPr>
    </w:lvl>
  </w:abstractNum>
  <w:abstractNum w:abstractNumId="36" w15:restartNumberingAfterBreak="0">
    <w:nsid w:val="78C45594"/>
    <w:multiLevelType w:val="hybridMultilevel"/>
    <w:tmpl w:val="C5561F6A"/>
    <w:lvl w:ilvl="0" w:tplc="75F49C8A">
      <w:start w:val="1"/>
      <w:numFmt w:val="lowerLetter"/>
      <w:lvlText w:val="%1."/>
      <w:lvlJc w:val="left"/>
      <w:pPr>
        <w:ind w:left="1899" w:hanging="360"/>
      </w:pPr>
      <w:rPr>
        <w:rFonts w:ascii="Calibri" w:eastAsia="Calibri" w:hAnsi="Calibri" w:cs="Calibri" w:hint="default"/>
        <w:b w:val="0"/>
        <w:bCs w:val="0"/>
        <w:i w:val="0"/>
        <w:iCs w:val="0"/>
        <w:spacing w:val="-1"/>
        <w:w w:val="100"/>
        <w:sz w:val="22"/>
        <w:szCs w:val="22"/>
        <w:lang w:val="en-US" w:eastAsia="en-US" w:bidi="ar-SA"/>
      </w:rPr>
    </w:lvl>
    <w:lvl w:ilvl="1" w:tplc="D534AD6A">
      <w:start w:val="1"/>
      <w:numFmt w:val="decimal"/>
      <w:lvlText w:val="%2."/>
      <w:lvlJc w:val="left"/>
      <w:pPr>
        <w:ind w:left="3159" w:hanging="363"/>
      </w:pPr>
      <w:rPr>
        <w:rFonts w:ascii="Calibri" w:eastAsia="Calibri" w:hAnsi="Calibri" w:cs="Calibri" w:hint="default"/>
        <w:b w:val="0"/>
        <w:bCs w:val="0"/>
        <w:i w:val="0"/>
        <w:iCs w:val="0"/>
        <w:color w:val="2D5294"/>
        <w:w w:val="100"/>
        <w:sz w:val="22"/>
        <w:szCs w:val="22"/>
        <w:lang w:val="en-US" w:eastAsia="en-US" w:bidi="ar-SA"/>
      </w:rPr>
    </w:lvl>
    <w:lvl w:ilvl="2" w:tplc="313E9DFC">
      <w:numFmt w:val="bullet"/>
      <w:lvlText w:val="•"/>
      <w:lvlJc w:val="left"/>
      <w:pPr>
        <w:ind w:left="4124" w:hanging="363"/>
      </w:pPr>
      <w:rPr>
        <w:rFonts w:hint="default"/>
        <w:lang w:val="en-US" w:eastAsia="en-US" w:bidi="ar-SA"/>
      </w:rPr>
    </w:lvl>
    <w:lvl w:ilvl="3" w:tplc="6828524A">
      <w:numFmt w:val="bullet"/>
      <w:lvlText w:val="•"/>
      <w:lvlJc w:val="left"/>
      <w:pPr>
        <w:ind w:left="5088" w:hanging="363"/>
      </w:pPr>
      <w:rPr>
        <w:rFonts w:hint="default"/>
        <w:lang w:val="en-US" w:eastAsia="en-US" w:bidi="ar-SA"/>
      </w:rPr>
    </w:lvl>
    <w:lvl w:ilvl="4" w:tplc="3036D928">
      <w:numFmt w:val="bullet"/>
      <w:lvlText w:val="•"/>
      <w:lvlJc w:val="left"/>
      <w:pPr>
        <w:ind w:left="6053" w:hanging="363"/>
      </w:pPr>
      <w:rPr>
        <w:rFonts w:hint="default"/>
        <w:lang w:val="en-US" w:eastAsia="en-US" w:bidi="ar-SA"/>
      </w:rPr>
    </w:lvl>
    <w:lvl w:ilvl="5" w:tplc="56DCBCF4">
      <w:numFmt w:val="bullet"/>
      <w:lvlText w:val="•"/>
      <w:lvlJc w:val="left"/>
      <w:pPr>
        <w:ind w:left="7017" w:hanging="363"/>
      </w:pPr>
      <w:rPr>
        <w:rFonts w:hint="default"/>
        <w:lang w:val="en-US" w:eastAsia="en-US" w:bidi="ar-SA"/>
      </w:rPr>
    </w:lvl>
    <w:lvl w:ilvl="6" w:tplc="78AE3FFE">
      <w:numFmt w:val="bullet"/>
      <w:lvlText w:val="•"/>
      <w:lvlJc w:val="left"/>
      <w:pPr>
        <w:ind w:left="7982" w:hanging="363"/>
      </w:pPr>
      <w:rPr>
        <w:rFonts w:hint="default"/>
        <w:lang w:val="en-US" w:eastAsia="en-US" w:bidi="ar-SA"/>
      </w:rPr>
    </w:lvl>
    <w:lvl w:ilvl="7" w:tplc="685C1C94">
      <w:numFmt w:val="bullet"/>
      <w:lvlText w:val="•"/>
      <w:lvlJc w:val="left"/>
      <w:pPr>
        <w:ind w:left="8946" w:hanging="363"/>
      </w:pPr>
      <w:rPr>
        <w:rFonts w:hint="default"/>
        <w:lang w:val="en-US" w:eastAsia="en-US" w:bidi="ar-SA"/>
      </w:rPr>
    </w:lvl>
    <w:lvl w:ilvl="8" w:tplc="BDE82332">
      <w:numFmt w:val="bullet"/>
      <w:lvlText w:val="•"/>
      <w:lvlJc w:val="left"/>
      <w:pPr>
        <w:ind w:left="9911" w:hanging="363"/>
      </w:pPr>
      <w:rPr>
        <w:rFonts w:hint="default"/>
        <w:lang w:val="en-US" w:eastAsia="en-US" w:bidi="ar-SA"/>
      </w:rPr>
    </w:lvl>
  </w:abstractNum>
  <w:abstractNum w:abstractNumId="37" w15:restartNumberingAfterBreak="0">
    <w:nsid w:val="79922A56"/>
    <w:multiLevelType w:val="hybridMultilevel"/>
    <w:tmpl w:val="DF90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A568F6"/>
    <w:multiLevelType w:val="hybridMultilevel"/>
    <w:tmpl w:val="6B32B68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31"/>
  </w:num>
  <w:num w:numId="2">
    <w:abstractNumId w:val="4"/>
  </w:num>
  <w:num w:numId="3">
    <w:abstractNumId w:val="1"/>
  </w:num>
  <w:num w:numId="4">
    <w:abstractNumId w:val="34"/>
  </w:num>
  <w:num w:numId="5">
    <w:abstractNumId w:val="2"/>
  </w:num>
  <w:num w:numId="6">
    <w:abstractNumId w:val="12"/>
  </w:num>
  <w:num w:numId="7">
    <w:abstractNumId w:val="6"/>
  </w:num>
  <w:num w:numId="8">
    <w:abstractNumId w:val="11"/>
  </w:num>
  <w:num w:numId="9">
    <w:abstractNumId w:val="29"/>
  </w:num>
  <w:num w:numId="10">
    <w:abstractNumId w:val="25"/>
  </w:num>
  <w:num w:numId="11">
    <w:abstractNumId w:val="35"/>
  </w:num>
  <w:num w:numId="12">
    <w:abstractNumId w:val="19"/>
  </w:num>
  <w:num w:numId="13">
    <w:abstractNumId w:val="20"/>
  </w:num>
  <w:num w:numId="14">
    <w:abstractNumId w:val="30"/>
  </w:num>
  <w:num w:numId="15">
    <w:abstractNumId w:val="24"/>
  </w:num>
  <w:num w:numId="16">
    <w:abstractNumId w:val="16"/>
  </w:num>
  <w:num w:numId="17">
    <w:abstractNumId w:val="23"/>
  </w:num>
  <w:num w:numId="18">
    <w:abstractNumId w:val="27"/>
  </w:num>
  <w:num w:numId="19">
    <w:abstractNumId w:val="10"/>
  </w:num>
  <w:num w:numId="20">
    <w:abstractNumId w:val="21"/>
  </w:num>
  <w:num w:numId="21">
    <w:abstractNumId w:val="17"/>
  </w:num>
  <w:num w:numId="22">
    <w:abstractNumId w:val="15"/>
  </w:num>
  <w:num w:numId="23">
    <w:abstractNumId w:val="36"/>
  </w:num>
  <w:num w:numId="24">
    <w:abstractNumId w:val="28"/>
  </w:num>
  <w:num w:numId="25">
    <w:abstractNumId w:val="18"/>
  </w:num>
  <w:num w:numId="26">
    <w:abstractNumId w:val="9"/>
  </w:num>
  <w:num w:numId="27">
    <w:abstractNumId w:val="8"/>
  </w:num>
  <w:num w:numId="28">
    <w:abstractNumId w:val="26"/>
  </w:num>
  <w:num w:numId="29">
    <w:abstractNumId w:val="5"/>
  </w:num>
  <w:num w:numId="30">
    <w:abstractNumId w:val="13"/>
  </w:num>
  <w:num w:numId="31">
    <w:abstractNumId w:val="3"/>
  </w:num>
  <w:num w:numId="32">
    <w:abstractNumId w:val="7"/>
  </w:num>
  <w:num w:numId="33">
    <w:abstractNumId w:val="22"/>
  </w:num>
  <w:num w:numId="34">
    <w:abstractNumId w:val="33"/>
  </w:num>
  <w:num w:numId="35">
    <w:abstractNumId w:val="14"/>
  </w:num>
  <w:num w:numId="36">
    <w:abstractNumId w:val="37"/>
  </w:num>
  <w:num w:numId="37">
    <w:abstractNumId w:val="0"/>
  </w:num>
  <w:num w:numId="38">
    <w:abstractNumId w:val="32"/>
  </w:num>
  <w:num w:numId="39">
    <w:abstractNumId w:val="3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D9B"/>
    <w:rsid w:val="00025F13"/>
    <w:rsid w:val="000A55CD"/>
    <w:rsid w:val="000B1463"/>
    <w:rsid w:val="000C7EBB"/>
    <w:rsid w:val="001860AB"/>
    <w:rsid w:val="00192C62"/>
    <w:rsid w:val="001D5F5E"/>
    <w:rsid w:val="00215B7E"/>
    <w:rsid w:val="00215DB6"/>
    <w:rsid w:val="0023085C"/>
    <w:rsid w:val="00262787"/>
    <w:rsid w:val="00273910"/>
    <w:rsid w:val="0031240F"/>
    <w:rsid w:val="00312D52"/>
    <w:rsid w:val="003C242C"/>
    <w:rsid w:val="003F7D2D"/>
    <w:rsid w:val="00462C2E"/>
    <w:rsid w:val="0049085F"/>
    <w:rsid w:val="004D51EC"/>
    <w:rsid w:val="005A52FA"/>
    <w:rsid w:val="005D1F19"/>
    <w:rsid w:val="00644A69"/>
    <w:rsid w:val="006614F0"/>
    <w:rsid w:val="006A0C84"/>
    <w:rsid w:val="006C5387"/>
    <w:rsid w:val="007B3672"/>
    <w:rsid w:val="007B7A71"/>
    <w:rsid w:val="007C2480"/>
    <w:rsid w:val="00814335"/>
    <w:rsid w:val="00822CA4"/>
    <w:rsid w:val="00870950"/>
    <w:rsid w:val="008E19A7"/>
    <w:rsid w:val="008E3608"/>
    <w:rsid w:val="008E53A1"/>
    <w:rsid w:val="0091146B"/>
    <w:rsid w:val="00915C6B"/>
    <w:rsid w:val="0092255B"/>
    <w:rsid w:val="009300D3"/>
    <w:rsid w:val="009524F3"/>
    <w:rsid w:val="00981193"/>
    <w:rsid w:val="009A356A"/>
    <w:rsid w:val="00A339E2"/>
    <w:rsid w:val="00A36103"/>
    <w:rsid w:val="00A37913"/>
    <w:rsid w:val="00A534D3"/>
    <w:rsid w:val="00A5412C"/>
    <w:rsid w:val="00A552EB"/>
    <w:rsid w:val="00A77E89"/>
    <w:rsid w:val="00A848F5"/>
    <w:rsid w:val="00A90D9B"/>
    <w:rsid w:val="00B2010E"/>
    <w:rsid w:val="00B264A2"/>
    <w:rsid w:val="00B43D4B"/>
    <w:rsid w:val="00B44A74"/>
    <w:rsid w:val="00B84002"/>
    <w:rsid w:val="00B863A5"/>
    <w:rsid w:val="00B87C4D"/>
    <w:rsid w:val="00B96E68"/>
    <w:rsid w:val="00BB4F1A"/>
    <w:rsid w:val="00C02050"/>
    <w:rsid w:val="00C20CE1"/>
    <w:rsid w:val="00CD13A3"/>
    <w:rsid w:val="00CD693D"/>
    <w:rsid w:val="00D14A49"/>
    <w:rsid w:val="00D162EE"/>
    <w:rsid w:val="00D65155"/>
    <w:rsid w:val="00DA1050"/>
    <w:rsid w:val="00DB001A"/>
    <w:rsid w:val="00DE751F"/>
    <w:rsid w:val="00E24BAE"/>
    <w:rsid w:val="00E45314"/>
    <w:rsid w:val="00ED555D"/>
    <w:rsid w:val="00ED5EFD"/>
    <w:rsid w:val="00F22592"/>
    <w:rsid w:val="00F62A9E"/>
    <w:rsid w:val="00FF1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FF859"/>
  <w15:docId w15:val="{C6ED5577-C8CE-421B-AB40-888BCF2C0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0"/>
      <w:ind w:left="242"/>
      <w:jc w:val="center"/>
      <w:outlineLvl w:val="0"/>
    </w:pPr>
    <w:rPr>
      <w:b/>
      <w:bCs/>
      <w:sz w:val="40"/>
      <w:szCs w:val="40"/>
    </w:rPr>
  </w:style>
  <w:style w:type="paragraph" w:styleId="Heading2">
    <w:name w:val="heading 2"/>
    <w:basedOn w:val="Normal"/>
    <w:uiPriority w:val="1"/>
    <w:qFormat/>
    <w:pPr>
      <w:ind w:left="260"/>
      <w:outlineLvl w:val="1"/>
    </w:pPr>
    <w:rPr>
      <w:b/>
      <w:bCs/>
      <w:sz w:val="32"/>
      <w:szCs w:val="32"/>
    </w:rPr>
  </w:style>
  <w:style w:type="paragraph" w:styleId="Heading3">
    <w:name w:val="heading 3"/>
    <w:basedOn w:val="Normal"/>
    <w:uiPriority w:val="1"/>
    <w:qFormat/>
    <w:pPr>
      <w:spacing w:before="31"/>
      <w:ind w:left="1180"/>
      <w:outlineLvl w:val="2"/>
    </w:pPr>
    <w:rPr>
      <w:b/>
      <w:bCs/>
      <w:sz w:val="28"/>
      <w:szCs w:val="28"/>
    </w:rPr>
  </w:style>
  <w:style w:type="paragraph" w:styleId="Heading4">
    <w:name w:val="heading 4"/>
    <w:basedOn w:val="Normal"/>
    <w:uiPriority w:val="1"/>
    <w:qFormat/>
    <w:pPr>
      <w:ind w:left="1100"/>
      <w:outlineLvl w:val="3"/>
    </w:pPr>
    <w:rPr>
      <w:b/>
      <w:bCs/>
      <w:sz w:val="28"/>
      <w:szCs w:val="28"/>
    </w:rPr>
  </w:style>
  <w:style w:type="paragraph" w:styleId="Heading5">
    <w:name w:val="heading 5"/>
    <w:basedOn w:val="Normal"/>
    <w:uiPriority w:val="1"/>
    <w:qFormat/>
    <w:pPr>
      <w:spacing w:line="276" w:lineRule="exact"/>
      <w:ind w:left="119"/>
      <w:outlineLvl w:val="4"/>
    </w:pPr>
    <w:rPr>
      <w:rFonts w:ascii="Arial" w:eastAsia="Arial" w:hAnsi="Arial" w:cs="Arial"/>
      <w:b/>
      <w:bCs/>
      <w:sz w:val="24"/>
      <w:szCs w:val="24"/>
    </w:rPr>
  </w:style>
  <w:style w:type="paragraph" w:styleId="Heading6">
    <w:name w:val="heading 6"/>
    <w:basedOn w:val="Normal"/>
    <w:uiPriority w:val="1"/>
    <w:qFormat/>
    <w:pPr>
      <w:ind w:left="1180"/>
      <w:outlineLvl w:val="5"/>
    </w:pPr>
    <w:rPr>
      <w:b/>
      <w:bCs/>
      <w:sz w:val="23"/>
      <w:szCs w:val="23"/>
    </w:rPr>
  </w:style>
  <w:style w:type="paragraph" w:styleId="Heading7">
    <w:name w:val="heading 7"/>
    <w:basedOn w:val="Normal"/>
    <w:uiPriority w:val="1"/>
    <w:qFormat/>
    <w:pPr>
      <w:ind w:left="1180"/>
      <w:outlineLvl w:val="6"/>
    </w:pPr>
    <w:rPr>
      <w:b/>
      <w:bCs/>
      <w:sz w:val="23"/>
      <w:szCs w:val="23"/>
    </w:rPr>
  </w:style>
  <w:style w:type="paragraph" w:styleId="Heading8">
    <w:name w:val="heading 8"/>
    <w:basedOn w:val="Normal"/>
    <w:uiPriority w:val="1"/>
    <w:qFormat/>
    <w:pPr>
      <w:ind w:left="3342"/>
      <w:jc w:val="center"/>
      <w:outlineLvl w:val="7"/>
    </w:pPr>
    <w:rPr>
      <w:b/>
      <w:bCs/>
    </w:rPr>
  </w:style>
  <w:style w:type="paragraph" w:styleId="Heading9">
    <w:name w:val="heading 9"/>
    <w:basedOn w:val="Normal"/>
    <w:uiPriority w:val="1"/>
    <w:qFormat/>
    <w:pPr>
      <w:ind w:left="115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90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1240F"/>
    <w:rPr>
      <w:color w:val="0000FF" w:themeColor="hyperlink"/>
      <w:u w:val="single"/>
    </w:rPr>
  </w:style>
  <w:style w:type="paragraph" w:styleId="BalloonText">
    <w:name w:val="Balloon Text"/>
    <w:basedOn w:val="Normal"/>
    <w:link w:val="BalloonTextChar"/>
    <w:uiPriority w:val="99"/>
    <w:semiHidden/>
    <w:unhideWhenUsed/>
    <w:rsid w:val="006614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4F0"/>
    <w:rPr>
      <w:rFonts w:ascii="Segoe UI" w:eastAsia="Calibri" w:hAnsi="Segoe UI" w:cs="Segoe UI"/>
      <w:sz w:val="18"/>
      <w:szCs w:val="18"/>
    </w:rPr>
  </w:style>
  <w:style w:type="paragraph" w:styleId="Header">
    <w:name w:val="header"/>
    <w:basedOn w:val="Normal"/>
    <w:link w:val="HeaderChar"/>
    <w:uiPriority w:val="99"/>
    <w:unhideWhenUsed/>
    <w:rsid w:val="006614F0"/>
    <w:pPr>
      <w:tabs>
        <w:tab w:val="center" w:pos="4680"/>
        <w:tab w:val="right" w:pos="9360"/>
      </w:tabs>
    </w:pPr>
  </w:style>
  <w:style w:type="character" w:customStyle="1" w:styleId="HeaderChar">
    <w:name w:val="Header Char"/>
    <w:basedOn w:val="DefaultParagraphFont"/>
    <w:link w:val="Header"/>
    <w:uiPriority w:val="99"/>
    <w:rsid w:val="006614F0"/>
    <w:rPr>
      <w:rFonts w:ascii="Calibri" w:eastAsia="Calibri" w:hAnsi="Calibri" w:cs="Calibri"/>
    </w:rPr>
  </w:style>
  <w:style w:type="paragraph" w:styleId="Footer">
    <w:name w:val="footer"/>
    <w:basedOn w:val="Normal"/>
    <w:link w:val="FooterChar"/>
    <w:uiPriority w:val="99"/>
    <w:unhideWhenUsed/>
    <w:rsid w:val="006614F0"/>
    <w:pPr>
      <w:tabs>
        <w:tab w:val="center" w:pos="4680"/>
        <w:tab w:val="right" w:pos="9360"/>
      </w:tabs>
    </w:pPr>
  </w:style>
  <w:style w:type="character" w:customStyle="1" w:styleId="FooterChar">
    <w:name w:val="Footer Char"/>
    <w:basedOn w:val="DefaultParagraphFont"/>
    <w:link w:val="Footer"/>
    <w:uiPriority w:val="99"/>
    <w:rsid w:val="006614F0"/>
    <w:rPr>
      <w:rFonts w:ascii="Calibri" w:eastAsia="Calibri" w:hAnsi="Calibri" w:cs="Calibri"/>
    </w:rPr>
  </w:style>
  <w:style w:type="character" w:styleId="Emphasis">
    <w:name w:val="Emphasis"/>
    <w:aliases w:val="Disclaimer"/>
    <w:basedOn w:val="DefaultParagraphFont"/>
    <w:uiPriority w:val="20"/>
    <w:qFormat/>
    <w:rsid w:val="00F62A9E"/>
    <w:rPr>
      <w:rFonts w:ascii="Calibri" w:hAnsi="Calibri"/>
      <w:i/>
      <w:iCs/>
      <w:sz w:val="20"/>
    </w:rPr>
  </w:style>
  <w:style w:type="table" w:styleId="TableGrid">
    <w:name w:val="Table Grid"/>
    <w:basedOn w:val="TableNormal"/>
    <w:uiPriority w:val="39"/>
    <w:rsid w:val="00A33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5.png"/><Relationship Id="rId21" Type="http://schemas.openxmlformats.org/officeDocument/2006/relationships/image" Target="media/image13.emf"/><Relationship Id="rId34" Type="http://schemas.openxmlformats.org/officeDocument/2006/relationships/hyperlink" Target="https://jobs.mo.gov/sites/jobs/files/ndp_2019_summary_all_sections_and_elements_final_copy_with_bookmarks.pdf" TargetMode="External"/><Relationship Id="rId42" Type="http://schemas.openxmlformats.org/officeDocument/2006/relationships/hyperlink" Target="http://nemowib.org/" TargetMode="External"/><Relationship Id="rId47" Type="http://schemas.openxmlformats.org/officeDocument/2006/relationships/hyperlink" Target="http://www.nemowib.org/" TargetMode="External"/><Relationship Id="rId50" Type="http://schemas.openxmlformats.org/officeDocument/2006/relationships/hyperlink" Target="mailto:OWDLocalPlan@dhewd.mo.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s://jobs.mo.gov/sites/jobs/files/ndp_2019_summary_all_sections_and_elements_final_copy_with_bookmarks.pdf" TargetMode="External"/><Relationship Id="rId40" Type="http://schemas.openxmlformats.org/officeDocument/2006/relationships/hyperlink" Target="http://www.nemowib.org/" TargetMode="External"/><Relationship Id="rId45" Type="http://schemas.openxmlformats.org/officeDocument/2006/relationships/hyperlink" Target="http://nemowib.org/wp-content/uploads/2017/10/NEMO-WDB-Issuance-10-2017-Follow-Up-Services-Youth.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hyperlink" Target="http://www.nemowib.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jobs.mo.gov/sites/jobs/files/ndp_2019_summary_all_sections_and_elements_final_copy_with_bookmarks.pdf" TargetMode="External"/><Relationship Id="rId43" Type="http://schemas.openxmlformats.org/officeDocument/2006/relationships/hyperlink" Target="mailto:diane.simbro@nemowib.org" TargetMode="External"/><Relationship Id="rId48" Type="http://schemas.openxmlformats.org/officeDocument/2006/relationships/hyperlink" Target="https://doc.mo.gov/programs/missouri-reentry-process/employers" TargetMode="External"/><Relationship Id="rId8" Type="http://schemas.openxmlformats.org/officeDocument/2006/relationships/footer" Target="footer1.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s://mo.servicesnavigator.org/s4s/WhereILive/Council?pageId=1&amp;lockla=true" TargetMode="External"/><Relationship Id="rId38" Type="http://schemas.openxmlformats.org/officeDocument/2006/relationships/footer" Target="footer2.xml"/><Relationship Id="rId46" Type="http://schemas.openxmlformats.org/officeDocument/2006/relationships/hyperlink" Target="http://nemowib.org/wp-content/uploads/2018/04/NEMO-WDB-Issuance-11-2017-Follow-Up-Services-Adult-and-Dislocated-Worker.pdf" TargetMode="External"/><Relationship Id="rId20" Type="http://schemas.openxmlformats.org/officeDocument/2006/relationships/image" Target="media/image12.jpeg"/><Relationship Id="rId41" Type="http://schemas.openxmlformats.org/officeDocument/2006/relationships/hyperlink" Target="http://nemowib.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hyperlink" Target="https://jobs.mo.gov/sites/jobs/files/ndp_2019_summary_all_sections_and_elements_final_copy_with_bookmarks.pdf" TargetMode="External"/><Relationship Id="rId49" Type="http://schemas.openxmlformats.org/officeDocument/2006/relationships/hyperlink" Target="mailto:OWDLocalPlan@dhewd.mo.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40CC9-8081-4825-802C-D2C9C6B52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34429</Words>
  <Characters>182134</Characters>
  <Application>Microsoft Office Word</Application>
  <DocSecurity>0</DocSecurity>
  <Lines>4336</Lines>
  <Paragraphs>2165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Simbro</dc:creator>
  <cp:lastModifiedBy>Diane Simbro</cp:lastModifiedBy>
  <cp:revision>2</cp:revision>
  <cp:lastPrinted>2022-03-15T17:46:00Z</cp:lastPrinted>
  <dcterms:created xsi:type="dcterms:W3CDTF">2022-06-24T18:01:00Z</dcterms:created>
  <dcterms:modified xsi:type="dcterms:W3CDTF">2022-06-24T18:01:00Z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2021-07-02T00:00:00Z</vt:filetime>
  </property>
  <property fmtid="{D5CDD505-2E9C-101B-9397-08002B2CF9AE}" pid="3" name="Creator">
    <vt:lpwstr>Acrobat PDFMaker 21 for Word</vt:lpwstr>
  </property>
  <property fmtid="{D5CDD505-2E9C-101B-9397-08002B2CF9AE}" pid="4" name="LastSaved">
    <vt:filetime>2021-11-21T00:00:00Z</vt:filetime>
  </property>
</Properties>
</file>